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37F" w:rsidRPr="00F51A8B" w:rsidRDefault="00A4134B" w:rsidP="00D01D48">
      <w:pPr>
        <w:spacing w:line="360" w:lineRule="auto"/>
        <w:outlineLvl w:val="0"/>
        <w:rPr>
          <w:rFonts w:ascii="Times New Roman" w:hAnsi="Times New Roman" w:cs="Times New Roman"/>
          <w:b/>
          <w:bCs/>
          <w:sz w:val="30"/>
          <w:szCs w:val="30"/>
        </w:rPr>
      </w:pPr>
      <w:r w:rsidRPr="00F51A8B">
        <w:rPr>
          <w:rFonts w:ascii="Times New Roman" w:hAnsi="Times New Roman" w:cs="宋体" w:hint="eastAsia"/>
          <w:b/>
          <w:bCs/>
          <w:sz w:val="30"/>
          <w:szCs w:val="30"/>
        </w:rPr>
        <w:t>建设项目基本情况</w:t>
      </w:r>
    </w:p>
    <w:tbl>
      <w:tblPr>
        <w:tblW w:w="871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90"/>
        <w:gridCol w:w="319"/>
        <w:gridCol w:w="425"/>
        <w:gridCol w:w="1559"/>
        <w:gridCol w:w="1843"/>
        <w:gridCol w:w="1418"/>
        <w:gridCol w:w="1381"/>
      </w:tblGrid>
      <w:tr w:rsidR="00F51A8B" w:rsidRPr="00F51A8B" w:rsidTr="00AE77E8">
        <w:trPr>
          <w:trHeight w:val="624"/>
        </w:trPr>
        <w:tc>
          <w:tcPr>
            <w:tcW w:w="1774" w:type="dxa"/>
            <w:gridSpan w:val="2"/>
            <w:vAlign w:val="center"/>
          </w:tcPr>
          <w:p w:rsidR="0039037F" w:rsidRPr="00F51A8B" w:rsidRDefault="00A4134B">
            <w:pPr>
              <w:jc w:val="center"/>
              <w:rPr>
                <w:rFonts w:ascii="Times New Roman" w:hAnsi="Times New Roman" w:cs="Times New Roman"/>
                <w:sz w:val="24"/>
                <w:szCs w:val="24"/>
              </w:rPr>
            </w:pPr>
            <w:r w:rsidRPr="00F51A8B">
              <w:rPr>
                <w:rFonts w:ascii="Times New Roman" w:hAnsi="Times New Roman" w:cs="宋体" w:hint="eastAsia"/>
                <w:sz w:val="24"/>
                <w:szCs w:val="24"/>
              </w:rPr>
              <w:t>项目名称</w:t>
            </w:r>
          </w:p>
        </w:tc>
        <w:tc>
          <w:tcPr>
            <w:tcW w:w="6945" w:type="dxa"/>
            <w:gridSpan w:val="6"/>
            <w:vAlign w:val="center"/>
          </w:tcPr>
          <w:p w:rsidR="0039037F" w:rsidRPr="00F51A8B" w:rsidRDefault="00764671" w:rsidP="005A32EA">
            <w:pPr>
              <w:spacing w:line="360" w:lineRule="auto"/>
              <w:jc w:val="center"/>
              <w:rPr>
                <w:rFonts w:ascii="Times New Roman" w:hAnsi="Times New Roman" w:cs="Times New Roman"/>
                <w:sz w:val="24"/>
              </w:rPr>
            </w:pPr>
            <w:r w:rsidRPr="00F51A8B">
              <w:rPr>
                <w:rFonts w:ascii="Times New Roman" w:hAnsi="Times New Roman" w:cs="Times New Roman" w:hint="eastAsia"/>
                <w:sz w:val="24"/>
              </w:rPr>
              <w:t>长春英利汽车工业股份有限公司</w:t>
            </w:r>
            <w:r w:rsidR="00C467F1">
              <w:rPr>
                <w:rFonts w:ascii="Times New Roman" w:hAnsi="Times New Roman" w:cs="Times New Roman" w:hint="eastAsia"/>
                <w:sz w:val="24"/>
              </w:rPr>
              <w:t>扩建</w:t>
            </w:r>
            <w:r w:rsidRPr="00F51A8B">
              <w:rPr>
                <w:rFonts w:ascii="Times New Roman" w:hAnsi="Times New Roman" w:cs="Times New Roman" w:hint="eastAsia"/>
                <w:sz w:val="24"/>
              </w:rPr>
              <w:t>项目</w:t>
            </w:r>
          </w:p>
        </w:tc>
      </w:tr>
      <w:tr w:rsidR="00F51A8B" w:rsidRPr="00F51A8B" w:rsidTr="00AE77E8">
        <w:trPr>
          <w:trHeight w:val="624"/>
        </w:trPr>
        <w:tc>
          <w:tcPr>
            <w:tcW w:w="1774" w:type="dxa"/>
            <w:gridSpan w:val="2"/>
            <w:vAlign w:val="center"/>
          </w:tcPr>
          <w:p w:rsidR="0039037F" w:rsidRPr="00F51A8B" w:rsidRDefault="00A4134B">
            <w:pPr>
              <w:jc w:val="center"/>
              <w:rPr>
                <w:rFonts w:ascii="Times New Roman" w:hAnsi="Times New Roman" w:cs="Times New Roman"/>
                <w:sz w:val="24"/>
                <w:szCs w:val="24"/>
              </w:rPr>
            </w:pPr>
            <w:r w:rsidRPr="00F51A8B">
              <w:rPr>
                <w:rFonts w:ascii="Times New Roman" w:hAnsi="Times New Roman" w:cs="宋体" w:hint="eastAsia"/>
                <w:sz w:val="24"/>
                <w:szCs w:val="24"/>
              </w:rPr>
              <w:t>建设单位</w:t>
            </w:r>
          </w:p>
        </w:tc>
        <w:tc>
          <w:tcPr>
            <w:tcW w:w="6945" w:type="dxa"/>
            <w:gridSpan w:val="6"/>
            <w:vAlign w:val="center"/>
          </w:tcPr>
          <w:p w:rsidR="0039037F" w:rsidRPr="00F51A8B" w:rsidRDefault="00EF65DC">
            <w:pPr>
              <w:spacing w:line="360" w:lineRule="auto"/>
              <w:jc w:val="center"/>
              <w:rPr>
                <w:sz w:val="24"/>
              </w:rPr>
            </w:pPr>
            <w:r w:rsidRPr="00F51A8B">
              <w:rPr>
                <w:rFonts w:ascii="Times New Roman" w:hAnsi="Times New Roman" w:cs="Times New Roman" w:hint="eastAsia"/>
                <w:sz w:val="24"/>
              </w:rPr>
              <w:t>长春英利汽车工业股份有限公司</w:t>
            </w:r>
          </w:p>
        </w:tc>
      </w:tr>
      <w:tr w:rsidR="00F51A8B" w:rsidRPr="00F51A8B" w:rsidTr="00AE77E8">
        <w:trPr>
          <w:trHeight w:val="624"/>
        </w:trPr>
        <w:tc>
          <w:tcPr>
            <w:tcW w:w="1774" w:type="dxa"/>
            <w:gridSpan w:val="2"/>
            <w:vAlign w:val="center"/>
          </w:tcPr>
          <w:p w:rsidR="0039037F" w:rsidRPr="00F51A8B" w:rsidRDefault="00A4134B">
            <w:pPr>
              <w:jc w:val="center"/>
              <w:rPr>
                <w:rFonts w:ascii="Times New Roman" w:hAnsi="Times New Roman" w:cs="Times New Roman"/>
                <w:sz w:val="24"/>
                <w:szCs w:val="24"/>
              </w:rPr>
            </w:pPr>
            <w:r w:rsidRPr="00F51A8B">
              <w:rPr>
                <w:rFonts w:ascii="Times New Roman" w:hAnsi="Times New Roman" w:cs="宋体" w:hint="eastAsia"/>
                <w:sz w:val="24"/>
                <w:szCs w:val="24"/>
              </w:rPr>
              <w:t>法人代表</w:t>
            </w:r>
          </w:p>
        </w:tc>
        <w:tc>
          <w:tcPr>
            <w:tcW w:w="2303" w:type="dxa"/>
            <w:gridSpan w:val="3"/>
            <w:vAlign w:val="center"/>
          </w:tcPr>
          <w:p w:rsidR="0039037F" w:rsidRPr="00F51A8B" w:rsidRDefault="00764671">
            <w:pPr>
              <w:jc w:val="center"/>
              <w:rPr>
                <w:rFonts w:ascii="Times New Roman" w:hAnsi="Times New Roman" w:cs="Times New Roman"/>
                <w:sz w:val="24"/>
                <w:szCs w:val="24"/>
              </w:rPr>
            </w:pPr>
            <w:r w:rsidRPr="00F51A8B">
              <w:rPr>
                <w:rFonts w:ascii="Times New Roman" w:hAnsi="Times New Roman" w:cs="Times New Roman" w:hint="eastAsia"/>
                <w:sz w:val="24"/>
              </w:rPr>
              <w:t>林启彬</w:t>
            </w:r>
          </w:p>
        </w:tc>
        <w:tc>
          <w:tcPr>
            <w:tcW w:w="1843" w:type="dxa"/>
            <w:vAlign w:val="center"/>
          </w:tcPr>
          <w:p w:rsidR="0039037F" w:rsidRPr="00F51A8B" w:rsidRDefault="00A4134B">
            <w:pPr>
              <w:jc w:val="center"/>
              <w:rPr>
                <w:rFonts w:ascii="Times New Roman" w:hAnsi="Times New Roman" w:cs="Times New Roman"/>
                <w:sz w:val="24"/>
                <w:szCs w:val="24"/>
              </w:rPr>
            </w:pPr>
            <w:r w:rsidRPr="00F51A8B">
              <w:rPr>
                <w:rFonts w:ascii="Times New Roman" w:hAnsi="Times New Roman" w:cs="宋体" w:hint="eastAsia"/>
                <w:sz w:val="24"/>
                <w:szCs w:val="24"/>
              </w:rPr>
              <w:t>联系人</w:t>
            </w:r>
          </w:p>
        </w:tc>
        <w:tc>
          <w:tcPr>
            <w:tcW w:w="2799" w:type="dxa"/>
            <w:gridSpan w:val="2"/>
            <w:vAlign w:val="center"/>
          </w:tcPr>
          <w:p w:rsidR="0039037F" w:rsidRPr="00F51A8B" w:rsidRDefault="00697AAD">
            <w:pPr>
              <w:jc w:val="center"/>
              <w:rPr>
                <w:rFonts w:ascii="Times New Roman" w:hAnsi="Times New Roman" w:cs="Times New Roman"/>
                <w:sz w:val="24"/>
                <w:szCs w:val="24"/>
              </w:rPr>
            </w:pPr>
            <w:proofErr w:type="gramStart"/>
            <w:r>
              <w:rPr>
                <w:rFonts w:hint="eastAsia"/>
                <w:sz w:val="24"/>
              </w:rPr>
              <w:t>王秋颖</w:t>
            </w:r>
            <w:proofErr w:type="gramEnd"/>
          </w:p>
        </w:tc>
      </w:tr>
      <w:tr w:rsidR="00F51A8B" w:rsidRPr="00F51A8B" w:rsidTr="00AE77E8">
        <w:trPr>
          <w:trHeight w:val="624"/>
        </w:trPr>
        <w:tc>
          <w:tcPr>
            <w:tcW w:w="1774" w:type="dxa"/>
            <w:gridSpan w:val="2"/>
            <w:vAlign w:val="center"/>
          </w:tcPr>
          <w:p w:rsidR="0039037F" w:rsidRPr="00F51A8B" w:rsidRDefault="00A4134B">
            <w:pPr>
              <w:jc w:val="center"/>
              <w:rPr>
                <w:rFonts w:ascii="Times New Roman" w:hAnsi="Times New Roman" w:cs="Times New Roman"/>
                <w:sz w:val="24"/>
                <w:szCs w:val="24"/>
              </w:rPr>
            </w:pPr>
            <w:r w:rsidRPr="00F51A8B">
              <w:rPr>
                <w:rFonts w:ascii="Times New Roman" w:hAnsi="Times New Roman" w:cs="宋体" w:hint="eastAsia"/>
                <w:sz w:val="24"/>
                <w:szCs w:val="24"/>
              </w:rPr>
              <w:t>通讯地址</w:t>
            </w:r>
          </w:p>
        </w:tc>
        <w:tc>
          <w:tcPr>
            <w:tcW w:w="6945" w:type="dxa"/>
            <w:gridSpan w:val="6"/>
            <w:vAlign w:val="center"/>
          </w:tcPr>
          <w:p w:rsidR="0039037F" w:rsidRPr="00F51A8B" w:rsidRDefault="00764671" w:rsidP="005B4352">
            <w:pPr>
              <w:jc w:val="center"/>
              <w:rPr>
                <w:rFonts w:ascii="Times New Roman" w:hAnsi="Times New Roman" w:cs="Times New Roman"/>
                <w:sz w:val="24"/>
                <w:szCs w:val="24"/>
              </w:rPr>
            </w:pPr>
            <w:r w:rsidRPr="00F51A8B">
              <w:rPr>
                <w:rFonts w:ascii="Times New Roman" w:hAnsi="Times New Roman" w:cs="宋体" w:hint="eastAsia"/>
                <w:sz w:val="24"/>
                <w:szCs w:val="24"/>
              </w:rPr>
              <w:t>吉林省长春市高新区卓越大街</w:t>
            </w:r>
            <w:r w:rsidRPr="00F51A8B">
              <w:rPr>
                <w:rFonts w:ascii="Times New Roman" w:hAnsi="Times New Roman" w:cs="宋体" w:hint="eastAsia"/>
                <w:sz w:val="24"/>
                <w:szCs w:val="24"/>
              </w:rPr>
              <w:t>2379</w:t>
            </w:r>
            <w:r w:rsidRPr="00F51A8B">
              <w:rPr>
                <w:rFonts w:ascii="Times New Roman" w:hAnsi="Times New Roman" w:cs="宋体" w:hint="eastAsia"/>
                <w:sz w:val="24"/>
                <w:szCs w:val="24"/>
              </w:rPr>
              <w:t>号</w:t>
            </w:r>
          </w:p>
        </w:tc>
      </w:tr>
      <w:tr w:rsidR="00F51A8B" w:rsidRPr="00F51A8B" w:rsidTr="00AE77E8">
        <w:trPr>
          <w:trHeight w:val="624"/>
        </w:trPr>
        <w:tc>
          <w:tcPr>
            <w:tcW w:w="1774" w:type="dxa"/>
            <w:gridSpan w:val="2"/>
            <w:vAlign w:val="center"/>
          </w:tcPr>
          <w:p w:rsidR="0039037F" w:rsidRPr="00F51A8B" w:rsidRDefault="00A4134B">
            <w:pPr>
              <w:jc w:val="center"/>
              <w:rPr>
                <w:rFonts w:ascii="Times New Roman" w:hAnsi="Times New Roman" w:cs="Times New Roman"/>
                <w:sz w:val="24"/>
                <w:szCs w:val="24"/>
              </w:rPr>
            </w:pPr>
            <w:r w:rsidRPr="00F51A8B">
              <w:rPr>
                <w:rFonts w:ascii="Times New Roman" w:hAnsi="Times New Roman" w:cs="宋体" w:hint="eastAsia"/>
                <w:sz w:val="24"/>
                <w:szCs w:val="24"/>
              </w:rPr>
              <w:t>联系电话</w:t>
            </w:r>
          </w:p>
        </w:tc>
        <w:tc>
          <w:tcPr>
            <w:tcW w:w="2303" w:type="dxa"/>
            <w:gridSpan w:val="3"/>
            <w:vAlign w:val="center"/>
          </w:tcPr>
          <w:p w:rsidR="0039037F" w:rsidRPr="00F51A8B" w:rsidRDefault="00697AAD" w:rsidP="00697AAD">
            <w:pPr>
              <w:jc w:val="center"/>
              <w:rPr>
                <w:rFonts w:ascii="Times New Roman" w:hAnsi="Times New Roman" w:cs="Times New Roman"/>
                <w:sz w:val="24"/>
                <w:szCs w:val="24"/>
              </w:rPr>
            </w:pPr>
            <w:r>
              <w:rPr>
                <w:rFonts w:ascii="Times New Roman" w:hAnsi="Times New Roman" w:cs="Times New Roman" w:hint="eastAsia"/>
                <w:sz w:val="24"/>
                <w:szCs w:val="24"/>
              </w:rPr>
              <w:t>13804351589</w:t>
            </w:r>
          </w:p>
        </w:tc>
        <w:tc>
          <w:tcPr>
            <w:tcW w:w="1843" w:type="dxa"/>
            <w:vAlign w:val="center"/>
          </w:tcPr>
          <w:p w:rsidR="0039037F" w:rsidRPr="00F51A8B" w:rsidRDefault="00A4134B">
            <w:pPr>
              <w:jc w:val="center"/>
              <w:rPr>
                <w:rFonts w:ascii="Times New Roman" w:hAnsi="Times New Roman" w:cs="Times New Roman"/>
                <w:sz w:val="24"/>
                <w:szCs w:val="24"/>
              </w:rPr>
            </w:pPr>
            <w:r w:rsidRPr="00F51A8B">
              <w:rPr>
                <w:rFonts w:ascii="Times New Roman" w:hAnsi="Times New Roman" w:cs="宋体" w:hint="eastAsia"/>
                <w:sz w:val="24"/>
                <w:szCs w:val="24"/>
              </w:rPr>
              <w:t>邮政编码</w:t>
            </w:r>
          </w:p>
        </w:tc>
        <w:tc>
          <w:tcPr>
            <w:tcW w:w="2799" w:type="dxa"/>
            <w:gridSpan w:val="2"/>
            <w:vAlign w:val="center"/>
          </w:tcPr>
          <w:p w:rsidR="0039037F" w:rsidRPr="00F51A8B" w:rsidRDefault="00764671" w:rsidP="00AE77E8">
            <w:pPr>
              <w:jc w:val="center"/>
              <w:rPr>
                <w:rFonts w:ascii="Times New Roman" w:hAnsi="Times New Roman" w:cs="Times New Roman"/>
                <w:sz w:val="24"/>
                <w:szCs w:val="24"/>
              </w:rPr>
            </w:pPr>
            <w:r w:rsidRPr="00F51A8B">
              <w:rPr>
                <w:rFonts w:ascii="Times New Roman" w:hAnsi="Times New Roman" w:cs="Times New Roman" w:hint="eastAsia"/>
                <w:sz w:val="24"/>
                <w:szCs w:val="24"/>
              </w:rPr>
              <w:t>130000</w:t>
            </w:r>
          </w:p>
        </w:tc>
      </w:tr>
      <w:tr w:rsidR="00F51A8B" w:rsidRPr="00F51A8B" w:rsidTr="00AE77E8">
        <w:trPr>
          <w:trHeight w:val="624"/>
        </w:trPr>
        <w:tc>
          <w:tcPr>
            <w:tcW w:w="1774" w:type="dxa"/>
            <w:gridSpan w:val="2"/>
            <w:vAlign w:val="center"/>
          </w:tcPr>
          <w:p w:rsidR="0039037F" w:rsidRPr="00F51A8B" w:rsidRDefault="00A4134B">
            <w:pPr>
              <w:jc w:val="center"/>
              <w:rPr>
                <w:rFonts w:ascii="Times New Roman" w:hAnsi="Times New Roman" w:cs="Times New Roman"/>
                <w:sz w:val="24"/>
                <w:szCs w:val="24"/>
              </w:rPr>
            </w:pPr>
            <w:r w:rsidRPr="00F51A8B">
              <w:rPr>
                <w:rFonts w:ascii="Times New Roman" w:hAnsi="Times New Roman" w:cs="宋体" w:hint="eastAsia"/>
                <w:sz w:val="24"/>
                <w:szCs w:val="24"/>
              </w:rPr>
              <w:t>建设地点</w:t>
            </w:r>
          </w:p>
        </w:tc>
        <w:tc>
          <w:tcPr>
            <w:tcW w:w="6945" w:type="dxa"/>
            <w:gridSpan w:val="6"/>
            <w:vAlign w:val="center"/>
          </w:tcPr>
          <w:p w:rsidR="0039037F" w:rsidRPr="00F51A8B" w:rsidRDefault="00764671">
            <w:pPr>
              <w:jc w:val="center"/>
              <w:rPr>
                <w:rFonts w:ascii="Times New Roman" w:hAnsi="Times New Roman" w:cs="Times New Roman"/>
                <w:sz w:val="24"/>
                <w:szCs w:val="24"/>
              </w:rPr>
            </w:pPr>
            <w:r w:rsidRPr="00F51A8B">
              <w:rPr>
                <w:rFonts w:ascii="Times New Roman" w:hAnsi="Times New Roman" w:cs="宋体" w:hint="eastAsia"/>
                <w:sz w:val="24"/>
                <w:szCs w:val="24"/>
              </w:rPr>
              <w:t>吉林省长春市高新区卓越大街</w:t>
            </w:r>
            <w:r w:rsidRPr="00F51A8B">
              <w:rPr>
                <w:rFonts w:ascii="Times New Roman" w:hAnsi="Times New Roman" w:cs="宋体" w:hint="eastAsia"/>
                <w:sz w:val="24"/>
                <w:szCs w:val="24"/>
              </w:rPr>
              <w:t>2379</w:t>
            </w:r>
            <w:r w:rsidRPr="00F51A8B">
              <w:rPr>
                <w:rFonts w:ascii="Times New Roman" w:hAnsi="Times New Roman" w:cs="宋体" w:hint="eastAsia"/>
                <w:sz w:val="24"/>
                <w:szCs w:val="24"/>
              </w:rPr>
              <w:t>号</w:t>
            </w:r>
          </w:p>
        </w:tc>
      </w:tr>
      <w:tr w:rsidR="00F51A8B" w:rsidRPr="00F51A8B" w:rsidTr="00AE77E8">
        <w:trPr>
          <w:trHeight w:val="624"/>
        </w:trPr>
        <w:tc>
          <w:tcPr>
            <w:tcW w:w="1774" w:type="dxa"/>
            <w:gridSpan w:val="2"/>
            <w:vAlign w:val="center"/>
          </w:tcPr>
          <w:p w:rsidR="0039037F" w:rsidRPr="00F51A8B" w:rsidRDefault="00A4134B">
            <w:pPr>
              <w:jc w:val="center"/>
              <w:rPr>
                <w:rFonts w:ascii="Times New Roman" w:hAnsi="Times New Roman" w:cs="Times New Roman"/>
                <w:sz w:val="24"/>
                <w:szCs w:val="24"/>
              </w:rPr>
            </w:pPr>
            <w:r w:rsidRPr="00F51A8B">
              <w:rPr>
                <w:rFonts w:ascii="Times New Roman" w:hAnsi="Times New Roman" w:cs="宋体" w:hint="eastAsia"/>
                <w:sz w:val="24"/>
                <w:szCs w:val="24"/>
              </w:rPr>
              <w:t>立项审批部门</w:t>
            </w:r>
          </w:p>
        </w:tc>
        <w:tc>
          <w:tcPr>
            <w:tcW w:w="2303" w:type="dxa"/>
            <w:gridSpan w:val="3"/>
            <w:vAlign w:val="center"/>
          </w:tcPr>
          <w:p w:rsidR="0039037F" w:rsidRPr="00F51A8B" w:rsidRDefault="0039037F">
            <w:pPr>
              <w:jc w:val="center"/>
              <w:rPr>
                <w:rFonts w:ascii="Times New Roman" w:hAnsi="Times New Roman" w:cs="Times New Roman"/>
                <w:sz w:val="24"/>
                <w:szCs w:val="24"/>
              </w:rPr>
            </w:pPr>
          </w:p>
        </w:tc>
        <w:tc>
          <w:tcPr>
            <w:tcW w:w="1843" w:type="dxa"/>
            <w:vAlign w:val="center"/>
          </w:tcPr>
          <w:p w:rsidR="0039037F" w:rsidRPr="00F51A8B" w:rsidRDefault="00A4134B">
            <w:pPr>
              <w:jc w:val="center"/>
              <w:rPr>
                <w:rFonts w:ascii="Times New Roman" w:hAnsi="Times New Roman" w:cs="Times New Roman"/>
                <w:sz w:val="24"/>
                <w:szCs w:val="24"/>
              </w:rPr>
            </w:pPr>
            <w:r w:rsidRPr="00F51A8B">
              <w:rPr>
                <w:rFonts w:ascii="Times New Roman" w:hAnsi="Times New Roman" w:cs="宋体" w:hint="eastAsia"/>
                <w:sz w:val="24"/>
                <w:szCs w:val="24"/>
              </w:rPr>
              <w:t>批准文号</w:t>
            </w:r>
          </w:p>
        </w:tc>
        <w:tc>
          <w:tcPr>
            <w:tcW w:w="2799" w:type="dxa"/>
            <w:gridSpan w:val="2"/>
            <w:vAlign w:val="center"/>
          </w:tcPr>
          <w:p w:rsidR="0039037F" w:rsidRPr="00F51A8B" w:rsidRDefault="0039037F">
            <w:pPr>
              <w:jc w:val="center"/>
              <w:rPr>
                <w:rFonts w:ascii="Times New Roman" w:hAnsi="Times New Roman" w:cs="Times New Roman"/>
                <w:sz w:val="24"/>
                <w:szCs w:val="24"/>
              </w:rPr>
            </w:pPr>
          </w:p>
        </w:tc>
      </w:tr>
      <w:tr w:rsidR="00F51A8B" w:rsidRPr="00F51A8B" w:rsidTr="00AE77E8">
        <w:trPr>
          <w:trHeight w:val="624"/>
        </w:trPr>
        <w:tc>
          <w:tcPr>
            <w:tcW w:w="1774" w:type="dxa"/>
            <w:gridSpan w:val="2"/>
            <w:vAlign w:val="center"/>
          </w:tcPr>
          <w:p w:rsidR="0039037F" w:rsidRPr="00F51A8B" w:rsidRDefault="00A4134B">
            <w:pPr>
              <w:jc w:val="center"/>
              <w:rPr>
                <w:rFonts w:ascii="Times New Roman" w:hAnsi="Times New Roman" w:cs="Times New Roman"/>
                <w:sz w:val="24"/>
                <w:szCs w:val="24"/>
              </w:rPr>
            </w:pPr>
            <w:r w:rsidRPr="00F51A8B">
              <w:rPr>
                <w:rFonts w:ascii="Times New Roman" w:hAnsi="Times New Roman" w:cs="宋体" w:hint="eastAsia"/>
                <w:sz w:val="24"/>
                <w:szCs w:val="24"/>
              </w:rPr>
              <w:t>建设性质</w:t>
            </w:r>
          </w:p>
        </w:tc>
        <w:tc>
          <w:tcPr>
            <w:tcW w:w="2303" w:type="dxa"/>
            <w:gridSpan w:val="3"/>
            <w:vAlign w:val="center"/>
          </w:tcPr>
          <w:p w:rsidR="0039037F" w:rsidRPr="00F51A8B" w:rsidRDefault="00E164C6">
            <w:pPr>
              <w:jc w:val="center"/>
              <w:rPr>
                <w:rFonts w:ascii="Times New Roman" w:hAnsi="Times New Roman" w:cs="Times New Roman"/>
                <w:sz w:val="24"/>
                <w:szCs w:val="24"/>
              </w:rPr>
            </w:pPr>
            <w:r w:rsidRPr="00F51A8B">
              <w:rPr>
                <w:rFonts w:ascii="Times New Roman" w:hAnsi="Times New Roman" w:cs="宋体" w:hint="eastAsia"/>
                <w:sz w:val="24"/>
                <w:szCs w:val="24"/>
              </w:rPr>
              <w:t>扩建</w:t>
            </w:r>
          </w:p>
        </w:tc>
        <w:tc>
          <w:tcPr>
            <w:tcW w:w="1843" w:type="dxa"/>
            <w:vAlign w:val="center"/>
          </w:tcPr>
          <w:p w:rsidR="0039037F" w:rsidRPr="00F51A8B" w:rsidRDefault="00A4134B">
            <w:pPr>
              <w:jc w:val="center"/>
              <w:rPr>
                <w:rFonts w:ascii="Times New Roman" w:hAnsi="Times New Roman" w:cs="Times New Roman"/>
                <w:sz w:val="24"/>
                <w:szCs w:val="24"/>
              </w:rPr>
            </w:pPr>
            <w:r w:rsidRPr="00F51A8B">
              <w:rPr>
                <w:rFonts w:ascii="Times New Roman" w:hAnsi="Times New Roman" w:cs="宋体" w:hint="eastAsia"/>
                <w:sz w:val="24"/>
                <w:szCs w:val="24"/>
              </w:rPr>
              <w:t>行业类别及代码</w:t>
            </w:r>
          </w:p>
        </w:tc>
        <w:tc>
          <w:tcPr>
            <w:tcW w:w="2799" w:type="dxa"/>
            <w:gridSpan w:val="2"/>
            <w:vAlign w:val="center"/>
          </w:tcPr>
          <w:p w:rsidR="0039037F" w:rsidRPr="00F51A8B" w:rsidRDefault="00A93C78" w:rsidP="00AE77E8">
            <w:pPr>
              <w:jc w:val="center"/>
              <w:rPr>
                <w:rFonts w:ascii="Times New Roman" w:hAnsi="Times New Roman" w:cs="Times New Roman"/>
                <w:sz w:val="24"/>
                <w:szCs w:val="24"/>
              </w:rPr>
            </w:pPr>
            <w:r w:rsidRPr="00F51A8B">
              <w:rPr>
                <w:rFonts w:ascii="Times New Roman" w:hAnsi="Times New Roman" w:cs="Times New Roman" w:hint="eastAsia"/>
                <w:sz w:val="24"/>
                <w:szCs w:val="24"/>
              </w:rPr>
              <w:t xml:space="preserve">C3660 </w:t>
            </w:r>
            <w:r w:rsidRPr="00F51A8B">
              <w:rPr>
                <w:rFonts w:ascii="Times New Roman" w:hAnsi="Times New Roman" w:cs="Times New Roman" w:hint="eastAsia"/>
                <w:sz w:val="24"/>
                <w:szCs w:val="24"/>
              </w:rPr>
              <w:t>汽车零部件及配件制造</w:t>
            </w:r>
          </w:p>
        </w:tc>
      </w:tr>
      <w:tr w:rsidR="00F51A8B" w:rsidRPr="00F51A8B" w:rsidTr="00AE77E8">
        <w:trPr>
          <w:trHeight w:val="624"/>
        </w:trPr>
        <w:tc>
          <w:tcPr>
            <w:tcW w:w="1774" w:type="dxa"/>
            <w:gridSpan w:val="2"/>
            <w:vAlign w:val="center"/>
          </w:tcPr>
          <w:p w:rsidR="0039037F" w:rsidRPr="00F51A8B" w:rsidRDefault="00A4134B">
            <w:pPr>
              <w:jc w:val="center"/>
              <w:rPr>
                <w:rFonts w:ascii="Times New Roman" w:hAnsi="Times New Roman" w:cs="Times New Roman"/>
                <w:sz w:val="24"/>
                <w:szCs w:val="24"/>
              </w:rPr>
            </w:pPr>
            <w:r w:rsidRPr="00F51A8B">
              <w:rPr>
                <w:rFonts w:ascii="Times New Roman" w:hAnsi="Times New Roman" w:cs="宋体" w:hint="eastAsia"/>
                <w:sz w:val="24"/>
                <w:szCs w:val="24"/>
              </w:rPr>
              <w:t>占地面积（</w:t>
            </w:r>
            <w:r w:rsidRPr="00F51A8B">
              <w:rPr>
                <w:rFonts w:ascii="Times New Roman" w:hAnsi="Times New Roman" w:cs="Times New Roman"/>
                <w:sz w:val="24"/>
                <w:szCs w:val="24"/>
              </w:rPr>
              <w:t>m</w:t>
            </w:r>
            <w:r w:rsidRPr="00F51A8B">
              <w:rPr>
                <w:rFonts w:ascii="Times New Roman" w:hAnsi="Times New Roman" w:cs="Times New Roman"/>
                <w:sz w:val="24"/>
                <w:szCs w:val="24"/>
                <w:vertAlign w:val="superscript"/>
              </w:rPr>
              <w:t>2</w:t>
            </w:r>
            <w:r w:rsidRPr="00F51A8B">
              <w:rPr>
                <w:rFonts w:ascii="Times New Roman" w:hAnsi="Times New Roman" w:cs="宋体" w:hint="eastAsia"/>
                <w:sz w:val="24"/>
                <w:szCs w:val="24"/>
              </w:rPr>
              <w:t>）</w:t>
            </w:r>
          </w:p>
        </w:tc>
        <w:tc>
          <w:tcPr>
            <w:tcW w:w="2303" w:type="dxa"/>
            <w:gridSpan w:val="3"/>
            <w:vAlign w:val="center"/>
          </w:tcPr>
          <w:p w:rsidR="0039037F" w:rsidRPr="00F51A8B" w:rsidRDefault="00C467F1" w:rsidP="00F7341A">
            <w:pPr>
              <w:jc w:val="center"/>
              <w:rPr>
                <w:rFonts w:ascii="Times New Roman" w:hAnsi="Times New Roman" w:cs="Times New Roman"/>
                <w:sz w:val="24"/>
                <w:szCs w:val="24"/>
              </w:rPr>
            </w:pPr>
            <w:r>
              <w:rPr>
                <w:rFonts w:ascii="Times New Roman" w:hAnsi="Times New Roman" w:cs="Times New Roman" w:hint="eastAsia"/>
                <w:sz w:val="24"/>
                <w:szCs w:val="24"/>
              </w:rPr>
              <w:t>72175</w:t>
            </w:r>
          </w:p>
        </w:tc>
        <w:tc>
          <w:tcPr>
            <w:tcW w:w="1843" w:type="dxa"/>
            <w:vAlign w:val="center"/>
          </w:tcPr>
          <w:p w:rsidR="0039037F" w:rsidRPr="00F51A8B" w:rsidRDefault="00A4134B">
            <w:pPr>
              <w:jc w:val="center"/>
              <w:rPr>
                <w:rFonts w:ascii="Times New Roman" w:hAnsi="Times New Roman" w:cs="Times New Roman"/>
                <w:sz w:val="24"/>
                <w:szCs w:val="24"/>
              </w:rPr>
            </w:pPr>
            <w:r w:rsidRPr="00F51A8B">
              <w:rPr>
                <w:rFonts w:ascii="Times New Roman" w:hAnsi="Times New Roman" w:cs="宋体" w:hint="eastAsia"/>
                <w:sz w:val="24"/>
                <w:szCs w:val="24"/>
              </w:rPr>
              <w:t>绿化面积（</w:t>
            </w:r>
            <w:r w:rsidRPr="00F51A8B">
              <w:rPr>
                <w:rFonts w:ascii="Times New Roman" w:hAnsi="Times New Roman" w:cs="Times New Roman"/>
                <w:sz w:val="24"/>
                <w:szCs w:val="24"/>
              </w:rPr>
              <w:t>m</w:t>
            </w:r>
            <w:r w:rsidRPr="00F51A8B">
              <w:rPr>
                <w:rFonts w:ascii="Times New Roman" w:hAnsi="Times New Roman" w:cs="Times New Roman"/>
                <w:sz w:val="24"/>
                <w:szCs w:val="24"/>
                <w:vertAlign w:val="superscript"/>
              </w:rPr>
              <w:t>2</w:t>
            </w:r>
            <w:r w:rsidRPr="00F51A8B">
              <w:rPr>
                <w:rFonts w:ascii="Times New Roman" w:hAnsi="Times New Roman" w:cs="宋体" w:hint="eastAsia"/>
                <w:sz w:val="24"/>
                <w:szCs w:val="24"/>
              </w:rPr>
              <w:t>）</w:t>
            </w:r>
          </w:p>
        </w:tc>
        <w:tc>
          <w:tcPr>
            <w:tcW w:w="2799" w:type="dxa"/>
            <w:gridSpan w:val="2"/>
            <w:vAlign w:val="center"/>
          </w:tcPr>
          <w:p w:rsidR="0039037F" w:rsidRPr="00F51A8B" w:rsidRDefault="00A4134B">
            <w:pPr>
              <w:jc w:val="center"/>
              <w:rPr>
                <w:rFonts w:ascii="Times New Roman" w:hAnsi="Times New Roman" w:cs="Times New Roman"/>
                <w:sz w:val="24"/>
                <w:szCs w:val="24"/>
              </w:rPr>
            </w:pPr>
            <w:r w:rsidRPr="00F51A8B">
              <w:rPr>
                <w:rFonts w:ascii="Times New Roman" w:hAnsi="Times New Roman" w:cs="Times New Roman"/>
                <w:sz w:val="24"/>
                <w:szCs w:val="24"/>
              </w:rPr>
              <w:t>——</w:t>
            </w:r>
          </w:p>
        </w:tc>
      </w:tr>
      <w:tr w:rsidR="00F51A8B" w:rsidRPr="00F51A8B" w:rsidTr="00AE77E8">
        <w:trPr>
          <w:trHeight w:val="624"/>
        </w:trPr>
        <w:tc>
          <w:tcPr>
            <w:tcW w:w="1384" w:type="dxa"/>
            <w:vAlign w:val="center"/>
          </w:tcPr>
          <w:p w:rsidR="0039037F" w:rsidRPr="00F51A8B" w:rsidRDefault="00A4134B">
            <w:pPr>
              <w:jc w:val="center"/>
              <w:rPr>
                <w:rFonts w:ascii="Times New Roman" w:hAnsi="Times New Roman" w:cs="Times New Roman"/>
                <w:sz w:val="24"/>
                <w:szCs w:val="24"/>
              </w:rPr>
            </w:pPr>
            <w:r w:rsidRPr="00F51A8B">
              <w:rPr>
                <w:rFonts w:ascii="Times New Roman" w:hAnsi="Times New Roman" w:cs="宋体" w:hint="eastAsia"/>
                <w:sz w:val="24"/>
                <w:szCs w:val="24"/>
              </w:rPr>
              <w:t>总投资</w:t>
            </w:r>
          </w:p>
          <w:p w:rsidR="0039037F" w:rsidRPr="00F51A8B" w:rsidRDefault="00A4134B">
            <w:pPr>
              <w:jc w:val="center"/>
              <w:rPr>
                <w:rFonts w:ascii="Times New Roman" w:hAnsi="Times New Roman" w:cs="Times New Roman"/>
                <w:sz w:val="24"/>
                <w:szCs w:val="24"/>
              </w:rPr>
            </w:pPr>
            <w:r w:rsidRPr="00F51A8B">
              <w:rPr>
                <w:rFonts w:ascii="Times New Roman" w:hAnsi="Times New Roman" w:cs="宋体" w:hint="eastAsia"/>
                <w:sz w:val="24"/>
                <w:szCs w:val="24"/>
              </w:rPr>
              <w:t>（万元）</w:t>
            </w:r>
          </w:p>
        </w:tc>
        <w:tc>
          <w:tcPr>
            <w:tcW w:w="1134" w:type="dxa"/>
            <w:gridSpan w:val="3"/>
            <w:vAlign w:val="center"/>
          </w:tcPr>
          <w:p w:rsidR="0039037F" w:rsidRPr="00F51A8B" w:rsidRDefault="0071695B">
            <w:pPr>
              <w:jc w:val="center"/>
              <w:rPr>
                <w:rFonts w:ascii="Times New Roman" w:hAnsi="Times New Roman" w:cs="Times New Roman"/>
                <w:sz w:val="24"/>
                <w:szCs w:val="24"/>
              </w:rPr>
            </w:pPr>
            <w:r>
              <w:rPr>
                <w:rFonts w:ascii="Times New Roman" w:hAnsi="Times New Roman" w:cs="Times New Roman" w:hint="eastAsia"/>
                <w:sz w:val="24"/>
                <w:szCs w:val="24"/>
              </w:rPr>
              <w:t>8000</w:t>
            </w:r>
          </w:p>
        </w:tc>
        <w:tc>
          <w:tcPr>
            <w:tcW w:w="1559" w:type="dxa"/>
            <w:vAlign w:val="center"/>
          </w:tcPr>
          <w:p w:rsidR="0039037F" w:rsidRPr="00F51A8B" w:rsidRDefault="00A4134B">
            <w:pPr>
              <w:jc w:val="center"/>
              <w:rPr>
                <w:rFonts w:ascii="Times New Roman" w:hAnsi="Times New Roman" w:cs="Times New Roman"/>
                <w:sz w:val="24"/>
                <w:szCs w:val="24"/>
              </w:rPr>
            </w:pPr>
            <w:r w:rsidRPr="00F51A8B">
              <w:rPr>
                <w:rFonts w:ascii="Times New Roman" w:hAnsi="Times New Roman" w:cs="宋体" w:hint="eastAsia"/>
                <w:sz w:val="24"/>
                <w:szCs w:val="24"/>
              </w:rPr>
              <w:t>环保投资</w:t>
            </w:r>
          </w:p>
          <w:p w:rsidR="0039037F" w:rsidRPr="00F51A8B" w:rsidRDefault="00A4134B">
            <w:pPr>
              <w:jc w:val="center"/>
              <w:rPr>
                <w:rFonts w:ascii="Times New Roman" w:hAnsi="Times New Roman" w:cs="Times New Roman"/>
                <w:sz w:val="24"/>
                <w:szCs w:val="24"/>
              </w:rPr>
            </w:pPr>
            <w:r w:rsidRPr="00F51A8B">
              <w:rPr>
                <w:rFonts w:ascii="Times New Roman" w:hAnsi="Times New Roman" w:cs="宋体" w:hint="eastAsia"/>
                <w:sz w:val="24"/>
                <w:szCs w:val="24"/>
              </w:rPr>
              <w:t>（万元）</w:t>
            </w:r>
          </w:p>
        </w:tc>
        <w:tc>
          <w:tcPr>
            <w:tcW w:w="1843" w:type="dxa"/>
            <w:vAlign w:val="center"/>
          </w:tcPr>
          <w:p w:rsidR="0039037F" w:rsidRPr="008C515E" w:rsidRDefault="009D551A" w:rsidP="00390622">
            <w:pPr>
              <w:jc w:val="center"/>
              <w:rPr>
                <w:rFonts w:ascii="Times New Roman" w:hAnsi="Times New Roman" w:cs="Times New Roman"/>
                <w:sz w:val="24"/>
                <w:szCs w:val="24"/>
              </w:rPr>
            </w:pPr>
            <w:r w:rsidRPr="008C515E">
              <w:rPr>
                <w:rFonts w:ascii="Times New Roman" w:hAnsi="Times New Roman" w:cs="Times New Roman" w:hint="eastAsia"/>
                <w:sz w:val="24"/>
                <w:szCs w:val="24"/>
              </w:rPr>
              <w:t>13.0</w:t>
            </w:r>
          </w:p>
        </w:tc>
        <w:tc>
          <w:tcPr>
            <w:tcW w:w="1418" w:type="dxa"/>
            <w:vAlign w:val="center"/>
          </w:tcPr>
          <w:p w:rsidR="0039037F" w:rsidRPr="008C515E" w:rsidRDefault="00A4134B">
            <w:pPr>
              <w:jc w:val="center"/>
              <w:rPr>
                <w:rFonts w:ascii="Times New Roman" w:hAnsi="Times New Roman" w:cs="Times New Roman"/>
                <w:sz w:val="24"/>
                <w:szCs w:val="24"/>
              </w:rPr>
            </w:pPr>
            <w:r w:rsidRPr="008C515E">
              <w:rPr>
                <w:rFonts w:ascii="Times New Roman" w:hAnsi="Times New Roman" w:cs="宋体" w:hint="eastAsia"/>
                <w:sz w:val="24"/>
                <w:szCs w:val="24"/>
              </w:rPr>
              <w:t>环保投资占总投资比例</w:t>
            </w:r>
          </w:p>
        </w:tc>
        <w:tc>
          <w:tcPr>
            <w:tcW w:w="1381" w:type="dxa"/>
            <w:vAlign w:val="center"/>
          </w:tcPr>
          <w:p w:rsidR="0039037F" w:rsidRPr="008C515E" w:rsidRDefault="009D551A" w:rsidP="0071695B">
            <w:pPr>
              <w:jc w:val="center"/>
              <w:rPr>
                <w:rFonts w:ascii="Times New Roman" w:hAnsi="Times New Roman" w:cs="Times New Roman"/>
                <w:sz w:val="24"/>
                <w:szCs w:val="24"/>
              </w:rPr>
            </w:pPr>
            <w:r w:rsidRPr="008C515E">
              <w:rPr>
                <w:rFonts w:ascii="Times New Roman" w:hAnsi="Times New Roman" w:cs="Times New Roman" w:hint="eastAsia"/>
                <w:sz w:val="24"/>
                <w:szCs w:val="24"/>
              </w:rPr>
              <w:t>0.</w:t>
            </w:r>
            <w:r w:rsidR="0071695B">
              <w:rPr>
                <w:rFonts w:ascii="Times New Roman" w:hAnsi="Times New Roman" w:cs="Times New Roman" w:hint="eastAsia"/>
                <w:sz w:val="24"/>
                <w:szCs w:val="24"/>
              </w:rPr>
              <w:t>16</w:t>
            </w:r>
            <w:r w:rsidRPr="008C515E">
              <w:rPr>
                <w:rFonts w:ascii="Times New Roman" w:hAnsi="Times New Roman" w:cs="Times New Roman" w:hint="eastAsia"/>
                <w:sz w:val="24"/>
                <w:szCs w:val="24"/>
              </w:rPr>
              <w:t>%</w:t>
            </w:r>
          </w:p>
        </w:tc>
      </w:tr>
      <w:tr w:rsidR="00F51A8B" w:rsidRPr="00F51A8B" w:rsidTr="00AE77E8">
        <w:trPr>
          <w:trHeight w:val="624"/>
        </w:trPr>
        <w:tc>
          <w:tcPr>
            <w:tcW w:w="2093" w:type="dxa"/>
            <w:gridSpan w:val="3"/>
            <w:vAlign w:val="center"/>
          </w:tcPr>
          <w:p w:rsidR="0039037F" w:rsidRPr="00F51A8B" w:rsidRDefault="00A4134B">
            <w:pPr>
              <w:jc w:val="center"/>
              <w:rPr>
                <w:rFonts w:ascii="Times New Roman" w:hAnsi="Times New Roman" w:cs="Times New Roman"/>
                <w:sz w:val="24"/>
                <w:szCs w:val="24"/>
              </w:rPr>
            </w:pPr>
            <w:r w:rsidRPr="00F51A8B">
              <w:rPr>
                <w:rFonts w:ascii="Times New Roman" w:hAnsi="Times New Roman" w:cs="宋体" w:hint="eastAsia"/>
                <w:sz w:val="24"/>
                <w:szCs w:val="24"/>
              </w:rPr>
              <w:t>评价经费（万元）</w:t>
            </w:r>
          </w:p>
        </w:tc>
        <w:tc>
          <w:tcPr>
            <w:tcW w:w="1984" w:type="dxa"/>
            <w:gridSpan w:val="2"/>
            <w:vAlign w:val="center"/>
          </w:tcPr>
          <w:p w:rsidR="0039037F" w:rsidRPr="00F51A8B" w:rsidRDefault="0039037F">
            <w:pPr>
              <w:jc w:val="center"/>
              <w:rPr>
                <w:rFonts w:ascii="Times New Roman" w:hAnsi="Times New Roman" w:cs="Times New Roman"/>
                <w:sz w:val="24"/>
                <w:szCs w:val="24"/>
              </w:rPr>
            </w:pPr>
          </w:p>
        </w:tc>
        <w:tc>
          <w:tcPr>
            <w:tcW w:w="1843" w:type="dxa"/>
            <w:vAlign w:val="center"/>
          </w:tcPr>
          <w:p w:rsidR="0039037F" w:rsidRPr="00F51A8B" w:rsidRDefault="00A4134B">
            <w:pPr>
              <w:jc w:val="center"/>
              <w:rPr>
                <w:rFonts w:ascii="Times New Roman" w:hAnsi="Times New Roman" w:cs="Times New Roman"/>
                <w:sz w:val="24"/>
                <w:szCs w:val="24"/>
              </w:rPr>
            </w:pPr>
            <w:r w:rsidRPr="00F51A8B">
              <w:rPr>
                <w:rFonts w:ascii="Times New Roman" w:hAnsi="Times New Roman" w:cs="宋体" w:hint="eastAsia"/>
                <w:sz w:val="24"/>
                <w:szCs w:val="24"/>
              </w:rPr>
              <w:t>预计投产日期</w:t>
            </w:r>
          </w:p>
        </w:tc>
        <w:tc>
          <w:tcPr>
            <w:tcW w:w="2799" w:type="dxa"/>
            <w:gridSpan w:val="2"/>
            <w:vAlign w:val="center"/>
          </w:tcPr>
          <w:p w:rsidR="0039037F" w:rsidRPr="00F51A8B" w:rsidRDefault="00A93C78" w:rsidP="00C467F1">
            <w:pPr>
              <w:jc w:val="center"/>
              <w:rPr>
                <w:rFonts w:ascii="Times New Roman" w:hAnsi="Times New Roman" w:cs="Times New Roman"/>
                <w:sz w:val="24"/>
                <w:szCs w:val="24"/>
              </w:rPr>
            </w:pPr>
            <w:r w:rsidRPr="00F51A8B">
              <w:rPr>
                <w:rFonts w:ascii="Times New Roman" w:hAnsi="Times New Roman" w:cs="Times New Roman" w:hint="eastAsia"/>
                <w:sz w:val="24"/>
                <w:szCs w:val="24"/>
              </w:rPr>
              <w:t>2019.</w:t>
            </w:r>
            <w:r w:rsidR="00C467F1">
              <w:rPr>
                <w:rFonts w:ascii="Times New Roman" w:hAnsi="Times New Roman" w:cs="Times New Roman" w:hint="eastAsia"/>
                <w:sz w:val="24"/>
                <w:szCs w:val="24"/>
              </w:rPr>
              <w:t>10</w:t>
            </w:r>
          </w:p>
        </w:tc>
      </w:tr>
      <w:tr w:rsidR="00F51A8B" w:rsidRPr="00F51A8B" w:rsidTr="00AE77E8">
        <w:trPr>
          <w:trHeight w:val="2400"/>
        </w:trPr>
        <w:tc>
          <w:tcPr>
            <w:tcW w:w="8719" w:type="dxa"/>
            <w:gridSpan w:val="8"/>
            <w:vAlign w:val="center"/>
          </w:tcPr>
          <w:p w:rsidR="0039037F" w:rsidRPr="00F51A8B" w:rsidRDefault="00A4134B">
            <w:pPr>
              <w:spacing w:line="360" w:lineRule="auto"/>
              <w:rPr>
                <w:rFonts w:ascii="Times New Roman" w:hAnsi="Times New Roman" w:cs="Times New Roman"/>
                <w:b/>
                <w:bCs/>
                <w:sz w:val="24"/>
                <w:szCs w:val="24"/>
              </w:rPr>
            </w:pPr>
            <w:r w:rsidRPr="00F51A8B">
              <w:rPr>
                <w:rFonts w:ascii="Times New Roman" w:hAnsi="Times New Roman" w:cs="Times New Roman"/>
                <w:b/>
                <w:bCs/>
                <w:sz w:val="24"/>
                <w:szCs w:val="24"/>
              </w:rPr>
              <w:t>1</w:t>
            </w:r>
            <w:r w:rsidRPr="00F51A8B">
              <w:rPr>
                <w:rFonts w:ascii="Times New Roman" w:hAnsi="Times New Roman" w:cs="宋体" w:hint="eastAsia"/>
                <w:b/>
                <w:bCs/>
                <w:sz w:val="24"/>
                <w:szCs w:val="24"/>
              </w:rPr>
              <w:t>、项目由来</w:t>
            </w:r>
          </w:p>
          <w:p w:rsidR="0038185E" w:rsidRPr="00F51A8B" w:rsidRDefault="00A92112" w:rsidP="0038185E">
            <w:pPr>
              <w:spacing w:line="360" w:lineRule="auto"/>
              <w:ind w:firstLineChars="200" w:firstLine="480"/>
              <w:rPr>
                <w:rFonts w:ascii="Times New Roman" w:hAnsi="Times New Roman" w:cs="宋体"/>
                <w:sz w:val="24"/>
                <w:szCs w:val="24"/>
              </w:rPr>
            </w:pPr>
            <w:r w:rsidRPr="00F51A8B">
              <w:rPr>
                <w:rFonts w:ascii="Times New Roman" w:hAnsi="Times New Roman" w:cs="Times New Roman" w:hint="eastAsia"/>
                <w:bCs/>
                <w:sz w:val="24"/>
                <w:szCs w:val="24"/>
              </w:rPr>
              <w:t>长春英利汽车工业有限公司原名长春英利模具制造有限公司，后更名为长春英利汽车工业有限公司，</w:t>
            </w:r>
            <w:r w:rsidR="00122BE0" w:rsidRPr="00F51A8B">
              <w:rPr>
                <w:rFonts w:ascii="Times New Roman" w:hAnsi="Times New Roman" w:cs="Times New Roman" w:hint="eastAsia"/>
                <w:bCs/>
                <w:sz w:val="24"/>
                <w:szCs w:val="24"/>
              </w:rPr>
              <w:t>于</w:t>
            </w:r>
            <w:r w:rsidR="00122BE0" w:rsidRPr="00F51A8B">
              <w:rPr>
                <w:rFonts w:ascii="Times New Roman" w:hAnsi="Times New Roman" w:cs="Times New Roman" w:hint="eastAsia"/>
                <w:bCs/>
                <w:sz w:val="24"/>
                <w:szCs w:val="24"/>
              </w:rPr>
              <w:t>2013</w:t>
            </w:r>
            <w:r w:rsidR="00122BE0" w:rsidRPr="00F51A8B">
              <w:rPr>
                <w:rFonts w:ascii="Times New Roman" w:hAnsi="Times New Roman" w:cs="Times New Roman" w:hint="eastAsia"/>
                <w:bCs/>
                <w:sz w:val="24"/>
                <w:szCs w:val="24"/>
              </w:rPr>
              <w:t>年</w:t>
            </w:r>
            <w:r w:rsidR="00122BE0" w:rsidRPr="00F51A8B">
              <w:rPr>
                <w:rFonts w:ascii="Times New Roman" w:hAnsi="Times New Roman" w:cs="Times New Roman" w:hint="eastAsia"/>
                <w:bCs/>
                <w:sz w:val="24"/>
                <w:szCs w:val="24"/>
              </w:rPr>
              <w:t>10</w:t>
            </w:r>
            <w:r w:rsidR="00122BE0" w:rsidRPr="00F51A8B">
              <w:rPr>
                <w:rFonts w:ascii="Times New Roman" w:hAnsi="Times New Roman" w:cs="Times New Roman" w:hint="eastAsia"/>
                <w:bCs/>
                <w:sz w:val="24"/>
                <w:szCs w:val="24"/>
              </w:rPr>
              <w:t>月</w:t>
            </w:r>
            <w:r w:rsidR="00122BE0" w:rsidRPr="00F51A8B">
              <w:rPr>
                <w:rFonts w:ascii="Times New Roman" w:hAnsi="Times New Roman" w:cs="Times New Roman" w:hint="eastAsia"/>
                <w:bCs/>
                <w:sz w:val="24"/>
                <w:szCs w:val="24"/>
              </w:rPr>
              <w:t>25</w:t>
            </w:r>
            <w:r w:rsidR="00122BE0" w:rsidRPr="00F51A8B">
              <w:rPr>
                <w:rFonts w:ascii="Times New Roman" w:hAnsi="Times New Roman" w:cs="Times New Roman" w:hint="eastAsia"/>
                <w:bCs/>
                <w:sz w:val="24"/>
                <w:szCs w:val="24"/>
              </w:rPr>
              <w:t>日更名为长春英利汽车工业股份有限公司，企业</w:t>
            </w:r>
            <w:r w:rsidRPr="00F51A8B">
              <w:rPr>
                <w:rFonts w:ascii="Times New Roman" w:hAnsi="Times New Roman" w:cs="Times New Roman" w:hint="eastAsia"/>
                <w:bCs/>
                <w:sz w:val="24"/>
                <w:szCs w:val="24"/>
              </w:rPr>
              <w:t>现位于吉林省长春市高新技术开发区卓越大街</w:t>
            </w:r>
            <w:r w:rsidRPr="00F51A8B">
              <w:rPr>
                <w:rFonts w:ascii="Times New Roman" w:hAnsi="Times New Roman" w:cs="Times New Roman" w:hint="eastAsia"/>
                <w:bCs/>
                <w:sz w:val="24"/>
                <w:szCs w:val="24"/>
              </w:rPr>
              <w:t>2379</w:t>
            </w:r>
            <w:r w:rsidRPr="00F51A8B">
              <w:rPr>
                <w:rFonts w:ascii="Times New Roman" w:hAnsi="Times New Roman" w:cs="Times New Roman" w:hint="eastAsia"/>
                <w:bCs/>
                <w:sz w:val="24"/>
                <w:szCs w:val="24"/>
              </w:rPr>
              <w:t>号，占地面积为</w:t>
            </w:r>
            <w:r w:rsidR="0017193C">
              <w:rPr>
                <w:rFonts w:ascii="Times New Roman" w:hAnsi="Times New Roman" w:cs="Times New Roman" w:hint="eastAsia"/>
                <w:bCs/>
                <w:sz w:val="24"/>
                <w:szCs w:val="24"/>
              </w:rPr>
              <w:t>72175</w:t>
            </w:r>
            <w:r w:rsidRPr="00F51A8B">
              <w:rPr>
                <w:rFonts w:ascii="Times New Roman" w:hAnsi="Times New Roman" w:cs="Times New Roman" w:hint="eastAsia"/>
                <w:bCs/>
                <w:sz w:val="24"/>
                <w:szCs w:val="24"/>
              </w:rPr>
              <w:t>m</w:t>
            </w:r>
            <w:r w:rsidRPr="00F51A8B">
              <w:rPr>
                <w:rFonts w:ascii="Times New Roman" w:hAnsi="Times New Roman" w:cs="Times New Roman" w:hint="eastAsia"/>
                <w:bCs/>
                <w:sz w:val="24"/>
                <w:szCs w:val="24"/>
                <w:vertAlign w:val="superscript"/>
              </w:rPr>
              <w:t>2</w:t>
            </w:r>
            <w:r w:rsidRPr="00F51A8B">
              <w:rPr>
                <w:rFonts w:ascii="Times New Roman" w:hAnsi="Times New Roman" w:cs="Times New Roman" w:hint="eastAsia"/>
                <w:bCs/>
                <w:sz w:val="24"/>
                <w:szCs w:val="24"/>
              </w:rPr>
              <w:t>，建筑面积为</w:t>
            </w:r>
            <w:r w:rsidR="0017193C" w:rsidRPr="0017193C">
              <w:rPr>
                <w:rFonts w:ascii="Times New Roman" w:hAnsi="Times New Roman" w:cs="宋体" w:hint="eastAsia"/>
                <w:sz w:val="24"/>
                <w:szCs w:val="24"/>
              </w:rPr>
              <w:t>44459</w:t>
            </w:r>
            <w:r w:rsidRPr="0017193C">
              <w:rPr>
                <w:rFonts w:ascii="Times New Roman" w:hAnsi="Times New Roman" w:cs="Times New Roman" w:hint="eastAsia"/>
                <w:bCs/>
                <w:sz w:val="24"/>
                <w:szCs w:val="24"/>
              </w:rPr>
              <w:t>m</w:t>
            </w:r>
            <w:r w:rsidRPr="0017193C">
              <w:rPr>
                <w:rFonts w:ascii="Times New Roman" w:hAnsi="Times New Roman" w:cs="Times New Roman" w:hint="eastAsia"/>
                <w:bCs/>
                <w:sz w:val="24"/>
                <w:szCs w:val="24"/>
                <w:vertAlign w:val="superscript"/>
              </w:rPr>
              <w:t>2</w:t>
            </w:r>
            <w:r w:rsidRPr="0017193C">
              <w:rPr>
                <w:rFonts w:ascii="Times New Roman" w:hAnsi="Times New Roman" w:cs="Times New Roman" w:hint="eastAsia"/>
                <w:bCs/>
                <w:sz w:val="24"/>
                <w:szCs w:val="24"/>
              </w:rPr>
              <w:t>。</w:t>
            </w:r>
            <w:r w:rsidRPr="00F51A8B">
              <w:rPr>
                <w:rFonts w:ascii="Times New Roman" w:hAnsi="Times New Roman" w:cs="Times New Roman" w:hint="eastAsia"/>
                <w:bCs/>
                <w:sz w:val="24"/>
                <w:szCs w:val="24"/>
              </w:rPr>
              <w:t>企业于</w:t>
            </w:r>
            <w:r w:rsidRPr="00F51A8B">
              <w:rPr>
                <w:rFonts w:ascii="Times New Roman" w:hAnsi="Times New Roman" w:cs="Times New Roman" w:hint="eastAsia"/>
                <w:bCs/>
                <w:sz w:val="24"/>
                <w:szCs w:val="24"/>
              </w:rPr>
              <w:t>2012</w:t>
            </w:r>
            <w:r w:rsidRPr="00F51A8B">
              <w:rPr>
                <w:rFonts w:ascii="Times New Roman" w:hAnsi="Times New Roman" w:cs="Times New Roman" w:hint="eastAsia"/>
                <w:bCs/>
                <w:sz w:val="24"/>
                <w:szCs w:val="24"/>
              </w:rPr>
              <w:t>年</w:t>
            </w:r>
            <w:r w:rsidRPr="00F51A8B">
              <w:rPr>
                <w:rFonts w:ascii="Times New Roman" w:hAnsi="Times New Roman" w:cs="Times New Roman" w:hint="eastAsia"/>
                <w:bCs/>
                <w:sz w:val="24"/>
                <w:szCs w:val="24"/>
              </w:rPr>
              <w:t>5</w:t>
            </w:r>
            <w:r w:rsidRPr="00F51A8B">
              <w:rPr>
                <w:rFonts w:ascii="Times New Roman" w:hAnsi="Times New Roman" w:cs="Times New Roman" w:hint="eastAsia"/>
                <w:bCs/>
                <w:sz w:val="24"/>
                <w:szCs w:val="24"/>
              </w:rPr>
              <w:t>月委托中国林业科学研究院森林生态环境与保护研究所编制《长春英利模具制造有限公司年产</w:t>
            </w:r>
            <w:r w:rsidRPr="00F51A8B">
              <w:rPr>
                <w:rFonts w:ascii="Times New Roman" w:hAnsi="Times New Roman" w:cs="Times New Roman" w:hint="eastAsia"/>
                <w:bCs/>
                <w:sz w:val="24"/>
                <w:szCs w:val="24"/>
              </w:rPr>
              <w:t>1000</w:t>
            </w:r>
            <w:r w:rsidRPr="00F51A8B">
              <w:rPr>
                <w:rFonts w:ascii="Times New Roman" w:hAnsi="Times New Roman" w:cs="Times New Roman" w:hint="eastAsia"/>
                <w:bCs/>
                <w:sz w:val="24"/>
                <w:szCs w:val="24"/>
              </w:rPr>
              <w:t>万件汽车零部件建设项目环境影响报告表》，并于</w:t>
            </w:r>
            <w:r w:rsidRPr="00F51A8B">
              <w:rPr>
                <w:rFonts w:ascii="Times New Roman" w:hAnsi="Times New Roman" w:cs="Times New Roman" w:hint="eastAsia"/>
                <w:bCs/>
                <w:sz w:val="24"/>
                <w:szCs w:val="24"/>
              </w:rPr>
              <w:t>2012</w:t>
            </w:r>
            <w:r w:rsidRPr="00F51A8B">
              <w:rPr>
                <w:rFonts w:ascii="Times New Roman" w:hAnsi="Times New Roman" w:cs="Times New Roman" w:hint="eastAsia"/>
                <w:bCs/>
                <w:sz w:val="24"/>
                <w:szCs w:val="24"/>
              </w:rPr>
              <w:t>年</w:t>
            </w:r>
            <w:r w:rsidRPr="00F51A8B">
              <w:rPr>
                <w:rFonts w:ascii="Times New Roman" w:hAnsi="Times New Roman" w:cs="Times New Roman" w:hint="eastAsia"/>
                <w:bCs/>
                <w:sz w:val="24"/>
                <w:szCs w:val="24"/>
              </w:rPr>
              <w:t>6</w:t>
            </w:r>
            <w:r w:rsidRPr="00F51A8B">
              <w:rPr>
                <w:rFonts w:ascii="Times New Roman" w:hAnsi="Times New Roman" w:cs="Times New Roman" w:hint="eastAsia"/>
                <w:bCs/>
                <w:sz w:val="24"/>
                <w:szCs w:val="24"/>
              </w:rPr>
              <w:t>月</w:t>
            </w:r>
            <w:r w:rsidRPr="00F51A8B">
              <w:rPr>
                <w:rFonts w:ascii="Times New Roman" w:hAnsi="Times New Roman" w:cs="Times New Roman" w:hint="eastAsia"/>
                <w:bCs/>
                <w:sz w:val="24"/>
                <w:szCs w:val="24"/>
              </w:rPr>
              <w:t>12</w:t>
            </w:r>
            <w:r w:rsidRPr="00F51A8B">
              <w:rPr>
                <w:rFonts w:ascii="Times New Roman" w:hAnsi="Times New Roman" w:cs="Times New Roman" w:hint="eastAsia"/>
                <w:bCs/>
                <w:sz w:val="24"/>
                <w:szCs w:val="24"/>
              </w:rPr>
              <w:t>日取得长春市环境保护局高新技术产业开发区分局对于此项目的批复，批复文号为</w:t>
            </w:r>
            <w:proofErr w:type="gramStart"/>
            <w:r w:rsidRPr="00F51A8B">
              <w:rPr>
                <w:rFonts w:ascii="Times New Roman" w:hAnsi="Times New Roman" w:cs="Times New Roman" w:hint="eastAsia"/>
                <w:bCs/>
                <w:sz w:val="24"/>
                <w:szCs w:val="24"/>
              </w:rPr>
              <w:t>长环高审</w:t>
            </w:r>
            <w:proofErr w:type="gramEnd"/>
            <w:r w:rsidRPr="00F51A8B">
              <w:rPr>
                <w:rFonts w:ascii="Times New Roman" w:hAnsi="Times New Roman" w:cs="Times New Roman" w:hint="eastAsia"/>
                <w:bCs/>
                <w:sz w:val="24"/>
                <w:szCs w:val="24"/>
              </w:rPr>
              <w:t>（表）</w:t>
            </w:r>
            <w:r w:rsidRPr="00F51A8B">
              <w:rPr>
                <w:rFonts w:ascii="Times New Roman" w:hAnsi="Times New Roman" w:cs="Times New Roman" w:hint="eastAsia"/>
                <w:bCs/>
                <w:sz w:val="24"/>
                <w:szCs w:val="24"/>
              </w:rPr>
              <w:t>[2012]066</w:t>
            </w:r>
            <w:r w:rsidRPr="00F51A8B">
              <w:rPr>
                <w:rFonts w:ascii="Times New Roman" w:hAnsi="Times New Roman" w:cs="Times New Roman" w:hint="eastAsia"/>
                <w:bCs/>
                <w:sz w:val="24"/>
                <w:szCs w:val="24"/>
              </w:rPr>
              <w:t>号，该项目生产规模为年产</w:t>
            </w:r>
            <w:r w:rsidRPr="00F51A8B">
              <w:rPr>
                <w:rFonts w:ascii="Times New Roman" w:hAnsi="Times New Roman" w:cs="Times New Roman" w:hint="eastAsia"/>
                <w:bCs/>
                <w:sz w:val="24"/>
                <w:szCs w:val="24"/>
              </w:rPr>
              <w:t>1000</w:t>
            </w:r>
            <w:r w:rsidRPr="00F51A8B">
              <w:rPr>
                <w:rFonts w:ascii="Times New Roman" w:hAnsi="Times New Roman" w:cs="Times New Roman" w:hint="eastAsia"/>
                <w:bCs/>
                <w:sz w:val="24"/>
                <w:szCs w:val="24"/>
              </w:rPr>
              <w:t>万件汽车零部件，于</w:t>
            </w:r>
            <w:r w:rsidRPr="00F51A8B">
              <w:rPr>
                <w:rFonts w:ascii="Times New Roman" w:hAnsi="Times New Roman" w:cs="Times New Roman" w:hint="eastAsia"/>
                <w:bCs/>
                <w:sz w:val="24"/>
                <w:szCs w:val="24"/>
              </w:rPr>
              <w:t>2016</w:t>
            </w:r>
            <w:r w:rsidRPr="00F51A8B">
              <w:rPr>
                <w:rFonts w:ascii="Times New Roman" w:hAnsi="Times New Roman" w:cs="Times New Roman" w:hint="eastAsia"/>
                <w:bCs/>
                <w:sz w:val="24"/>
                <w:szCs w:val="24"/>
              </w:rPr>
              <w:t>年</w:t>
            </w:r>
            <w:r w:rsidRPr="00F51A8B">
              <w:rPr>
                <w:rFonts w:ascii="Times New Roman" w:hAnsi="Times New Roman" w:cs="Times New Roman" w:hint="eastAsia"/>
                <w:bCs/>
                <w:sz w:val="24"/>
                <w:szCs w:val="24"/>
              </w:rPr>
              <w:t>3</w:t>
            </w:r>
            <w:r w:rsidRPr="00F51A8B">
              <w:rPr>
                <w:rFonts w:ascii="Times New Roman" w:hAnsi="Times New Roman" w:cs="Times New Roman" w:hint="eastAsia"/>
                <w:bCs/>
                <w:sz w:val="24"/>
                <w:szCs w:val="24"/>
              </w:rPr>
              <w:t>月取得长春市环境保护局高新技术产业开发区分局对于该项目的验收意见，验收文号为</w:t>
            </w:r>
            <w:proofErr w:type="gramStart"/>
            <w:r w:rsidRPr="00F51A8B">
              <w:rPr>
                <w:rFonts w:ascii="Times New Roman" w:hAnsi="Times New Roman" w:cs="Times New Roman" w:hint="eastAsia"/>
                <w:bCs/>
                <w:sz w:val="24"/>
                <w:szCs w:val="24"/>
              </w:rPr>
              <w:t>长环高验</w:t>
            </w:r>
            <w:r w:rsidRPr="00F51A8B">
              <w:rPr>
                <w:rFonts w:ascii="Times New Roman" w:hAnsi="Times New Roman" w:cs="Times New Roman" w:hint="eastAsia"/>
                <w:bCs/>
                <w:sz w:val="24"/>
                <w:szCs w:val="24"/>
              </w:rPr>
              <w:t>[</w:t>
            </w:r>
            <w:proofErr w:type="gramEnd"/>
            <w:r w:rsidRPr="00F51A8B">
              <w:rPr>
                <w:rFonts w:ascii="Times New Roman" w:hAnsi="Times New Roman" w:cs="Times New Roman" w:hint="eastAsia"/>
                <w:bCs/>
                <w:sz w:val="24"/>
                <w:szCs w:val="24"/>
              </w:rPr>
              <w:t>2016]</w:t>
            </w:r>
            <w:r w:rsidRPr="00F51A8B">
              <w:rPr>
                <w:rFonts w:ascii="Times New Roman" w:hAnsi="Times New Roman" w:cs="Times New Roman" w:hint="eastAsia"/>
                <w:bCs/>
                <w:sz w:val="24"/>
                <w:szCs w:val="24"/>
              </w:rPr>
              <w:t>第</w:t>
            </w:r>
            <w:r w:rsidRPr="00F51A8B">
              <w:rPr>
                <w:rFonts w:ascii="Times New Roman" w:hAnsi="Times New Roman" w:cs="Times New Roman" w:hint="eastAsia"/>
                <w:bCs/>
                <w:sz w:val="24"/>
                <w:szCs w:val="24"/>
              </w:rPr>
              <w:t>105</w:t>
            </w:r>
            <w:r w:rsidRPr="00F51A8B">
              <w:rPr>
                <w:rFonts w:ascii="Times New Roman" w:hAnsi="Times New Roman" w:cs="Times New Roman" w:hint="eastAsia"/>
                <w:bCs/>
                <w:sz w:val="24"/>
                <w:szCs w:val="24"/>
              </w:rPr>
              <w:t>号；企业于</w:t>
            </w:r>
            <w:r w:rsidRPr="00F51A8B">
              <w:rPr>
                <w:rFonts w:ascii="Times New Roman" w:hAnsi="Times New Roman" w:cs="Times New Roman" w:hint="eastAsia"/>
                <w:bCs/>
                <w:sz w:val="24"/>
                <w:szCs w:val="24"/>
              </w:rPr>
              <w:t>2015</w:t>
            </w:r>
            <w:r w:rsidRPr="00F51A8B">
              <w:rPr>
                <w:rFonts w:ascii="Times New Roman" w:hAnsi="Times New Roman" w:cs="Times New Roman" w:hint="eastAsia"/>
                <w:bCs/>
                <w:sz w:val="24"/>
                <w:szCs w:val="24"/>
              </w:rPr>
              <w:t>年</w:t>
            </w:r>
            <w:r w:rsidRPr="00F51A8B">
              <w:rPr>
                <w:rFonts w:ascii="Times New Roman" w:hAnsi="Times New Roman" w:cs="Times New Roman" w:hint="eastAsia"/>
                <w:bCs/>
                <w:sz w:val="24"/>
                <w:szCs w:val="24"/>
              </w:rPr>
              <w:t>7</w:t>
            </w:r>
            <w:r w:rsidRPr="00F51A8B">
              <w:rPr>
                <w:rFonts w:ascii="Times New Roman" w:hAnsi="Times New Roman" w:cs="Times New Roman" w:hint="eastAsia"/>
                <w:bCs/>
                <w:sz w:val="24"/>
                <w:szCs w:val="24"/>
              </w:rPr>
              <w:t>月委托吉林大学编制《长春英利汽车工业有限公司年产</w:t>
            </w:r>
            <w:r w:rsidRPr="00F51A8B">
              <w:rPr>
                <w:rFonts w:ascii="Times New Roman" w:hAnsi="Times New Roman" w:cs="Times New Roman" w:hint="eastAsia"/>
                <w:bCs/>
                <w:sz w:val="24"/>
                <w:szCs w:val="24"/>
              </w:rPr>
              <w:t>300</w:t>
            </w:r>
            <w:r w:rsidRPr="00F51A8B">
              <w:rPr>
                <w:rFonts w:ascii="Times New Roman" w:hAnsi="Times New Roman" w:cs="Times New Roman" w:hint="eastAsia"/>
                <w:bCs/>
                <w:sz w:val="24"/>
                <w:szCs w:val="24"/>
              </w:rPr>
              <w:t>万件冲压汽车零部件扩建项目环境影响报告表》，并于</w:t>
            </w:r>
            <w:r w:rsidRPr="00F51A8B">
              <w:rPr>
                <w:rFonts w:ascii="Times New Roman" w:hAnsi="Times New Roman" w:cs="Times New Roman" w:hint="eastAsia"/>
                <w:bCs/>
                <w:sz w:val="24"/>
                <w:szCs w:val="24"/>
              </w:rPr>
              <w:t>2015</w:t>
            </w:r>
            <w:r w:rsidRPr="00F51A8B">
              <w:rPr>
                <w:rFonts w:ascii="Times New Roman" w:hAnsi="Times New Roman" w:cs="Times New Roman" w:hint="eastAsia"/>
                <w:bCs/>
                <w:sz w:val="24"/>
                <w:szCs w:val="24"/>
              </w:rPr>
              <w:t>年</w:t>
            </w:r>
            <w:r w:rsidRPr="00F51A8B">
              <w:rPr>
                <w:rFonts w:ascii="Times New Roman" w:hAnsi="Times New Roman" w:cs="Times New Roman" w:hint="eastAsia"/>
                <w:bCs/>
                <w:sz w:val="24"/>
                <w:szCs w:val="24"/>
              </w:rPr>
              <w:t>7</w:t>
            </w:r>
            <w:r w:rsidRPr="00F51A8B">
              <w:rPr>
                <w:rFonts w:ascii="Times New Roman" w:hAnsi="Times New Roman" w:cs="Times New Roman" w:hint="eastAsia"/>
                <w:bCs/>
                <w:sz w:val="24"/>
                <w:szCs w:val="24"/>
              </w:rPr>
              <w:t>月</w:t>
            </w:r>
            <w:r w:rsidRPr="00F51A8B">
              <w:rPr>
                <w:rFonts w:ascii="Times New Roman" w:hAnsi="Times New Roman" w:cs="Times New Roman" w:hint="eastAsia"/>
                <w:bCs/>
                <w:sz w:val="24"/>
                <w:szCs w:val="24"/>
              </w:rPr>
              <w:t>14</w:t>
            </w:r>
            <w:r w:rsidRPr="00F51A8B">
              <w:rPr>
                <w:rFonts w:ascii="Times New Roman" w:hAnsi="Times New Roman" w:cs="Times New Roman" w:hint="eastAsia"/>
                <w:bCs/>
                <w:sz w:val="24"/>
                <w:szCs w:val="24"/>
              </w:rPr>
              <w:t>日取得长春市环境保护局高新技术产业开发区分局对于此项目的批复，批复文</w:t>
            </w:r>
            <w:r w:rsidRPr="00F51A8B">
              <w:rPr>
                <w:rFonts w:ascii="Times New Roman" w:hAnsi="Times New Roman" w:cs="Times New Roman" w:hint="eastAsia"/>
                <w:bCs/>
                <w:sz w:val="24"/>
                <w:szCs w:val="24"/>
              </w:rPr>
              <w:lastRenderedPageBreak/>
              <w:t>号为</w:t>
            </w:r>
            <w:proofErr w:type="gramStart"/>
            <w:r w:rsidRPr="00F51A8B">
              <w:rPr>
                <w:rFonts w:ascii="Times New Roman" w:hAnsi="Times New Roman" w:cs="Times New Roman" w:hint="eastAsia"/>
                <w:bCs/>
                <w:sz w:val="24"/>
                <w:szCs w:val="24"/>
              </w:rPr>
              <w:t>长环高审</w:t>
            </w:r>
            <w:proofErr w:type="gramEnd"/>
            <w:r w:rsidRPr="00F51A8B">
              <w:rPr>
                <w:rFonts w:ascii="Times New Roman" w:hAnsi="Times New Roman" w:cs="Times New Roman" w:hint="eastAsia"/>
                <w:bCs/>
                <w:sz w:val="24"/>
                <w:szCs w:val="24"/>
              </w:rPr>
              <w:t>（表）</w:t>
            </w:r>
            <w:r w:rsidRPr="00F51A8B">
              <w:rPr>
                <w:rFonts w:ascii="Times New Roman" w:hAnsi="Times New Roman" w:cs="Times New Roman" w:hint="eastAsia"/>
                <w:bCs/>
                <w:sz w:val="24"/>
                <w:szCs w:val="24"/>
              </w:rPr>
              <w:t>[2015] 061</w:t>
            </w:r>
            <w:r w:rsidRPr="00F51A8B">
              <w:rPr>
                <w:rFonts w:ascii="Times New Roman" w:hAnsi="Times New Roman" w:cs="Times New Roman" w:hint="eastAsia"/>
                <w:bCs/>
                <w:sz w:val="24"/>
                <w:szCs w:val="24"/>
              </w:rPr>
              <w:t>号</w:t>
            </w:r>
            <w:r w:rsidR="00025002" w:rsidRPr="00F51A8B">
              <w:rPr>
                <w:rFonts w:ascii="Times New Roman" w:hAnsi="Times New Roman" w:cs="Times New Roman" w:hint="eastAsia"/>
                <w:bCs/>
                <w:sz w:val="24"/>
                <w:szCs w:val="24"/>
              </w:rPr>
              <w:t>，于</w:t>
            </w:r>
            <w:r w:rsidR="00025002" w:rsidRPr="00F51A8B">
              <w:rPr>
                <w:rFonts w:ascii="Times New Roman" w:hAnsi="Times New Roman" w:cs="Times New Roman" w:hint="eastAsia"/>
                <w:bCs/>
                <w:sz w:val="24"/>
                <w:szCs w:val="24"/>
              </w:rPr>
              <w:t>2019</w:t>
            </w:r>
            <w:r w:rsidR="00025002" w:rsidRPr="00F51A8B">
              <w:rPr>
                <w:rFonts w:ascii="Times New Roman" w:hAnsi="Times New Roman" w:cs="Times New Roman" w:hint="eastAsia"/>
                <w:bCs/>
                <w:sz w:val="24"/>
                <w:szCs w:val="24"/>
              </w:rPr>
              <w:t>年</w:t>
            </w:r>
            <w:r w:rsidR="00025002" w:rsidRPr="00F51A8B">
              <w:rPr>
                <w:rFonts w:ascii="Times New Roman" w:hAnsi="Times New Roman" w:cs="Times New Roman" w:hint="eastAsia"/>
                <w:bCs/>
                <w:sz w:val="24"/>
                <w:szCs w:val="24"/>
              </w:rPr>
              <w:t>1</w:t>
            </w:r>
            <w:r w:rsidR="00025002" w:rsidRPr="00F51A8B">
              <w:rPr>
                <w:rFonts w:ascii="Times New Roman" w:hAnsi="Times New Roman" w:cs="Times New Roman" w:hint="eastAsia"/>
                <w:bCs/>
                <w:sz w:val="24"/>
                <w:szCs w:val="24"/>
              </w:rPr>
              <w:t>月完成该项目竣工环保自主验收工作；企业于</w:t>
            </w:r>
            <w:r w:rsidR="00025002" w:rsidRPr="00F51A8B">
              <w:rPr>
                <w:rFonts w:ascii="Times New Roman" w:hAnsi="Times New Roman" w:cs="Times New Roman" w:hint="eastAsia"/>
                <w:bCs/>
                <w:sz w:val="24"/>
                <w:szCs w:val="24"/>
              </w:rPr>
              <w:t>2018</w:t>
            </w:r>
            <w:r w:rsidR="00025002" w:rsidRPr="00F51A8B">
              <w:rPr>
                <w:rFonts w:ascii="Times New Roman" w:hAnsi="Times New Roman" w:cs="Times New Roman" w:hint="eastAsia"/>
                <w:bCs/>
                <w:sz w:val="24"/>
                <w:szCs w:val="24"/>
              </w:rPr>
              <w:t>年</w:t>
            </w:r>
            <w:r w:rsidR="00025002" w:rsidRPr="00F51A8B">
              <w:rPr>
                <w:rFonts w:ascii="Times New Roman" w:hAnsi="Times New Roman" w:cs="Times New Roman" w:hint="eastAsia"/>
                <w:bCs/>
                <w:sz w:val="24"/>
                <w:szCs w:val="24"/>
              </w:rPr>
              <w:t>6</w:t>
            </w:r>
            <w:r w:rsidR="00025002" w:rsidRPr="00F51A8B">
              <w:rPr>
                <w:rFonts w:ascii="Times New Roman" w:hAnsi="Times New Roman" w:cs="Times New Roman" w:hint="eastAsia"/>
                <w:bCs/>
                <w:sz w:val="24"/>
                <w:szCs w:val="24"/>
              </w:rPr>
              <w:t>月委托吉林大学编制了《长春英利汽车工业有限公司生产线扩建项目环境影响报告表》，于</w:t>
            </w:r>
            <w:r w:rsidR="00025002" w:rsidRPr="00F51A8B">
              <w:rPr>
                <w:rFonts w:ascii="Times New Roman" w:hAnsi="Times New Roman" w:cs="Times New Roman" w:hint="eastAsia"/>
                <w:bCs/>
                <w:sz w:val="24"/>
                <w:szCs w:val="24"/>
              </w:rPr>
              <w:t>2018</w:t>
            </w:r>
            <w:r w:rsidR="00025002" w:rsidRPr="00F51A8B">
              <w:rPr>
                <w:rFonts w:ascii="Times New Roman" w:hAnsi="Times New Roman" w:cs="Times New Roman" w:hint="eastAsia"/>
                <w:bCs/>
                <w:sz w:val="24"/>
                <w:szCs w:val="24"/>
              </w:rPr>
              <w:t>年</w:t>
            </w:r>
            <w:r w:rsidR="00025002" w:rsidRPr="00F51A8B">
              <w:rPr>
                <w:rFonts w:ascii="Times New Roman" w:hAnsi="Times New Roman" w:cs="Times New Roman" w:hint="eastAsia"/>
                <w:bCs/>
                <w:sz w:val="24"/>
                <w:szCs w:val="24"/>
              </w:rPr>
              <w:t>6</w:t>
            </w:r>
            <w:r w:rsidR="00025002" w:rsidRPr="00F51A8B">
              <w:rPr>
                <w:rFonts w:ascii="Times New Roman" w:hAnsi="Times New Roman" w:cs="Times New Roman" w:hint="eastAsia"/>
                <w:bCs/>
                <w:sz w:val="24"/>
                <w:szCs w:val="24"/>
              </w:rPr>
              <w:t>月</w:t>
            </w:r>
            <w:r w:rsidR="00025002" w:rsidRPr="00F51A8B">
              <w:rPr>
                <w:rFonts w:ascii="Times New Roman" w:hAnsi="Times New Roman" w:cs="Times New Roman" w:hint="eastAsia"/>
                <w:bCs/>
                <w:sz w:val="24"/>
                <w:szCs w:val="24"/>
              </w:rPr>
              <w:t>14</w:t>
            </w:r>
            <w:r w:rsidR="00025002" w:rsidRPr="00F51A8B">
              <w:rPr>
                <w:rFonts w:ascii="Times New Roman" w:hAnsi="Times New Roman" w:cs="Times New Roman" w:hint="eastAsia"/>
                <w:bCs/>
                <w:sz w:val="24"/>
                <w:szCs w:val="24"/>
              </w:rPr>
              <w:t>日取得长春市环境保护</w:t>
            </w:r>
            <w:proofErr w:type="gramStart"/>
            <w:r w:rsidR="00025002" w:rsidRPr="00F51A8B">
              <w:rPr>
                <w:rFonts w:ascii="Times New Roman" w:hAnsi="Times New Roman" w:cs="Times New Roman" w:hint="eastAsia"/>
                <w:bCs/>
                <w:sz w:val="24"/>
                <w:szCs w:val="24"/>
              </w:rPr>
              <w:t>局高新分局</w:t>
            </w:r>
            <w:proofErr w:type="gramEnd"/>
            <w:r w:rsidR="00025002" w:rsidRPr="00F51A8B">
              <w:rPr>
                <w:rFonts w:ascii="Times New Roman" w:hAnsi="Times New Roman" w:cs="Times New Roman" w:hint="eastAsia"/>
                <w:bCs/>
                <w:sz w:val="24"/>
                <w:szCs w:val="24"/>
              </w:rPr>
              <w:t>对于该项目的批复，批复文号为</w:t>
            </w:r>
            <w:proofErr w:type="gramStart"/>
            <w:r w:rsidR="00025002" w:rsidRPr="00F51A8B">
              <w:rPr>
                <w:rFonts w:ascii="Times New Roman" w:hAnsi="Times New Roman" w:cs="Times New Roman" w:hint="eastAsia"/>
                <w:bCs/>
                <w:sz w:val="24"/>
                <w:szCs w:val="24"/>
              </w:rPr>
              <w:t>长环高审</w:t>
            </w:r>
            <w:proofErr w:type="gramEnd"/>
            <w:r w:rsidR="00025002" w:rsidRPr="00F51A8B">
              <w:rPr>
                <w:rFonts w:ascii="Times New Roman" w:hAnsi="Times New Roman" w:cs="Times New Roman" w:hint="eastAsia"/>
                <w:bCs/>
                <w:sz w:val="24"/>
                <w:szCs w:val="24"/>
              </w:rPr>
              <w:t>（表）</w:t>
            </w:r>
            <w:r w:rsidR="00025002" w:rsidRPr="00F51A8B">
              <w:rPr>
                <w:rFonts w:ascii="Times New Roman" w:hAnsi="Times New Roman" w:cs="Times New Roman" w:hint="eastAsia"/>
                <w:bCs/>
                <w:sz w:val="24"/>
                <w:szCs w:val="24"/>
              </w:rPr>
              <w:t>[2018]068</w:t>
            </w:r>
            <w:r w:rsidR="00025002" w:rsidRPr="00F51A8B">
              <w:rPr>
                <w:rFonts w:ascii="Times New Roman" w:hAnsi="Times New Roman" w:cs="Times New Roman" w:hint="eastAsia"/>
                <w:bCs/>
                <w:sz w:val="24"/>
                <w:szCs w:val="24"/>
              </w:rPr>
              <w:t>号，该项目于</w:t>
            </w:r>
            <w:r w:rsidR="00025002" w:rsidRPr="00F51A8B">
              <w:rPr>
                <w:rFonts w:ascii="Times New Roman" w:hAnsi="Times New Roman" w:cs="Times New Roman" w:hint="eastAsia"/>
                <w:bCs/>
                <w:sz w:val="24"/>
                <w:szCs w:val="24"/>
              </w:rPr>
              <w:t>2019</w:t>
            </w:r>
            <w:r w:rsidR="00025002" w:rsidRPr="00F51A8B">
              <w:rPr>
                <w:rFonts w:ascii="Times New Roman" w:hAnsi="Times New Roman" w:cs="Times New Roman" w:hint="eastAsia"/>
                <w:bCs/>
                <w:sz w:val="24"/>
                <w:szCs w:val="24"/>
              </w:rPr>
              <w:t>年</w:t>
            </w:r>
            <w:r w:rsidR="00025002" w:rsidRPr="00F51A8B">
              <w:rPr>
                <w:rFonts w:ascii="Times New Roman" w:hAnsi="Times New Roman" w:cs="Times New Roman" w:hint="eastAsia"/>
                <w:bCs/>
                <w:sz w:val="24"/>
                <w:szCs w:val="24"/>
              </w:rPr>
              <w:t>1</w:t>
            </w:r>
            <w:r w:rsidR="00025002" w:rsidRPr="00F51A8B">
              <w:rPr>
                <w:rFonts w:ascii="Times New Roman" w:hAnsi="Times New Roman" w:cs="Times New Roman" w:hint="eastAsia"/>
                <w:bCs/>
                <w:sz w:val="24"/>
                <w:szCs w:val="24"/>
              </w:rPr>
              <w:t>月完成该项目竣工环保企业自主验收工作</w:t>
            </w:r>
            <w:r w:rsidRPr="00F51A8B">
              <w:rPr>
                <w:rFonts w:ascii="Times New Roman" w:hAnsi="Times New Roman" w:cs="Times New Roman" w:hint="eastAsia"/>
                <w:bCs/>
                <w:sz w:val="24"/>
                <w:szCs w:val="24"/>
              </w:rPr>
              <w:t>。</w:t>
            </w:r>
            <w:r w:rsidR="00C467F1">
              <w:rPr>
                <w:rFonts w:ascii="Times New Roman" w:hAnsi="Times New Roman" w:cs="Times New Roman" w:hint="eastAsia"/>
                <w:bCs/>
                <w:sz w:val="24"/>
                <w:szCs w:val="24"/>
              </w:rPr>
              <w:t>企业于</w:t>
            </w:r>
            <w:r w:rsidR="00C467F1">
              <w:rPr>
                <w:rFonts w:ascii="Times New Roman" w:hAnsi="Times New Roman" w:cs="Times New Roman" w:hint="eastAsia"/>
                <w:bCs/>
                <w:sz w:val="24"/>
                <w:szCs w:val="24"/>
              </w:rPr>
              <w:t>2019</w:t>
            </w:r>
            <w:r w:rsidR="00C467F1">
              <w:rPr>
                <w:rFonts w:ascii="Times New Roman" w:hAnsi="Times New Roman" w:cs="Times New Roman" w:hint="eastAsia"/>
                <w:bCs/>
                <w:sz w:val="24"/>
                <w:szCs w:val="24"/>
              </w:rPr>
              <w:t>年</w:t>
            </w:r>
            <w:r w:rsidR="00C467F1">
              <w:rPr>
                <w:rFonts w:ascii="Times New Roman" w:hAnsi="Times New Roman" w:cs="Times New Roman" w:hint="eastAsia"/>
                <w:bCs/>
                <w:sz w:val="24"/>
                <w:szCs w:val="24"/>
              </w:rPr>
              <w:t>2</w:t>
            </w:r>
            <w:r w:rsidR="00C467F1">
              <w:rPr>
                <w:rFonts w:ascii="Times New Roman" w:hAnsi="Times New Roman" w:cs="Times New Roman" w:hint="eastAsia"/>
                <w:bCs/>
                <w:sz w:val="24"/>
                <w:szCs w:val="24"/>
              </w:rPr>
              <w:t>月委托兴业环保股份有限公司编制的</w:t>
            </w:r>
            <w:r w:rsidR="00C467F1" w:rsidRPr="00F51A8B">
              <w:rPr>
                <w:rFonts w:ascii="Times New Roman" w:hAnsi="Times New Roman" w:cs="Times New Roman" w:hint="eastAsia"/>
                <w:bCs/>
                <w:sz w:val="24"/>
                <w:szCs w:val="24"/>
              </w:rPr>
              <w:t>《长春英利汽车工业有限公司</w:t>
            </w:r>
            <w:r w:rsidR="00C467F1">
              <w:rPr>
                <w:rFonts w:ascii="Times New Roman" w:hAnsi="Times New Roman" w:cs="Times New Roman" w:hint="eastAsia"/>
                <w:bCs/>
                <w:sz w:val="24"/>
                <w:szCs w:val="24"/>
              </w:rPr>
              <w:t>设备（金属）升级改造</w:t>
            </w:r>
            <w:r w:rsidR="00C467F1" w:rsidRPr="00F51A8B">
              <w:rPr>
                <w:rFonts w:ascii="Times New Roman" w:hAnsi="Times New Roman" w:cs="Times New Roman" w:hint="eastAsia"/>
                <w:bCs/>
                <w:sz w:val="24"/>
                <w:szCs w:val="24"/>
              </w:rPr>
              <w:t>项目环境影响报告表》</w:t>
            </w:r>
            <w:r w:rsidR="00C467F1">
              <w:rPr>
                <w:rFonts w:ascii="Times New Roman" w:hAnsi="Times New Roman" w:cs="Times New Roman" w:hint="eastAsia"/>
                <w:bCs/>
                <w:sz w:val="24"/>
                <w:szCs w:val="24"/>
              </w:rPr>
              <w:t>，该报告表于</w:t>
            </w:r>
            <w:r w:rsidR="00C467F1">
              <w:rPr>
                <w:rFonts w:ascii="Times New Roman" w:hAnsi="Times New Roman" w:cs="Times New Roman" w:hint="eastAsia"/>
                <w:bCs/>
                <w:sz w:val="24"/>
                <w:szCs w:val="24"/>
              </w:rPr>
              <w:t>2019</w:t>
            </w:r>
            <w:r w:rsidR="00C467F1">
              <w:rPr>
                <w:rFonts w:ascii="Times New Roman" w:hAnsi="Times New Roman" w:cs="Times New Roman" w:hint="eastAsia"/>
                <w:bCs/>
                <w:sz w:val="24"/>
                <w:szCs w:val="24"/>
              </w:rPr>
              <w:t>年</w:t>
            </w:r>
            <w:r w:rsidR="00C467F1">
              <w:rPr>
                <w:rFonts w:ascii="Times New Roman" w:hAnsi="Times New Roman" w:cs="Times New Roman" w:hint="eastAsia"/>
                <w:bCs/>
                <w:sz w:val="24"/>
                <w:szCs w:val="24"/>
              </w:rPr>
              <w:t>4</w:t>
            </w:r>
            <w:r w:rsidR="00C467F1">
              <w:rPr>
                <w:rFonts w:ascii="Times New Roman" w:hAnsi="Times New Roman" w:cs="Times New Roman" w:hint="eastAsia"/>
                <w:bCs/>
                <w:sz w:val="24"/>
                <w:szCs w:val="24"/>
              </w:rPr>
              <w:t>月</w:t>
            </w:r>
            <w:r w:rsidR="00C467F1">
              <w:rPr>
                <w:rFonts w:ascii="Times New Roman" w:hAnsi="Times New Roman" w:cs="Times New Roman" w:hint="eastAsia"/>
                <w:bCs/>
                <w:sz w:val="24"/>
                <w:szCs w:val="24"/>
              </w:rPr>
              <w:t>10</w:t>
            </w:r>
            <w:r w:rsidR="00C467F1">
              <w:rPr>
                <w:rFonts w:ascii="Times New Roman" w:hAnsi="Times New Roman" w:cs="Times New Roman" w:hint="eastAsia"/>
                <w:bCs/>
                <w:sz w:val="24"/>
                <w:szCs w:val="24"/>
              </w:rPr>
              <w:t>日通过了</w:t>
            </w:r>
            <w:r w:rsidR="00C467F1" w:rsidRPr="00F51A8B">
              <w:rPr>
                <w:rFonts w:ascii="Times New Roman" w:hAnsi="Times New Roman" w:cs="Times New Roman" w:hint="eastAsia"/>
                <w:bCs/>
                <w:sz w:val="24"/>
                <w:szCs w:val="24"/>
              </w:rPr>
              <w:t>长春市环境保护</w:t>
            </w:r>
            <w:proofErr w:type="gramStart"/>
            <w:r w:rsidR="00C467F1" w:rsidRPr="00F51A8B">
              <w:rPr>
                <w:rFonts w:ascii="Times New Roman" w:hAnsi="Times New Roman" w:cs="Times New Roman" w:hint="eastAsia"/>
                <w:bCs/>
                <w:sz w:val="24"/>
                <w:szCs w:val="24"/>
              </w:rPr>
              <w:t>局高新分局</w:t>
            </w:r>
            <w:proofErr w:type="gramEnd"/>
            <w:r w:rsidR="00C467F1" w:rsidRPr="00F51A8B">
              <w:rPr>
                <w:rFonts w:ascii="Times New Roman" w:hAnsi="Times New Roman" w:cs="Times New Roman" w:hint="eastAsia"/>
                <w:bCs/>
                <w:sz w:val="24"/>
                <w:szCs w:val="24"/>
              </w:rPr>
              <w:t>对于该项目的批复，批复文号为</w:t>
            </w:r>
            <w:proofErr w:type="gramStart"/>
            <w:r w:rsidR="00C467F1" w:rsidRPr="00F51A8B">
              <w:rPr>
                <w:rFonts w:ascii="Times New Roman" w:hAnsi="Times New Roman" w:cs="Times New Roman" w:hint="eastAsia"/>
                <w:bCs/>
                <w:sz w:val="24"/>
                <w:szCs w:val="24"/>
              </w:rPr>
              <w:t>长环高审</w:t>
            </w:r>
            <w:proofErr w:type="gramEnd"/>
            <w:r w:rsidR="00C467F1" w:rsidRPr="00F51A8B">
              <w:rPr>
                <w:rFonts w:ascii="Times New Roman" w:hAnsi="Times New Roman" w:cs="Times New Roman" w:hint="eastAsia"/>
                <w:bCs/>
                <w:sz w:val="24"/>
                <w:szCs w:val="24"/>
              </w:rPr>
              <w:t>（表）</w:t>
            </w:r>
            <w:r w:rsidR="00C467F1" w:rsidRPr="00F51A8B">
              <w:rPr>
                <w:rFonts w:ascii="Times New Roman" w:hAnsi="Times New Roman" w:cs="Times New Roman" w:hint="eastAsia"/>
                <w:bCs/>
                <w:sz w:val="24"/>
                <w:szCs w:val="24"/>
              </w:rPr>
              <w:t>[201</w:t>
            </w:r>
            <w:r w:rsidR="00C467F1">
              <w:rPr>
                <w:rFonts w:ascii="Times New Roman" w:hAnsi="Times New Roman" w:cs="Times New Roman" w:hint="eastAsia"/>
                <w:bCs/>
                <w:sz w:val="24"/>
                <w:szCs w:val="24"/>
              </w:rPr>
              <w:t>9</w:t>
            </w:r>
            <w:r w:rsidR="00C467F1" w:rsidRPr="00F51A8B">
              <w:rPr>
                <w:rFonts w:ascii="Times New Roman" w:hAnsi="Times New Roman" w:cs="Times New Roman" w:hint="eastAsia"/>
                <w:bCs/>
                <w:sz w:val="24"/>
                <w:szCs w:val="24"/>
              </w:rPr>
              <w:t>]0</w:t>
            </w:r>
            <w:r w:rsidR="00C467F1">
              <w:rPr>
                <w:rFonts w:ascii="Times New Roman" w:hAnsi="Times New Roman" w:cs="Times New Roman" w:hint="eastAsia"/>
                <w:bCs/>
                <w:sz w:val="24"/>
                <w:szCs w:val="24"/>
              </w:rPr>
              <w:t>2</w:t>
            </w:r>
            <w:r w:rsidR="00C467F1" w:rsidRPr="00F51A8B">
              <w:rPr>
                <w:rFonts w:ascii="Times New Roman" w:hAnsi="Times New Roman" w:cs="Times New Roman" w:hint="eastAsia"/>
                <w:bCs/>
                <w:sz w:val="24"/>
                <w:szCs w:val="24"/>
              </w:rPr>
              <w:t>8</w:t>
            </w:r>
            <w:r w:rsidR="00C467F1" w:rsidRPr="00F51A8B">
              <w:rPr>
                <w:rFonts w:ascii="Times New Roman" w:hAnsi="Times New Roman" w:cs="Times New Roman" w:hint="eastAsia"/>
                <w:bCs/>
                <w:sz w:val="24"/>
                <w:szCs w:val="24"/>
              </w:rPr>
              <w:t>号</w:t>
            </w:r>
            <w:r w:rsidR="00C467F1">
              <w:rPr>
                <w:rFonts w:ascii="Times New Roman" w:hAnsi="Times New Roman" w:cs="Times New Roman" w:hint="eastAsia"/>
                <w:bCs/>
                <w:sz w:val="24"/>
                <w:szCs w:val="24"/>
              </w:rPr>
              <w:t>。</w:t>
            </w:r>
          </w:p>
          <w:p w:rsidR="0039037F" w:rsidRPr="00F51A8B" w:rsidRDefault="00C467F1" w:rsidP="003D4D00">
            <w:pPr>
              <w:spacing w:line="360" w:lineRule="auto"/>
              <w:ind w:firstLineChars="200" w:firstLine="480"/>
              <w:rPr>
                <w:rFonts w:ascii="Times New Roman" w:hAnsi="Times New Roman" w:cs="宋体"/>
                <w:sz w:val="24"/>
                <w:szCs w:val="24"/>
              </w:rPr>
            </w:pPr>
            <w:r>
              <w:rPr>
                <w:rFonts w:ascii="Times New Roman" w:hAnsi="Times New Roman" w:cs="宋体" w:hint="eastAsia"/>
                <w:sz w:val="24"/>
                <w:szCs w:val="24"/>
              </w:rPr>
              <w:t>现</w:t>
            </w:r>
            <w:r w:rsidR="00740528" w:rsidRPr="00F51A8B">
              <w:rPr>
                <w:rFonts w:ascii="Times New Roman" w:hAnsi="Times New Roman" w:cs="Times New Roman" w:hint="eastAsia"/>
                <w:sz w:val="24"/>
              </w:rPr>
              <w:t>长春英利汽车工业股份有限公司</w:t>
            </w:r>
            <w:r w:rsidR="00C00EBB" w:rsidRPr="00F51A8B">
              <w:rPr>
                <w:rFonts w:ascii="Times New Roman" w:hAnsi="Times New Roman" w:cs="宋体" w:hint="eastAsia"/>
                <w:sz w:val="24"/>
                <w:szCs w:val="24"/>
              </w:rPr>
              <w:t>拟投资</w:t>
            </w:r>
            <w:r w:rsidR="00163E8E">
              <w:rPr>
                <w:rFonts w:ascii="Times New Roman" w:hAnsi="Times New Roman" w:cs="宋体"/>
                <w:sz w:val="24"/>
                <w:szCs w:val="24"/>
              </w:rPr>
              <w:t>25882.7</w:t>
            </w:r>
            <w:r w:rsidR="00C00EBB" w:rsidRPr="00F51A8B">
              <w:rPr>
                <w:rFonts w:ascii="Times New Roman" w:hAnsi="Times New Roman" w:cs="宋体" w:hint="eastAsia"/>
                <w:sz w:val="24"/>
                <w:szCs w:val="24"/>
              </w:rPr>
              <w:t>万元，</w:t>
            </w:r>
            <w:r w:rsidR="00D87742" w:rsidRPr="00F51A8B">
              <w:rPr>
                <w:rFonts w:ascii="Times New Roman" w:hAnsi="Times New Roman" w:cs="宋体" w:hint="eastAsia"/>
                <w:sz w:val="24"/>
                <w:szCs w:val="24"/>
              </w:rPr>
              <w:t>在现有</w:t>
            </w:r>
            <w:r w:rsidR="00013BDE">
              <w:rPr>
                <w:rFonts w:ascii="Times New Roman" w:hAnsi="Times New Roman" w:cs="宋体" w:hint="eastAsia"/>
                <w:sz w:val="24"/>
                <w:szCs w:val="24"/>
              </w:rPr>
              <w:t>1#</w:t>
            </w:r>
            <w:r w:rsidR="00013BDE">
              <w:rPr>
                <w:rFonts w:ascii="Times New Roman" w:hAnsi="Times New Roman" w:cs="宋体" w:hint="eastAsia"/>
                <w:sz w:val="24"/>
                <w:szCs w:val="24"/>
              </w:rPr>
              <w:t>生产厂房内</w:t>
            </w:r>
            <w:r w:rsidR="00D87742" w:rsidRPr="00F51A8B">
              <w:rPr>
                <w:rFonts w:ascii="Times New Roman" w:hAnsi="Times New Roman" w:cs="宋体" w:hint="eastAsia"/>
                <w:sz w:val="24"/>
                <w:szCs w:val="24"/>
              </w:rPr>
              <w:t>进行</w:t>
            </w:r>
            <w:r w:rsidR="00645A66">
              <w:rPr>
                <w:rFonts w:ascii="Times New Roman" w:hAnsi="Times New Roman" w:cs="宋体" w:hint="eastAsia"/>
                <w:sz w:val="24"/>
                <w:szCs w:val="24"/>
              </w:rPr>
              <w:t>扩建</w:t>
            </w:r>
            <w:r w:rsidR="00013BDE">
              <w:rPr>
                <w:rFonts w:ascii="Times New Roman" w:hAnsi="Times New Roman" w:cs="宋体" w:hint="eastAsia"/>
                <w:sz w:val="24"/>
                <w:szCs w:val="24"/>
              </w:rPr>
              <w:t>，</w:t>
            </w:r>
            <w:r w:rsidR="0071695B">
              <w:rPr>
                <w:rFonts w:ascii="Times New Roman" w:hAnsi="Times New Roman" w:cs="宋体" w:hint="eastAsia"/>
                <w:sz w:val="24"/>
                <w:szCs w:val="24"/>
              </w:rPr>
              <w:t>1#</w:t>
            </w:r>
            <w:r w:rsidR="0071695B">
              <w:rPr>
                <w:rFonts w:ascii="Times New Roman" w:hAnsi="Times New Roman" w:cs="宋体" w:hint="eastAsia"/>
                <w:sz w:val="24"/>
                <w:szCs w:val="24"/>
              </w:rPr>
              <w:t>厂房</w:t>
            </w:r>
            <w:r w:rsidR="00013BDE">
              <w:rPr>
                <w:rFonts w:ascii="Times New Roman" w:hAnsi="Times New Roman" w:cs="宋体" w:hint="eastAsia"/>
                <w:sz w:val="24"/>
                <w:szCs w:val="24"/>
              </w:rPr>
              <w:t>建筑</w:t>
            </w:r>
            <w:r w:rsidR="00A247DC" w:rsidRPr="00F51A8B">
              <w:rPr>
                <w:rFonts w:ascii="Times New Roman" w:hAnsi="Times New Roman" w:cs="宋体" w:hint="eastAsia"/>
                <w:sz w:val="24"/>
                <w:szCs w:val="24"/>
              </w:rPr>
              <w:t>面积</w:t>
            </w:r>
            <w:r w:rsidR="00013BDE" w:rsidRPr="0017193C">
              <w:rPr>
                <w:rFonts w:ascii="Times New Roman" w:hAnsi="Times New Roman" w:cs="Times New Roman" w:hint="eastAsia"/>
                <w:sz w:val="24"/>
                <w:szCs w:val="24"/>
              </w:rPr>
              <w:t>40243</w:t>
            </w:r>
            <w:r w:rsidR="00A247DC" w:rsidRPr="00F51A8B">
              <w:rPr>
                <w:rFonts w:ascii="Times New Roman" w:hAnsi="Times New Roman" w:cs="宋体" w:hint="eastAsia"/>
                <w:sz w:val="24"/>
                <w:szCs w:val="24"/>
              </w:rPr>
              <w:t>m</w:t>
            </w:r>
            <w:r w:rsidR="00A247DC" w:rsidRPr="00F51A8B">
              <w:rPr>
                <w:rFonts w:ascii="Times New Roman" w:hAnsi="Times New Roman" w:cs="宋体" w:hint="eastAsia"/>
                <w:sz w:val="24"/>
                <w:szCs w:val="24"/>
                <w:vertAlign w:val="superscript"/>
              </w:rPr>
              <w:t>2</w:t>
            </w:r>
            <w:r w:rsidR="0071695B">
              <w:rPr>
                <w:rFonts w:ascii="Times New Roman" w:hAnsi="Times New Roman" w:cs="宋体" w:hint="eastAsia"/>
                <w:sz w:val="24"/>
                <w:szCs w:val="24"/>
              </w:rPr>
              <w:t>，本次扩建项目占地</w:t>
            </w:r>
            <w:r w:rsidR="0071695B">
              <w:rPr>
                <w:rFonts w:ascii="Times New Roman" w:hAnsi="Times New Roman" w:cs="宋体" w:hint="eastAsia"/>
                <w:sz w:val="24"/>
                <w:szCs w:val="24"/>
              </w:rPr>
              <w:t>10000m</w:t>
            </w:r>
            <w:r w:rsidR="0071695B" w:rsidRPr="0071695B">
              <w:rPr>
                <w:rFonts w:ascii="Times New Roman" w:hAnsi="Times New Roman" w:cs="宋体" w:hint="eastAsia"/>
                <w:sz w:val="24"/>
                <w:szCs w:val="24"/>
                <w:vertAlign w:val="superscript"/>
              </w:rPr>
              <w:t>2</w:t>
            </w:r>
            <w:r w:rsidR="0071695B">
              <w:rPr>
                <w:rFonts w:ascii="Times New Roman" w:hAnsi="Times New Roman" w:cs="宋体" w:hint="eastAsia"/>
                <w:sz w:val="24"/>
                <w:szCs w:val="24"/>
              </w:rPr>
              <w:t>，</w:t>
            </w:r>
            <w:r w:rsidR="0038185E" w:rsidRPr="00F51A8B">
              <w:rPr>
                <w:rFonts w:ascii="Times New Roman" w:hAnsi="Times New Roman" w:cs="宋体" w:hint="eastAsia"/>
                <w:sz w:val="24"/>
                <w:szCs w:val="24"/>
              </w:rPr>
              <w:t>根据国务院</w:t>
            </w:r>
            <w:r w:rsidR="00C00EBB" w:rsidRPr="00F51A8B">
              <w:rPr>
                <w:rFonts w:ascii="Times New Roman" w:hAnsi="Times New Roman" w:cs="宋体" w:hint="eastAsia"/>
                <w:sz w:val="24"/>
                <w:szCs w:val="24"/>
              </w:rPr>
              <w:t>2017</w:t>
            </w:r>
            <w:r w:rsidR="0038185E" w:rsidRPr="00F51A8B">
              <w:rPr>
                <w:rFonts w:ascii="Times New Roman" w:hAnsi="Times New Roman" w:cs="宋体" w:hint="eastAsia"/>
                <w:sz w:val="24"/>
                <w:szCs w:val="24"/>
              </w:rPr>
              <w:t>年第</w:t>
            </w:r>
            <w:r w:rsidR="00C00EBB" w:rsidRPr="00F51A8B">
              <w:rPr>
                <w:rFonts w:ascii="Times New Roman" w:hAnsi="Times New Roman" w:cs="宋体" w:hint="eastAsia"/>
                <w:sz w:val="24"/>
                <w:szCs w:val="24"/>
              </w:rPr>
              <w:t>682</w:t>
            </w:r>
            <w:r w:rsidR="0038185E" w:rsidRPr="00F51A8B">
              <w:rPr>
                <w:rFonts w:ascii="Times New Roman" w:hAnsi="Times New Roman" w:cs="宋体" w:hint="eastAsia"/>
                <w:sz w:val="24"/>
                <w:szCs w:val="24"/>
              </w:rPr>
              <w:t>号令《建设项目环境保护管理条例》的有关规定，受</w:t>
            </w:r>
            <w:r w:rsidR="00D87742" w:rsidRPr="00F51A8B">
              <w:rPr>
                <w:rFonts w:ascii="Times New Roman" w:hAnsi="Times New Roman" w:cs="宋体" w:hint="eastAsia"/>
                <w:sz w:val="24"/>
                <w:szCs w:val="24"/>
              </w:rPr>
              <w:t>长春英利汽车工业股份有限公司</w:t>
            </w:r>
            <w:r w:rsidR="0038185E" w:rsidRPr="00F51A8B">
              <w:rPr>
                <w:rFonts w:ascii="Times New Roman" w:hAnsi="Times New Roman" w:cs="宋体" w:hint="eastAsia"/>
                <w:sz w:val="24"/>
                <w:szCs w:val="24"/>
              </w:rPr>
              <w:t>委托，</w:t>
            </w:r>
            <w:r w:rsidR="00645A66">
              <w:rPr>
                <w:rFonts w:ascii="Times New Roman" w:hAnsi="Times New Roman" w:cs="宋体" w:hint="eastAsia"/>
                <w:sz w:val="24"/>
                <w:szCs w:val="24"/>
              </w:rPr>
              <w:t>长春科隆环境咨询有限公司</w:t>
            </w:r>
            <w:r w:rsidR="00D87742" w:rsidRPr="00F51A8B">
              <w:rPr>
                <w:rFonts w:ascii="Times New Roman" w:hAnsi="Times New Roman" w:cs="宋体" w:hint="eastAsia"/>
                <w:sz w:val="24"/>
                <w:szCs w:val="24"/>
              </w:rPr>
              <w:t>承担</w:t>
            </w:r>
            <w:r w:rsidR="0038185E" w:rsidRPr="00F51A8B">
              <w:rPr>
                <w:rFonts w:ascii="Times New Roman" w:hAnsi="Times New Roman" w:cs="宋体" w:hint="eastAsia"/>
                <w:sz w:val="24"/>
                <w:szCs w:val="24"/>
              </w:rPr>
              <w:t>了本项目环境影响评价的编制工作。依据环保部令第</w:t>
            </w:r>
            <w:r w:rsidR="00462D72" w:rsidRPr="00F51A8B">
              <w:rPr>
                <w:rFonts w:ascii="Times New Roman" w:hAnsi="Times New Roman" w:cs="宋体" w:hint="eastAsia"/>
                <w:sz w:val="24"/>
                <w:szCs w:val="24"/>
              </w:rPr>
              <w:t>44</w:t>
            </w:r>
            <w:r w:rsidR="0038185E" w:rsidRPr="00F51A8B">
              <w:rPr>
                <w:rFonts w:ascii="Times New Roman" w:hAnsi="Times New Roman" w:cs="宋体" w:hint="eastAsia"/>
                <w:sz w:val="24"/>
                <w:szCs w:val="24"/>
              </w:rPr>
              <w:t>号《建设项目环境影响评价分类管理名录》，本项目属于</w:t>
            </w:r>
            <w:r w:rsidR="00972AA5" w:rsidRPr="00F51A8B">
              <w:rPr>
                <w:rFonts w:ascii="Times New Roman" w:hAnsi="Times New Roman" w:cs="Times New Roman" w:hint="eastAsia"/>
                <w:sz w:val="24"/>
                <w:szCs w:val="24"/>
              </w:rPr>
              <w:t>“</w:t>
            </w:r>
            <w:r w:rsidR="00D87742" w:rsidRPr="00F51A8B">
              <w:rPr>
                <w:rFonts w:ascii="Times New Roman" w:hAnsi="Times New Roman" w:cs="Times New Roman" w:hint="eastAsia"/>
                <w:sz w:val="24"/>
                <w:szCs w:val="24"/>
              </w:rPr>
              <w:t>二十五</w:t>
            </w:r>
            <w:r w:rsidR="00972AA5" w:rsidRPr="00F51A8B">
              <w:rPr>
                <w:rFonts w:ascii="Times New Roman" w:hAnsi="Times New Roman" w:cs="Times New Roman" w:hint="eastAsia"/>
                <w:sz w:val="24"/>
                <w:szCs w:val="24"/>
              </w:rPr>
              <w:t>、</w:t>
            </w:r>
            <w:r w:rsidR="00D87742" w:rsidRPr="00F51A8B">
              <w:rPr>
                <w:rFonts w:ascii="Times New Roman" w:hAnsi="Times New Roman" w:cs="Times New Roman" w:hint="eastAsia"/>
                <w:sz w:val="24"/>
                <w:szCs w:val="24"/>
              </w:rPr>
              <w:t>汽车制造业</w:t>
            </w:r>
            <w:r w:rsidR="00972AA5" w:rsidRPr="00F51A8B">
              <w:rPr>
                <w:rFonts w:ascii="Times New Roman" w:hAnsi="Times New Roman" w:cs="Times New Roman" w:hint="eastAsia"/>
                <w:sz w:val="24"/>
                <w:szCs w:val="24"/>
              </w:rPr>
              <w:t>”中的“</w:t>
            </w:r>
            <w:r w:rsidR="00D87742" w:rsidRPr="00F51A8B">
              <w:rPr>
                <w:rFonts w:ascii="Times New Roman" w:hAnsi="Times New Roman" w:cs="Times New Roman" w:hint="eastAsia"/>
                <w:sz w:val="24"/>
                <w:szCs w:val="24"/>
              </w:rPr>
              <w:t xml:space="preserve">71 </w:t>
            </w:r>
            <w:r w:rsidR="00D87742" w:rsidRPr="00F51A8B">
              <w:rPr>
                <w:rFonts w:ascii="Times New Roman" w:hAnsi="Times New Roman" w:cs="Times New Roman" w:hint="eastAsia"/>
                <w:sz w:val="24"/>
                <w:szCs w:val="24"/>
              </w:rPr>
              <w:t>汽车制造</w:t>
            </w:r>
            <w:r w:rsidR="00972AA5" w:rsidRPr="00F51A8B">
              <w:rPr>
                <w:rFonts w:ascii="Times New Roman" w:hAnsi="Times New Roman" w:cs="Times New Roman" w:hint="eastAsia"/>
                <w:sz w:val="24"/>
                <w:szCs w:val="24"/>
              </w:rPr>
              <w:t>”</w:t>
            </w:r>
            <w:r w:rsidR="0038185E" w:rsidRPr="00F51A8B">
              <w:rPr>
                <w:rFonts w:ascii="Times New Roman" w:hAnsi="Times New Roman" w:cs="宋体" w:hint="eastAsia"/>
                <w:sz w:val="24"/>
                <w:szCs w:val="24"/>
              </w:rPr>
              <w:t>，</w:t>
            </w:r>
            <w:r w:rsidR="00D87742" w:rsidRPr="00F51A8B">
              <w:rPr>
                <w:rFonts w:ascii="Times New Roman" w:hAnsi="Times New Roman" w:cs="宋体" w:hint="eastAsia"/>
                <w:sz w:val="24"/>
                <w:szCs w:val="24"/>
              </w:rPr>
              <w:t>不属于整车制造、发动机生产，且无电镀喷漆工序，</w:t>
            </w:r>
            <w:r w:rsidR="0038185E" w:rsidRPr="00F51A8B">
              <w:rPr>
                <w:rFonts w:ascii="Times New Roman" w:hAnsi="Times New Roman" w:cs="宋体" w:hint="eastAsia"/>
                <w:sz w:val="24"/>
                <w:szCs w:val="24"/>
              </w:rPr>
              <w:t>因此，</w:t>
            </w:r>
            <w:r w:rsidR="00C41C16" w:rsidRPr="00F51A8B">
              <w:rPr>
                <w:rFonts w:ascii="Times New Roman" w:hAnsi="Times New Roman" w:cs="宋体" w:hint="eastAsia"/>
                <w:sz w:val="24"/>
                <w:szCs w:val="24"/>
              </w:rPr>
              <w:t>应</w:t>
            </w:r>
            <w:r w:rsidR="0038185E" w:rsidRPr="00F51A8B">
              <w:rPr>
                <w:rFonts w:ascii="Times New Roman" w:hAnsi="Times New Roman" w:cs="宋体" w:hint="eastAsia"/>
                <w:sz w:val="24"/>
                <w:szCs w:val="24"/>
              </w:rPr>
              <w:t>编制环境影响报告表。</w:t>
            </w:r>
          </w:p>
          <w:p w:rsidR="0039037F" w:rsidRPr="00F51A8B" w:rsidRDefault="00A4134B">
            <w:pPr>
              <w:spacing w:line="360" w:lineRule="auto"/>
              <w:rPr>
                <w:rFonts w:ascii="Times New Roman" w:hAnsi="Times New Roman" w:cs="Times New Roman"/>
                <w:b/>
                <w:bCs/>
                <w:sz w:val="24"/>
                <w:szCs w:val="24"/>
              </w:rPr>
            </w:pPr>
            <w:r w:rsidRPr="00F51A8B">
              <w:rPr>
                <w:rFonts w:ascii="Times New Roman" w:hAnsi="Times New Roman" w:cs="Times New Roman"/>
                <w:b/>
                <w:bCs/>
                <w:sz w:val="24"/>
                <w:szCs w:val="24"/>
              </w:rPr>
              <w:t>2</w:t>
            </w:r>
            <w:r w:rsidRPr="00F51A8B">
              <w:rPr>
                <w:rFonts w:ascii="Times New Roman" w:hAnsi="Times New Roman" w:cs="宋体" w:hint="eastAsia"/>
                <w:b/>
                <w:bCs/>
                <w:sz w:val="24"/>
                <w:szCs w:val="24"/>
              </w:rPr>
              <w:t>、编制依据</w:t>
            </w:r>
          </w:p>
          <w:p w:rsidR="0039037F" w:rsidRPr="00F51A8B" w:rsidRDefault="00A4134B">
            <w:pPr>
              <w:spacing w:line="360" w:lineRule="auto"/>
              <w:ind w:firstLineChars="200" w:firstLine="482"/>
              <w:rPr>
                <w:rFonts w:ascii="Times New Roman" w:hAnsi="Times New Roman" w:cs="Times New Roman"/>
                <w:b/>
                <w:bCs/>
                <w:sz w:val="24"/>
                <w:szCs w:val="24"/>
              </w:rPr>
            </w:pPr>
            <w:r w:rsidRPr="00F51A8B">
              <w:rPr>
                <w:rFonts w:ascii="Times New Roman" w:hAnsi="Times New Roman" w:cs="Times New Roman"/>
                <w:b/>
                <w:bCs/>
                <w:sz w:val="24"/>
                <w:szCs w:val="24"/>
              </w:rPr>
              <w:t xml:space="preserve">2.1  </w:t>
            </w:r>
            <w:r w:rsidRPr="00F51A8B">
              <w:rPr>
                <w:rFonts w:ascii="Times New Roman" w:hAnsi="Times New Roman" w:cs="宋体" w:hint="eastAsia"/>
                <w:b/>
                <w:bCs/>
                <w:sz w:val="24"/>
                <w:szCs w:val="24"/>
              </w:rPr>
              <w:t>法律</w:t>
            </w:r>
            <w:r w:rsidR="00C41C16" w:rsidRPr="00F51A8B">
              <w:rPr>
                <w:rFonts w:ascii="Times New Roman" w:hAnsi="Times New Roman" w:cs="宋体" w:hint="eastAsia"/>
                <w:b/>
                <w:bCs/>
                <w:sz w:val="24"/>
                <w:szCs w:val="24"/>
              </w:rPr>
              <w:t>、</w:t>
            </w:r>
            <w:r w:rsidRPr="00F51A8B">
              <w:rPr>
                <w:rFonts w:ascii="Times New Roman" w:hAnsi="Times New Roman" w:cs="宋体" w:hint="eastAsia"/>
                <w:b/>
                <w:bCs/>
                <w:sz w:val="24"/>
                <w:szCs w:val="24"/>
              </w:rPr>
              <w:t>法规</w:t>
            </w:r>
            <w:r w:rsidR="00C41C16" w:rsidRPr="00F51A8B">
              <w:rPr>
                <w:rFonts w:ascii="Times New Roman" w:hAnsi="Times New Roman" w:cs="宋体" w:hint="eastAsia"/>
                <w:b/>
                <w:bCs/>
                <w:sz w:val="24"/>
                <w:szCs w:val="24"/>
              </w:rPr>
              <w:t>及相关规定</w:t>
            </w:r>
          </w:p>
          <w:p w:rsidR="00645A66" w:rsidRPr="00B82508" w:rsidRDefault="00645A66" w:rsidP="00645A66">
            <w:pPr>
              <w:snapToGrid w:val="0"/>
              <w:spacing w:line="360" w:lineRule="auto"/>
              <w:ind w:firstLine="480"/>
              <w:rPr>
                <w:rFonts w:ascii="Times New Roman" w:hAnsi="Times New Roman"/>
                <w:sz w:val="24"/>
                <w:szCs w:val="24"/>
              </w:rPr>
            </w:pPr>
            <w:r w:rsidRPr="00B82508">
              <w:rPr>
                <w:rFonts w:ascii="Times New Roman" w:hAnsi="Times New Roman"/>
                <w:sz w:val="24"/>
                <w:szCs w:val="24"/>
              </w:rPr>
              <w:t>（</w:t>
            </w:r>
            <w:r w:rsidRPr="00B82508">
              <w:rPr>
                <w:rFonts w:ascii="Times New Roman" w:hAnsi="Times New Roman"/>
                <w:sz w:val="24"/>
                <w:szCs w:val="24"/>
              </w:rPr>
              <w:t>1</w:t>
            </w:r>
            <w:r w:rsidRPr="00B82508">
              <w:rPr>
                <w:rFonts w:ascii="Times New Roman" w:hAnsi="Times New Roman"/>
                <w:sz w:val="24"/>
                <w:szCs w:val="24"/>
              </w:rPr>
              <w:t>）《中华人民共和国环境保护法》，</w:t>
            </w:r>
            <w:r w:rsidRPr="00B82508">
              <w:rPr>
                <w:rFonts w:ascii="Times New Roman" w:hAnsi="Times New Roman"/>
                <w:sz w:val="24"/>
                <w:szCs w:val="24"/>
              </w:rPr>
              <w:t>2015</w:t>
            </w:r>
            <w:r w:rsidRPr="00B82508">
              <w:rPr>
                <w:rFonts w:ascii="Times New Roman" w:hAnsi="Times New Roman"/>
                <w:sz w:val="24"/>
                <w:szCs w:val="24"/>
              </w:rPr>
              <w:t>年</w:t>
            </w:r>
            <w:r w:rsidRPr="00B82508">
              <w:rPr>
                <w:rFonts w:ascii="Times New Roman" w:hAnsi="Times New Roman"/>
                <w:sz w:val="24"/>
                <w:szCs w:val="24"/>
              </w:rPr>
              <w:t>1</w:t>
            </w:r>
            <w:r w:rsidRPr="00B82508">
              <w:rPr>
                <w:rFonts w:ascii="Times New Roman" w:hAnsi="Times New Roman"/>
                <w:sz w:val="24"/>
                <w:szCs w:val="24"/>
              </w:rPr>
              <w:t>月</w:t>
            </w:r>
            <w:r w:rsidRPr="00B82508">
              <w:rPr>
                <w:rFonts w:ascii="Times New Roman" w:hAnsi="Times New Roman"/>
                <w:sz w:val="24"/>
                <w:szCs w:val="24"/>
              </w:rPr>
              <w:t>1</w:t>
            </w:r>
            <w:r w:rsidRPr="00B82508">
              <w:rPr>
                <w:rFonts w:ascii="Times New Roman" w:hAnsi="Times New Roman"/>
                <w:sz w:val="24"/>
                <w:szCs w:val="24"/>
              </w:rPr>
              <w:t>日；</w:t>
            </w:r>
          </w:p>
          <w:p w:rsidR="00645A66" w:rsidRPr="00B82508" w:rsidRDefault="00645A66" w:rsidP="00645A66">
            <w:pPr>
              <w:snapToGrid w:val="0"/>
              <w:spacing w:line="360" w:lineRule="auto"/>
              <w:ind w:firstLine="480"/>
              <w:rPr>
                <w:rFonts w:ascii="Times New Roman" w:hAnsi="Times New Roman"/>
                <w:sz w:val="24"/>
                <w:szCs w:val="24"/>
              </w:rPr>
            </w:pPr>
            <w:r w:rsidRPr="00B82508">
              <w:rPr>
                <w:rFonts w:ascii="Times New Roman" w:hAnsi="Times New Roman"/>
                <w:sz w:val="24"/>
                <w:szCs w:val="24"/>
              </w:rPr>
              <w:t>（</w:t>
            </w:r>
            <w:r w:rsidRPr="00B82508">
              <w:rPr>
                <w:rFonts w:ascii="Times New Roman" w:hAnsi="Times New Roman"/>
                <w:sz w:val="24"/>
                <w:szCs w:val="24"/>
              </w:rPr>
              <w:t>2</w:t>
            </w:r>
            <w:r w:rsidRPr="00B82508">
              <w:rPr>
                <w:rFonts w:ascii="Times New Roman" w:hAnsi="Times New Roman"/>
                <w:sz w:val="24"/>
                <w:szCs w:val="24"/>
              </w:rPr>
              <w:t>）《中华人民共和国环境影响评价法》，</w:t>
            </w:r>
            <w:r w:rsidRPr="00B82508">
              <w:rPr>
                <w:rFonts w:ascii="Times New Roman" w:hAnsi="Times New Roman"/>
                <w:sz w:val="24"/>
                <w:szCs w:val="24"/>
              </w:rPr>
              <w:t>2018</w:t>
            </w:r>
            <w:r w:rsidRPr="00B82508">
              <w:rPr>
                <w:rFonts w:ascii="Times New Roman" w:hAnsi="Times New Roman"/>
                <w:sz w:val="24"/>
                <w:szCs w:val="24"/>
              </w:rPr>
              <w:t>年</w:t>
            </w:r>
            <w:r w:rsidRPr="00B82508">
              <w:rPr>
                <w:rFonts w:ascii="Times New Roman" w:hAnsi="Times New Roman"/>
                <w:sz w:val="24"/>
                <w:szCs w:val="24"/>
              </w:rPr>
              <w:t>12</w:t>
            </w:r>
            <w:r w:rsidRPr="00B82508">
              <w:rPr>
                <w:rFonts w:ascii="Times New Roman" w:hAnsi="Times New Roman"/>
                <w:sz w:val="24"/>
                <w:szCs w:val="24"/>
              </w:rPr>
              <w:t>月</w:t>
            </w:r>
            <w:r w:rsidRPr="00B82508">
              <w:rPr>
                <w:rFonts w:ascii="Times New Roman" w:hAnsi="Times New Roman"/>
                <w:sz w:val="24"/>
                <w:szCs w:val="24"/>
              </w:rPr>
              <w:t>29</w:t>
            </w:r>
            <w:r w:rsidRPr="00B82508">
              <w:rPr>
                <w:rFonts w:ascii="Times New Roman" w:hAnsi="Times New Roman"/>
                <w:sz w:val="24"/>
                <w:szCs w:val="24"/>
              </w:rPr>
              <w:t>日；</w:t>
            </w:r>
          </w:p>
          <w:p w:rsidR="00645A66" w:rsidRPr="00B82508" w:rsidRDefault="00645A66" w:rsidP="00645A66">
            <w:pPr>
              <w:snapToGrid w:val="0"/>
              <w:spacing w:line="360" w:lineRule="auto"/>
              <w:ind w:firstLine="480"/>
              <w:rPr>
                <w:rFonts w:ascii="Times New Roman" w:hAnsi="Times New Roman"/>
                <w:sz w:val="24"/>
                <w:szCs w:val="24"/>
              </w:rPr>
            </w:pPr>
            <w:r w:rsidRPr="00B82508">
              <w:rPr>
                <w:rFonts w:ascii="Times New Roman" w:hAnsi="Times New Roman"/>
                <w:sz w:val="24"/>
                <w:szCs w:val="24"/>
              </w:rPr>
              <w:t>（</w:t>
            </w:r>
            <w:r w:rsidRPr="00B82508">
              <w:rPr>
                <w:rFonts w:ascii="Times New Roman" w:hAnsi="Times New Roman"/>
                <w:sz w:val="24"/>
                <w:szCs w:val="24"/>
              </w:rPr>
              <w:t>3</w:t>
            </w:r>
            <w:r w:rsidRPr="00B82508">
              <w:rPr>
                <w:rFonts w:ascii="Times New Roman" w:hAnsi="Times New Roman"/>
                <w:sz w:val="24"/>
                <w:szCs w:val="24"/>
              </w:rPr>
              <w:t>）《中华人民共和国水污染防治法》，</w:t>
            </w:r>
            <w:r w:rsidRPr="00B82508">
              <w:rPr>
                <w:rFonts w:ascii="Times New Roman" w:hAnsi="Times New Roman"/>
                <w:sz w:val="24"/>
                <w:szCs w:val="24"/>
              </w:rPr>
              <w:t>2018</w:t>
            </w:r>
            <w:r w:rsidRPr="00B82508">
              <w:rPr>
                <w:rFonts w:ascii="Times New Roman" w:hAnsi="Times New Roman"/>
                <w:sz w:val="24"/>
                <w:szCs w:val="24"/>
              </w:rPr>
              <w:t>年</w:t>
            </w:r>
            <w:r w:rsidRPr="00B82508">
              <w:rPr>
                <w:rFonts w:ascii="Times New Roman" w:hAnsi="Times New Roman"/>
                <w:sz w:val="24"/>
                <w:szCs w:val="24"/>
              </w:rPr>
              <w:t>1</w:t>
            </w:r>
            <w:r w:rsidRPr="00B82508">
              <w:rPr>
                <w:rFonts w:ascii="Times New Roman" w:hAnsi="Times New Roman"/>
                <w:sz w:val="24"/>
                <w:szCs w:val="24"/>
              </w:rPr>
              <w:t>月</w:t>
            </w:r>
            <w:r w:rsidRPr="00B82508">
              <w:rPr>
                <w:rFonts w:ascii="Times New Roman" w:hAnsi="Times New Roman"/>
                <w:sz w:val="24"/>
                <w:szCs w:val="24"/>
              </w:rPr>
              <w:t>1</w:t>
            </w:r>
            <w:r w:rsidRPr="00B82508">
              <w:rPr>
                <w:rFonts w:ascii="Times New Roman" w:hAnsi="Times New Roman"/>
                <w:sz w:val="24"/>
                <w:szCs w:val="24"/>
              </w:rPr>
              <w:t>日；</w:t>
            </w:r>
          </w:p>
          <w:p w:rsidR="00645A66" w:rsidRPr="00B82508" w:rsidRDefault="00645A66" w:rsidP="00645A66">
            <w:pPr>
              <w:snapToGrid w:val="0"/>
              <w:spacing w:line="360" w:lineRule="auto"/>
              <w:ind w:firstLine="480"/>
              <w:rPr>
                <w:rFonts w:ascii="Times New Roman" w:hAnsi="Times New Roman"/>
                <w:sz w:val="24"/>
                <w:szCs w:val="24"/>
              </w:rPr>
            </w:pPr>
            <w:r w:rsidRPr="00B82508">
              <w:rPr>
                <w:rFonts w:ascii="Times New Roman" w:hAnsi="Times New Roman"/>
                <w:sz w:val="24"/>
                <w:szCs w:val="24"/>
              </w:rPr>
              <w:t>（</w:t>
            </w:r>
            <w:r w:rsidRPr="00B82508">
              <w:rPr>
                <w:rFonts w:ascii="Times New Roman" w:hAnsi="Times New Roman"/>
                <w:sz w:val="24"/>
                <w:szCs w:val="24"/>
              </w:rPr>
              <w:t>4</w:t>
            </w:r>
            <w:r w:rsidRPr="00B82508">
              <w:rPr>
                <w:rFonts w:ascii="Times New Roman" w:hAnsi="Times New Roman"/>
                <w:sz w:val="24"/>
                <w:szCs w:val="24"/>
              </w:rPr>
              <w:t>）《中华人民共和国大气污染防治法》，</w:t>
            </w:r>
            <w:r w:rsidRPr="00B82508">
              <w:rPr>
                <w:rFonts w:ascii="Times New Roman" w:hAnsi="Times New Roman"/>
                <w:sz w:val="24"/>
                <w:szCs w:val="24"/>
              </w:rPr>
              <w:t>2018</w:t>
            </w:r>
            <w:r w:rsidRPr="00B82508">
              <w:rPr>
                <w:rFonts w:ascii="Times New Roman" w:hAnsi="Times New Roman"/>
                <w:sz w:val="24"/>
                <w:szCs w:val="24"/>
              </w:rPr>
              <w:t>年</w:t>
            </w:r>
            <w:r w:rsidRPr="00B82508">
              <w:rPr>
                <w:rFonts w:ascii="Times New Roman" w:hAnsi="Times New Roman"/>
                <w:sz w:val="24"/>
                <w:szCs w:val="24"/>
              </w:rPr>
              <w:t>10</w:t>
            </w:r>
            <w:r w:rsidRPr="00B82508">
              <w:rPr>
                <w:rFonts w:ascii="Times New Roman" w:hAnsi="Times New Roman"/>
                <w:sz w:val="24"/>
                <w:szCs w:val="24"/>
              </w:rPr>
              <w:t>月</w:t>
            </w:r>
            <w:r w:rsidRPr="00B82508">
              <w:rPr>
                <w:rFonts w:ascii="Times New Roman" w:hAnsi="Times New Roman"/>
                <w:sz w:val="24"/>
                <w:szCs w:val="24"/>
              </w:rPr>
              <w:t>26</w:t>
            </w:r>
            <w:r w:rsidRPr="00B82508">
              <w:rPr>
                <w:rFonts w:ascii="Times New Roman" w:hAnsi="Times New Roman"/>
                <w:sz w:val="24"/>
                <w:szCs w:val="24"/>
              </w:rPr>
              <w:t>日；</w:t>
            </w:r>
          </w:p>
          <w:p w:rsidR="00645A66" w:rsidRPr="00B82508" w:rsidRDefault="00645A66" w:rsidP="00645A66">
            <w:pPr>
              <w:snapToGrid w:val="0"/>
              <w:spacing w:line="360" w:lineRule="auto"/>
              <w:ind w:firstLine="480"/>
              <w:rPr>
                <w:rFonts w:ascii="Times New Roman" w:hAnsi="Times New Roman"/>
                <w:sz w:val="24"/>
                <w:szCs w:val="24"/>
              </w:rPr>
            </w:pPr>
            <w:r w:rsidRPr="00B82508">
              <w:rPr>
                <w:rFonts w:ascii="Times New Roman" w:hAnsi="Times New Roman"/>
                <w:sz w:val="24"/>
                <w:szCs w:val="24"/>
              </w:rPr>
              <w:t>（</w:t>
            </w:r>
            <w:r w:rsidRPr="00B82508">
              <w:rPr>
                <w:rFonts w:ascii="Times New Roman" w:hAnsi="Times New Roman"/>
                <w:sz w:val="24"/>
                <w:szCs w:val="24"/>
              </w:rPr>
              <w:t>5</w:t>
            </w:r>
            <w:r w:rsidRPr="00B82508">
              <w:rPr>
                <w:rFonts w:ascii="Times New Roman" w:hAnsi="Times New Roman"/>
                <w:sz w:val="24"/>
                <w:szCs w:val="24"/>
              </w:rPr>
              <w:t>）《中华人民共和国环境噪声污染防治法》，</w:t>
            </w:r>
            <w:r w:rsidRPr="00B82508">
              <w:rPr>
                <w:rFonts w:ascii="Times New Roman" w:hAnsi="Times New Roman"/>
                <w:sz w:val="24"/>
                <w:szCs w:val="24"/>
              </w:rPr>
              <w:t>2018</w:t>
            </w:r>
            <w:r w:rsidRPr="00B82508">
              <w:rPr>
                <w:rFonts w:ascii="Times New Roman" w:hAnsi="Times New Roman"/>
                <w:sz w:val="24"/>
                <w:szCs w:val="24"/>
              </w:rPr>
              <w:t>年</w:t>
            </w:r>
            <w:r w:rsidRPr="00B82508">
              <w:rPr>
                <w:rFonts w:ascii="Times New Roman" w:hAnsi="Times New Roman"/>
                <w:sz w:val="24"/>
                <w:szCs w:val="24"/>
              </w:rPr>
              <w:t>12</w:t>
            </w:r>
            <w:r w:rsidRPr="00B82508">
              <w:rPr>
                <w:rFonts w:ascii="Times New Roman" w:hAnsi="Times New Roman"/>
                <w:sz w:val="24"/>
                <w:szCs w:val="24"/>
              </w:rPr>
              <w:t>月</w:t>
            </w:r>
            <w:r w:rsidRPr="00B82508">
              <w:rPr>
                <w:rFonts w:ascii="Times New Roman" w:hAnsi="Times New Roman"/>
                <w:sz w:val="24"/>
                <w:szCs w:val="24"/>
              </w:rPr>
              <w:t>29</w:t>
            </w:r>
            <w:r w:rsidRPr="00B82508">
              <w:rPr>
                <w:rFonts w:ascii="Times New Roman" w:hAnsi="Times New Roman"/>
                <w:sz w:val="24"/>
                <w:szCs w:val="24"/>
              </w:rPr>
              <w:t>日；</w:t>
            </w:r>
          </w:p>
          <w:p w:rsidR="00645A66" w:rsidRPr="00B82508" w:rsidRDefault="00645A66" w:rsidP="00645A66">
            <w:pPr>
              <w:snapToGrid w:val="0"/>
              <w:spacing w:line="360" w:lineRule="auto"/>
              <w:ind w:firstLine="480"/>
              <w:rPr>
                <w:rFonts w:ascii="Times New Roman" w:hAnsi="Times New Roman"/>
                <w:sz w:val="24"/>
                <w:szCs w:val="24"/>
              </w:rPr>
            </w:pPr>
            <w:r w:rsidRPr="00B82508">
              <w:rPr>
                <w:rFonts w:ascii="Times New Roman" w:hAnsi="Times New Roman"/>
                <w:sz w:val="24"/>
                <w:szCs w:val="24"/>
              </w:rPr>
              <w:t>（</w:t>
            </w:r>
            <w:r w:rsidRPr="00B82508">
              <w:rPr>
                <w:rFonts w:ascii="Times New Roman" w:hAnsi="Times New Roman"/>
                <w:sz w:val="24"/>
                <w:szCs w:val="24"/>
              </w:rPr>
              <w:t>6</w:t>
            </w:r>
            <w:r w:rsidRPr="00B82508">
              <w:rPr>
                <w:rFonts w:ascii="Times New Roman" w:hAnsi="Times New Roman"/>
                <w:sz w:val="24"/>
                <w:szCs w:val="24"/>
              </w:rPr>
              <w:t>）《中华人民共和国固体废物污染环境防治法》，</w:t>
            </w:r>
            <w:r w:rsidRPr="00B82508">
              <w:rPr>
                <w:rFonts w:ascii="Times New Roman" w:hAnsi="Times New Roman"/>
                <w:sz w:val="24"/>
                <w:szCs w:val="24"/>
              </w:rPr>
              <w:t>2016</w:t>
            </w:r>
            <w:r w:rsidRPr="00B82508">
              <w:rPr>
                <w:rFonts w:ascii="Times New Roman" w:hAnsi="Times New Roman"/>
                <w:sz w:val="24"/>
                <w:szCs w:val="24"/>
              </w:rPr>
              <w:t>年</w:t>
            </w:r>
            <w:r w:rsidRPr="00B82508">
              <w:rPr>
                <w:rFonts w:ascii="Times New Roman" w:hAnsi="Times New Roman"/>
                <w:sz w:val="24"/>
                <w:szCs w:val="24"/>
              </w:rPr>
              <w:t>11</w:t>
            </w:r>
            <w:r w:rsidRPr="00B82508">
              <w:rPr>
                <w:rFonts w:ascii="Times New Roman" w:hAnsi="Times New Roman"/>
                <w:sz w:val="24"/>
                <w:szCs w:val="24"/>
              </w:rPr>
              <w:t>月</w:t>
            </w:r>
            <w:r w:rsidRPr="00B82508">
              <w:rPr>
                <w:rFonts w:ascii="Times New Roman" w:hAnsi="Times New Roman"/>
                <w:sz w:val="24"/>
                <w:szCs w:val="24"/>
              </w:rPr>
              <w:t>7</w:t>
            </w:r>
            <w:r w:rsidRPr="00B82508">
              <w:rPr>
                <w:rFonts w:ascii="Times New Roman" w:hAnsi="Times New Roman"/>
                <w:sz w:val="24"/>
                <w:szCs w:val="24"/>
              </w:rPr>
              <w:t>日；</w:t>
            </w:r>
          </w:p>
          <w:p w:rsidR="00645A66" w:rsidRPr="00B82508" w:rsidRDefault="00645A66" w:rsidP="00645A66">
            <w:pPr>
              <w:snapToGrid w:val="0"/>
              <w:spacing w:line="360" w:lineRule="auto"/>
              <w:ind w:firstLine="480"/>
              <w:rPr>
                <w:rFonts w:ascii="Times New Roman" w:hAnsi="Times New Roman"/>
                <w:sz w:val="24"/>
                <w:szCs w:val="24"/>
              </w:rPr>
            </w:pPr>
            <w:r w:rsidRPr="00B82508">
              <w:rPr>
                <w:rFonts w:ascii="Times New Roman" w:hAnsi="Times New Roman"/>
                <w:sz w:val="24"/>
                <w:szCs w:val="24"/>
              </w:rPr>
              <w:t>（</w:t>
            </w:r>
            <w:r w:rsidRPr="00B82508">
              <w:rPr>
                <w:rFonts w:ascii="Times New Roman" w:hAnsi="Times New Roman"/>
                <w:sz w:val="24"/>
                <w:szCs w:val="24"/>
              </w:rPr>
              <w:t>7</w:t>
            </w:r>
            <w:r w:rsidRPr="00B82508">
              <w:rPr>
                <w:rFonts w:ascii="Times New Roman" w:hAnsi="Times New Roman"/>
                <w:sz w:val="24"/>
                <w:szCs w:val="24"/>
              </w:rPr>
              <w:t>）《中华人民共和国清洁生产促进法》，</w:t>
            </w:r>
            <w:r w:rsidRPr="00B82508">
              <w:rPr>
                <w:rFonts w:ascii="Times New Roman" w:hAnsi="Times New Roman"/>
                <w:sz w:val="24"/>
                <w:szCs w:val="24"/>
              </w:rPr>
              <w:t>2012</w:t>
            </w:r>
            <w:r w:rsidRPr="00B82508">
              <w:rPr>
                <w:rFonts w:ascii="Times New Roman" w:hAnsi="Times New Roman"/>
                <w:sz w:val="24"/>
                <w:szCs w:val="24"/>
              </w:rPr>
              <w:t>年</w:t>
            </w:r>
            <w:r w:rsidRPr="00B82508">
              <w:rPr>
                <w:rFonts w:ascii="Times New Roman" w:hAnsi="Times New Roman"/>
                <w:sz w:val="24"/>
                <w:szCs w:val="24"/>
              </w:rPr>
              <w:t>7</w:t>
            </w:r>
            <w:r w:rsidRPr="00B82508">
              <w:rPr>
                <w:rFonts w:ascii="Times New Roman" w:hAnsi="Times New Roman"/>
                <w:sz w:val="24"/>
                <w:szCs w:val="24"/>
              </w:rPr>
              <w:t>月</w:t>
            </w:r>
            <w:r w:rsidRPr="00B82508">
              <w:rPr>
                <w:rFonts w:ascii="Times New Roman" w:hAnsi="Times New Roman"/>
                <w:sz w:val="24"/>
                <w:szCs w:val="24"/>
              </w:rPr>
              <w:t>1</w:t>
            </w:r>
            <w:r w:rsidRPr="00B82508">
              <w:rPr>
                <w:rFonts w:ascii="Times New Roman" w:hAnsi="Times New Roman"/>
                <w:sz w:val="24"/>
                <w:szCs w:val="24"/>
              </w:rPr>
              <w:t>日；</w:t>
            </w:r>
          </w:p>
          <w:p w:rsidR="00645A66" w:rsidRDefault="00645A66" w:rsidP="00645A66">
            <w:pPr>
              <w:snapToGrid w:val="0"/>
              <w:spacing w:line="360" w:lineRule="auto"/>
              <w:ind w:firstLine="480"/>
              <w:rPr>
                <w:rFonts w:ascii="Times New Roman" w:hAnsi="Times New Roman"/>
                <w:sz w:val="24"/>
                <w:szCs w:val="24"/>
              </w:rPr>
            </w:pPr>
            <w:r w:rsidRPr="00B82508">
              <w:rPr>
                <w:rFonts w:ascii="Times New Roman" w:hAnsi="Times New Roman"/>
                <w:sz w:val="24"/>
                <w:szCs w:val="24"/>
              </w:rPr>
              <w:t>（</w:t>
            </w:r>
            <w:r w:rsidRPr="00B82508">
              <w:rPr>
                <w:rFonts w:ascii="Times New Roman" w:hAnsi="Times New Roman"/>
                <w:sz w:val="24"/>
                <w:szCs w:val="24"/>
              </w:rPr>
              <w:t>8</w:t>
            </w:r>
            <w:r w:rsidRPr="00B82508">
              <w:rPr>
                <w:rFonts w:ascii="Times New Roman" w:hAnsi="Times New Roman"/>
                <w:sz w:val="24"/>
                <w:szCs w:val="24"/>
              </w:rPr>
              <w:t>）《中华人民共和国水法》，</w:t>
            </w:r>
            <w:r w:rsidRPr="00B82508">
              <w:rPr>
                <w:rFonts w:ascii="Times New Roman" w:hAnsi="Times New Roman"/>
                <w:sz w:val="24"/>
                <w:szCs w:val="24"/>
              </w:rPr>
              <w:t>2016</w:t>
            </w:r>
            <w:r w:rsidRPr="00B82508">
              <w:rPr>
                <w:rFonts w:ascii="Times New Roman" w:hAnsi="Times New Roman"/>
                <w:sz w:val="24"/>
                <w:szCs w:val="24"/>
              </w:rPr>
              <w:t>年</w:t>
            </w:r>
            <w:r w:rsidRPr="00B82508">
              <w:rPr>
                <w:rFonts w:ascii="Times New Roman" w:hAnsi="Times New Roman"/>
                <w:sz w:val="24"/>
                <w:szCs w:val="24"/>
              </w:rPr>
              <w:t>7</w:t>
            </w:r>
            <w:r w:rsidRPr="00B82508">
              <w:rPr>
                <w:rFonts w:ascii="Times New Roman" w:hAnsi="Times New Roman"/>
                <w:sz w:val="24"/>
                <w:szCs w:val="24"/>
              </w:rPr>
              <w:t>月</w:t>
            </w:r>
            <w:r w:rsidRPr="00B82508">
              <w:rPr>
                <w:rFonts w:ascii="Times New Roman" w:hAnsi="Times New Roman"/>
                <w:sz w:val="24"/>
                <w:szCs w:val="24"/>
              </w:rPr>
              <w:t>2</w:t>
            </w:r>
            <w:r w:rsidRPr="00B82508">
              <w:rPr>
                <w:rFonts w:ascii="Times New Roman" w:hAnsi="Times New Roman"/>
                <w:sz w:val="24"/>
                <w:szCs w:val="24"/>
              </w:rPr>
              <w:t>日；</w:t>
            </w:r>
          </w:p>
          <w:p w:rsidR="00645A66" w:rsidRPr="00B82508" w:rsidRDefault="00645A66" w:rsidP="00645A66">
            <w:pPr>
              <w:snapToGrid w:val="0"/>
              <w:spacing w:line="360" w:lineRule="auto"/>
              <w:ind w:firstLine="480"/>
              <w:rPr>
                <w:rFonts w:ascii="Times New Roman" w:hAnsi="Times New Roman"/>
                <w:sz w:val="24"/>
                <w:szCs w:val="24"/>
              </w:rPr>
            </w:pPr>
            <w:r w:rsidRPr="00B82508">
              <w:rPr>
                <w:rFonts w:ascii="Times New Roman" w:hAnsi="Times New Roman"/>
                <w:sz w:val="24"/>
                <w:szCs w:val="24"/>
              </w:rPr>
              <w:t>（</w:t>
            </w:r>
            <w:r w:rsidRPr="00B82508">
              <w:rPr>
                <w:rFonts w:ascii="Times New Roman" w:hAnsi="Times New Roman"/>
                <w:sz w:val="24"/>
                <w:szCs w:val="24"/>
              </w:rPr>
              <w:t>9</w:t>
            </w:r>
            <w:r w:rsidRPr="00B82508">
              <w:rPr>
                <w:rFonts w:ascii="Times New Roman" w:hAnsi="Times New Roman"/>
                <w:sz w:val="24"/>
                <w:szCs w:val="24"/>
              </w:rPr>
              <w:t>）《中华人民共和国土地管理法》，</w:t>
            </w:r>
            <w:r w:rsidRPr="00B82508">
              <w:rPr>
                <w:rFonts w:ascii="Times New Roman" w:hAnsi="Times New Roman"/>
                <w:sz w:val="24"/>
                <w:szCs w:val="24"/>
              </w:rPr>
              <w:t>2004</w:t>
            </w:r>
            <w:r w:rsidRPr="00B82508">
              <w:rPr>
                <w:rFonts w:ascii="Times New Roman" w:hAnsi="Times New Roman"/>
                <w:sz w:val="24"/>
                <w:szCs w:val="24"/>
              </w:rPr>
              <w:t>年</w:t>
            </w:r>
            <w:r w:rsidRPr="00B82508">
              <w:rPr>
                <w:rFonts w:ascii="Times New Roman" w:hAnsi="Times New Roman"/>
                <w:sz w:val="24"/>
                <w:szCs w:val="24"/>
              </w:rPr>
              <w:t>8</w:t>
            </w:r>
            <w:r w:rsidRPr="00B82508">
              <w:rPr>
                <w:rFonts w:ascii="Times New Roman" w:hAnsi="Times New Roman"/>
                <w:sz w:val="24"/>
                <w:szCs w:val="24"/>
              </w:rPr>
              <w:t>月</w:t>
            </w:r>
            <w:r w:rsidRPr="00B82508">
              <w:rPr>
                <w:rFonts w:ascii="Times New Roman" w:hAnsi="Times New Roman"/>
                <w:sz w:val="24"/>
                <w:szCs w:val="24"/>
              </w:rPr>
              <w:t>28</w:t>
            </w:r>
            <w:r w:rsidRPr="00B82508">
              <w:rPr>
                <w:rFonts w:ascii="Times New Roman" w:hAnsi="Times New Roman"/>
                <w:sz w:val="24"/>
                <w:szCs w:val="24"/>
              </w:rPr>
              <w:t>日；</w:t>
            </w:r>
          </w:p>
          <w:p w:rsidR="00645A66" w:rsidRPr="00B82508" w:rsidRDefault="00645A66" w:rsidP="00645A66">
            <w:pPr>
              <w:snapToGrid w:val="0"/>
              <w:spacing w:line="360" w:lineRule="auto"/>
              <w:ind w:firstLine="480"/>
              <w:rPr>
                <w:rFonts w:ascii="Times New Roman" w:hAnsi="Times New Roman"/>
                <w:sz w:val="24"/>
                <w:szCs w:val="24"/>
              </w:rPr>
            </w:pPr>
            <w:r w:rsidRPr="00B82508">
              <w:rPr>
                <w:rFonts w:ascii="Times New Roman" w:hAnsi="Times New Roman"/>
                <w:sz w:val="24"/>
                <w:szCs w:val="24"/>
              </w:rPr>
              <w:t>（</w:t>
            </w:r>
            <w:r w:rsidRPr="00B82508">
              <w:rPr>
                <w:rFonts w:ascii="Times New Roman" w:hAnsi="Times New Roman"/>
                <w:sz w:val="24"/>
                <w:szCs w:val="24"/>
              </w:rPr>
              <w:t>10</w:t>
            </w:r>
            <w:r w:rsidRPr="00B82508">
              <w:rPr>
                <w:rFonts w:ascii="Times New Roman" w:hAnsi="Times New Roman"/>
                <w:sz w:val="24"/>
                <w:szCs w:val="24"/>
              </w:rPr>
              <w:t>）《中华人民共和国土壤污染防治法》，</w:t>
            </w:r>
            <w:r w:rsidRPr="00B82508">
              <w:rPr>
                <w:rFonts w:ascii="Times New Roman" w:hAnsi="Times New Roman"/>
                <w:sz w:val="24"/>
                <w:szCs w:val="24"/>
              </w:rPr>
              <w:t>2019</w:t>
            </w:r>
            <w:r w:rsidRPr="00B82508">
              <w:rPr>
                <w:rFonts w:ascii="Times New Roman" w:hAnsi="Times New Roman"/>
                <w:sz w:val="24"/>
                <w:szCs w:val="24"/>
              </w:rPr>
              <w:t>年</w:t>
            </w:r>
            <w:r w:rsidRPr="00B82508">
              <w:rPr>
                <w:rFonts w:ascii="Times New Roman" w:hAnsi="Times New Roman"/>
                <w:sz w:val="24"/>
                <w:szCs w:val="24"/>
              </w:rPr>
              <w:t>1</w:t>
            </w:r>
            <w:r w:rsidRPr="00B82508">
              <w:rPr>
                <w:rFonts w:ascii="Times New Roman" w:hAnsi="Times New Roman"/>
                <w:sz w:val="24"/>
                <w:szCs w:val="24"/>
              </w:rPr>
              <w:t>月</w:t>
            </w:r>
            <w:r w:rsidRPr="00B82508">
              <w:rPr>
                <w:rFonts w:ascii="Times New Roman" w:hAnsi="Times New Roman"/>
                <w:sz w:val="24"/>
                <w:szCs w:val="24"/>
              </w:rPr>
              <w:t>1</w:t>
            </w:r>
            <w:r w:rsidRPr="00B82508">
              <w:rPr>
                <w:rFonts w:ascii="Times New Roman" w:hAnsi="Times New Roman"/>
                <w:sz w:val="24"/>
                <w:szCs w:val="24"/>
              </w:rPr>
              <w:t>日。</w:t>
            </w:r>
          </w:p>
          <w:p w:rsidR="00C41C16" w:rsidRPr="00F51A8B" w:rsidRDefault="00C41C16" w:rsidP="00C41C16">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w:t>
            </w:r>
            <w:r w:rsidR="00645A66">
              <w:rPr>
                <w:rFonts w:ascii="Times New Roman" w:hAnsi="Times New Roman" w:cs="宋体" w:hint="eastAsia"/>
                <w:sz w:val="24"/>
                <w:szCs w:val="24"/>
              </w:rPr>
              <w:t>11</w:t>
            </w:r>
            <w:r w:rsidRPr="00F51A8B">
              <w:rPr>
                <w:rFonts w:ascii="Times New Roman" w:hAnsi="Times New Roman" w:cs="宋体" w:hint="eastAsia"/>
                <w:sz w:val="24"/>
                <w:szCs w:val="24"/>
              </w:rPr>
              <w:t>）《建设项目环境保护管理条例》（国务院令第</w:t>
            </w:r>
            <w:r w:rsidRPr="00F51A8B">
              <w:rPr>
                <w:rFonts w:ascii="Times New Roman" w:hAnsi="Times New Roman" w:cs="宋体" w:hint="eastAsia"/>
                <w:sz w:val="24"/>
                <w:szCs w:val="24"/>
              </w:rPr>
              <w:t>682</w:t>
            </w:r>
            <w:r w:rsidRPr="00F51A8B">
              <w:rPr>
                <w:rFonts w:ascii="Times New Roman" w:hAnsi="Times New Roman" w:cs="宋体" w:hint="eastAsia"/>
                <w:sz w:val="24"/>
                <w:szCs w:val="24"/>
              </w:rPr>
              <w:t>号）；</w:t>
            </w:r>
          </w:p>
          <w:p w:rsidR="00C41C16" w:rsidRPr="00F51A8B" w:rsidRDefault="00C41C16" w:rsidP="00C41C16">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w:t>
            </w:r>
            <w:r w:rsidRPr="00F51A8B">
              <w:rPr>
                <w:rFonts w:ascii="Times New Roman" w:hAnsi="Times New Roman" w:cs="宋体" w:hint="eastAsia"/>
                <w:sz w:val="24"/>
                <w:szCs w:val="24"/>
              </w:rPr>
              <w:t>1</w:t>
            </w:r>
            <w:r w:rsidR="00645A66">
              <w:rPr>
                <w:rFonts w:ascii="Times New Roman" w:hAnsi="Times New Roman" w:cs="宋体" w:hint="eastAsia"/>
                <w:sz w:val="24"/>
                <w:szCs w:val="24"/>
              </w:rPr>
              <w:t>2</w:t>
            </w:r>
            <w:r w:rsidRPr="00F51A8B">
              <w:rPr>
                <w:rFonts w:ascii="Times New Roman" w:hAnsi="Times New Roman" w:cs="宋体" w:hint="eastAsia"/>
                <w:sz w:val="24"/>
                <w:szCs w:val="24"/>
              </w:rPr>
              <w:t>）《大气污染防治行动计划》（国发</w:t>
            </w:r>
            <w:r w:rsidRPr="00F51A8B">
              <w:rPr>
                <w:rFonts w:ascii="Times New Roman" w:hAnsi="Times New Roman" w:cs="宋体" w:hint="eastAsia"/>
                <w:sz w:val="24"/>
                <w:szCs w:val="24"/>
              </w:rPr>
              <w:t>[2013]37</w:t>
            </w:r>
            <w:r w:rsidRPr="00F51A8B">
              <w:rPr>
                <w:rFonts w:ascii="Times New Roman" w:hAnsi="Times New Roman" w:cs="宋体" w:hint="eastAsia"/>
                <w:sz w:val="24"/>
                <w:szCs w:val="24"/>
              </w:rPr>
              <w:t>号）；</w:t>
            </w:r>
          </w:p>
          <w:p w:rsidR="00C41C16" w:rsidRPr="00F51A8B" w:rsidRDefault="00C41C16" w:rsidP="00C41C16">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lastRenderedPageBreak/>
              <w:t>（</w:t>
            </w:r>
            <w:r w:rsidRPr="00F51A8B">
              <w:rPr>
                <w:rFonts w:ascii="Times New Roman" w:hAnsi="Times New Roman" w:cs="宋体" w:hint="eastAsia"/>
                <w:sz w:val="24"/>
                <w:szCs w:val="24"/>
              </w:rPr>
              <w:t>1</w:t>
            </w:r>
            <w:r w:rsidR="00645A66">
              <w:rPr>
                <w:rFonts w:ascii="Times New Roman" w:hAnsi="Times New Roman" w:cs="宋体" w:hint="eastAsia"/>
                <w:sz w:val="24"/>
                <w:szCs w:val="24"/>
              </w:rPr>
              <w:t>3</w:t>
            </w:r>
            <w:r w:rsidRPr="00F51A8B">
              <w:rPr>
                <w:rFonts w:ascii="Times New Roman" w:hAnsi="Times New Roman" w:cs="宋体" w:hint="eastAsia"/>
                <w:sz w:val="24"/>
                <w:szCs w:val="24"/>
              </w:rPr>
              <w:t>）《水污染防治行动计划》（国发</w:t>
            </w:r>
            <w:r w:rsidRPr="00F51A8B">
              <w:rPr>
                <w:rFonts w:ascii="Times New Roman" w:hAnsi="Times New Roman" w:cs="宋体" w:hint="eastAsia"/>
                <w:sz w:val="24"/>
                <w:szCs w:val="24"/>
              </w:rPr>
              <w:t>[2015]17</w:t>
            </w:r>
            <w:r w:rsidRPr="00F51A8B">
              <w:rPr>
                <w:rFonts w:ascii="Times New Roman" w:hAnsi="Times New Roman" w:cs="宋体" w:hint="eastAsia"/>
                <w:sz w:val="24"/>
                <w:szCs w:val="24"/>
              </w:rPr>
              <w:t>号）；</w:t>
            </w:r>
          </w:p>
          <w:p w:rsidR="00C41C16" w:rsidRPr="00F51A8B" w:rsidRDefault="00C41C16" w:rsidP="00C41C16">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w:t>
            </w:r>
            <w:r w:rsidRPr="00F51A8B">
              <w:rPr>
                <w:rFonts w:ascii="Times New Roman" w:hAnsi="Times New Roman" w:cs="宋体" w:hint="eastAsia"/>
                <w:sz w:val="24"/>
                <w:szCs w:val="24"/>
              </w:rPr>
              <w:t>1</w:t>
            </w:r>
            <w:r w:rsidR="00645A66">
              <w:rPr>
                <w:rFonts w:ascii="Times New Roman" w:hAnsi="Times New Roman" w:cs="宋体" w:hint="eastAsia"/>
                <w:sz w:val="24"/>
                <w:szCs w:val="24"/>
              </w:rPr>
              <w:t>4</w:t>
            </w:r>
            <w:r w:rsidRPr="00F51A8B">
              <w:rPr>
                <w:rFonts w:ascii="Times New Roman" w:hAnsi="Times New Roman" w:cs="宋体" w:hint="eastAsia"/>
                <w:sz w:val="24"/>
                <w:szCs w:val="24"/>
              </w:rPr>
              <w:t>）《土壤污染防治行动计划》（国发</w:t>
            </w:r>
            <w:r w:rsidRPr="00F51A8B">
              <w:rPr>
                <w:rFonts w:ascii="Times New Roman" w:hAnsi="Times New Roman" w:cs="宋体" w:hint="eastAsia"/>
                <w:sz w:val="24"/>
                <w:szCs w:val="24"/>
              </w:rPr>
              <w:t>[2016]31</w:t>
            </w:r>
            <w:r w:rsidRPr="00F51A8B">
              <w:rPr>
                <w:rFonts w:ascii="Times New Roman" w:hAnsi="Times New Roman" w:cs="宋体" w:hint="eastAsia"/>
                <w:sz w:val="24"/>
                <w:szCs w:val="24"/>
              </w:rPr>
              <w:t>号）；</w:t>
            </w:r>
          </w:p>
          <w:p w:rsidR="00C41C16" w:rsidRPr="00F51A8B" w:rsidRDefault="00C41C16" w:rsidP="00C41C16">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w:t>
            </w:r>
            <w:r w:rsidRPr="00F51A8B">
              <w:rPr>
                <w:rFonts w:ascii="Times New Roman" w:hAnsi="Times New Roman" w:cs="宋体" w:hint="eastAsia"/>
                <w:sz w:val="24"/>
                <w:szCs w:val="24"/>
              </w:rPr>
              <w:t>1</w:t>
            </w:r>
            <w:r w:rsidR="00645A66">
              <w:rPr>
                <w:rFonts w:ascii="Times New Roman" w:hAnsi="Times New Roman" w:cs="宋体" w:hint="eastAsia"/>
                <w:sz w:val="24"/>
                <w:szCs w:val="24"/>
              </w:rPr>
              <w:t>5</w:t>
            </w:r>
            <w:r w:rsidRPr="00F51A8B">
              <w:rPr>
                <w:rFonts w:ascii="Times New Roman" w:hAnsi="Times New Roman" w:cs="宋体" w:hint="eastAsia"/>
                <w:sz w:val="24"/>
                <w:szCs w:val="24"/>
              </w:rPr>
              <w:t>）《国家危险废物名录》（</w:t>
            </w:r>
            <w:r w:rsidRPr="00F51A8B">
              <w:rPr>
                <w:rFonts w:ascii="Times New Roman" w:hAnsi="Times New Roman" w:cs="宋体" w:hint="eastAsia"/>
                <w:sz w:val="24"/>
                <w:szCs w:val="24"/>
              </w:rPr>
              <w:t>2016</w:t>
            </w:r>
            <w:r w:rsidRPr="00F51A8B">
              <w:rPr>
                <w:rFonts w:ascii="Times New Roman" w:hAnsi="Times New Roman" w:cs="宋体" w:hint="eastAsia"/>
                <w:sz w:val="24"/>
                <w:szCs w:val="24"/>
              </w:rPr>
              <w:t>版）；</w:t>
            </w:r>
          </w:p>
          <w:p w:rsidR="00C41C16" w:rsidRPr="00F51A8B" w:rsidRDefault="00C41C16" w:rsidP="00C41C16">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w:t>
            </w:r>
            <w:r w:rsidRPr="00F51A8B">
              <w:rPr>
                <w:rFonts w:ascii="Times New Roman" w:hAnsi="Times New Roman" w:cs="宋体" w:hint="eastAsia"/>
                <w:sz w:val="24"/>
                <w:szCs w:val="24"/>
              </w:rPr>
              <w:t>1</w:t>
            </w:r>
            <w:r w:rsidR="00645A66">
              <w:rPr>
                <w:rFonts w:ascii="Times New Roman" w:hAnsi="Times New Roman" w:cs="宋体" w:hint="eastAsia"/>
                <w:sz w:val="24"/>
                <w:szCs w:val="24"/>
              </w:rPr>
              <w:t>6</w:t>
            </w:r>
            <w:r w:rsidRPr="00F51A8B">
              <w:rPr>
                <w:rFonts w:ascii="Times New Roman" w:hAnsi="Times New Roman" w:cs="宋体" w:hint="eastAsia"/>
                <w:sz w:val="24"/>
                <w:szCs w:val="24"/>
              </w:rPr>
              <w:t>）《危险废物贮存污染控制标准》（</w:t>
            </w:r>
            <w:r w:rsidRPr="00F51A8B">
              <w:rPr>
                <w:rFonts w:ascii="Times New Roman" w:hAnsi="Times New Roman" w:cs="宋体" w:hint="eastAsia"/>
                <w:sz w:val="24"/>
                <w:szCs w:val="24"/>
              </w:rPr>
              <w:t>2013</w:t>
            </w:r>
            <w:r w:rsidRPr="00F51A8B">
              <w:rPr>
                <w:rFonts w:ascii="Times New Roman" w:hAnsi="Times New Roman" w:cs="宋体" w:hint="eastAsia"/>
                <w:sz w:val="24"/>
                <w:szCs w:val="24"/>
              </w:rPr>
              <w:t>年修订）；</w:t>
            </w:r>
          </w:p>
          <w:p w:rsidR="00C41C16" w:rsidRPr="00F51A8B" w:rsidRDefault="00C41C16" w:rsidP="00C41C16">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w:t>
            </w:r>
            <w:r w:rsidRPr="00F51A8B">
              <w:rPr>
                <w:rFonts w:ascii="Times New Roman" w:hAnsi="Times New Roman" w:cs="宋体" w:hint="eastAsia"/>
                <w:sz w:val="24"/>
                <w:szCs w:val="24"/>
              </w:rPr>
              <w:t>1</w:t>
            </w:r>
            <w:r w:rsidR="00645A66">
              <w:rPr>
                <w:rFonts w:ascii="Times New Roman" w:hAnsi="Times New Roman" w:cs="宋体" w:hint="eastAsia"/>
                <w:sz w:val="24"/>
                <w:szCs w:val="24"/>
              </w:rPr>
              <w:t>7</w:t>
            </w:r>
            <w:r w:rsidRPr="00F51A8B">
              <w:rPr>
                <w:rFonts w:ascii="Times New Roman" w:hAnsi="Times New Roman" w:cs="宋体" w:hint="eastAsia"/>
                <w:sz w:val="24"/>
                <w:szCs w:val="24"/>
              </w:rPr>
              <w:t>）</w:t>
            </w:r>
            <w:r w:rsidR="00716D0E" w:rsidRPr="00F51A8B">
              <w:rPr>
                <w:rFonts w:ascii="Times New Roman" w:hAnsi="Times New Roman"/>
                <w:sz w:val="24"/>
                <w:szCs w:val="24"/>
              </w:rPr>
              <w:t>《建设项目环境影响评价分类管理名录》，生态环境部令第</w:t>
            </w:r>
            <w:r w:rsidR="00716D0E" w:rsidRPr="00F51A8B">
              <w:rPr>
                <w:rFonts w:ascii="Times New Roman" w:hAnsi="Times New Roman"/>
                <w:sz w:val="24"/>
                <w:szCs w:val="24"/>
              </w:rPr>
              <w:t>1</w:t>
            </w:r>
            <w:r w:rsidR="00716D0E" w:rsidRPr="00F51A8B">
              <w:rPr>
                <w:rFonts w:ascii="Times New Roman" w:hAnsi="Times New Roman"/>
                <w:sz w:val="24"/>
                <w:szCs w:val="24"/>
              </w:rPr>
              <w:t>号</w:t>
            </w:r>
            <w:r w:rsidR="00716D0E" w:rsidRPr="00F51A8B">
              <w:rPr>
                <w:rFonts w:ascii="Times New Roman" w:hAnsi="Times New Roman" w:hint="eastAsia"/>
                <w:sz w:val="24"/>
                <w:szCs w:val="24"/>
              </w:rPr>
              <w:t>，</w:t>
            </w:r>
            <w:r w:rsidR="00716D0E" w:rsidRPr="00F51A8B">
              <w:rPr>
                <w:rFonts w:ascii="Times New Roman" w:hAnsi="Times New Roman"/>
                <w:sz w:val="24"/>
                <w:szCs w:val="24"/>
              </w:rPr>
              <w:t>2018</w:t>
            </w:r>
            <w:r w:rsidR="00716D0E" w:rsidRPr="00F51A8B">
              <w:rPr>
                <w:rFonts w:ascii="Times New Roman" w:hAnsi="Times New Roman"/>
                <w:sz w:val="24"/>
                <w:szCs w:val="24"/>
              </w:rPr>
              <w:t>年</w:t>
            </w:r>
            <w:r w:rsidR="00716D0E" w:rsidRPr="00F51A8B">
              <w:rPr>
                <w:rFonts w:ascii="Times New Roman" w:hAnsi="Times New Roman"/>
                <w:sz w:val="24"/>
                <w:szCs w:val="24"/>
              </w:rPr>
              <w:t>4</w:t>
            </w:r>
            <w:r w:rsidR="00716D0E" w:rsidRPr="00F51A8B">
              <w:rPr>
                <w:rFonts w:ascii="Times New Roman" w:hAnsi="Times New Roman"/>
                <w:sz w:val="24"/>
                <w:szCs w:val="24"/>
              </w:rPr>
              <w:t>月</w:t>
            </w:r>
            <w:r w:rsidR="00716D0E" w:rsidRPr="00F51A8B">
              <w:rPr>
                <w:rFonts w:ascii="Times New Roman" w:hAnsi="Times New Roman"/>
                <w:sz w:val="24"/>
                <w:szCs w:val="24"/>
              </w:rPr>
              <w:t>28</w:t>
            </w:r>
            <w:r w:rsidR="00716D0E" w:rsidRPr="00F51A8B">
              <w:rPr>
                <w:rFonts w:ascii="Times New Roman" w:hAnsi="Times New Roman"/>
                <w:sz w:val="24"/>
                <w:szCs w:val="24"/>
              </w:rPr>
              <w:t>日</w:t>
            </w:r>
            <w:r w:rsidRPr="00F51A8B">
              <w:rPr>
                <w:rFonts w:ascii="Times New Roman" w:hAnsi="Times New Roman" w:cs="宋体" w:hint="eastAsia"/>
                <w:sz w:val="24"/>
                <w:szCs w:val="24"/>
              </w:rPr>
              <w:t>；</w:t>
            </w:r>
          </w:p>
          <w:p w:rsidR="00C41C16" w:rsidRPr="00F51A8B" w:rsidRDefault="00C41C16" w:rsidP="00C41C16">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w:t>
            </w:r>
            <w:r w:rsidRPr="00F51A8B">
              <w:rPr>
                <w:rFonts w:ascii="Times New Roman" w:hAnsi="Times New Roman" w:cs="宋体" w:hint="eastAsia"/>
                <w:sz w:val="24"/>
                <w:szCs w:val="24"/>
              </w:rPr>
              <w:t>1</w:t>
            </w:r>
            <w:r w:rsidR="00645A66">
              <w:rPr>
                <w:rFonts w:ascii="Times New Roman" w:hAnsi="Times New Roman" w:cs="宋体" w:hint="eastAsia"/>
                <w:sz w:val="24"/>
                <w:szCs w:val="24"/>
              </w:rPr>
              <w:t>8</w:t>
            </w:r>
            <w:r w:rsidRPr="00F51A8B">
              <w:rPr>
                <w:rFonts w:ascii="Times New Roman" w:hAnsi="Times New Roman" w:cs="宋体" w:hint="eastAsia"/>
                <w:sz w:val="24"/>
                <w:szCs w:val="24"/>
              </w:rPr>
              <w:t>）《关于切实加强风险防范严格环境影响评价管理的通知》（环发</w:t>
            </w:r>
            <w:r w:rsidRPr="00F51A8B">
              <w:rPr>
                <w:rFonts w:ascii="Times New Roman" w:hAnsi="Times New Roman" w:cs="宋体" w:hint="eastAsia"/>
                <w:sz w:val="24"/>
                <w:szCs w:val="24"/>
              </w:rPr>
              <w:t>[2012]98</w:t>
            </w:r>
            <w:r w:rsidRPr="00F51A8B">
              <w:rPr>
                <w:rFonts w:ascii="Times New Roman" w:hAnsi="Times New Roman" w:cs="宋体" w:hint="eastAsia"/>
                <w:sz w:val="24"/>
                <w:szCs w:val="24"/>
              </w:rPr>
              <w:t>号）；</w:t>
            </w:r>
          </w:p>
          <w:p w:rsidR="00C41C16" w:rsidRPr="00F51A8B" w:rsidRDefault="00C41C16" w:rsidP="00C41C16">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w:t>
            </w:r>
            <w:r w:rsidRPr="00F51A8B">
              <w:rPr>
                <w:rFonts w:ascii="Times New Roman" w:hAnsi="Times New Roman" w:cs="宋体" w:hint="eastAsia"/>
                <w:sz w:val="24"/>
                <w:szCs w:val="24"/>
              </w:rPr>
              <w:t>1</w:t>
            </w:r>
            <w:r w:rsidR="00645A66">
              <w:rPr>
                <w:rFonts w:ascii="Times New Roman" w:hAnsi="Times New Roman" w:cs="宋体" w:hint="eastAsia"/>
                <w:sz w:val="24"/>
                <w:szCs w:val="24"/>
              </w:rPr>
              <w:t>9</w:t>
            </w:r>
            <w:r w:rsidRPr="00F51A8B">
              <w:rPr>
                <w:rFonts w:ascii="Times New Roman" w:hAnsi="Times New Roman" w:cs="宋体" w:hint="eastAsia"/>
                <w:sz w:val="24"/>
                <w:szCs w:val="24"/>
              </w:rPr>
              <w:t>）《关于进一步加强环境影响评价管理防范环境风险的通知》</w:t>
            </w:r>
            <w:r w:rsidRPr="00F51A8B">
              <w:rPr>
                <w:rFonts w:ascii="Times New Roman" w:hAnsi="Times New Roman" w:cs="宋体" w:hint="eastAsia"/>
                <w:sz w:val="24"/>
                <w:szCs w:val="24"/>
              </w:rPr>
              <w:t>(</w:t>
            </w:r>
            <w:r w:rsidRPr="00F51A8B">
              <w:rPr>
                <w:rFonts w:ascii="Times New Roman" w:hAnsi="Times New Roman" w:cs="宋体" w:hint="eastAsia"/>
                <w:sz w:val="24"/>
                <w:szCs w:val="24"/>
              </w:rPr>
              <w:t>环发</w:t>
            </w:r>
            <w:r w:rsidRPr="00F51A8B">
              <w:rPr>
                <w:rFonts w:ascii="Times New Roman" w:hAnsi="Times New Roman" w:cs="宋体" w:hint="eastAsia"/>
                <w:sz w:val="24"/>
                <w:szCs w:val="24"/>
              </w:rPr>
              <w:t>[2012]77</w:t>
            </w:r>
            <w:r w:rsidRPr="00F51A8B">
              <w:rPr>
                <w:rFonts w:ascii="Times New Roman" w:hAnsi="Times New Roman" w:cs="宋体" w:hint="eastAsia"/>
                <w:sz w:val="24"/>
                <w:szCs w:val="24"/>
              </w:rPr>
              <w:t>号</w:t>
            </w:r>
            <w:r w:rsidRPr="00F51A8B">
              <w:rPr>
                <w:rFonts w:ascii="Times New Roman" w:hAnsi="Times New Roman" w:cs="宋体" w:hint="eastAsia"/>
                <w:sz w:val="24"/>
                <w:szCs w:val="24"/>
              </w:rPr>
              <w:t>)</w:t>
            </w:r>
            <w:r w:rsidRPr="00F51A8B">
              <w:rPr>
                <w:rFonts w:ascii="Times New Roman" w:hAnsi="Times New Roman" w:cs="宋体" w:hint="eastAsia"/>
                <w:sz w:val="24"/>
                <w:szCs w:val="24"/>
              </w:rPr>
              <w:t>；</w:t>
            </w:r>
          </w:p>
          <w:p w:rsidR="00C41C16" w:rsidRPr="00F51A8B" w:rsidRDefault="00C41C16" w:rsidP="00C41C16">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w:t>
            </w:r>
            <w:r w:rsidR="00645A66">
              <w:rPr>
                <w:rFonts w:ascii="Times New Roman" w:hAnsi="Times New Roman" w:cs="宋体" w:hint="eastAsia"/>
                <w:sz w:val="24"/>
                <w:szCs w:val="24"/>
              </w:rPr>
              <w:t>20</w:t>
            </w:r>
            <w:r w:rsidRPr="00F51A8B">
              <w:rPr>
                <w:rFonts w:ascii="Times New Roman" w:hAnsi="Times New Roman" w:cs="宋体" w:hint="eastAsia"/>
                <w:sz w:val="24"/>
                <w:szCs w:val="24"/>
              </w:rPr>
              <w:t>）关于印发《建设项目主要污染物排放总量指标审核及管理暂行办法》的通知（环发</w:t>
            </w:r>
            <w:r w:rsidRPr="00F51A8B">
              <w:rPr>
                <w:rFonts w:ascii="Times New Roman" w:hAnsi="Times New Roman" w:cs="宋体" w:hint="eastAsia"/>
                <w:sz w:val="24"/>
                <w:szCs w:val="24"/>
              </w:rPr>
              <w:t>[2014]197</w:t>
            </w:r>
            <w:r w:rsidRPr="00F51A8B">
              <w:rPr>
                <w:rFonts w:ascii="Times New Roman" w:hAnsi="Times New Roman" w:cs="宋体" w:hint="eastAsia"/>
                <w:sz w:val="24"/>
                <w:szCs w:val="24"/>
              </w:rPr>
              <w:t>号）；</w:t>
            </w:r>
          </w:p>
          <w:p w:rsidR="00C41C16" w:rsidRPr="00F51A8B" w:rsidRDefault="00C41C16" w:rsidP="00C41C16">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w:t>
            </w:r>
            <w:r w:rsidR="00645A66">
              <w:rPr>
                <w:rFonts w:ascii="Times New Roman" w:hAnsi="Times New Roman" w:cs="宋体" w:hint="eastAsia"/>
                <w:sz w:val="24"/>
                <w:szCs w:val="24"/>
              </w:rPr>
              <w:t>21</w:t>
            </w:r>
            <w:r w:rsidRPr="00F51A8B">
              <w:rPr>
                <w:rFonts w:ascii="Times New Roman" w:hAnsi="Times New Roman" w:cs="宋体" w:hint="eastAsia"/>
                <w:sz w:val="24"/>
                <w:szCs w:val="24"/>
              </w:rPr>
              <w:t>）《产业结构调整指导目录（</w:t>
            </w:r>
            <w:r w:rsidRPr="00F51A8B">
              <w:rPr>
                <w:rFonts w:ascii="Times New Roman" w:hAnsi="Times New Roman" w:cs="宋体" w:hint="eastAsia"/>
                <w:sz w:val="24"/>
                <w:szCs w:val="24"/>
              </w:rPr>
              <w:t>2011</w:t>
            </w:r>
            <w:r w:rsidRPr="00F51A8B">
              <w:rPr>
                <w:rFonts w:ascii="Times New Roman" w:hAnsi="Times New Roman" w:cs="宋体" w:hint="eastAsia"/>
                <w:sz w:val="24"/>
                <w:szCs w:val="24"/>
              </w:rPr>
              <w:t>年本）（</w:t>
            </w:r>
            <w:r w:rsidRPr="00F51A8B">
              <w:rPr>
                <w:rFonts w:ascii="Times New Roman" w:hAnsi="Times New Roman" w:cs="宋体" w:hint="eastAsia"/>
                <w:sz w:val="24"/>
                <w:szCs w:val="24"/>
              </w:rPr>
              <w:t>2013</w:t>
            </w:r>
            <w:r w:rsidRPr="00F51A8B">
              <w:rPr>
                <w:rFonts w:ascii="Times New Roman" w:hAnsi="Times New Roman" w:cs="宋体" w:hint="eastAsia"/>
                <w:sz w:val="24"/>
                <w:szCs w:val="24"/>
              </w:rPr>
              <w:t>年修正）》（国家发展和改革委员会令第</w:t>
            </w:r>
            <w:r w:rsidRPr="00F51A8B">
              <w:rPr>
                <w:rFonts w:ascii="Times New Roman" w:hAnsi="Times New Roman" w:cs="宋体" w:hint="eastAsia"/>
                <w:sz w:val="24"/>
                <w:szCs w:val="24"/>
              </w:rPr>
              <w:t>21</w:t>
            </w:r>
            <w:r w:rsidRPr="00F51A8B">
              <w:rPr>
                <w:rFonts w:ascii="Times New Roman" w:hAnsi="Times New Roman" w:cs="宋体" w:hint="eastAsia"/>
                <w:sz w:val="24"/>
                <w:szCs w:val="24"/>
              </w:rPr>
              <w:t>号）；</w:t>
            </w:r>
          </w:p>
          <w:p w:rsidR="00C41C16" w:rsidRPr="00F51A8B" w:rsidRDefault="00C41C16" w:rsidP="00C41C16">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w:t>
            </w:r>
            <w:r w:rsidRPr="00F51A8B">
              <w:rPr>
                <w:rFonts w:ascii="Times New Roman" w:hAnsi="Times New Roman" w:cs="宋体" w:hint="eastAsia"/>
                <w:sz w:val="24"/>
                <w:szCs w:val="24"/>
              </w:rPr>
              <w:t>22</w:t>
            </w:r>
            <w:r w:rsidRPr="00F51A8B">
              <w:rPr>
                <w:rFonts w:ascii="Times New Roman" w:hAnsi="Times New Roman" w:cs="宋体" w:hint="eastAsia"/>
                <w:sz w:val="24"/>
                <w:szCs w:val="24"/>
              </w:rPr>
              <w:t>）《关于加强建设项目主要污染物排放总量控制工作的通知》（</w:t>
            </w:r>
            <w:proofErr w:type="gramStart"/>
            <w:r w:rsidRPr="00F51A8B">
              <w:rPr>
                <w:rFonts w:ascii="Times New Roman" w:hAnsi="Times New Roman" w:cs="宋体" w:hint="eastAsia"/>
                <w:sz w:val="24"/>
                <w:szCs w:val="24"/>
              </w:rPr>
              <w:t>吉环控字</w:t>
            </w:r>
            <w:proofErr w:type="gramEnd"/>
            <w:r w:rsidRPr="00F51A8B">
              <w:rPr>
                <w:rFonts w:ascii="Times New Roman" w:hAnsi="Times New Roman" w:cs="宋体" w:hint="eastAsia"/>
                <w:sz w:val="24"/>
                <w:szCs w:val="24"/>
              </w:rPr>
              <w:t>[2008]9</w:t>
            </w:r>
            <w:r w:rsidRPr="00F51A8B">
              <w:rPr>
                <w:rFonts w:ascii="Times New Roman" w:hAnsi="Times New Roman" w:cs="宋体" w:hint="eastAsia"/>
                <w:sz w:val="24"/>
                <w:szCs w:val="24"/>
              </w:rPr>
              <w:t>号）；</w:t>
            </w:r>
          </w:p>
          <w:p w:rsidR="00C41C16" w:rsidRPr="00F51A8B" w:rsidRDefault="00C41C16" w:rsidP="00C41C16">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w:t>
            </w:r>
            <w:r w:rsidRPr="00F51A8B">
              <w:rPr>
                <w:rFonts w:ascii="Times New Roman" w:hAnsi="Times New Roman" w:cs="宋体" w:hint="eastAsia"/>
                <w:sz w:val="24"/>
                <w:szCs w:val="24"/>
              </w:rPr>
              <w:t>23</w:t>
            </w:r>
            <w:r w:rsidRPr="00F51A8B">
              <w:rPr>
                <w:rFonts w:ascii="Times New Roman" w:hAnsi="Times New Roman" w:cs="宋体" w:hint="eastAsia"/>
                <w:sz w:val="24"/>
                <w:szCs w:val="24"/>
              </w:rPr>
              <w:t>）《吉林省环境保护厅关于进一步加强和规范建设项目环境影响评价工作的通知》（吉环管字</w:t>
            </w:r>
            <w:r w:rsidRPr="00F51A8B">
              <w:rPr>
                <w:rFonts w:ascii="Times New Roman" w:hAnsi="Times New Roman" w:cs="宋体" w:hint="eastAsia"/>
                <w:sz w:val="24"/>
                <w:szCs w:val="24"/>
              </w:rPr>
              <w:t>[2012]18</w:t>
            </w:r>
            <w:r w:rsidRPr="00F51A8B">
              <w:rPr>
                <w:rFonts w:ascii="Times New Roman" w:hAnsi="Times New Roman" w:cs="宋体" w:hint="eastAsia"/>
                <w:sz w:val="24"/>
                <w:szCs w:val="24"/>
              </w:rPr>
              <w:t>号）；</w:t>
            </w:r>
          </w:p>
          <w:p w:rsidR="00C41C16" w:rsidRPr="00F51A8B" w:rsidRDefault="00C41C16" w:rsidP="00C41C16">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w:t>
            </w:r>
            <w:r w:rsidRPr="00F51A8B">
              <w:rPr>
                <w:rFonts w:ascii="Times New Roman" w:hAnsi="Times New Roman" w:cs="宋体" w:hint="eastAsia"/>
                <w:sz w:val="24"/>
                <w:szCs w:val="24"/>
              </w:rPr>
              <w:t>24</w:t>
            </w:r>
            <w:r w:rsidRPr="00F51A8B">
              <w:rPr>
                <w:rFonts w:ascii="Times New Roman" w:hAnsi="Times New Roman" w:cs="宋体" w:hint="eastAsia"/>
                <w:sz w:val="24"/>
                <w:szCs w:val="24"/>
              </w:rPr>
              <w:t>）《吉林省人民政府关于印发吉林省落实大气污染防治行动计划实施细则的通知》（吉政发</w:t>
            </w:r>
            <w:r w:rsidRPr="00F51A8B">
              <w:rPr>
                <w:rFonts w:ascii="Times New Roman" w:hAnsi="Times New Roman" w:cs="宋体" w:hint="eastAsia"/>
                <w:sz w:val="24"/>
                <w:szCs w:val="24"/>
              </w:rPr>
              <w:t>[2013]31</w:t>
            </w:r>
            <w:r w:rsidRPr="00F51A8B">
              <w:rPr>
                <w:rFonts w:ascii="Times New Roman" w:hAnsi="Times New Roman" w:cs="宋体" w:hint="eastAsia"/>
                <w:sz w:val="24"/>
                <w:szCs w:val="24"/>
              </w:rPr>
              <w:t>号）；</w:t>
            </w:r>
          </w:p>
          <w:p w:rsidR="00C41C16" w:rsidRPr="00F51A8B" w:rsidRDefault="00C41C16" w:rsidP="00C41C16">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w:t>
            </w:r>
            <w:r w:rsidRPr="00F51A8B">
              <w:rPr>
                <w:rFonts w:ascii="Times New Roman" w:hAnsi="Times New Roman" w:cs="宋体" w:hint="eastAsia"/>
                <w:sz w:val="24"/>
                <w:szCs w:val="24"/>
              </w:rPr>
              <w:t>25</w:t>
            </w:r>
            <w:r w:rsidRPr="00F51A8B">
              <w:rPr>
                <w:rFonts w:ascii="Times New Roman" w:hAnsi="Times New Roman" w:cs="宋体" w:hint="eastAsia"/>
                <w:sz w:val="24"/>
                <w:szCs w:val="24"/>
              </w:rPr>
              <w:t>）吉林省环境保护厅关于印发《建设项目主要污染物排放总量指标审核及管理实施细则（试行）》的通知（</w:t>
            </w:r>
            <w:proofErr w:type="gramStart"/>
            <w:r w:rsidRPr="00F51A8B">
              <w:rPr>
                <w:rFonts w:ascii="Times New Roman" w:hAnsi="Times New Roman" w:cs="宋体" w:hint="eastAsia"/>
                <w:sz w:val="24"/>
                <w:szCs w:val="24"/>
              </w:rPr>
              <w:t>吉环办</w:t>
            </w:r>
            <w:proofErr w:type="gramEnd"/>
            <w:r w:rsidRPr="00F51A8B">
              <w:rPr>
                <w:rFonts w:ascii="Times New Roman" w:hAnsi="Times New Roman" w:cs="宋体" w:hint="eastAsia"/>
                <w:sz w:val="24"/>
                <w:szCs w:val="24"/>
              </w:rPr>
              <w:t>字</w:t>
            </w:r>
            <w:r w:rsidRPr="00F51A8B">
              <w:rPr>
                <w:rFonts w:ascii="Times New Roman" w:hAnsi="Times New Roman" w:cs="宋体" w:hint="eastAsia"/>
                <w:sz w:val="24"/>
                <w:szCs w:val="24"/>
              </w:rPr>
              <w:t>[2015]64</w:t>
            </w:r>
            <w:r w:rsidRPr="00F51A8B">
              <w:rPr>
                <w:rFonts w:ascii="Times New Roman" w:hAnsi="Times New Roman" w:cs="宋体" w:hint="eastAsia"/>
                <w:sz w:val="24"/>
                <w:szCs w:val="24"/>
              </w:rPr>
              <w:t>号）；</w:t>
            </w:r>
          </w:p>
          <w:p w:rsidR="00C41C16" w:rsidRPr="00F51A8B" w:rsidRDefault="00C41C16" w:rsidP="00C41C16">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w:t>
            </w:r>
            <w:r w:rsidRPr="00F51A8B">
              <w:rPr>
                <w:rFonts w:ascii="Times New Roman" w:hAnsi="Times New Roman" w:cs="宋体" w:hint="eastAsia"/>
                <w:sz w:val="24"/>
                <w:szCs w:val="24"/>
              </w:rPr>
              <w:t>26</w:t>
            </w:r>
            <w:r w:rsidRPr="00F51A8B">
              <w:rPr>
                <w:rFonts w:ascii="Times New Roman" w:hAnsi="Times New Roman" w:cs="宋体" w:hint="eastAsia"/>
                <w:sz w:val="24"/>
                <w:szCs w:val="24"/>
              </w:rPr>
              <w:t>）《吉林省人民政府关于印发吉林省清洁空气行动计划（</w:t>
            </w:r>
            <w:r w:rsidRPr="00F51A8B">
              <w:rPr>
                <w:rFonts w:ascii="Times New Roman" w:hAnsi="Times New Roman" w:cs="宋体" w:hint="eastAsia"/>
                <w:sz w:val="24"/>
                <w:szCs w:val="24"/>
              </w:rPr>
              <w:t>2016-2020</w:t>
            </w:r>
            <w:r w:rsidRPr="00F51A8B">
              <w:rPr>
                <w:rFonts w:ascii="Times New Roman" w:hAnsi="Times New Roman" w:cs="宋体" w:hint="eastAsia"/>
                <w:sz w:val="24"/>
                <w:szCs w:val="24"/>
              </w:rPr>
              <w:t>年）的通知》（吉政发〔</w:t>
            </w:r>
            <w:r w:rsidRPr="00F51A8B">
              <w:rPr>
                <w:rFonts w:ascii="Times New Roman" w:hAnsi="Times New Roman" w:cs="宋体" w:hint="eastAsia"/>
                <w:sz w:val="24"/>
                <w:szCs w:val="24"/>
              </w:rPr>
              <w:t>2016</w:t>
            </w:r>
            <w:r w:rsidRPr="00F51A8B">
              <w:rPr>
                <w:rFonts w:ascii="Times New Roman" w:hAnsi="Times New Roman" w:cs="宋体" w:hint="eastAsia"/>
                <w:sz w:val="24"/>
                <w:szCs w:val="24"/>
              </w:rPr>
              <w:t>〕</w:t>
            </w:r>
            <w:r w:rsidRPr="00F51A8B">
              <w:rPr>
                <w:rFonts w:ascii="Times New Roman" w:hAnsi="Times New Roman" w:cs="宋体" w:hint="eastAsia"/>
                <w:sz w:val="24"/>
                <w:szCs w:val="24"/>
              </w:rPr>
              <w:t>23</w:t>
            </w:r>
            <w:r w:rsidRPr="00F51A8B">
              <w:rPr>
                <w:rFonts w:ascii="Times New Roman" w:hAnsi="Times New Roman" w:cs="宋体" w:hint="eastAsia"/>
                <w:sz w:val="24"/>
                <w:szCs w:val="24"/>
              </w:rPr>
              <w:t>号）；</w:t>
            </w:r>
          </w:p>
          <w:p w:rsidR="00C41C16" w:rsidRPr="00F51A8B" w:rsidRDefault="00C41C16" w:rsidP="00C41C16">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w:t>
            </w:r>
            <w:r w:rsidRPr="00F51A8B">
              <w:rPr>
                <w:rFonts w:ascii="Times New Roman" w:hAnsi="Times New Roman" w:cs="宋体" w:hint="eastAsia"/>
                <w:sz w:val="24"/>
                <w:szCs w:val="24"/>
              </w:rPr>
              <w:t>27</w:t>
            </w:r>
            <w:r w:rsidRPr="00F51A8B">
              <w:rPr>
                <w:rFonts w:ascii="Times New Roman" w:hAnsi="Times New Roman" w:cs="宋体" w:hint="eastAsia"/>
                <w:sz w:val="24"/>
                <w:szCs w:val="24"/>
              </w:rPr>
              <w:t>）</w:t>
            </w:r>
            <w:proofErr w:type="gramStart"/>
            <w:r w:rsidRPr="00F51A8B">
              <w:rPr>
                <w:rFonts w:ascii="Times New Roman" w:hAnsi="Times New Roman" w:cs="宋体" w:hint="eastAsia"/>
                <w:sz w:val="24"/>
                <w:szCs w:val="24"/>
              </w:rPr>
              <w:t>《</w:t>
            </w:r>
            <w:proofErr w:type="gramEnd"/>
            <w:r w:rsidRPr="00F51A8B">
              <w:rPr>
                <w:rFonts w:ascii="Times New Roman" w:hAnsi="Times New Roman" w:cs="宋体" w:hint="eastAsia"/>
                <w:sz w:val="24"/>
                <w:szCs w:val="24"/>
              </w:rPr>
              <w:t>吉林省人民政府关于印发吉林省清洁水体行动计划（</w:t>
            </w:r>
            <w:r w:rsidRPr="00F51A8B">
              <w:rPr>
                <w:rFonts w:ascii="Times New Roman" w:hAnsi="Times New Roman" w:cs="宋体" w:hint="eastAsia"/>
                <w:sz w:val="24"/>
                <w:szCs w:val="24"/>
              </w:rPr>
              <w:t>2016</w:t>
            </w:r>
            <w:r w:rsidRPr="00F51A8B">
              <w:rPr>
                <w:rFonts w:ascii="Times New Roman" w:hAnsi="Times New Roman" w:cs="宋体" w:hint="eastAsia"/>
                <w:sz w:val="24"/>
                <w:szCs w:val="24"/>
              </w:rPr>
              <w:t>—</w:t>
            </w:r>
            <w:r w:rsidRPr="00F51A8B">
              <w:rPr>
                <w:rFonts w:ascii="Times New Roman" w:hAnsi="Times New Roman" w:cs="宋体" w:hint="eastAsia"/>
                <w:sz w:val="24"/>
                <w:szCs w:val="24"/>
              </w:rPr>
              <w:t>2020</w:t>
            </w:r>
            <w:r w:rsidRPr="00F51A8B">
              <w:rPr>
                <w:rFonts w:ascii="Times New Roman" w:hAnsi="Times New Roman" w:cs="宋体" w:hint="eastAsia"/>
                <w:sz w:val="24"/>
                <w:szCs w:val="24"/>
              </w:rPr>
              <w:t>年）的通知吉政发</w:t>
            </w:r>
            <w:r w:rsidRPr="00F51A8B">
              <w:rPr>
                <w:rFonts w:ascii="Times New Roman" w:hAnsi="Times New Roman" w:cs="宋体" w:hint="eastAsia"/>
                <w:sz w:val="24"/>
                <w:szCs w:val="24"/>
              </w:rPr>
              <w:t>[2016]22</w:t>
            </w:r>
            <w:r w:rsidRPr="00F51A8B">
              <w:rPr>
                <w:rFonts w:ascii="Times New Roman" w:hAnsi="Times New Roman" w:cs="宋体" w:hint="eastAsia"/>
                <w:sz w:val="24"/>
                <w:szCs w:val="24"/>
              </w:rPr>
              <w:t>号；</w:t>
            </w:r>
          </w:p>
          <w:p w:rsidR="0039037F" w:rsidRPr="00F51A8B" w:rsidRDefault="00C41C16" w:rsidP="00C41C16">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w:t>
            </w:r>
            <w:r w:rsidRPr="00F51A8B">
              <w:rPr>
                <w:rFonts w:ascii="Times New Roman" w:hAnsi="Times New Roman" w:cs="宋体" w:hint="eastAsia"/>
                <w:sz w:val="24"/>
                <w:szCs w:val="24"/>
              </w:rPr>
              <w:t>28</w:t>
            </w:r>
            <w:r w:rsidRPr="00F51A8B">
              <w:rPr>
                <w:rFonts w:ascii="Times New Roman" w:hAnsi="Times New Roman" w:cs="宋体" w:hint="eastAsia"/>
                <w:sz w:val="24"/>
                <w:szCs w:val="24"/>
              </w:rPr>
              <w:t>）《吉林省人民政府关于印发吉林省落实大气污染防治行动计划实施细则的通知》（吉政发</w:t>
            </w:r>
            <w:r w:rsidRPr="00F51A8B">
              <w:rPr>
                <w:rFonts w:ascii="Times New Roman" w:hAnsi="Times New Roman" w:cs="宋体" w:hint="eastAsia"/>
                <w:sz w:val="24"/>
                <w:szCs w:val="24"/>
              </w:rPr>
              <w:t>[2013]31</w:t>
            </w:r>
            <w:r w:rsidRPr="00F51A8B">
              <w:rPr>
                <w:rFonts w:ascii="Times New Roman" w:hAnsi="Times New Roman" w:cs="宋体" w:hint="eastAsia"/>
                <w:sz w:val="24"/>
                <w:szCs w:val="24"/>
              </w:rPr>
              <w:t>号）。</w:t>
            </w:r>
          </w:p>
          <w:p w:rsidR="0039037F" w:rsidRPr="00F51A8B" w:rsidRDefault="00A4134B">
            <w:pPr>
              <w:spacing w:line="360" w:lineRule="auto"/>
              <w:ind w:firstLineChars="200" w:firstLine="482"/>
              <w:rPr>
                <w:rFonts w:ascii="Times New Roman" w:hAnsi="Times New Roman" w:cs="Times New Roman"/>
                <w:b/>
                <w:bCs/>
                <w:sz w:val="24"/>
                <w:szCs w:val="24"/>
              </w:rPr>
            </w:pPr>
            <w:r w:rsidRPr="00F51A8B">
              <w:rPr>
                <w:rFonts w:ascii="Times New Roman" w:hAnsi="Times New Roman" w:cs="Times New Roman"/>
                <w:b/>
                <w:bCs/>
                <w:sz w:val="24"/>
                <w:szCs w:val="24"/>
              </w:rPr>
              <w:t xml:space="preserve">2.2  </w:t>
            </w:r>
            <w:r w:rsidR="00C41C16" w:rsidRPr="00F51A8B">
              <w:rPr>
                <w:rFonts w:ascii="Times New Roman" w:hAnsi="Times New Roman" w:cs="宋体" w:hint="eastAsia"/>
                <w:b/>
                <w:bCs/>
                <w:sz w:val="24"/>
                <w:szCs w:val="24"/>
              </w:rPr>
              <w:t>导则及技术</w:t>
            </w:r>
            <w:r w:rsidRPr="00F51A8B">
              <w:rPr>
                <w:rFonts w:ascii="Times New Roman" w:hAnsi="Times New Roman" w:cs="宋体" w:hint="eastAsia"/>
                <w:b/>
                <w:bCs/>
                <w:sz w:val="24"/>
                <w:szCs w:val="24"/>
              </w:rPr>
              <w:t>规范</w:t>
            </w:r>
          </w:p>
          <w:p w:rsidR="00645A66" w:rsidRPr="00B82508" w:rsidRDefault="00645A66" w:rsidP="00645A66">
            <w:pPr>
              <w:spacing w:line="360" w:lineRule="auto"/>
              <w:ind w:firstLine="480"/>
              <w:rPr>
                <w:rFonts w:ascii="Times New Roman" w:hAnsi="Times New Roman"/>
                <w:sz w:val="24"/>
                <w:szCs w:val="24"/>
              </w:rPr>
            </w:pPr>
            <w:r w:rsidRPr="00B82508">
              <w:rPr>
                <w:rFonts w:ascii="Times New Roman" w:hAnsi="Times New Roman"/>
                <w:sz w:val="24"/>
                <w:szCs w:val="24"/>
              </w:rPr>
              <w:lastRenderedPageBreak/>
              <w:t>（</w:t>
            </w:r>
            <w:r w:rsidRPr="00B82508">
              <w:rPr>
                <w:rFonts w:ascii="Times New Roman" w:hAnsi="Times New Roman"/>
                <w:sz w:val="24"/>
                <w:szCs w:val="24"/>
              </w:rPr>
              <w:t>1</w:t>
            </w:r>
            <w:r w:rsidRPr="00B82508">
              <w:rPr>
                <w:rFonts w:ascii="Times New Roman" w:hAnsi="Times New Roman"/>
                <w:sz w:val="24"/>
                <w:szCs w:val="24"/>
              </w:rPr>
              <w:t>）《建设项目环境影响评价技术导则</w:t>
            </w:r>
            <w:r w:rsidRPr="00B82508">
              <w:rPr>
                <w:rFonts w:ascii="Times New Roman" w:hAnsi="Times New Roman"/>
                <w:sz w:val="24"/>
                <w:szCs w:val="24"/>
              </w:rPr>
              <w:t>—</w:t>
            </w:r>
            <w:r w:rsidRPr="00B82508">
              <w:rPr>
                <w:rFonts w:ascii="Times New Roman" w:hAnsi="Times New Roman"/>
                <w:sz w:val="24"/>
                <w:szCs w:val="24"/>
              </w:rPr>
              <w:t>总纲》（</w:t>
            </w:r>
            <w:r w:rsidRPr="00B82508">
              <w:rPr>
                <w:rFonts w:ascii="Times New Roman" w:hAnsi="Times New Roman"/>
                <w:sz w:val="24"/>
                <w:szCs w:val="24"/>
              </w:rPr>
              <w:t>HJ2.1-2016</w:t>
            </w:r>
            <w:r w:rsidRPr="00B82508">
              <w:rPr>
                <w:rFonts w:ascii="Times New Roman" w:hAnsi="Times New Roman"/>
                <w:sz w:val="24"/>
                <w:szCs w:val="24"/>
              </w:rPr>
              <w:t>）；</w:t>
            </w:r>
          </w:p>
          <w:p w:rsidR="00645A66" w:rsidRPr="00B82508" w:rsidRDefault="00645A66" w:rsidP="00645A66">
            <w:pPr>
              <w:spacing w:line="360" w:lineRule="auto"/>
              <w:ind w:firstLine="480"/>
              <w:rPr>
                <w:rFonts w:ascii="Times New Roman" w:hAnsi="Times New Roman"/>
                <w:sz w:val="24"/>
                <w:szCs w:val="24"/>
              </w:rPr>
            </w:pPr>
            <w:r w:rsidRPr="00B82508">
              <w:rPr>
                <w:rFonts w:ascii="Times New Roman" w:hAnsi="Times New Roman"/>
                <w:sz w:val="24"/>
                <w:szCs w:val="24"/>
              </w:rPr>
              <w:t>（</w:t>
            </w:r>
            <w:r w:rsidRPr="00B82508">
              <w:rPr>
                <w:rFonts w:ascii="Times New Roman" w:hAnsi="Times New Roman"/>
                <w:sz w:val="24"/>
                <w:szCs w:val="24"/>
              </w:rPr>
              <w:t>2</w:t>
            </w:r>
            <w:r w:rsidRPr="00B82508">
              <w:rPr>
                <w:rFonts w:ascii="Times New Roman" w:hAnsi="Times New Roman"/>
                <w:sz w:val="24"/>
                <w:szCs w:val="24"/>
              </w:rPr>
              <w:t>）《环境影响评价技术导则</w:t>
            </w:r>
            <w:r w:rsidRPr="00B82508">
              <w:rPr>
                <w:rFonts w:ascii="Times New Roman" w:hAnsi="Times New Roman"/>
                <w:sz w:val="24"/>
                <w:szCs w:val="24"/>
              </w:rPr>
              <w:t>—</w:t>
            </w:r>
            <w:r w:rsidRPr="00B82508">
              <w:rPr>
                <w:rFonts w:ascii="Times New Roman" w:hAnsi="Times New Roman"/>
                <w:sz w:val="24"/>
                <w:szCs w:val="24"/>
              </w:rPr>
              <w:t>地表水环境》（</w:t>
            </w:r>
            <w:r w:rsidRPr="00B82508">
              <w:rPr>
                <w:rFonts w:ascii="Times New Roman" w:hAnsi="Times New Roman"/>
                <w:sz w:val="24"/>
                <w:szCs w:val="24"/>
              </w:rPr>
              <w:t>HJ2.3-2018</w:t>
            </w:r>
            <w:r w:rsidRPr="00B82508">
              <w:rPr>
                <w:rFonts w:ascii="Times New Roman" w:hAnsi="Times New Roman"/>
                <w:sz w:val="24"/>
                <w:szCs w:val="24"/>
              </w:rPr>
              <w:t>）；</w:t>
            </w:r>
          </w:p>
          <w:p w:rsidR="00645A66" w:rsidRPr="00B82508" w:rsidRDefault="00645A66" w:rsidP="00645A66">
            <w:pPr>
              <w:spacing w:line="360" w:lineRule="auto"/>
              <w:ind w:firstLine="480"/>
              <w:rPr>
                <w:rFonts w:ascii="Times New Roman" w:hAnsi="Times New Roman"/>
                <w:sz w:val="24"/>
                <w:szCs w:val="24"/>
              </w:rPr>
            </w:pPr>
            <w:r w:rsidRPr="00B82508">
              <w:rPr>
                <w:rFonts w:ascii="Times New Roman" w:hAnsi="Times New Roman"/>
                <w:sz w:val="24"/>
                <w:szCs w:val="24"/>
              </w:rPr>
              <w:t>（</w:t>
            </w:r>
            <w:r w:rsidRPr="00B82508">
              <w:rPr>
                <w:rFonts w:ascii="Times New Roman" w:hAnsi="Times New Roman"/>
                <w:sz w:val="24"/>
                <w:szCs w:val="24"/>
              </w:rPr>
              <w:t>3</w:t>
            </w:r>
            <w:r w:rsidRPr="00B82508">
              <w:rPr>
                <w:rFonts w:ascii="Times New Roman" w:hAnsi="Times New Roman"/>
                <w:sz w:val="24"/>
                <w:szCs w:val="24"/>
              </w:rPr>
              <w:t>）《环境影响评价技术导则</w:t>
            </w:r>
            <w:r w:rsidRPr="00B82508">
              <w:rPr>
                <w:rFonts w:ascii="Times New Roman" w:hAnsi="Times New Roman"/>
                <w:sz w:val="24"/>
                <w:szCs w:val="24"/>
              </w:rPr>
              <w:t>—</w:t>
            </w:r>
            <w:r w:rsidRPr="00B82508">
              <w:rPr>
                <w:rFonts w:ascii="Times New Roman" w:hAnsi="Times New Roman"/>
                <w:sz w:val="24"/>
                <w:szCs w:val="24"/>
              </w:rPr>
              <w:t>大气环境》（</w:t>
            </w:r>
            <w:r w:rsidRPr="00B82508">
              <w:rPr>
                <w:rFonts w:ascii="Times New Roman" w:hAnsi="Times New Roman"/>
                <w:sz w:val="24"/>
                <w:szCs w:val="24"/>
              </w:rPr>
              <w:t>HJ2.2-2018</w:t>
            </w:r>
            <w:r w:rsidRPr="00B82508">
              <w:rPr>
                <w:rFonts w:ascii="Times New Roman" w:hAnsi="Times New Roman"/>
                <w:sz w:val="24"/>
                <w:szCs w:val="24"/>
              </w:rPr>
              <w:t>）；</w:t>
            </w:r>
          </w:p>
          <w:p w:rsidR="00645A66" w:rsidRPr="00B82508" w:rsidRDefault="00645A66" w:rsidP="00645A66">
            <w:pPr>
              <w:spacing w:line="360" w:lineRule="auto"/>
              <w:ind w:firstLine="480"/>
              <w:rPr>
                <w:rFonts w:ascii="Times New Roman" w:hAnsi="Times New Roman"/>
                <w:sz w:val="24"/>
                <w:szCs w:val="24"/>
              </w:rPr>
            </w:pPr>
            <w:r w:rsidRPr="00B82508">
              <w:rPr>
                <w:rFonts w:ascii="Times New Roman" w:hAnsi="Times New Roman"/>
                <w:sz w:val="24"/>
                <w:szCs w:val="24"/>
              </w:rPr>
              <w:t>（</w:t>
            </w:r>
            <w:r w:rsidRPr="00B82508">
              <w:rPr>
                <w:rFonts w:ascii="Times New Roman" w:hAnsi="Times New Roman"/>
                <w:sz w:val="24"/>
                <w:szCs w:val="24"/>
              </w:rPr>
              <w:t>4</w:t>
            </w:r>
            <w:r w:rsidRPr="00B82508">
              <w:rPr>
                <w:rFonts w:ascii="Times New Roman" w:hAnsi="Times New Roman"/>
                <w:sz w:val="24"/>
                <w:szCs w:val="24"/>
              </w:rPr>
              <w:t>）《环境影响评价技术导则</w:t>
            </w:r>
            <w:r w:rsidRPr="00B82508">
              <w:rPr>
                <w:rFonts w:ascii="Times New Roman" w:hAnsi="Times New Roman"/>
                <w:sz w:val="24"/>
                <w:szCs w:val="24"/>
              </w:rPr>
              <w:t>—</w:t>
            </w:r>
            <w:r w:rsidRPr="00B82508">
              <w:rPr>
                <w:rFonts w:ascii="Times New Roman" w:hAnsi="Times New Roman"/>
                <w:sz w:val="24"/>
                <w:szCs w:val="24"/>
              </w:rPr>
              <w:t>声环境》（</w:t>
            </w:r>
            <w:r w:rsidRPr="00B82508">
              <w:rPr>
                <w:rFonts w:ascii="Times New Roman" w:hAnsi="Times New Roman"/>
                <w:sz w:val="24"/>
                <w:szCs w:val="24"/>
              </w:rPr>
              <w:t>HJ2.4-2009</w:t>
            </w:r>
            <w:r w:rsidRPr="00B82508">
              <w:rPr>
                <w:rFonts w:ascii="Times New Roman" w:hAnsi="Times New Roman"/>
                <w:sz w:val="24"/>
                <w:szCs w:val="24"/>
              </w:rPr>
              <w:t>）；</w:t>
            </w:r>
          </w:p>
          <w:p w:rsidR="00645A66" w:rsidRPr="00B82508" w:rsidRDefault="00645A66" w:rsidP="00645A66">
            <w:pPr>
              <w:spacing w:line="360" w:lineRule="auto"/>
              <w:ind w:firstLine="480"/>
              <w:rPr>
                <w:rFonts w:ascii="Times New Roman" w:hAnsi="Times New Roman"/>
                <w:sz w:val="24"/>
                <w:szCs w:val="24"/>
              </w:rPr>
            </w:pPr>
            <w:r w:rsidRPr="00B82508">
              <w:rPr>
                <w:rFonts w:ascii="Times New Roman" w:hAnsi="Times New Roman"/>
                <w:sz w:val="24"/>
                <w:szCs w:val="24"/>
              </w:rPr>
              <w:t>（</w:t>
            </w:r>
            <w:r w:rsidRPr="00B82508">
              <w:rPr>
                <w:rFonts w:ascii="Times New Roman" w:hAnsi="Times New Roman"/>
                <w:sz w:val="24"/>
                <w:szCs w:val="24"/>
              </w:rPr>
              <w:t>5</w:t>
            </w:r>
            <w:r w:rsidRPr="00B82508">
              <w:rPr>
                <w:rFonts w:ascii="Times New Roman" w:hAnsi="Times New Roman"/>
                <w:sz w:val="24"/>
                <w:szCs w:val="24"/>
              </w:rPr>
              <w:t>）《环境影响评价技术导则</w:t>
            </w:r>
            <w:r w:rsidRPr="00B82508">
              <w:rPr>
                <w:rFonts w:ascii="Times New Roman" w:hAnsi="Times New Roman"/>
                <w:sz w:val="24"/>
                <w:szCs w:val="24"/>
              </w:rPr>
              <w:t>—</w:t>
            </w:r>
            <w:r w:rsidRPr="00B82508">
              <w:rPr>
                <w:rFonts w:ascii="Times New Roman" w:hAnsi="Times New Roman"/>
                <w:sz w:val="24"/>
                <w:szCs w:val="24"/>
              </w:rPr>
              <w:t>地下水环境》（</w:t>
            </w:r>
            <w:r w:rsidRPr="00B82508">
              <w:rPr>
                <w:rFonts w:ascii="Times New Roman" w:hAnsi="Times New Roman"/>
                <w:sz w:val="24"/>
                <w:szCs w:val="24"/>
              </w:rPr>
              <w:t>HJ610-2016</w:t>
            </w:r>
            <w:r w:rsidRPr="00B82508">
              <w:rPr>
                <w:rFonts w:ascii="Times New Roman" w:hAnsi="Times New Roman"/>
                <w:sz w:val="24"/>
                <w:szCs w:val="24"/>
              </w:rPr>
              <w:t>）；</w:t>
            </w:r>
          </w:p>
          <w:p w:rsidR="00645A66" w:rsidRPr="00B82508" w:rsidRDefault="00645A66" w:rsidP="00645A66">
            <w:pPr>
              <w:spacing w:line="360" w:lineRule="auto"/>
              <w:ind w:firstLine="480"/>
              <w:rPr>
                <w:rFonts w:ascii="Times New Roman" w:hAnsi="Times New Roman"/>
                <w:sz w:val="24"/>
                <w:szCs w:val="24"/>
              </w:rPr>
            </w:pPr>
            <w:r w:rsidRPr="00B82508">
              <w:rPr>
                <w:rFonts w:ascii="Times New Roman" w:hAnsi="Times New Roman"/>
                <w:sz w:val="24"/>
                <w:szCs w:val="24"/>
              </w:rPr>
              <w:t>（</w:t>
            </w:r>
            <w:r w:rsidRPr="00B82508">
              <w:rPr>
                <w:rFonts w:ascii="Times New Roman" w:hAnsi="Times New Roman"/>
                <w:sz w:val="24"/>
                <w:szCs w:val="24"/>
              </w:rPr>
              <w:t>6</w:t>
            </w:r>
            <w:r w:rsidRPr="00B82508">
              <w:rPr>
                <w:rFonts w:ascii="Times New Roman" w:hAnsi="Times New Roman"/>
                <w:sz w:val="24"/>
                <w:szCs w:val="24"/>
              </w:rPr>
              <w:t>）《建设项目环境风险评价技术导则》（</w:t>
            </w:r>
            <w:r w:rsidRPr="00B82508">
              <w:rPr>
                <w:rFonts w:ascii="Times New Roman" w:hAnsi="Times New Roman"/>
                <w:sz w:val="24"/>
                <w:szCs w:val="24"/>
              </w:rPr>
              <w:t>HJ169-2018</w:t>
            </w:r>
            <w:r w:rsidRPr="00B82508">
              <w:rPr>
                <w:rFonts w:ascii="Times New Roman" w:hAnsi="Times New Roman"/>
                <w:sz w:val="24"/>
                <w:szCs w:val="24"/>
              </w:rPr>
              <w:t>）；</w:t>
            </w:r>
          </w:p>
          <w:p w:rsidR="00645A66" w:rsidRPr="00B82508" w:rsidRDefault="00645A66" w:rsidP="00645A66">
            <w:pPr>
              <w:spacing w:line="360" w:lineRule="auto"/>
              <w:ind w:firstLine="480"/>
              <w:rPr>
                <w:rFonts w:ascii="Times New Roman" w:hAnsi="Times New Roman"/>
                <w:sz w:val="24"/>
                <w:szCs w:val="24"/>
              </w:rPr>
            </w:pPr>
            <w:r w:rsidRPr="00B82508">
              <w:rPr>
                <w:rFonts w:ascii="Times New Roman" w:hAnsi="Times New Roman"/>
                <w:sz w:val="24"/>
                <w:szCs w:val="24"/>
              </w:rPr>
              <w:t>（</w:t>
            </w:r>
            <w:r w:rsidRPr="00B82508">
              <w:rPr>
                <w:rFonts w:ascii="Times New Roman" w:hAnsi="Times New Roman"/>
                <w:sz w:val="24"/>
                <w:szCs w:val="24"/>
              </w:rPr>
              <w:t>7</w:t>
            </w:r>
            <w:r w:rsidRPr="00B82508">
              <w:rPr>
                <w:rFonts w:ascii="Times New Roman" w:hAnsi="Times New Roman"/>
                <w:sz w:val="24"/>
                <w:szCs w:val="24"/>
              </w:rPr>
              <w:t>）《环境影响评价技术导则</w:t>
            </w:r>
            <w:r w:rsidRPr="00B82508">
              <w:rPr>
                <w:rFonts w:ascii="Times New Roman" w:hAnsi="Times New Roman"/>
                <w:sz w:val="24"/>
                <w:szCs w:val="24"/>
              </w:rPr>
              <w:t xml:space="preserve"> </w:t>
            </w:r>
            <w:r w:rsidRPr="00B82508">
              <w:rPr>
                <w:rFonts w:ascii="Times New Roman" w:hAnsi="Times New Roman"/>
                <w:sz w:val="24"/>
                <w:szCs w:val="24"/>
              </w:rPr>
              <w:t>土壤环境（试行）》（</w:t>
            </w:r>
            <w:r w:rsidRPr="00B82508">
              <w:rPr>
                <w:rFonts w:ascii="Times New Roman" w:hAnsi="Times New Roman"/>
                <w:sz w:val="24"/>
                <w:szCs w:val="24"/>
              </w:rPr>
              <w:t>HJ964-2018</w:t>
            </w:r>
            <w:r w:rsidRPr="00B82508">
              <w:rPr>
                <w:rFonts w:ascii="Times New Roman" w:hAnsi="Times New Roman"/>
                <w:sz w:val="24"/>
                <w:szCs w:val="24"/>
              </w:rPr>
              <w:t>）。</w:t>
            </w:r>
          </w:p>
          <w:p w:rsidR="0039037F" w:rsidRPr="00F51A8B" w:rsidRDefault="00A4134B">
            <w:pPr>
              <w:spacing w:line="360" w:lineRule="auto"/>
              <w:ind w:firstLineChars="200" w:firstLine="482"/>
              <w:rPr>
                <w:rFonts w:ascii="Times New Roman" w:hAnsi="Times New Roman" w:cs="Times New Roman"/>
                <w:b/>
                <w:bCs/>
                <w:sz w:val="24"/>
                <w:szCs w:val="24"/>
              </w:rPr>
            </w:pPr>
            <w:r w:rsidRPr="00F51A8B">
              <w:rPr>
                <w:rFonts w:ascii="Times New Roman" w:hAnsi="Times New Roman" w:cs="Times New Roman"/>
                <w:b/>
                <w:bCs/>
                <w:sz w:val="24"/>
                <w:szCs w:val="24"/>
              </w:rPr>
              <w:t>2.</w:t>
            </w:r>
            <w:r w:rsidR="003D502C" w:rsidRPr="00F51A8B">
              <w:rPr>
                <w:rFonts w:ascii="Times New Roman" w:hAnsi="Times New Roman" w:cs="Times New Roman" w:hint="eastAsia"/>
                <w:b/>
                <w:bCs/>
                <w:sz w:val="24"/>
                <w:szCs w:val="24"/>
              </w:rPr>
              <w:t>4</w:t>
            </w:r>
            <w:r w:rsidRPr="00F51A8B">
              <w:rPr>
                <w:rFonts w:ascii="Times New Roman" w:hAnsi="Times New Roman" w:cs="宋体" w:hint="eastAsia"/>
                <w:b/>
                <w:bCs/>
                <w:sz w:val="24"/>
                <w:szCs w:val="24"/>
              </w:rPr>
              <w:t>项目相关文件</w:t>
            </w:r>
            <w:r w:rsidR="00C41C16" w:rsidRPr="00F51A8B">
              <w:rPr>
                <w:rFonts w:ascii="Times New Roman" w:hAnsi="Times New Roman" w:cs="宋体" w:hint="eastAsia"/>
                <w:b/>
                <w:bCs/>
                <w:sz w:val="24"/>
                <w:szCs w:val="24"/>
              </w:rPr>
              <w:t>及资料</w:t>
            </w:r>
          </w:p>
          <w:p w:rsidR="00851345" w:rsidRPr="00F51A8B" w:rsidRDefault="00851345" w:rsidP="00851345">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w:t>
            </w:r>
            <w:r w:rsidRPr="00F51A8B">
              <w:rPr>
                <w:rFonts w:ascii="Times New Roman" w:hAnsi="Times New Roman" w:cs="宋体" w:hint="eastAsia"/>
                <w:sz w:val="24"/>
                <w:szCs w:val="24"/>
              </w:rPr>
              <w:t>1</w:t>
            </w:r>
            <w:r w:rsidRPr="00F51A8B">
              <w:rPr>
                <w:rFonts w:ascii="Times New Roman" w:hAnsi="Times New Roman" w:cs="宋体" w:hint="eastAsia"/>
                <w:sz w:val="24"/>
                <w:szCs w:val="24"/>
              </w:rPr>
              <w:t>）中国林业科学研究院森林生态环境与保护研究所编制的《长春英利模具制造有限公司年产</w:t>
            </w:r>
            <w:r w:rsidRPr="00F51A8B">
              <w:rPr>
                <w:rFonts w:ascii="Times New Roman" w:hAnsi="Times New Roman" w:cs="宋体" w:hint="eastAsia"/>
                <w:sz w:val="24"/>
                <w:szCs w:val="24"/>
              </w:rPr>
              <w:t>1000</w:t>
            </w:r>
            <w:r w:rsidRPr="00F51A8B">
              <w:rPr>
                <w:rFonts w:ascii="Times New Roman" w:hAnsi="Times New Roman" w:cs="宋体" w:hint="eastAsia"/>
                <w:sz w:val="24"/>
                <w:szCs w:val="24"/>
              </w:rPr>
              <w:t>万件汽车零部件建设项目环境影响报告表》及批复，长春市环境保护局高新技术产业开发区分局，</w:t>
            </w:r>
            <w:proofErr w:type="gramStart"/>
            <w:r w:rsidRPr="00F51A8B">
              <w:rPr>
                <w:rFonts w:ascii="Times New Roman" w:hAnsi="Times New Roman" w:cs="宋体" w:hint="eastAsia"/>
                <w:sz w:val="24"/>
                <w:szCs w:val="24"/>
              </w:rPr>
              <w:t>长环高审</w:t>
            </w:r>
            <w:proofErr w:type="gramEnd"/>
            <w:r w:rsidRPr="00F51A8B">
              <w:rPr>
                <w:rFonts w:ascii="Times New Roman" w:hAnsi="Times New Roman" w:cs="宋体" w:hint="eastAsia"/>
                <w:sz w:val="24"/>
                <w:szCs w:val="24"/>
              </w:rPr>
              <w:t>（表）</w:t>
            </w:r>
            <w:r w:rsidRPr="00F51A8B">
              <w:rPr>
                <w:rFonts w:ascii="Times New Roman" w:hAnsi="Times New Roman" w:cs="宋体" w:hint="eastAsia"/>
                <w:sz w:val="24"/>
                <w:szCs w:val="24"/>
              </w:rPr>
              <w:t>[2012]066</w:t>
            </w:r>
            <w:r w:rsidRPr="00F51A8B">
              <w:rPr>
                <w:rFonts w:ascii="Times New Roman" w:hAnsi="Times New Roman" w:cs="宋体" w:hint="eastAsia"/>
                <w:sz w:val="24"/>
                <w:szCs w:val="24"/>
              </w:rPr>
              <w:t>号；</w:t>
            </w:r>
          </w:p>
          <w:p w:rsidR="00851345" w:rsidRPr="00F51A8B" w:rsidRDefault="00851345" w:rsidP="00851345">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w:t>
            </w:r>
            <w:r w:rsidRPr="00F51A8B">
              <w:rPr>
                <w:rFonts w:ascii="Times New Roman" w:hAnsi="Times New Roman" w:cs="宋体" w:hint="eastAsia"/>
                <w:sz w:val="24"/>
                <w:szCs w:val="24"/>
              </w:rPr>
              <w:t>2</w:t>
            </w:r>
            <w:r w:rsidRPr="00F51A8B">
              <w:rPr>
                <w:rFonts w:ascii="Times New Roman" w:hAnsi="Times New Roman" w:cs="宋体" w:hint="eastAsia"/>
                <w:sz w:val="24"/>
                <w:szCs w:val="24"/>
              </w:rPr>
              <w:t>）《长春英利模具制造有限公司年产</w:t>
            </w:r>
            <w:r w:rsidRPr="00F51A8B">
              <w:rPr>
                <w:rFonts w:ascii="Times New Roman" w:hAnsi="Times New Roman" w:cs="宋体" w:hint="eastAsia"/>
                <w:sz w:val="24"/>
                <w:szCs w:val="24"/>
              </w:rPr>
              <w:t>1000</w:t>
            </w:r>
            <w:r w:rsidRPr="00F51A8B">
              <w:rPr>
                <w:rFonts w:ascii="Times New Roman" w:hAnsi="Times New Roman" w:cs="宋体" w:hint="eastAsia"/>
                <w:sz w:val="24"/>
                <w:szCs w:val="24"/>
              </w:rPr>
              <w:t>万件汽车零部件建设项目竣工环保验收意见》，长春市环境保护局高新技术产业开发区分局，</w:t>
            </w:r>
            <w:proofErr w:type="gramStart"/>
            <w:r w:rsidRPr="00F51A8B">
              <w:rPr>
                <w:rFonts w:ascii="Times New Roman" w:hAnsi="Times New Roman" w:cs="宋体" w:hint="eastAsia"/>
                <w:sz w:val="24"/>
                <w:szCs w:val="24"/>
              </w:rPr>
              <w:t>长环高验</w:t>
            </w:r>
            <w:r w:rsidRPr="00F51A8B">
              <w:rPr>
                <w:rFonts w:ascii="Times New Roman" w:hAnsi="Times New Roman" w:cs="宋体" w:hint="eastAsia"/>
                <w:sz w:val="24"/>
                <w:szCs w:val="24"/>
              </w:rPr>
              <w:t>[</w:t>
            </w:r>
            <w:proofErr w:type="gramEnd"/>
            <w:r w:rsidRPr="00F51A8B">
              <w:rPr>
                <w:rFonts w:ascii="Times New Roman" w:hAnsi="Times New Roman" w:cs="宋体" w:hint="eastAsia"/>
                <w:sz w:val="24"/>
                <w:szCs w:val="24"/>
              </w:rPr>
              <w:t>2016]</w:t>
            </w:r>
            <w:r w:rsidRPr="00F51A8B">
              <w:rPr>
                <w:rFonts w:ascii="Times New Roman" w:hAnsi="Times New Roman" w:cs="宋体" w:hint="eastAsia"/>
                <w:sz w:val="24"/>
                <w:szCs w:val="24"/>
              </w:rPr>
              <w:t>第</w:t>
            </w:r>
            <w:r w:rsidRPr="00F51A8B">
              <w:rPr>
                <w:rFonts w:ascii="Times New Roman" w:hAnsi="Times New Roman" w:cs="宋体" w:hint="eastAsia"/>
                <w:sz w:val="24"/>
                <w:szCs w:val="24"/>
              </w:rPr>
              <w:t>105</w:t>
            </w:r>
            <w:r w:rsidRPr="00F51A8B">
              <w:rPr>
                <w:rFonts w:ascii="Times New Roman" w:hAnsi="Times New Roman" w:cs="宋体" w:hint="eastAsia"/>
                <w:sz w:val="24"/>
                <w:szCs w:val="24"/>
              </w:rPr>
              <w:t>号；</w:t>
            </w:r>
          </w:p>
          <w:p w:rsidR="00851345" w:rsidRPr="00F51A8B" w:rsidRDefault="00851345" w:rsidP="00851345">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w:t>
            </w:r>
            <w:r w:rsidRPr="00F51A8B">
              <w:rPr>
                <w:rFonts w:ascii="Times New Roman" w:hAnsi="Times New Roman" w:cs="宋体" w:hint="eastAsia"/>
                <w:sz w:val="24"/>
                <w:szCs w:val="24"/>
              </w:rPr>
              <w:t>3</w:t>
            </w:r>
            <w:r w:rsidRPr="00F51A8B">
              <w:rPr>
                <w:rFonts w:ascii="Times New Roman" w:hAnsi="Times New Roman" w:cs="宋体" w:hint="eastAsia"/>
                <w:sz w:val="24"/>
                <w:szCs w:val="24"/>
              </w:rPr>
              <w:t>）吉林大学编制《长春英利汽车工业有限公司年产</w:t>
            </w:r>
            <w:r w:rsidRPr="00F51A8B">
              <w:rPr>
                <w:rFonts w:ascii="Times New Roman" w:hAnsi="Times New Roman" w:cs="宋体" w:hint="eastAsia"/>
                <w:sz w:val="24"/>
                <w:szCs w:val="24"/>
              </w:rPr>
              <w:t>300</w:t>
            </w:r>
            <w:r w:rsidRPr="00F51A8B">
              <w:rPr>
                <w:rFonts w:ascii="Times New Roman" w:hAnsi="Times New Roman" w:cs="宋体" w:hint="eastAsia"/>
                <w:sz w:val="24"/>
                <w:szCs w:val="24"/>
              </w:rPr>
              <w:t>万件冲压汽车零部件扩建项目环境影响报告表》及批复，长春市环境保护局高新技术产业开发区分局，</w:t>
            </w:r>
            <w:proofErr w:type="gramStart"/>
            <w:r w:rsidRPr="00F51A8B">
              <w:rPr>
                <w:rFonts w:ascii="Times New Roman" w:hAnsi="Times New Roman" w:cs="宋体" w:hint="eastAsia"/>
                <w:sz w:val="24"/>
                <w:szCs w:val="24"/>
              </w:rPr>
              <w:t>长环高审</w:t>
            </w:r>
            <w:proofErr w:type="gramEnd"/>
            <w:r w:rsidRPr="00F51A8B">
              <w:rPr>
                <w:rFonts w:ascii="Times New Roman" w:hAnsi="Times New Roman" w:cs="宋体" w:hint="eastAsia"/>
                <w:sz w:val="24"/>
                <w:szCs w:val="24"/>
              </w:rPr>
              <w:t>（表）</w:t>
            </w:r>
            <w:r w:rsidRPr="00F51A8B">
              <w:rPr>
                <w:rFonts w:ascii="Times New Roman" w:hAnsi="Times New Roman" w:cs="宋体" w:hint="eastAsia"/>
                <w:sz w:val="24"/>
                <w:szCs w:val="24"/>
              </w:rPr>
              <w:t>[2015] 061</w:t>
            </w:r>
            <w:r w:rsidRPr="00F51A8B">
              <w:rPr>
                <w:rFonts w:ascii="Times New Roman" w:hAnsi="Times New Roman" w:cs="宋体" w:hint="eastAsia"/>
                <w:sz w:val="24"/>
                <w:szCs w:val="24"/>
              </w:rPr>
              <w:t>号；</w:t>
            </w:r>
          </w:p>
          <w:p w:rsidR="00B03D1C" w:rsidRPr="00F51A8B" w:rsidRDefault="00851345" w:rsidP="00851345">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w:t>
            </w:r>
            <w:r w:rsidRPr="00F51A8B">
              <w:rPr>
                <w:rFonts w:ascii="Times New Roman" w:hAnsi="Times New Roman" w:cs="宋体" w:hint="eastAsia"/>
                <w:sz w:val="24"/>
                <w:szCs w:val="24"/>
              </w:rPr>
              <w:t>4</w:t>
            </w:r>
            <w:r w:rsidRPr="00F51A8B">
              <w:rPr>
                <w:rFonts w:ascii="Times New Roman" w:hAnsi="Times New Roman" w:cs="宋体" w:hint="eastAsia"/>
                <w:sz w:val="24"/>
                <w:szCs w:val="24"/>
              </w:rPr>
              <w:t>）吉林大学编制《长春英利汽车工业有限公司生产线扩建项目环境影响报告表》及批复，长春市环境保护局高新技术产业开发区分局，</w:t>
            </w:r>
            <w:proofErr w:type="gramStart"/>
            <w:r w:rsidRPr="00F51A8B">
              <w:rPr>
                <w:rFonts w:ascii="Times New Roman" w:hAnsi="Times New Roman" w:cs="宋体" w:hint="eastAsia"/>
                <w:sz w:val="24"/>
                <w:szCs w:val="24"/>
              </w:rPr>
              <w:t>长环高审</w:t>
            </w:r>
            <w:proofErr w:type="gramEnd"/>
            <w:r w:rsidRPr="00F51A8B">
              <w:rPr>
                <w:rFonts w:ascii="Times New Roman" w:hAnsi="Times New Roman" w:cs="宋体" w:hint="eastAsia"/>
                <w:sz w:val="24"/>
                <w:szCs w:val="24"/>
              </w:rPr>
              <w:t>（表）</w:t>
            </w:r>
            <w:r w:rsidRPr="00F51A8B">
              <w:rPr>
                <w:rFonts w:ascii="Times New Roman" w:hAnsi="Times New Roman" w:cs="宋体" w:hint="eastAsia"/>
                <w:sz w:val="24"/>
                <w:szCs w:val="24"/>
              </w:rPr>
              <w:t>[2018] 068</w:t>
            </w:r>
            <w:r w:rsidRPr="00F51A8B">
              <w:rPr>
                <w:rFonts w:ascii="Times New Roman" w:hAnsi="Times New Roman" w:cs="宋体" w:hint="eastAsia"/>
                <w:sz w:val="24"/>
                <w:szCs w:val="24"/>
              </w:rPr>
              <w:t>号；</w:t>
            </w:r>
          </w:p>
          <w:p w:rsidR="00645A66" w:rsidRPr="00F51A8B" w:rsidRDefault="00D318E2" w:rsidP="00645A66">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w:t>
            </w:r>
            <w:r w:rsidR="00F1627F" w:rsidRPr="00F51A8B">
              <w:rPr>
                <w:rFonts w:ascii="Times New Roman" w:hAnsi="Times New Roman" w:cs="宋体" w:hint="eastAsia"/>
                <w:sz w:val="24"/>
                <w:szCs w:val="24"/>
              </w:rPr>
              <w:t>5</w:t>
            </w:r>
            <w:r w:rsidRPr="00F51A8B">
              <w:rPr>
                <w:rFonts w:ascii="Times New Roman" w:hAnsi="Times New Roman" w:cs="宋体" w:hint="eastAsia"/>
                <w:sz w:val="24"/>
                <w:szCs w:val="24"/>
              </w:rPr>
              <w:t>）</w:t>
            </w:r>
            <w:r w:rsidR="00645A66">
              <w:rPr>
                <w:rFonts w:ascii="Times New Roman" w:hAnsi="Times New Roman" w:cs="Times New Roman" w:hint="eastAsia"/>
                <w:bCs/>
                <w:sz w:val="24"/>
                <w:szCs w:val="24"/>
              </w:rPr>
              <w:t>兴业环保股份有限公司编制的</w:t>
            </w:r>
            <w:r w:rsidR="00645A66" w:rsidRPr="00F51A8B">
              <w:rPr>
                <w:rFonts w:ascii="Times New Roman" w:hAnsi="Times New Roman" w:cs="Times New Roman" w:hint="eastAsia"/>
                <w:bCs/>
                <w:sz w:val="24"/>
                <w:szCs w:val="24"/>
              </w:rPr>
              <w:t>《长春英利汽车工业有限公司</w:t>
            </w:r>
            <w:r w:rsidR="00645A66">
              <w:rPr>
                <w:rFonts w:ascii="Times New Roman" w:hAnsi="Times New Roman" w:cs="Times New Roman" w:hint="eastAsia"/>
                <w:bCs/>
                <w:sz w:val="24"/>
                <w:szCs w:val="24"/>
              </w:rPr>
              <w:t>设备（金属）升级改造</w:t>
            </w:r>
            <w:r w:rsidR="00645A66" w:rsidRPr="00F51A8B">
              <w:rPr>
                <w:rFonts w:ascii="Times New Roman" w:hAnsi="Times New Roman" w:cs="Times New Roman" w:hint="eastAsia"/>
                <w:bCs/>
                <w:sz w:val="24"/>
                <w:szCs w:val="24"/>
              </w:rPr>
              <w:t>项目环境影响报告表》</w:t>
            </w:r>
            <w:r w:rsidR="00645A66">
              <w:rPr>
                <w:rFonts w:ascii="Times New Roman" w:hAnsi="Times New Roman" w:cs="Times New Roman" w:hint="eastAsia"/>
                <w:bCs/>
                <w:sz w:val="24"/>
                <w:szCs w:val="24"/>
              </w:rPr>
              <w:t>及批复，</w:t>
            </w:r>
            <w:r w:rsidR="00645A66" w:rsidRPr="00F51A8B">
              <w:rPr>
                <w:rFonts w:ascii="Times New Roman" w:hAnsi="Times New Roman" w:cs="宋体" w:hint="eastAsia"/>
                <w:sz w:val="24"/>
                <w:szCs w:val="24"/>
              </w:rPr>
              <w:t>长春市环境保护局高新技术产业开发区分局，</w:t>
            </w:r>
            <w:r w:rsidR="00645A66" w:rsidRPr="00F51A8B">
              <w:rPr>
                <w:rFonts w:ascii="Times New Roman" w:hAnsi="Times New Roman" w:cs="Times New Roman" w:hint="eastAsia"/>
                <w:bCs/>
                <w:sz w:val="24"/>
                <w:szCs w:val="24"/>
              </w:rPr>
              <w:t>批复文号为</w:t>
            </w:r>
            <w:proofErr w:type="gramStart"/>
            <w:r w:rsidR="00645A66" w:rsidRPr="00F51A8B">
              <w:rPr>
                <w:rFonts w:ascii="Times New Roman" w:hAnsi="Times New Roman" w:cs="Times New Roman" w:hint="eastAsia"/>
                <w:bCs/>
                <w:sz w:val="24"/>
                <w:szCs w:val="24"/>
              </w:rPr>
              <w:t>长环高审</w:t>
            </w:r>
            <w:proofErr w:type="gramEnd"/>
            <w:r w:rsidR="00645A66" w:rsidRPr="00F51A8B">
              <w:rPr>
                <w:rFonts w:ascii="Times New Roman" w:hAnsi="Times New Roman" w:cs="Times New Roman" w:hint="eastAsia"/>
                <w:bCs/>
                <w:sz w:val="24"/>
                <w:szCs w:val="24"/>
              </w:rPr>
              <w:t>（表）</w:t>
            </w:r>
            <w:r w:rsidR="00645A66" w:rsidRPr="00F51A8B">
              <w:rPr>
                <w:rFonts w:ascii="Times New Roman" w:hAnsi="Times New Roman" w:cs="Times New Roman" w:hint="eastAsia"/>
                <w:bCs/>
                <w:sz w:val="24"/>
                <w:szCs w:val="24"/>
              </w:rPr>
              <w:t>[201</w:t>
            </w:r>
            <w:r w:rsidR="00645A66">
              <w:rPr>
                <w:rFonts w:ascii="Times New Roman" w:hAnsi="Times New Roman" w:cs="Times New Roman" w:hint="eastAsia"/>
                <w:bCs/>
                <w:sz w:val="24"/>
                <w:szCs w:val="24"/>
              </w:rPr>
              <w:t>9</w:t>
            </w:r>
            <w:r w:rsidR="00645A66" w:rsidRPr="00F51A8B">
              <w:rPr>
                <w:rFonts w:ascii="Times New Roman" w:hAnsi="Times New Roman" w:cs="Times New Roman" w:hint="eastAsia"/>
                <w:bCs/>
                <w:sz w:val="24"/>
                <w:szCs w:val="24"/>
              </w:rPr>
              <w:t>]0</w:t>
            </w:r>
            <w:r w:rsidR="00645A66">
              <w:rPr>
                <w:rFonts w:ascii="Times New Roman" w:hAnsi="Times New Roman" w:cs="Times New Roman" w:hint="eastAsia"/>
                <w:bCs/>
                <w:sz w:val="24"/>
                <w:szCs w:val="24"/>
              </w:rPr>
              <w:t>2</w:t>
            </w:r>
            <w:r w:rsidR="00645A66" w:rsidRPr="00F51A8B">
              <w:rPr>
                <w:rFonts w:ascii="Times New Roman" w:hAnsi="Times New Roman" w:cs="Times New Roman" w:hint="eastAsia"/>
                <w:bCs/>
                <w:sz w:val="24"/>
                <w:szCs w:val="24"/>
              </w:rPr>
              <w:t>8</w:t>
            </w:r>
            <w:r w:rsidR="00645A66" w:rsidRPr="00F51A8B">
              <w:rPr>
                <w:rFonts w:ascii="Times New Roman" w:hAnsi="Times New Roman" w:cs="Times New Roman" w:hint="eastAsia"/>
                <w:bCs/>
                <w:sz w:val="24"/>
                <w:szCs w:val="24"/>
              </w:rPr>
              <w:t>号</w:t>
            </w:r>
            <w:r w:rsidR="00645A66">
              <w:rPr>
                <w:rFonts w:ascii="Times New Roman" w:hAnsi="Times New Roman" w:cs="Times New Roman" w:hint="eastAsia"/>
                <w:bCs/>
                <w:sz w:val="24"/>
                <w:szCs w:val="24"/>
              </w:rPr>
              <w:t>。</w:t>
            </w:r>
          </w:p>
          <w:p w:rsidR="0039037F" w:rsidRPr="00F51A8B" w:rsidRDefault="00645A66">
            <w:pPr>
              <w:spacing w:line="360" w:lineRule="auto"/>
              <w:ind w:firstLineChars="200" w:firstLine="480"/>
              <w:rPr>
                <w:rFonts w:ascii="Times New Roman" w:hAnsi="Times New Roman" w:cs="宋体"/>
                <w:sz w:val="24"/>
                <w:szCs w:val="24"/>
              </w:rPr>
            </w:pPr>
            <w:r>
              <w:rPr>
                <w:rFonts w:ascii="Times New Roman" w:hAnsi="Times New Roman" w:cs="宋体" w:hint="eastAsia"/>
                <w:sz w:val="24"/>
                <w:szCs w:val="24"/>
              </w:rPr>
              <w:t>（</w:t>
            </w:r>
            <w:r>
              <w:rPr>
                <w:rFonts w:ascii="Times New Roman" w:hAnsi="Times New Roman" w:cs="宋体" w:hint="eastAsia"/>
                <w:sz w:val="24"/>
                <w:szCs w:val="24"/>
              </w:rPr>
              <w:t>6</w:t>
            </w:r>
            <w:r>
              <w:rPr>
                <w:rFonts w:ascii="Times New Roman" w:hAnsi="Times New Roman" w:cs="宋体" w:hint="eastAsia"/>
                <w:sz w:val="24"/>
                <w:szCs w:val="24"/>
              </w:rPr>
              <w:t>）</w:t>
            </w:r>
            <w:r w:rsidR="00A4134B" w:rsidRPr="00F51A8B">
              <w:rPr>
                <w:rFonts w:ascii="Times New Roman" w:hAnsi="Times New Roman" w:cs="宋体" w:hint="eastAsia"/>
                <w:sz w:val="24"/>
                <w:szCs w:val="24"/>
              </w:rPr>
              <w:t>企业提供的相关资料。</w:t>
            </w:r>
          </w:p>
          <w:p w:rsidR="0039037F" w:rsidRPr="00F51A8B" w:rsidRDefault="00A4134B">
            <w:pPr>
              <w:spacing w:line="360" w:lineRule="auto"/>
              <w:rPr>
                <w:rFonts w:ascii="Times New Roman" w:hAnsi="Times New Roman" w:cs="Times New Roman"/>
                <w:b/>
                <w:bCs/>
                <w:sz w:val="24"/>
                <w:szCs w:val="24"/>
              </w:rPr>
            </w:pPr>
            <w:r w:rsidRPr="00F51A8B">
              <w:rPr>
                <w:rFonts w:ascii="Times New Roman" w:hAnsi="Times New Roman" w:cs="Times New Roman"/>
                <w:b/>
                <w:bCs/>
                <w:sz w:val="24"/>
                <w:szCs w:val="24"/>
              </w:rPr>
              <w:t>3</w:t>
            </w:r>
            <w:r w:rsidRPr="00F51A8B">
              <w:rPr>
                <w:rFonts w:ascii="Times New Roman" w:hAnsi="Times New Roman" w:cs="宋体" w:hint="eastAsia"/>
                <w:b/>
                <w:bCs/>
                <w:sz w:val="24"/>
                <w:szCs w:val="24"/>
              </w:rPr>
              <w:t>、建设项目概况</w:t>
            </w:r>
          </w:p>
          <w:p w:rsidR="0039037F" w:rsidRPr="00F51A8B" w:rsidRDefault="00A4134B">
            <w:pPr>
              <w:spacing w:line="360" w:lineRule="auto"/>
              <w:ind w:firstLineChars="200" w:firstLine="480"/>
              <w:rPr>
                <w:rFonts w:ascii="Times New Roman" w:hAnsi="Times New Roman" w:cs="Times New Roman"/>
                <w:sz w:val="24"/>
                <w:szCs w:val="24"/>
              </w:rPr>
            </w:pPr>
            <w:r w:rsidRPr="00F51A8B">
              <w:rPr>
                <w:rFonts w:ascii="Times New Roman" w:hAnsi="Times New Roman" w:cs="宋体" w:hint="eastAsia"/>
                <w:sz w:val="24"/>
                <w:szCs w:val="24"/>
              </w:rPr>
              <w:t>项目名称：</w:t>
            </w:r>
            <w:r w:rsidR="00645A66">
              <w:rPr>
                <w:rFonts w:ascii="Times New Roman" w:hAnsi="Times New Roman" w:cs="Times New Roman" w:hint="eastAsia"/>
                <w:sz w:val="24"/>
              </w:rPr>
              <w:t>长春英利汽车工业股份有限公司扩建项目</w:t>
            </w:r>
          </w:p>
          <w:p w:rsidR="0039037F" w:rsidRPr="00F51A8B" w:rsidRDefault="00A4134B">
            <w:pPr>
              <w:spacing w:line="360" w:lineRule="auto"/>
              <w:ind w:firstLineChars="200" w:firstLine="480"/>
              <w:rPr>
                <w:rFonts w:ascii="Times New Roman" w:hAnsi="Times New Roman" w:cs="Times New Roman"/>
                <w:sz w:val="24"/>
                <w:szCs w:val="24"/>
              </w:rPr>
            </w:pPr>
            <w:r w:rsidRPr="00F51A8B">
              <w:rPr>
                <w:rFonts w:ascii="Times New Roman" w:hAnsi="Times New Roman" w:cs="宋体" w:hint="eastAsia"/>
                <w:sz w:val="24"/>
                <w:szCs w:val="24"/>
              </w:rPr>
              <w:t>建设性质：</w:t>
            </w:r>
            <w:r w:rsidR="00F1627F" w:rsidRPr="00F51A8B">
              <w:rPr>
                <w:rFonts w:ascii="Times New Roman" w:hAnsi="Times New Roman" w:cs="宋体" w:hint="eastAsia"/>
                <w:sz w:val="24"/>
                <w:szCs w:val="24"/>
              </w:rPr>
              <w:t>扩建</w:t>
            </w:r>
          </w:p>
          <w:p w:rsidR="0039037F" w:rsidRPr="00645A66" w:rsidRDefault="00A4134B">
            <w:pPr>
              <w:spacing w:line="360" w:lineRule="auto"/>
              <w:ind w:firstLineChars="200" w:firstLine="480"/>
              <w:rPr>
                <w:rFonts w:ascii="Times New Roman" w:hAnsi="Times New Roman" w:cs="宋体"/>
                <w:color w:val="FF0000"/>
                <w:sz w:val="24"/>
                <w:szCs w:val="24"/>
              </w:rPr>
            </w:pPr>
            <w:r w:rsidRPr="00F51A8B">
              <w:rPr>
                <w:rFonts w:ascii="Times New Roman" w:hAnsi="Times New Roman" w:cs="宋体" w:hint="eastAsia"/>
                <w:sz w:val="24"/>
                <w:szCs w:val="24"/>
              </w:rPr>
              <w:t>建设地点：</w:t>
            </w:r>
            <w:r w:rsidR="00D318E2" w:rsidRPr="00F51A8B">
              <w:rPr>
                <w:rFonts w:ascii="Times New Roman" w:hAnsi="Times New Roman" w:cs="宋体" w:hint="eastAsia"/>
                <w:sz w:val="24"/>
                <w:szCs w:val="24"/>
              </w:rPr>
              <w:t>本项目位于</w:t>
            </w:r>
            <w:r w:rsidR="00851345" w:rsidRPr="00F51A8B">
              <w:rPr>
                <w:rFonts w:ascii="Times New Roman" w:hAnsi="Times New Roman" w:cs="宋体" w:hint="eastAsia"/>
                <w:sz w:val="24"/>
                <w:szCs w:val="24"/>
              </w:rPr>
              <w:t>长春市高新区卓越大街</w:t>
            </w:r>
            <w:r w:rsidR="00851345" w:rsidRPr="00F51A8B">
              <w:rPr>
                <w:rFonts w:ascii="Times New Roman" w:hAnsi="Times New Roman" w:cs="宋体" w:hint="eastAsia"/>
                <w:sz w:val="24"/>
                <w:szCs w:val="24"/>
              </w:rPr>
              <w:t>2379</w:t>
            </w:r>
            <w:r w:rsidR="00851345" w:rsidRPr="00F51A8B">
              <w:rPr>
                <w:rFonts w:ascii="Times New Roman" w:hAnsi="Times New Roman" w:cs="宋体" w:hint="eastAsia"/>
                <w:sz w:val="24"/>
                <w:szCs w:val="24"/>
              </w:rPr>
              <w:t>号</w:t>
            </w:r>
            <w:r w:rsidR="00D318E2" w:rsidRPr="00F51A8B">
              <w:rPr>
                <w:rFonts w:ascii="Times New Roman" w:hAnsi="Times New Roman" w:cs="宋体" w:hint="eastAsia"/>
                <w:sz w:val="24"/>
                <w:szCs w:val="24"/>
              </w:rPr>
              <w:t>，</w:t>
            </w:r>
            <w:r w:rsidR="00851345" w:rsidRPr="00F51A8B">
              <w:rPr>
                <w:rFonts w:ascii="Times New Roman" w:hAnsi="Times New Roman" w:cs="Times New Roman" w:hint="eastAsia"/>
                <w:sz w:val="24"/>
              </w:rPr>
              <w:t>长春英利汽车工业股份有限公司现有厂房内</w:t>
            </w:r>
            <w:r w:rsidR="00D318E2" w:rsidRPr="00F51A8B">
              <w:rPr>
                <w:rFonts w:ascii="Times New Roman" w:hAnsi="Times New Roman" w:cs="宋体" w:hint="eastAsia"/>
                <w:sz w:val="24"/>
                <w:szCs w:val="24"/>
              </w:rPr>
              <w:t>，</w:t>
            </w:r>
            <w:r w:rsidR="00851345" w:rsidRPr="00F51A8B">
              <w:rPr>
                <w:rFonts w:ascii="Times New Roman" w:hAnsi="Times New Roman" w:cs="宋体" w:hint="eastAsia"/>
                <w:sz w:val="24"/>
                <w:szCs w:val="24"/>
              </w:rPr>
              <w:t>厂区东侧紧邻卓越大街，南侧为林</w:t>
            </w:r>
            <w:proofErr w:type="gramStart"/>
            <w:r w:rsidR="00851345" w:rsidRPr="00F51A8B">
              <w:rPr>
                <w:rFonts w:ascii="Times New Roman" w:hAnsi="Times New Roman" w:cs="宋体" w:hint="eastAsia"/>
                <w:sz w:val="24"/>
                <w:szCs w:val="24"/>
              </w:rPr>
              <w:t>田文化</w:t>
            </w:r>
            <w:proofErr w:type="gramEnd"/>
            <w:r w:rsidR="00851345" w:rsidRPr="00F51A8B">
              <w:rPr>
                <w:rFonts w:ascii="Times New Roman" w:hAnsi="Times New Roman" w:cs="宋体" w:hint="eastAsia"/>
                <w:sz w:val="24"/>
                <w:szCs w:val="24"/>
              </w:rPr>
              <w:t>科技创意产业</w:t>
            </w:r>
            <w:r w:rsidR="00851345" w:rsidRPr="00F51A8B">
              <w:rPr>
                <w:rFonts w:ascii="Times New Roman" w:hAnsi="Times New Roman" w:cs="宋体" w:hint="eastAsia"/>
                <w:sz w:val="24"/>
                <w:szCs w:val="24"/>
              </w:rPr>
              <w:lastRenderedPageBreak/>
              <w:t>园，西侧为空地，北侧为长春富维梅克朗汽车镜有限公司。</w:t>
            </w:r>
          </w:p>
          <w:p w:rsidR="0039037F" w:rsidRPr="00F51A8B" w:rsidRDefault="00A4134B">
            <w:pPr>
              <w:spacing w:line="360" w:lineRule="auto"/>
              <w:rPr>
                <w:rFonts w:ascii="Times New Roman" w:hAnsi="Times New Roman" w:cs="Times New Roman"/>
                <w:b/>
                <w:bCs/>
                <w:sz w:val="24"/>
                <w:szCs w:val="24"/>
              </w:rPr>
            </w:pPr>
            <w:r w:rsidRPr="00F51A8B">
              <w:rPr>
                <w:rFonts w:ascii="Times New Roman" w:hAnsi="Times New Roman" w:cs="Times New Roman"/>
                <w:b/>
                <w:bCs/>
                <w:sz w:val="24"/>
                <w:szCs w:val="24"/>
              </w:rPr>
              <w:t>4</w:t>
            </w:r>
            <w:r w:rsidRPr="00F51A8B">
              <w:rPr>
                <w:rFonts w:ascii="Times New Roman" w:hAnsi="Times New Roman" w:cs="宋体" w:hint="eastAsia"/>
                <w:b/>
                <w:bCs/>
                <w:sz w:val="24"/>
                <w:szCs w:val="24"/>
              </w:rPr>
              <w:t>、总投资</w:t>
            </w:r>
          </w:p>
          <w:p w:rsidR="0039037F" w:rsidRPr="00F51A8B" w:rsidRDefault="00A4134B">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本项目总投资</w:t>
            </w:r>
            <w:r w:rsidR="00163E8E">
              <w:rPr>
                <w:rFonts w:ascii="Times New Roman" w:hAnsi="Times New Roman" w:cs="Times New Roman" w:hint="eastAsia"/>
                <w:sz w:val="24"/>
                <w:szCs w:val="24"/>
              </w:rPr>
              <w:t>25882.7</w:t>
            </w:r>
            <w:r w:rsidRPr="00F51A8B">
              <w:rPr>
                <w:rFonts w:ascii="Times New Roman" w:hAnsi="Times New Roman" w:cs="宋体" w:hint="eastAsia"/>
                <w:sz w:val="24"/>
                <w:szCs w:val="24"/>
              </w:rPr>
              <w:t>万元，全部为企业自筹解决。</w:t>
            </w:r>
          </w:p>
          <w:p w:rsidR="0039037F" w:rsidRPr="00F51A8B" w:rsidRDefault="00A4134B">
            <w:pPr>
              <w:spacing w:line="360" w:lineRule="auto"/>
              <w:rPr>
                <w:rFonts w:ascii="Times New Roman" w:hAnsi="Times New Roman" w:cs="Times New Roman"/>
                <w:b/>
                <w:bCs/>
                <w:sz w:val="24"/>
                <w:szCs w:val="24"/>
              </w:rPr>
            </w:pPr>
            <w:r w:rsidRPr="00F51A8B">
              <w:rPr>
                <w:rFonts w:ascii="Times New Roman" w:hAnsi="Times New Roman" w:cs="Times New Roman"/>
                <w:b/>
                <w:bCs/>
                <w:sz w:val="24"/>
                <w:szCs w:val="24"/>
              </w:rPr>
              <w:t>5</w:t>
            </w:r>
            <w:r w:rsidRPr="00F51A8B">
              <w:rPr>
                <w:rFonts w:ascii="Times New Roman" w:hAnsi="Times New Roman" w:cs="宋体" w:hint="eastAsia"/>
                <w:b/>
                <w:bCs/>
                <w:sz w:val="24"/>
                <w:szCs w:val="24"/>
              </w:rPr>
              <w:t>、建设内容</w:t>
            </w:r>
          </w:p>
          <w:p w:rsidR="006D1C00" w:rsidRPr="00F51A8B" w:rsidRDefault="0038185E" w:rsidP="006D1C00">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本项目</w:t>
            </w:r>
            <w:r w:rsidR="006D1C00" w:rsidRPr="00F51A8B">
              <w:rPr>
                <w:rFonts w:ascii="Times New Roman" w:hAnsi="Times New Roman" w:cs="宋体" w:hint="eastAsia"/>
                <w:sz w:val="24"/>
                <w:szCs w:val="24"/>
              </w:rPr>
              <w:t>利用</w:t>
            </w:r>
            <w:r w:rsidR="004C2596" w:rsidRPr="00F51A8B">
              <w:rPr>
                <w:rFonts w:ascii="Times New Roman" w:hAnsi="Times New Roman" w:cs="Times New Roman" w:hint="eastAsia"/>
                <w:sz w:val="24"/>
              </w:rPr>
              <w:t>长春英利汽车工业股份有限公司</w:t>
            </w:r>
            <w:r w:rsidR="00767236" w:rsidRPr="00F51A8B">
              <w:rPr>
                <w:rFonts w:ascii="Times New Roman" w:hAnsi="Times New Roman" w:cs="宋体" w:hint="eastAsia"/>
                <w:sz w:val="24"/>
                <w:szCs w:val="24"/>
              </w:rPr>
              <w:t>现有</w:t>
            </w:r>
            <w:r w:rsidR="0017193C">
              <w:rPr>
                <w:rFonts w:ascii="Times New Roman" w:hAnsi="Times New Roman" w:cs="宋体" w:hint="eastAsia"/>
                <w:sz w:val="24"/>
                <w:szCs w:val="24"/>
              </w:rPr>
              <w:t>1#</w:t>
            </w:r>
            <w:r w:rsidR="0017193C">
              <w:rPr>
                <w:rFonts w:ascii="Times New Roman" w:hAnsi="Times New Roman" w:cs="宋体" w:hint="eastAsia"/>
                <w:sz w:val="24"/>
                <w:szCs w:val="24"/>
              </w:rPr>
              <w:t>生产厂房</w:t>
            </w:r>
            <w:r w:rsidR="004C2596" w:rsidRPr="00F51A8B">
              <w:rPr>
                <w:rFonts w:ascii="Times New Roman" w:hAnsi="Times New Roman" w:cs="宋体" w:hint="eastAsia"/>
                <w:sz w:val="24"/>
                <w:szCs w:val="24"/>
              </w:rPr>
              <w:t>进行扩建</w:t>
            </w:r>
            <w:r w:rsidR="006D1C00" w:rsidRPr="00F51A8B">
              <w:rPr>
                <w:rFonts w:ascii="Times New Roman" w:hAnsi="Times New Roman" w:cs="宋体" w:hint="eastAsia"/>
                <w:sz w:val="24"/>
                <w:szCs w:val="24"/>
              </w:rPr>
              <w:t>，</w:t>
            </w:r>
            <w:r w:rsidR="0017193C">
              <w:rPr>
                <w:rFonts w:ascii="Times New Roman" w:hAnsi="Times New Roman" w:cs="宋体" w:hint="eastAsia"/>
                <w:sz w:val="24"/>
                <w:szCs w:val="24"/>
              </w:rPr>
              <w:t>1#</w:t>
            </w:r>
            <w:r w:rsidR="0017193C">
              <w:rPr>
                <w:rFonts w:ascii="Times New Roman" w:hAnsi="Times New Roman" w:cs="宋体" w:hint="eastAsia"/>
                <w:sz w:val="24"/>
                <w:szCs w:val="24"/>
              </w:rPr>
              <w:t>生产厂房建筑面</w:t>
            </w:r>
            <w:r w:rsidR="0017193C" w:rsidRPr="0017193C">
              <w:rPr>
                <w:rFonts w:ascii="Times New Roman" w:hAnsi="Times New Roman" w:cs="Times New Roman" w:hint="eastAsia"/>
                <w:sz w:val="24"/>
                <w:szCs w:val="24"/>
              </w:rPr>
              <w:t>积</w:t>
            </w:r>
            <w:r w:rsidR="0017193C" w:rsidRPr="0017193C">
              <w:rPr>
                <w:rFonts w:ascii="Times New Roman" w:hAnsi="Times New Roman" w:cs="Times New Roman" w:hint="eastAsia"/>
                <w:sz w:val="24"/>
                <w:szCs w:val="24"/>
              </w:rPr>
              <w:t>40243m</w:t>
            </w:r>
            <w:r w:rsidR="0017193C" w:rsidRPr="0017193C">
              <w:rPr>
                <w:rFonts w:ascii="Times New Roman" w:hAnsi="Times New Roman" w:cs="Times New Roman" w:hint="eastAsia"/>
                <w:sz w:val="24"/>
                <w:szCs w:val="24"/>
                <w:vertAlign w:val="superscript"/>
              </w:rPr>
              <w:t>2</w:t>
            </w:r>
            <w:r w:rsidR="00972AA5" w:rsidRPr="00F51A8B">
              <w:rPr>
                <w:rFonts w:ascii="Times New Roman" w:hAnsi="Times New Roman" w:cs="宋体" w:hint="eastAsia"/>
                <w:sz w:val="24"/>
                <w:szCs w:val="24"/>
              </w:rPr>
              <w:t>，</w:t>
            </w:r>
            <w:r w:rsidR="0071695B">
              <w:rPr>
                <w:rFonts w:ascii="Times New Roman" w:hAnsi="Times New Roman" w:cs="宋体" w:hint="eastAsia"/>
                <w:sz w:val="24"/>
                <w:szCs w:val="24"/>
              </w:rPr>
              <w:t>本次扩建项目占地面积</w:t>
            </w:r>
            <w:r w:rsidR="0071695B">
              <w:rPr>
                <w:rFonts w:ascii="Times New Roman" w:hAnsi="Times New Roman" w:cs="宋体" w:hint="eastAsia"/>
                <w:sz w:val="24"/>
                <w:szCs w:val="24"/>
              </w:rPr>
              <w:t>10000m</w:t>
            </w:r>
            <w:r w:rsidR="0071695B" w:rsidRPr="0071695B">
              <w:rPr>
                <w:rFonts w:ascii="Times New Roman" w:hAnsi="Times New Roman" w:cs="宋体" w:hint="eastAsia"/>
                <w:sz w:val="24"/>
                <w:szCs w:val="24"/>
                <w:vertAlign w:val="superscript"/>
              </w:rPr>
              <w:t>2</w:t>
            </w:r>
            <w:r w:rsidR="0071695B">
              <w:rPr>
                <w:rFonts w:ascii="Times New Roman" w:hAnsi="Times New Roman" w:cs="宋体" w:hint="eastAsia"/>
                <w:sz w:val="24"/>
                <w:szCs w:val="24"/>
              </w:rPr>
              <w:t>，</w:t>
            </w:r>
            <w:r w:rsidR="003F7F96" w:rsidRPr="00F51A8B">
              <w:rPr>
                <w:rFonts w:ascii="Times New Roman" w:hAnsi="Times New Roman" w:cs="宋体" w:hint="eastAsia"/>
                <w:sz w:val="24"/>
                <w:szCs w:val="24"/>
              </w:rPr>
              <w:t>购置焊接和冲压</w:t>
            </w:r>
            <w:r w:rsidR="0017193C">
              <w:rPr>
                <w:rFonts w:ascii="Times New Roman" w:hAnsi="Times New Roman" w:cs="宋体" w:hint="eastAsia"/>
                <w:sz w:val="24"/>
                <w:szCs w:val="24"/>
              </w:rPr>
              <w:t>等</w:t>
            </w:r>
            <w:r w:rsidR="003F7F96" w:rsidRPr="00F51A8B">
              <w:rPr>
                <w:rFonts w:ascii="Times New Roman" w:hAnsi="Times New Roman" w:cs="宋体" w:hint="eastAsia"/>
                <w:sz w:val="24"/>
                <w:szCs w:val="24"/>
              </w:rPr>
              <w:t>配套设备</w:t>
            </w:r>
            <w:r w:rsidR="00C50C2A" w:rsidRPr="00F51A8B">
              <w:rPr>
                <w:rFonts w:ascii="Times New Roman" w:hAnsi="Times New Roman" w:cs="宋体" w:hint="eastAsia"/>
                <w:sz w:val="24"/>
                <w:szCs w:val="24"/>
              </w:rPr>
              <w:t>。</w:t>
            </w:r>
            <w:bookmarkStart w:id="0" w:name="_GoBack"/>
            <w:bookmarkEnd w:id="0"/>
          </w:p>
          <w:p w:rsidR="0039037F" w:rsidRPr="00F51A8B" w:rsidRDefault="00A4134B" w:rsidP="006D1C00">
            <w:pPr>
              <w:spacing w:line="360" w:lineRule="auto"/>
              <w:rPr>
                <w:rFonts w:ascii="Times New Roman" w:hAnsi="Times New Roman" w:cs="Times New Roman"/>
                <w:b/>
                <w:bCs/>
                <w:sz w:val="24"/>
                <w:szCs w:val="24"/>
              </w:rPr>
            </w:pPr>
            <w:r w:rsidRPr="00F51A8B">
              <w:rPr>
                <w:rFonts w:ascii="Times New Roman" w:hAnsi="Times New Roman" w:cs="Times New Roman" w:hint="eastAsia"/>
                <w:b/>
                <w:bCs/>
                <w:sz w:val="24"/>
                <w:szCs w:val="24"/>
              </w:rPr>
              <w:t>6</w:t>
            </w:r>
            <w:r w:rsidRPr="00F51A8B">
              <w:rPr>
                <w:rFonts w:ascii="Times New Roman" w:hAnsi="Times New Roman" w:cs="宋体" w:hint="eastAsia"/>
                <w:b/>
                <w:bCs/>
                <w:sz w:val="24"/>
                <w:szCs w:val="24"/>
              </w:rPr>
              <w:t>、生产规模</w:t>
            </w:r>
          </w:p>
          <w:p w:rsidR="0038185E" w:rsidRPr="00F51A8B" w:rsidRDefault="003F30D7" w:rsidP="0038185E">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本项目建成投产后主要产品及生产规模详见表</w:t>
            </w:r>
            <w:r w:rsidRPr="00F51A8B">
              <w:rPr>
                <w:rFonts w:ascii="Times New Roman" w:hAnsi="Times New Roman" w:cs="宋体" w:hint="eastAsia"/>
                <w:sz w:val="24"/>
                <w:szCs w:val="24"/>
              </w:rPr>
              <w:t>1</w:t>
            </w:r>
            <w:r w:rsidRPr="00F51A8B">
              <w:rPr>
                <w:rFonts w:ascii="Times New Roman" w:hAnsi="Times New Roman" w:cs="宋体" w:hint="eastAsia"/>
                <w:sz w:val="24"/>
                <w:szCs w:val="24"/>
              </w:rPr>
              <w:t>。</w:t>
            </w:r>
          </w:p>
          <w:p w:rsidR="003F30D7" w:rsidRPr="008C515E" w:rsidRDefault="003F30D7" w:rsidP="003F30D7">
            <w:pPr>
              <w:jc w:val="center"/>
              <w:rPr>
                <w:rFonts w:ascii="Times New Roman" w:hAnsi="Times New Roman" w:cs="宋体"/>
                <w:b/>
                <w:sz w:val="24"/>
                <w:szCs w:val="24"/>
              </w:rPr>
            </w:pPr>
            <w:r w:rsidRPr="008C515E">
              <w:rPr>
                <w:rFonts w:ascii="Times New Roman" w:hAnsi="Times New Roman" w:cs="宋体" w:hint="eastAsia"/>
                <w:b/>
                <w:sz w:val="24"/>
                <w:szCs w:val="24"/>
              </w:rPr>
              <w:t>表</w:t>
            </w:r>
            <w:r w:rsidRPr="008C515E">
              <w:rPr>
                <w:rFonts w:ascii="Times New Roman" w:hAnsi="Times New Roman" w:cs="宋体" w:hint="eastAsia"/>
                <w:b/>
                <w:sz w:val="24"/>
                <w:szCs w:val="24"/>
              </w:rPr>
              <w:t xml:space="preserve">1  </w:t>
            </w:r>
            <w:r w:rsidRPr="008C515E">
              <w:rPr>
                <w:rFonts w:ascii="Times New Roman" w:hAnsi="Times New Roman" w:cs="宋体" w:hint="eastAsia"/>
                <w:b/>
                <w:sz w:val="24"/>
                <w:szCs w:val="24"/>
              </w:rPr>
              <w:t>主要产品及生产规模一览表</w:t>
            </w:r>
          </w:p>
          <w:tbl>
            <w:tblPr>
              <w:tblStyle w:val="ab"/>
              <w:tblW w:w="0" w:type="auto"/>
              <w:tblBorders>
                <w:top w:val="single" w:sz="12" w:space="0" w:color="auto"/>
                <w:left w:val="none" w:sz="0" w:space="0" w:color="auto"/>
                <w:bottom w:val="single" w:sz="12" w:space="0" w:color="auto"/>
                <w:right w:val="none" w:sz="0" w:space="0" w:color="auto"/>
              </w:tblBorders>
              <w:tblLayout w:type="fixed"/>
              <w:tblLook w:val="04A0" w:firstRow="1" w:lastRow="0" w:firstColumn="1" w:lastColumn="0" w:noHBand="0" w:noVBand="1"/>
            </w:tblPr>
            <w:tblGrid>
              <w:gridCol w:w="1235"/>
              <w:gridCol w:w="3009"/>
              <w:gridCol w:w="2122"/>
              <w:gridCol w:w="2122"/>
            </w:tblGrid>
            <w:tr w:rsidR="00F51A8B" w:rsidRPr="00F51A8B" w:rsidTr="003F30D7">
              <w:tc>
                <w:tcPr>
                  <w:tcW w:w="1235" w:type="dxa"/>
                  <w:vAlign w:val="center"/>
                </w:tcPr>
                <w:p w:rsidR="003F30D7" w:rsidRPr="00F51A8B" w:rsidRDefault="003F30D7" w:rsidP="003F30D7">
                  <w:pPr>
                    <w:jc w:val="center"/>
                    <w:rPr>
                      <w:rFonts w:ascii="Times New Roman" w:hAnsi="Times New Roman" w:cs="宋体"/>
                    </w:rPr>
                  </w:pPr>
                  <w:r w:rsidRPr="00F51A8B">
                    <w:rPr>
                      <w:rFonts w:ascii="Times New Roman" w:hAnsi="Times New Roman" w:cs="宋体" w:hint="eastAsia"/>
                    </w:rPr>
                    <w:t>序号</w:t>
                  </w:r>
                </w:p>
              </w:tc>
              <w:tc>
                <w:tcPr>
                  <w:tcW w:w="3009" w:type="dxa"/>
                  <w:vAlign w:val="center"/>
                </w:tcPr>
                <w:p w:rsidR="003F30D7" w:rsidRPr="00F51A8B" w:rsidRDefault="003F30D7" w:rsidP="003F30D7">
                  <w:pPr>
                    <w:jc w:val="center"/>
                    <w:rPr>
                      <w:rFonts w:ascii="Times New Roman" w:hAnsi="Times New Roman" w:cs="宋体"/>
                    </w:rPr>
                  </w:pPr>
                  <w:r w:rsidRPr="00F51A8B">
                    <w:rPr>
                      <w:rFonts w:ascii="Times New Roman" w:hAnsi="Times New Roman" w:cs="宋体" w:hint="eastAsia"/>
                    </w:rPr>
                    <w:t>产品名称</w:t>
                  </w:r>
                </w:p>
              </w:tc>
              <w:tc>
                <w:tcPr>
                  <w:tcW w:w="2122" w:type="dxa"/>
                  <w:vAlign w:val="center"/>
                </w:tcPr>
                <w:p w:rsidR="003F30D7" w:rsidRPr="00F51A8B" w:rsidRDefault="003F30D7" w:rsidP="003F30D7">
                  <w:pPr>
                    <w:jc w:val="center"/>
                    <w:rPr>
                      <w:rFonts w:ascii="Times New Roman" w:hAnsi="Times New Roman" w:cs="宋体"/>
                    </w:rPr>
                  </w:pPr>
                  <w:r w:rsidRPr="00F51A8B">
                    <w:rPr>
                      <w:rFonts w:ascii="Times New Roman" w:hAnsi="Times New Roman" w:cs="宋体" w:hint="eastAsia"/>
                    </w:rPr>
                    <w:t>规模</w:t>
                  </w:r>
                </w:p>
              </w:tc>
              <w:tc>
                <w:tcPr>
                  <w:tcW w:w="2122" w:type="dxa"/>
                  <w:vAlign w:val="center"/>
                </w:tcPr>
                <w:p w:rsidR="003F30D7" w:rsidRPr="00F51A8B" w:rsidRDefault="003F30D7" w:rsidP="003F30D7">
                  <w:pPr>
                    <w:jc w:val="center"/>
                    <w:rPr>
                      <w:rFonts w:ascii="Times New Roman" w:hAnsi="Times New Roman" w:cs="宋体"/>
                    </w:rPr>
                  </w:pPr>
                  <w:r w:rsidRPr="00F51A8B">
                    <w:rPr>
                      <w:rFonts w:ascii="Times New Roman" w:hAnsi="Times New Roman" w:cs="宋体" w:hint="eastAsia"/>
                    </w:rPr>
                    <w:t>单位</w:t>
                  </w:r>
                </w:p>
              </w:tc>
            </w:tr>
            <w:tr w:rsidR="00F51A8B" w:rsidRPr="00F51A8B" w:rsidTr="003F30D7">
              <w:tc>
                <w:tcPr>
                  <w:tcW w:w="1235" w:type="dxa"/>
                  <w:vAlign w:val="center"/>
                </w:tcPr>
                <w:p w:rsidR="003F30D7" w:rsidRPr="00F51A8B" w:rsidRDefault="003F30D7" w:rsidP="003F30D7">
                  <w:pPr>
                    <w:jc w:val="center"/>
                    <w:rPr>
                      <w:rFonts w:ascii="Times New Roman" w:hAnsi="Times New Roman" w:cs="宋体"/>
                    </w:rPr>
                  </w:pPr>
                  <w:r w:rsidRPr="00F51A8B">
                    <w:rPr>
                      <w:rFonts w:ascii="Times New Roman" w:hAnsi="Times New Roman" w:cs="宋体" w:hint="eastAsia"/>
                    </w:rPr>
                    <w:t>1</w:t>
                  </w:r>
                </w:p>
              </w:tc>
              <w:tc>
                <w:tcPr>
                  <w:tcW w:w="3009" w:type="dxa"/>
                  <w:vAlign w:val="center"/>
                </w:tcPr>
                <w:p w:rsidR="003F30D7" w:rsidRPr="00F51A8B" w:rsidRDefault="00FC3EB1" w:rsidP="003F30D7">
                  <w:pPr>
                    <w:jc w:val="center"/>
                    <w:rPr>
                      <w:rFonts w:ascii="Times New Roman" w:hAnsi="Times New Roman" w:cs="宋体"/>
                    </w:rPr>
                  </w:pPr>
                  <w:r>
                    <w:rPr>
                      <w:rFonts w:ascii="Times New Roman" w:hAnsi="Times New Roman" w:cs="宋体" w:hint="eastAsia"/>
                    </w:rPr>
                    <w:t>汽车零部件</w:t>
                  </w:r>
                </w:p>
              </w:tc>
              <w:tc>
                <w:tcPr>
                  <w:tcW w:w="2122" w:type="dxa"/>
                  <w:vAlign w:val="center"/>
                </w:tcPr>
                <w:p w:rsidR="003F30D7" w:rsidRPr="00F51A8B" w:rsidRDefault="00645A66" w:rsidP="003F30D7">
                  <w:pPr>
                    <w:jc w:val="center"/>
                    <w:rPr>
                      <w:rFonts w:ascii="Times New Roman" w:hAnsi="Times New Roman" w:cs="宋体"/>
                    </w:rPr>
                  </w:pPr>
                  <w:r>
                    <w:rPr>
                      <w:rFonts w:ascii="Times New Roman" w:hAnsi="Times New Roman" w:cs="宋体" w:hint="eastAsia"/>
                    </w:rPr>
                    <w:t>500</w:t>
                  </w:r>
                </w:p>
              </w:tc>
              <w:tc>
                <w:tcPr>
                  <w:tcW w:w="2122" w:type="dxa"/>
                  <w:vAlign w:val="center"/>
                </w:tcPr>
                <w:p w:rsidR="003F30D7" w:rsidRPr="00F51A8B" w:rsidRDefault="003F30D7" w:rsidP="003F30D7">
                  <w:pPr>
                    <w:jc w:val="center"/>
                    <w:rPr>
                      <w:rFonts w:ascii="Times New Roman" w:hAnsi="Times New Roman" w:cs="宋体"/>
                    </w:rPr>
                  </w:pPr>
                  <w:r w:rsidRPr="00F51A8B">
                    <w:rPr>
                      <w:rFonts w:ascii="Times New Roman" w:hAnsi="Times New Roman" w:cs="宋体" w:hint="eastAsia"/>
                    </w:rPr>
                    <w:t>万件</w:t>
                  </w:r>
                  <w:r w:rsidRPr="00F51A8B">
                    <w:rPr>
                      <w:rFonts w:ascii="Times New Roman" w:hAnsi="Times New Roman" w:cs="宋体" w:hint="eastAsia"/>
                    </w:rPr>
                    <w:t>/a</w:t>
                  </w:r>
                </w:p>
              </w:tc>
            </w:tr>
          </w:tbl>
          <w:p w:rsidR="002C6FBA" w:rsidRPr="00F51A8B" w:rsidRDefault="002C6FBA">
            <w:pPr>
              <w:spacing w:line="360" w:lineRule="auto"/>
              <w:rPr>
                <w:rFonts w:ascii="Times New Roman" w:hAnsi="Times New Roman" w:cs="Times New Roman"/>
                <w:b/>
                <w:bCs/>
                <w:sz w:val="24"/>
                <w:szCs w:val="24"/>
              </w:rPr>
            </w:pPr>
            <w:r w:rsidRPr="00F51A8B">
              <w:rPr>
                <w:rFonts w:ascii="Times New Roman" w:hAnsi="Times New Roman" w:cs="Times New Roman" w:hint="eastAsia"/>
                <w:b/>
                <w:bCs/>
                <w:sz w:val="24"/>
                <w:szCs w:val="24"/>
              </w:rPr>
              <w:t>7</w:t>
            </w:r>
            <w:r w:rsidRPr="00F51A8B">
              <w:rPr>
                <w:rFonts w:ascii="Times New Roman" w:hAnsi="Times New Roman" w:cs="Times New Roman" w:hint="eastAsia"/>
                <w:b/>
                <w:bCs/>
                <w:sz w:val="24"/>
                <w:szCs w:val="24"/>
              </w:rPr>
              <w:t>、工程组成</w:t>
            </w:r>
          </w:p>
          <w:p w:rsidR="002C6FBA" w:rsidRPr="00F51A8B" w:rsidRDefault="002C6FBA" w:rsidP="002C6FBA">
            <w:pPr>
              <w:spacing w:line="360" w:lineRule="auto"/>
              <w:ind w:firstLineChars="200" w:firstLine="480"/>
              <w:rPr>
                <w:rFonts w:ascii="Times New Roman" w:hAnsi="Times New Roman" w:cs="Times New Roman"/>
                <w:bCs/>
                <w:sz w:val="24"/>
                <w:szCs w:val="24"/>
              </w:rPr>
            </w:pPr>
            <w:r w:rsidRPr="00F51A8B">
              <w:rPr>
                <w:rFonts w:ascii="Times New Roman" w:hAnsi="Times New Roman" w:cs="Times New Roman" w:hint="eastAsia"/>
                <w:bCs/>
                <w:sz w:val="24"/>
                <w:szCs w:val="24"/>
              </w:rPr>
              <w:t>本项目工程组成情况详见表</w:t>
            </w:r>
            <w:r w:rsidRPr="00F51A8B">
              <w:rPr>
                <w:rFonts w:ascii="Times New Roman" w:hAnsi="Times New Roman" w:cs="Times New Roman" w:hint="eastAsia"/>
                <w:bCs/>
                <w:sz w:val="24"/>
                <w:szCs w:val="24"/>
              </w:rPr>
              <w:t>2</w:t>
            </w:r>
            <w:r w:rsidRPr="00F51A8B">
              <w:rPr>
                <w:rFonts w:ascii="Times New Roman" w:hAnsi="Times New Roman" w:cs="Times New Roman" w:hint="eastAsia"/>
                <w:bCs/>
                <w:sz w:val="24"/>
                <w:szCs w:val="24"/>
              </w:rPr>
              <w:t>。</w:t>
            </w:r>
          </w:p>
          <w:p w:rsidR="002C6FBA" w:rsidRPr="00F51A8B" w:rsidRDefault="002C6FBA" w:rsidP="002C6FBA">
            <w:pPr>
              <w:jc w:val="center"/>
              <w:rPr>
                <w:rFonts w:ascii="Times New Roman" w:hAnsi="Times New Roman" w:cs="Times New Roman"/>
                <w:b/>
                <w:bCs/>
                <w:sz w:val="24"/>
                <w:szCs w:val="24"/>
              </w:rPr>
            </w:pPr>
            <w:r w:rsidRPr="00F51A8B">
              <w:rPr>
                <w:rFonts w:ascii="Times New Roman" w:hAnsi="Times New Roman" w:cs="Times New Roman" w:hint="eastAsia"/>
                <w:b/>
                <w:bCs/>
                <w:sz w:val="24"/>
                <w:szCs w:val="24"/>
              </w:rPr>
              <w:t>表</w:t>
            </w:r>
            <w:r w:rsidRPr="00F51A8B">
              <w:rPr>
                <w:rFonts w:ascii="Times New Roman" w:hAnsi="Times New Roman" w:cs="Times New Roman" w:hint="eastAsia"/>
                <w:b/>
                <w:bCs/>
                <w:sz w:val="24"/>
                <w:szCs w:val="24"/>
              </w:rPr>
              <w:t xml:space="preserve">2  </w:t>
            </w:r>
            <w:r w:rsidRPr="00F51A8B">
              <w:rPr>
                <w:rFonts w:ascii="Times New Roman" w:hAnsi="Times New Roman" w:cs="Times New Roman" w:hint="eastAsia"/>
                <w:b/>
                <w:bCs/>
                <w:sz w:val="24"/>
                <w:szCs w:val="24"/>
              </w:rPr>
              <w:t>本项目工程组成一览表</w:t>
            </w:r>
          </w:p>
          <w:tbl>
            <w:tblPr>
              <w:tblW w:w="8527" w:type="dxa"/>
              <w:jc w:val="right"/>
              <w:tblBorders>
                <w:top w:val="single" w:sz="12" w:space="0" w:color="000000"/>
                <w:bottom w:val="single" w:sz="12" w:space="0" w:color="000000"/>
                <w:insideH w:val="single" w:sz="4" w:space="0" w:color="000000"/>
                <w:insideV w:val="single" w:sz="4" w:space="0" w:color="000000"/>
              </w:tblBorders>
              <w:tblLayout w:type="fixed"/>
              <w:tblLook w:val="0000" w:firstRow="0" w:lastRow="0" w:firstColumn="0" w:lastColumn="0" w:noHBand="0" w:noVBand="0"/>
            </w:tblPr>
            <w:tblGrid>
              <w:gridCol w:w="1264"/>
              <w:gridCol w:w="1713"/>
              <w:gridCol w:w="5550"/>
            </w:tblGrid>
            <w:tr w:rsidR="00F51A8B" w:rsidRPr="00F51A8B" w:rsidTr="00D7709C">
              <w:trPr>
                <w:trHeight w:val="327"/>
                <w:jc w:val="right"/>
              </w:trPr>
              <w:tc>
                <w:tcPr>
                  <w:tcW w:w="1264" w:type="dxa"/>
                  <w:shd w:val="clear" w:color="000000" w:fill="auto"/>
                  <w:vAlign w:val="center"/>
                </w:tcPr>
                <w:p w:rsidR="002C6FBA" w:rsidRPr="00F51A8B" w:rsidRDefault="002C6FBA" w:rsidP="001328D3">
                  <w:pPr>
                    <w:jc w:val="center"/>
                    <w:rPr>
                      <w:rFonts w:ascii="Times New Roman" w:hAnsi="Times New Roman"/>
                    </w:rPr>
                  </w:pPr>
                  <w:r w:rsidRPr="00F51A8B">
                    <w:rPr>
                      <w:rFonts w:ascii="Times New Roman" w:hAnsi="Times New Roman"/>
                    </w:rPr>
                    <w:t>工程名称</w:t>
                  </w:r>
                </w:p>
              </w:tc>
              <w:tc>
                <w:tcPr>
                  <w:tcW w:w="1713" w:type="dxa"/>
                  <w:shd w:val="clear" w:color="000000" w:fill="auto"/>
                  <w:vAlign w:val="center"/>
                </w:tcPr>
                <w:p w:rsidR="002C6FBA" w:rsidRPr="00F51A8B" w:rsidRDefault="002C6FBA" w:rsidP="001328D3">
                  <w:pPr>
                    <w:jc w:val="center"/>
                    <w:rPr>
                      <w:rFonts w:ascii="Times New Roman" w:hAnsi="Times New Roman"/>
                    </w:rPr>
                  </w:pPr>
                  <w:r w:rsidRPr="00F51A8B">
                    <w:rPr>
                      <w:rFonts w:ascii="Times New Roman" w:hAnsi="Times New Roman"/>
                    </w:rPr>
                    <w:t>建设名称</w:t>
                  </w:r>
                </w:p>
              </w:tc>
              <w:tc>
                <w:tcPr>
                  <w:tcW w:w="5550" w:type="dxa"/>
                  <w:shd w:val="clear" w:color="000000" w:fill="auto"/>
                  <w:vAlign w:val="center"/>
                </w:tcPr>
                <w:p w:rsidR="002C6FBA" w:rsidRPr="00F51A8B" w:rsidRDefault="002C6FBA" w:rsidP="001328D3">
                  <w:pPr>
                    <w:jc w:val="center"/>
                    <w:rPr>
                      <w:rFonts w:ascii="Times New Roman" w:hAnsi="Times New Roman"/>
                    </w:rPr>
                  </w:pPr>
                  <w:r w:rsidRPr="00F51A8B">
                    <w:rPr>
                      <w:rFonts w:ascii="Times New Roman" w:hAnsi="Times New Roman"/>
                    </w:rPr>
                    <w:t>工程内容</w:t>
                  </w:r>
                </w:p>
              </w:tc>
            </w:tr>
            <w:tr w:rsidR="00F51A8B" w:rsidRPr="00F51A8B" w:rsidTr="002C6FBA">
              <w:trPr>
                <w:trHeight w:val="310"/>
                <w:jc w:val="right"/>
              </w:trPr>
              <w:tc>
                <w:tcPr>
                  <w:tcW w:w="1264" w:type="dxa"/>
                  <w:shd w:val="clear" w:color="000000" w:fill="auto"/>
                  <w:vAlign w:val="center"/>
                </w:tcPr>
                <w:p w:rsidR="002C6FBA" w:rsidRPr="00F51A8B" w:rsidRDefault="002C6FBA" w:rsidP="001328D3">
                  <w:pPr>
                    <w:jc w:val="center"/>
                    <w:rPr>
                      <w:rFonts w:ascii="Times New Roman" w:hAnsi="Times New Roman"/>
                    </w:rPr>
                  </w:pPr>
                  <w:r w:rsidRPr="00F51A8B">
                    <w:rPr>
                      <w:rFonts w:ascii="Times New Roman" w:hAnsi="Times New Roman"/>
                    </w:rPr>
                    <w:t>主体工程</w:t>
                  </w:r>
                </w:p>
              </w:tc>
              <w:tc>
                <w:tcPr>
                  <w:tcW w:w="1713" w:type="dxa"/>
                  <w:shd w:val="clear" w:color="000000" w:fill="auto"/>
                  <w:vAlign w:val="center"/>
                </w:tcPr>
                <w:p w:rsidR="002C6FBA" w:rsidRPr="00F51A8B" w:rsidRDefault="00685ECB" w:rsidP="001328D3">
                  <w:pPr>
                    <w:jc w:val="center"/>
                    <w:rPr>
                      <w:rFonts w:ascii="Times New Roman" w:hAnsi="Times New Roman"/>
                    </w:rPr>
                  </w:pPr>
                  <w:r>
                    <w:rPr>
                      <w:rFonts w:ascii="Times New Roman" w:hAnsi="Times New Roman" w:hint="eastAsia"/>
                    </w:rPr>
                    <w:t>1#</w:t>
                  </w:r>
                  <w:r>
                    <w:rPr>
                      <w:rFonts w:ascii="Times New Roman" w:hAnsi="Times New Roman" w:hint="eastAsia"/>
                    </w:rPr>
                    <w:t>生产厂房</w:t>
                  </w:r>
                </w:p>
              </w:tc>
              <w:tc>
                <w:tcPr>
                  <w:tcW w:w="5550" w:type="dxa"/>
                  <w:shd w:val="clear" w:color="000000" w:fill="auto"/>
                  <w:vAlign w:val="center"/>
                </w:tcPr>
                <w:p w:rsidR="002C6FBA" w:rsidRPr="00F51A8B" w:rsidRDefault="00685ECB" w:rsidP="001328D3">
                  <w:pPr>
                    <w:jc w:val="center"/>
                    <w:rPr>
                      <w:rFonts w:ascii="Times New Roman" w:hAnsi="Times New Roman"/>
                    </w:rPr>
                  </w:pPr>
                  <w:r>
                    <w:rPr>
                      <w:rFonts w:ascii="Times New Roman" w:hAnsi="Times New Roman" w:hint="eastAsia"/>
                    </w:rPr>
                    <w:t>建筑面积</w:t>
                  </w:r>
                  <w:r w:rsidR="0017193C">
                    <w:rPr>
                      <w:rFonts w:ascii="Times New Roman" w:hAnsi="Times New Roman" w:hint="eastAsia"/>
                    </w:rPr>
                    <w:t>40243</w:t>
                  </w:r>
                  <w:r w:rsidR="002C6FBA" w:rsidRPr="00F51A8B">
                    <w:rPr>
                      <w:rFonts w:ascii="Times New Roman" w:hAnsi="Times New Roman" w:hint="eastAsia"/>
                    </w:rPr>
                    <w:t>m</w:t>
                  </w:r>
                  <w:r w:rsidR="002C6FBA" w:rsidRPr="00F51A8B">
                    <w:rPr>
                      <w:rFonts w:ascii="Times New Roman" w:hAnsi="Times New Roman" w:hint="eastAsia"/>
                      <w:vertAlign w:val="superscript"/>
                    </w:rPr>
                    <w:t>2</w:t>
                  </w:r>
                  <w:r w:rsidR="0029465A" w:rsidRPr="00F51A8B">
                    <w:rPr>
                      <w:rFonts w:ascii="Times New Roman" w:hAnsi="Times New Roman" w:hint="eastAsia"/>
                    </w:rPr>
                    <w:t>，焊接和冲压件生产</w:t>
                  </w:r>
                </w:p>
              </w:tc>
            </w:tr>
            <w:tr w:rsidR="00F51A8B" w:rsidRPr="00F51A8B" w:rsidTr="002C6FBA">
              <w:trPr>
                <w:trHeight w:val="161"/>
                <w:jc w:val="right"/>
              </w:trPr>
              <w:tc>
                <w:tcPr>
                  <w:tcW w:w="1264" w:type="dxa"/>
                  <w:vMerge w:val="restart"/>
                  <w:tcBorders>
                    <w:top w:val="single" w:sz="4" w:space="0" w:color="auto"/>
                  </w:tcBorders>
                  <w:shd w:val="clear" w:color="000000" w:fill="auto"/>
                  <w:vAlign w:val="center"/>
                </w:tcPr>
                <w:p w:rsidR="002C6FBA" w:rsidRPr="00F51A8B" w:rsidRDefault="002C6FBA" w:rsidP="001328D3">
                  <w:pPr>
                    <w:jc w:val="center"/>
                    <w:rPr>
                      <w:rFonts w:ascii="Times New Roman" w:hAnsi="Times New Roman"/>
                    </w:rPr>
                  </w:pPr>
                  <w:r w:rsidRPr="00F51A8B">
                    <w:rPr>
                      <w:rFonts w:ascii="Times New Roman" w:hAnsi="Times New Roman"/>
                    </w:rPr>
                    <w:t>储运工程</w:t>
                  </w:r>
                </w:p>
              </w:tc>
              <w:tc>
                <w:tcPr>
                  <w:tcW w:w="1713" w:type="dxa"/>
                  <w:shd w:val="clear" w:color="000000" w:fill="auto"/>
                  <w:vAlign w:val="center"/>
                </w:tcPr>
                <w:p w:rsidR="002C6FBA" w:rsidRPr="00C703B8" w:rsidRDefault="002C6FBA" w:rsidP="001328D3">
                  <w:pPr>
                    <w:jc w:val="center"/>
                    <w:rPr>
                      <w:rFonts w:ascii="Times New Roman" w:hAnsi="Times New Roman"/>
                    </w:rPr>
                  </w:pPr>
                  <w:r w:rsidRPr="00C703B8">
                    <w:rPr>
                      <w:rFonts w:ascii="Times New Roman" w:hAnsi="Times New Roman"/>
                    </w:rPr>
                    <w:t>库房</w:t>
                  </w:r>
                </w:p>
              </w:tc>
              <w:tc>
                <w:tcPr>
                  <w:tcW w:w="5550" w:type="dxa"/>
                  <w:shd w:val="clear" w:color="000000" w:fill="auto"/>
                </w:tcPr>
                <w:p w:rsidR="002C6FBA" w:rsidRPr="00C703B8" w:rsidRDefault="00D7709C" w:rsidP="00D7709C">
                  <w:pPr>
                    <w:jc w:val="center"/>
                    <w:rPr>
                      <w:rFonts w:ascii="Times New Roman" w:hAnsi="Times New Roman"/>
                    </w:rPr>
                  </w:pPr>
                  <w:r w:rsidRPr="00C703B8">
                    <w:rPr>
                      <w:rFonts w:ascii="Times New Roman" w:hAnsi="Times New Roman" w:hint="eastAsia"/>
                    </w:rPr>
                    <w:t>利用厂区现有存储区域，占地面积为</w:t>
                  </w:r>
                  <w:r w:rsidR="000A0F1D">
                    <w:rPr>
                      <w:rFonts w:ascii="Times New Roman" w:hAnsi="Times New Roman" w:hint="eastAsia"/>
                    </w:rPr>
                    <w:t>80</w:t>
                  </w:r>
                  <w:r w:rsidR="002C6FBA" w:rsidRPr="00C703B8">
                    <w:rPr>
                      <w:rFonts w:ascii="Times New Roman" w:hAnsi="Times New Roman" w:hint="eastAsia"/>
                    </w:rPr>
                    <w:t>m</w:t>
                  </w:r>
                  <w:r w:rsidR="002C6FBA" w:rsidRPr="00C703B8">
                    <w:rPr>
                      <w:rFonts w:ascii="Times New Roman" w:hAnsi="Times New Roman" w:hint="eastAsia"/>
                      <w:vertAlign w:val="superscript"/>
                    </w:rPr>
                    <w:t>2</w:t>
                  </w:r>
                </w:p>
              </w:tc>
            </w:tr>
            <w:tr w:rsidR="00F51A8B" w:rsidRPr="00F51A8B" w:rsidTr="002C6FBA">
              <w:trPr>
                <w:trHeight w:val="161"/>
                <w:jc w:val="right"/>
              </w:trPr>
              <w:tc>
                <w:tcPr>
                  <w:tcW w:w="1264" w:type="dxa"/>
                  <w:vMerge/>
                  <w:shd w:val="clear" w:color="000000" w:fill="auto"/>
                  <w:vAlign w:val="center"/>
                </w:tcPr>
                <w:p w:rsidR="002C6FBA" w:rsidRPr="00F51A8B" w:rsidRDefault="002C6FBA" w:rsidP="001328D3">
                  <w:pPr>
                    <w:jc w:val="center"/>
                    <w:rPr>
                      <w:rFonts w:ascii="Times New Roman" w:hAnsi="Times New Roman"/>
                    </w:rPr>
                  </w:pPr>
                </w:p>
              </w:tc>
              <w:tc>
                <w:tcPr>
                  <w:tcW w:w="1713" w:type="dxa"/>
                  <w:shd w:val="clear" w:color="000000" w:fill="auto"/>
                  <w:vAlign w:val="center"/>
                </w:tcPr>
                <w:p w:rsidR="002C6FBA" w:rsidRPr="00C703B8" w:rsidRDefault="002C6FBA" w:rsidP="001328D3">
                  <w:pPr>
                    <w:jc w:val="center"/>
                    <w:rPr>
                      <w:rFonts w:ascii="Times New Roman" w:hAnsi="Times New Roman"/>
                    </w:rPr>
                  </w:pPr>
                  <w:r w:rsidRPr="00C703B8">
                    <w:rPr>
                      <w:rFonts w:ascii="Times New Roman" w:hAnsi="Times New Roman" w:hint="eastAsia"/>
                    </w:rPr>
                    <w:t>危险废物暂存间</w:t>
                  </w:r>
                </w:p>
              </w:tc>
              <w:tc>
                <w:tcPr>
                  <w:tcW w:w="5550" w:type="dxa"/>
                  <w:shd w:val="clear" w:color="000000" w:fill="auto"/>
                </w:tcPr>
                <w:p w:rsidR="002C6FBA" w:rsidRPr="00C703B8" w:rsidRDefault="00D7709C" w:rsidP="0029465A">
                  <w:pPr>
                    <w:jc w:val="center"/>
                    <w:rPr>
                      <w:rFonts w:ascii="Times New Roman" w:hAnsi="Times New Roman"/>
                    </w:rPr>
                  </w:pPr>
                  <w:r w:rsidRPr="00C703B8">
                    <w:rPr>
                      <w:rFonts w:ascii="Times New Roman" w:hAnsi="Times New Roman" w:hint="eastAsia"/>
                    </w:rPr>
                    <w:t>利用厂区内</w:t>
                  </w:r>
                  <w:proofErr w:type="gramStart"/>
                  <w:r w:rsidRPr="00C703B8">
                    <w:rPr>
                      <w:rFonts w:ascii="Times New Roman" w:hAnsi="Times New Roman" w:hint="eastAsia"/>
                    </w:rPr>
                    <w:t>现有危废暂存</w:t>
                  </w:r>
                  <w:proofErr w:type="gramEnd"/>
                  <w:r w:rsidRPr="00C703B8">
                    <w:rPr>
                      <w:rFonts w:ascii="Times New Roman" w:hAnsi="Times New Roman" w:hint="eastAsia"/>
                    </w:rPr>
                    <w:t>间，占地面积</w:t>
                  </w:r>
                  <w:r w:rsidR="0029465A" w:rsidRPr="00C703B8">
                    <w:rPr>
                      <w:rFonts w:ascii="Times New Roman" w:hAnsi="Times New Roman" w:hint="eastAsia"/>
                    </w:rPr>
                    <w:t>12</w:t>
                  </w:r>
                  <w:r w:rsidR="002C6FBA" w:rsidRPr="00C703B8">
                    <w:rPr>
                      <w:rFonts w:ascii="Times New Roman" w:hAnsi="Times New Roman" w:hint="eastAsia"/>
                    </w:rPr>
                    <w:t>m</w:t>
                  </w:r>
                  <w:r w:rsidR="002C6FBA" w:rsidRPr="00C703B8">
                    <w:rPr>
                      <w:rFonts w:ascii="Times New Roman" w:hAnsi="Times New Roman" w:hint="eastAsia"/>
                      <w:vertAlign w:val="superscript"/>
                    </w:rPr>
                    <w:t>2</w:t>
                  </w:r>
                  <w:r w:rsidR="002C6FBA" w:rsidRPr="00C703B8">
                    <w:rPr>
                      <w:rFonts w:ascii="Times New Roman" w:hAnsi="Times New Roman" w:hint="eastAsia"/>
                    </w:rPr>
                    <w:t>，</w:t>
                  </w:r>
                  <w:r w:rsidR="002F54E9" w:rsidRPr="00C703B8">
                    <w:rPr>
                      <w:rFonts w:ascii="Times New Roman" w:hAnsi="Times New Roman" w:hint="eastAsia"/>
                    </w:rPr>
                    <w:t>用于</w:t>
                  </w:r>
                  <w:r w:rsidR="002C6FBA" w:rsidRPr="00C703B8">
                    <w:rPr>
                      <w:rFonts w:ascii="Times New Roman" w:hAnsi="Times New Roman" w:hint="eastAsia"/>
                    </w:rPr>
                    <w:t>存放危险废物</w:t>
                  </w:r>
                  <w:r w:rsidR="002F54E9" w:rsidRPr="00C703B8">
                    <w:rPr>
                      <w:rFonts w:ascii="Times New Roman" w:hAnsi="Times New Roman" w:hint="eastAsia"/>
                    </w:rPr>
                    <w:t>，地面已做防渗硬化处理</w:t>
                  </w:r>
                </w:p>
              </w:tc>
            </w:tr>
            <w:tr w:rsidR="00F51A8B" w:rsidRPr="00F51A8B" w:rsidTr="002F54E9">
              <w:trPr>
                <w:trHeight w:val="247"/>
                <w:jc w:val="right"/>
              </w:trPr>
              <w:tc>
                <w:tcPr>
                  <w:tcW w:w="1264" w:type="dxa"/>
                  <w:tcBorders>
                    <w:top w:val="single" w:sz="4" w:space="0" w:color="auto"/>
                  </w:tcBorders>
                  <w:shd w:val="clear" w:color="000000" w:fill="auto"/>
                  <w:vAlign w:val="center"/>
                </w:tcPr>
                <w:p w:rsidR="002F54E9" w:rsidRPr="00F51A8B" w:rsidRDefault="002F54E9" w:rsidP="001328D3">
                  <w:pPr>
                    <w:jc w:val="center"/>
                    <w:rPr>
                      <w:rFonts w:ascii="Times New Roman" w:hAnsi="Times New Roman"/>
                    </w:rPr>
                  </w:pPr>
                  <w:r w:rsidRPr="00F51A8B">
                    <w:rPr>
                      <w:rFonts w:ascii="Times New Roman" w:hAnsi="Times New Roman"/>
                    </w:rPr>
                    <w:t>辅助工程</w:t>
                  </w:r>
                </w:p>
              </w:tc>
              <w:tc>
                <w:tcPr>
                  <w:tcW w:w="1713" w:type="dxa"/>
                  <w:shd w:val="clear" w:color="000000" w:fill="auto"/>
                  <w:vAlign w:val="center"/>
                </w:tcPr>
                <w:p w:rsidR="002F54E9" w:rsidRPr="00F51A8B" w:rsidRDefault="00685ECB" w:rsidP="001328D3">
                  <w:pPr>
                    <w:jc w:val="center"/>
                    <w:rPr>
                      <w:rFonts w:ascii="Times New Roman" w:hAnsi="Times New Roman"/>
                    </w:rPr>
                  </w:pPr>
                  <w:r>
                    <w:rPr>
                      <w:rFonts w:ascii="Times New Roman" w:hAnsi="Times New Roman" w:hint="eastAsia"/>
                    </w:rPr>
                    <w:t>2#</w:t>
                  </w:r>
                  <w:r>
                    <w:rPr>
                      <w:rFonts w:ascii="Times New Roman" w:hAnsi="Times New Roman" w:hint="eastAsia"/>
                    </w:rPr>
                    <w:t>生产厂房</w:t>
                  </w:r>
                </w:p>
              </w:tc>
              <w:tc>
                <w:tcPr>
                  <w:tcW w:w="5550" w:type="dxa"/>
                  <w:shd w:val="clear" w:color="000000" w:fill="auto"/>
                </w:tcPr>
                <w:p w:rsidR="002F54E9" w:rsidRPr="00F51A8B" w:rsidRDefault="00685ECB" w:rsidP="001328D3">
                  <w:pPr>
                    <w:jc w:val="center"/>
                    <w:rPr>
                      <w:rFonts w:ascii="Times New Roman" w:hAnsi="Times New Roman"/>
                    </w:rPr>
                  </w:pPr>
                  <w:r>
                    <w:rPr>
                      <w:rFonts w:ascii="Times New Roman" w:hAnsi="Times New Roman" w:hint="eastAsia"/>
                    </w:rPr>
                    <w:t>建筑面积</w:t>
                  </w:r>
                  <w:r>
                    <w:rPr>
                      <w:rFonts w:ascii="Times New Roman" w:hAnsi="Times New Roman" w:hint="eastAsia"/>
                    </w:rPr>
                    <w:t>4216</w:t>
                  </w:r>
                  <w:r w:rsidRPr="00C703B8">
                    <w:rPr>
                      <w:rFonts w:ascii="Times New Roman" w:hAnsi="Times New Roman" w:hint="eastAsia"/>
                    </w:rPr>
                    <w:t xml:space="preserve"> m</w:t>
                  </w:r>
                  <w:r w:rsidRPr="00C703B8">
                    <w:rPr>
                      <w:rFonts w:ascii="Times New Roman" w:hAnsi="Times New Roman" w:hint="eastAsia"/>
                      <w:vertAlign w:val="superscript"/>
                    </w:rPr>
                    <w:t>2</w:t>
                  </w:r>
                </w:p>
              </w:tc>
            </w:tr>
            <w:tr w:rsidR="00F51A8B" w:rsidRPr="00F51A8B" w:rsidTr="002C6FBA">
              <w:trPr>
                <w:trHeight w:val="197"/>
                <w:jc w:val="right"/>
              </w:trPr>
              <w:tc>
                <w:tcPr>
                  <w:tcW w:w="1264" w:type="dxa"/>
                  <w:vMerge w:val="restart"/>
                  <w:shd w:val="clear" w:color="000000" w:fill="auto"/>
                  <w:vAlign w:val="center"/>
                </w:tcPr>
                <w:p w:rsidR="002C6FBA" w:rsidRPr="00F51A8B" w:rsidRDefault="002C6FBA" w:rsidP="001328D3">
                  <w:pPr>
                    <w:jc w:val="center"/>
                    <w:rPr>
                      <w:rFonts w:ascii="Times New Roman" w:hAnsi="Times New Roman"/>
                    </w:rPr>
                  </w:pPr>
                  <w:r w:rsidRPr="00F51A8B">
                    <w:rPr>
                      <w:rFonts w:ascii="Times New Roman" w:hAnsi="Times New Roman"/>
                    </w:rPr>
                    <w:t>公用工程</w:t>
                  </w:r>
                </w:p>
              </w:tc>
              <w:tc>
                <w:tcPr>
                  <w:tcW w:w="1713" w:type="dxa"/>
                  <w:shd w:val="clear" w:color="000000" w:fill="auto"/>
                  <w:vAlign w:val="center"/>
                </w:tcPr>
                <w:p w:rsidR="002C6FBA" w:rsidRPr="00F51A8B" w:rsidRDefault="002C6FBA" w:rsidP="001328D3">
                  <w:pPr>
                    <w:jc w:val="center"/>
                    <w:rPr>
                      <w:rFonts w:ascii="Times New Roman" w:hAnsi="Times New Roman"/>
                    </w:rPr>
                  </w:pPr>
                  <w:r w:rsidRPr="00F51A8B">
                    <w:rPr>
                      <w:rFonts w:ascii="Times New Roman" w:hAnsi="Times New Roman"/>
                    </w:rPr>
                    <w:t>供电</w:t>
                  </w:r>
                </w:p>
              </w:tc>
              <w:tc>
                <w:tcPr>
                  <w:tcW w:w="5550" w:type="dxa"/>
                  <w:shd w:val="clear" w:color="000000" w:fill="auto"/>
                  <w:vAlign w:val="center"/>
                </w:tcPr>
                <w:p w:rsidR="002C6FBA" w:rsidRPr="00F51A8B" w:rsidRDefault="002F54E9" w:rsidP="001328D3">
                  <w:pPr>
                    <w:jc w:val="center"/>
                    <w:rPr>
                      <w:rFonts w:ascii="Times New Roman" w:hAnsi="Times New Roman"/>
                    </w:rPr>
                  </w:pPr>
                  <w:r w:rsidRPr="00F51A8B">
                    <w:rPr>
                      <w:rFonts w:ascii="Times New Roman" w:hAnsi="Times New Roman" w:hint="eastAsia"/>
                    </w:rPr>
                    <w:t>项目用电由长春市高新经济技术开发区城市电网提供</w:t>
                  </w:r>
                  <w:r w:rsidR="002C6FBA" w:rsidRPr="00F51A8B">
                    <w:rPr>
                      <w:rFonts w:ascii="Times New Roman" w:hAnsi="Times New Roman"/>
                    </w:rPr>
                    <w:t>，可以满足项目用电需求</w:t>
                  </w:r>
                </w:p>
              </w:tc>
            </w:tr>
            <w:tr w:rsidR="00F51A8B" w:rsidRPr="00F51A8B" w:rsidTr="002C6FBA">
              <w:trPr>
                <w:trHeight w:val="223"/>
                <w:jc w:val="right"/>
              </w:trPr>
              <w:tc>
                <w:tcPr>
                  <w:tcW w:w="1264" w:type="dxa"/>
                  <w:vMerge/>
                  <w:shd w:val="clear" w:color="000000" w:fill="auto"/>
                  <w:vAlign w:val="center"/>
                </w:tcPr>
                <w:p w:rsidR="002C6FBA" w:rsidRPr="00F51A8B" w:rsidRDefault="002C6FBA" w:rsidP="001328D3">
                  <w:pPr>
                    <w:rPr>
                      <w:rFonts w:ascii="Times New Roman" w:hAnsi="Times New Roman"/>
                    </w:rPr>
                  </w:pPr>
                </w:p>
              </w:tc>
              <w:tc>
                <w:tcPr>
                  <w:tcW w:w="1713" w:type="dxa"/>
                  <w:shd w:val="clear" w:color="000000" w:fill="auto"/>
                  <w:vAlign w:val="center"/>
                </w:tcPr>
                <w:p w:rsidR="002C6FBA" w:rsidRPr="00F51A8B" w:rsidRDefault="002C6FBA" w:rsidP="001328D3">
                  <w:pPr>
                    <w:jc w:val="center"/>
                    <w:rPr>
                      <w:rFonts w:ascii="Times New Roman" w:hAnsi="Times New Roman"/>
                    </w:rPr>
                  </w:pPr>
                  <w:r w:rsidRPr="00F51A8B">
                    <w:rPr>
                      <w:rFonts w:ascii="Times New Roman" w:hAnsi="Times New Roman"/>
                    </w:rPr>
                    <w:t>供水</w:t>
                  </w:r>
                </w:p>
              </w:tc>
              <w:tc>
                <w:tcPr>
                  <w:tcW w:w="5550" w:type="dxa"/>
                  <w:shd w:val="clear" w:color="000000" w:fill="auto"/>
                  <w:vAlign w:val="center"/>
                </w:tcPr>
                <w:p w:rsidR="002C6FBA" w:rsidRPr="00F51A8B" w:rsidRDefault="002C6FBA" w:rsidP="001328D3">
                  <w:pPr>
                    <w:jc w:val="center"/>
                    <w:rPr>
                      <w:rFonts w:ascii="Times New Roman" w:hAnsi="Times New Roman"/>
                    </w:rPr>
                  </w:pPr>
                  <w:r w:rsidRPr="00F51A8B">
                    <w:rPr>
                      <w:rFonts w:ascii="Times New Roman" w:hAnsi="Times New Roman"/>
                    </w:rPr>
                    <w:t>项目供水为市政供水管网，可以满足项目用水需求</w:t>
                  </w:r>
                </w:p>
              </w:tc>
            </w:tr>
            <w:tr w:rsidR="00F51A8B" w:rsidRPr="00F51A8B" w:rsidTr="002C6FBA">
              <w:trPr>
                <w:trHeight w:val="280"/>
                <w:jc w:val="right"/>
              </w:trPr>
              <w:tc>
                <w:tcPr>
                  <w:tcW w:w="1264" w:type="dxa"/>
                  <w:vMerge/>
                  <w:shd w:val="clear" w:color="000000" w:fill="auto"/>
                  <w:vAlign w:val="center"/>
                </w:tcPr>
                <w:p w:rsidR="002C6FBA" w:rsidRPr="00F51A8B" w:rsidRDefault="002C6FBA" w:rsidP="001328D3">
                  <w:pPr>
                    <w:rPr>
                      <w:rFonts w:ascii="Times New Roman" w:hAnsi="Times New Roman"/>
                    </w:rPr>
                  </w:pPr>
                </w:p>
              </w:tc>
              <w:tc>
                <w:tcPr>
                  <w:tcW w:w="1713" w:type="dxa"/>
                  <w:shd w:val="clear" w:color="000000" w:fill="auto"/>
                  <w:vAlign w:val="center"/>
                </w:tcPr>
                <w:p w:rsidR="002C6FBA" w:rsidRPr="00F51A8B" w:rsidRDefault="002C6FBA" w:rsidP="001328D3">
                  <w:pPr>
                    <w:jc w:val="center"/>
                    <w:rPr>
                      <w:rFonts w:ascii="Times New Roman" w:hAnsi="Times New Roman"/>
                    </w:rPr>
                  </w:pPr>
                  <w:r w:rsidRPr="00F51A8B">
                    <w:rPr>
                      <w:rFonts w:ascii="Times New Roman" w:hAnsi="Times New Roman"/>
                    </w:rPr>
                    <w:t>供热</w:t>
                  </w:r>
                </w:p>
              </w:tc>
              <w:tc>
                <w:tcPr>
                  <w:tcW w:w="5550" w:type="dxa"/>
                  <w:shd w:val="clear" w:color="000000" w:fill="auto"/>
                  <w:vAlign w:val="center"/>
                </w:tcPr>
                <w:p w:rsidR="002C6FBA" w:rsidRPr="00F51A8B" w:rsidRDefault="002C6FBA" w:rsidP="0056536E">
                  <w:pPr>
                    <w:jc w:val="center"/>
                    <w:rPr>
                      <w:rFonts w:ascii="Times New Roman" w:hAnsi="Times New Roman"/>
                    </w:rPr>
                  </w:pPr>
                  <w:r w:rsidRPr="00F51A8B">
                    <w:rPr>
                      <w:rFonts w:ascii="Times New Roman" w:hAnsi="Times New Roman"/>
                    </w:rPr>
                    <w:t>项目生产</w:t>
                  </w:r>
                  <w:r w:rsidR="00295BA7" w:rsidRPr="00F51A8B">
                    <w:rPr>
                      <w:rFonts w:ascii="Times New Roman" w:hAnsi="Times New Roman" w:hint="eastAsia"/>
                    </w:rPr>
                    <w:t>中</w:t>
                  </w:r>
                  <w:r w:rsidR="0056536E">
                    <w:rPr>
                      <w:rFonts w:ascii="Times New Roman" w:hAnsi="Times New Roman" w:hint="eastAsia"/>
                    </w:rPr>
                    <w:t>使用的设备均</w:t>
                  </w:r>
                  <w:r w:rsidR="000A0F1D">
                    <w:rPr>
                      <w:rFonts w:ascii="Times New Roman" w:hAnsi="Times New Roman" w:hint="eastAsia"/>
                    </w:rPr>
                    <w:t>为电加热</w:t>
                  </w:r>
                  <w:r w:rsidRPr="00F51A8B">
                    <w:rPr>
                      <w:rFonts w:ascii="Times New Roman" w:hAnsi="Times New Roman"/>
                    </w:rPr>
                    <w:t>，冬季供暖</w:t>
                  </w:r>
                  <w:r w:rsidR="00597574" w:rsidRPr="00F51A8B">
                    <w:rPr>
                      <w:rFonts w:ascii="Times New Roman" w:hAnsi="Times New Roman" w:hint="eastAsia"/>
                    </w:rPr>
                    <w:t>为</w:t>
                  </w:r>
                  <w:r w:rsidRPr="00F51A8B">
                    <w:rPr>
                      <w:rFonts w:ascii="Times New Roman" w:hAnsi="Times New Roman" w:hint="eastAsia"/>
                    </w:rPr>
                    <w:t>集中供热</w:t>
                  </w:r>
                </w:p>
              </w:tc>
            </w:tr>
            <w:tr w:rsidR="00F51A8B" w:rsidRPr="00F51A8B" w:rsidTr="002C6FBA">
              <w:trPr>
                <w:trHeight w:val="127"/>
                <w:jc w:val="right"/>
              </w:trPr>
              <w:tc>
                <w:tcPr>
                  <w:tcW w:w="1264" w:type="dxa"/>
                  <w:vMerge/>
                  <w:shd w:val="clear" w:color="000000" w:fill="auto"/>
                  <w:vAlign w:val="center"/>
                </w:tcPr>
                <w:p w:rsidR="002C6FBA" w:rsidRPr="00F51A8B" w:rsidRDefault="002C6FBA" w:rsidP="001328D3">
                  <w:pPr>
                    <w:rPr>
                      <w:rFonts w:ascii="Times New Roman" w:hAnsi="Times New Roman"/>
                    </w:rPr>
                  </w:pPr>
                </w:p>
              </w:tc>
              <w:tc>
                <w:tcPr>
                  <w:tcW w:w="1713" w:type="dxa"/>
                  <w:shd w:val="clear" w:color="000000" w:fill="auto"/>
                  <w:vAlign w:val="center"/>
                </w:tcPr>
                <w:p w:rsidR="002C6FBA" w:rsidRPr="00F51A8B" w:rsidRDefault="002C6FBA" w:rsidP="001328D3">
                  <w:pPr>
                    <w:jc w:val="center"/>
                    <w:rPr>
                      <w:rFonts w:ascii="Times New Roman" w:hAnsi="Times New Roman"/>
                    </w:rPr>
                  </w:pPr>
                  <w:r w:rsidRPr="00F51A8B">
                    <w:rPr>
                      <w:rFonts w:ascii="Times New Roman" w:hAnsi="Times New Roman"/>
                    </w:rPr>
                    <w:t>排水</w:t>
                  </w:r>
                </w:p>
              </w:tc>
              <w:tc>
                <w:tcPr>
                  <w:tcW w:w="5550" w:type="dxa"/>
                  <w:shd w:val="clear" w:color="000000" w:fill="auto"/>
                  <w:vAlign w:val="center"/>
                </w:tcPr>
                <w:p w:rsidR="002C6FBA" w:rsidRPr="00500D6C" w:rsidRDefault="004D0E20" w:rsidP="004D0E20">
                  <w:pPr>
                    <w:jc w:val="center"/>
                    <w:rPr>
                      <w:rFonts w:ascii="Times New Roman" w:hAnsi="Times New Roman"/>
                    </w:rPr>
                  </w:pPr>
                  <w:r w:rsidRPr="00500D6C">
                    <w:rPr>
                      <w:rFonts w:ascii="Times New Roman" w:hAnsi="Times New Roman" w:hint="eastAsia"/>
                    </w:rPr>
                    <w:t>厂区</w:t>
                  </w:r>
                  <w:r w:rsidRPr="00500D6C">
                    <w:rPr>
                      <w:rFonts w:ascii="Times New Roman" w:hAnsi="Times New Roman"/>
                    </w:rPr>
                    <w:t>废水通过市政污水管网排入</w:t>
                  </w:r>
                  <w:r w:rsidRPr="00500D6C">
                    <w:rPr>
                      <w:rFonts w:ascii="Times New Roman" w:hAnsi="Times New Roman" w:hint="eastAsia"/>
                    </w:rPr>
                    <w:t>长春市南部</w:t>
                  </w:r>
                  <w:r w:rsidRPr="00500D6C">
                    <w:rPr>
                      <w:rFonts w:ascii="Times New Roman" w:hAnsi="Times New Roman"/>
                    </w:rPr>
                    <w:t>污水处理厂集中处理</w:t>
                  </w:r>
                </w:p>
              </w:tc>
            </w:tr>
            <w:tr w:rsidR="00F51A8B" w:rsidRPr="00F51A8B" w:rsidTr="002C6FBA">
              <w:trPr>
                <w:trHeight w:val="258"/>
                <w:jc w:val="right"/>
              </w:trPr>
              <w:tc>
                <w:tcPr>
                  <w:tcW w:w="1264" w:type="dxa"/>
                  <w:vMerge w:val="restart"/>
                  <w:shd w:val="clear" w:color="000000" w:fill="auto"/>
                  <w:vAlign w:val="center"/>
                </w:tcPr>
                <w:p w:rsidR="002C6FBA" w:rsidRPr="00F51A8B" w:rsidRDefault="002C6FBA" w:rsidP="001328D3">
                  <w:pPr>
                    <w:jc w:val="center"/>
                    <w:rPr>
                      <w:rFonts w:ascii="Times New Roman" w:hAnsi="Times New Roman"/>
                    </w:rPr>
                  </w:pPr>
                  <w:r w:rsidRPr="00F51A8B">
                    <w:rPr>
                      <w:rFonts w:ascii="Times New Roman" w:hAnsi="Times New Roman"/>
                    </w:rPr>
                    <w:t>环保工程</w:t>
                  </w:r>
                </w:p>
              </w:tc>
              <w:tc>
                <w:tcPr>
                  <w:tcW w:w="1713" w:type="dxa"/>
                  <w:shd w:val="clear" w:color="000000" w:fill="auto"/>
                  <w:vAlign w:val="center"/>
                </w:tcPr>
                <w:p w:rsidR="002C6FBA" w:rsidRPr="00F51A8B" w:rsidRDefault="002C6FBA" w:rsidP="001328D3">
                  <w:pPr>
                    <w:jc w:val="center"/>
                    <w:rPr>
                      <w:rFonts w:ascii="Times New Roman" w:hAnsi="Times New Roman"/>
                      <w:highlight w:val="yellow"/>
                    </w:rPr>
                  </w:pPr>
                  <w:r w:rsidRPr="00F51A8B">
                    <w:rPr>
                      <w:rFonts w:ascii="Times New Roman" w:hAnsi="Times New Roman"/>
                    </w:rPr>
                    <w:t>废气</w:t>
                  </w:r>
                </w:p>
              </w:tc>
              <w:tc>
                <w:tcPr>
                  <w:tcW w:w="5550" w:type="dxa"/>
                  <w:shd w:val="clear" w:color="000000" w:fill="auto"/>
                  <w:vAlign w:val="center"/>
                </w:tcPr>
                <w:p w:rsidR="002C6FBA" w:rsidRPr="00500D6C" w:rsidRDefault="0029465A" w:rsidP="00163E8E">
                  <w:pPr>
                    <w:jc w:val="center"/>
                    <w:rPr>
                      <w:rFonts w:ascii="Times New Roman" w:hAnsi="Times New Roman"/>
                    </w:rPr>
                  </w:pPr>
                  <w:r w:rsidRPr="00500D6C">
                    <w:rPr>
                      <w:rFonts w:ascii="Times New Roman" w:hAnsi="Times New Roman" w:hint="eastAsia"/>
                    </w:rPr>
                    <w:t>焊接</w:t>
                  </w:r>
                  <w:r w:rsidRPr="00500D6C">
                    <w:rPr>
                      <w:rFonts w:ascii="Times New Roman" w:hAnsi="Times New Roman"/>
                    </w:rPr>
                    <w:t>工序产生的焊接烟尘经</w:t>
                  </w:r>
                  <w:r w:rsidR="00732E1E" w:rsidRPr="00500D6C">
                    <w:rPr>
                      <w:rFonts w:ascii="Times New Roman" w:hAnsi="Times New Roman" w:hint="eastAsia"/>
                    </w:rPr>
                    <w:t>2</w:t>
                  </w:r>
                  <w:r w:rsidRPr="00500D6C">
                    <w:rPr>
                      <w:rFonts w:ascii="Times New Roman" w:hAnsi="Times New Roman" w:hint="eastAsia"/>
                    </w:rPr>
                    <w:t>套</w:t>
                  </w:r>
                  <w:r w:rsidR="007A61C2">
                    <w:rPr>
                      <w:rFonts w:ascii="Times New Roman" w:hAnsi="Times New Roman" w:hint="eastAsia"/>
                    </w:rPr>
                    <w:t>湿式除尘器</w:t>
                  </w:r>
                  <w:r w:rsidR="002C6FBA" w:rsidRPr="00500D6C">
                    <w:rPr>
                      <w:rFonts w:ascii="Times New Roman" w:hAnsi="Times New Roman" w:hint="eastAsia"/>
                    </w:rPr>
                    <w:t>处理后通过</w:t>
                  </w:r>
                  <w:r w:rsidR="00732E1E" w:rsidRPr="00500D6C">
                    <w:rPr>
                      <w:rFonts w:ascii="Times New Roman" w:hAnsi="Times New Roman" w:hint="eastAsia"/>
                    </w:rPr>
                    <w:t>2</w:t>
                  </w:r>
                  <w:r w:rsidR="002C6FBA" w:rsidRPr="00500D6C">
                    <w:rPr>
                      <w:rFonts w:ascii="Times New Roman" w:hAnsi="Times New Roman" w:hint="eastAsia"/>
                    </w:rPr>
                    <w:t>根</w:t>
                  </w:r>
                  <w:r w:rsidRPr="00500D6C">
                    <w:rPr>
                      <w:rFonts w:ascii="Times New Roman" w:hAnsi="Times New Roman" w:hint="eastAsia"/>
                    </w:rPr>
                    <w:t>15m</w:t>
                  </w:r>
                  <w:r w:rsidRPr="00500D6C">
                    <w:rPr>
                      <w:rFonts w:ascii="Times New Roman" w:hAnsi="Times New Roman" w:hint="eastAsia"/>
                    </w:rPr>
                    <w:t>高</w:t>
                  </w:r>
                  <w:r w:rsidR="002C6FBA" w:rsidRPr="00500D6C">
                    <w:rPr>
                      <w:rFonts w:ascii="Times New Roman" w:hAnsi="Times New Roman" w:hint="eastAsia"/>
                    </w:rPr>
                    <w:t>排气筒排放</w:t>
                  </w:r>
                  <w:r w:rsidR="002C6FBA" w:rsidRPr="00500D6C">
                    <w:rPr>
                      <w:rFonts w:ascii="Times New Roman" w:hAnsi="Times New Roman"/>
                    </w:rPr>
                    <w:t>。</w:t>
                  </w:r>
                </w:p>
              </w:tc>
            </w:tr>
            <w:tr w:rsidR="00F51A8B" w:rsidRPr="00F51A8B" w:rsidTr="002C6FBA">
              <w:trPr>
                <w:trHeight w:val="234"/>
                <w:jc w:val="right"/>
              </w:trPr>
              <w:tc>
                <w:tcPr>
                  <w:tcW w:w="1264" w:type="dxa"/>
                  <w:vMerge/>
                  <w:shd w:val="clear" w:color="000000" w:fill="auto"/>
                  <w:vAlign w:val="center"/>
                </w:tcPr>
                <w:p w:rsidR="002C6FBA" w:rsidRPr="00F51A8B" w:rsidRDefault="002C6FBA" w:rsidP="001328D3">
                  <w:pPr>
                    <w:rPr>
                      <w:rFonts w:ascii="Times New Roman" w:hAnsi="Times New Roman"/>
                    </w:rPr>
                  </w:pPr>
                </w:p>
              </w:tc>
              <w:tc>
                <w:tcPr>
                  <w:tcW w:w="1713" w:type="dxa"/>
                  <w:shd w:val="clear" w:color="000000" w:fill="auto"/>
                  <w:vAlign w:val="center"/>
                </w:tcPr>
                <w:p w:rsidR="002C6FBA" w:rsidRPr="00F51A8B" w:rsidRDefault="002C6FBA" w:rsidP="001328D3">
                  <w:pPr>
                    <w:jc w:val="center"/>
                    <w:rPr>
                      <w:rFonts w:ascii="Times New Roman" w:hAnsi="Times New Roman"/>
                    </w:rPr>
                  </w:pPr>
                  <w:r w:rsidRPr="00F51A8B">
                    <w:rPr>
                      <w:rFonts w:ascii="Times New Roman" w:hAnsi="Times New Roman"/>
                    </w:rPr>
                    <w:t>废水</w:t>
                  </w:r>
                </w:p>
              </w:tc>
              <w:tc>
                <w:tcPr>
                  <w:tcW w:w="5550" w:type="dxa"/>
                  <w:shd w:val="clear" w:color="000000" w:fill="auto"/>
                  <w:vAlign w:val="center"/>
                </w:tcPr>
                <w:p w:rsidR="002C6FBA" w:rsidRPr="00F51A8B" w:rsidRDefault="004D0E20" w:rsidP="000A0F1D">
                  <w:pPr>
                    <w:jc w:val="center"/>
                    <w:rPr>
                      <w:rFonts w:ascii="Times New Roman" w:hAnsi="Times New Roman"/>
                    </w:rPr>
                  </w:pPr>
                  <w:r w:rsidRPr="00F51A8B">
                    <w:rPr>
                      <w:rFonts w:ascii="Times New Roman" w:hAnsi="Times New Roman" w:hint="eastAsia"/>
                    </w:rPr>
                    <w:t>本项目</w:t>
                  </w:r>
                  <w:proofErr w:type="gramStart"/>
                  <w:r w:rsidRPr="00F51A8B">
                    <w:rPr>
                      <w:rFonts w:ascii="Times New Roman" w:hAnsi="Times New Roman"/>
                    </w:rPr>
                    <w:t>不</w:t>
                  </w:r>
                  <w:proofErr w:type="gramEnd"/>
                  <w:r w:rsidRPr="00F51A8B">
                    <w:rPr>
                      <w:rFonts w:ascii="Times New Roman" w:hAnsi="Times New Roman"/>
                    </w:rPr>
                    <w:t>新增生活污水</w:t>
                  </w:r>
                  <w:r w:rsidRPr="00F51A8B">
                    <w:rPr>
                      <w:rFonts w:ascii="Times New Roman" w:hAnsi="Times New Roman" w:hint="eastAsia"/>
                    </w:rPr>
                    <w:t>，</w:t>
                  </w:r>
                  <w:r w:rsidR="000A0F1D">
                    <w:rPr>
                      <w:rFonts w:ascii="Times New Roman" w:hAnsi="Times New Roman" w:hint="eastAsia"/>
                    </w:rPr>
                    <w:t>冷凝水循环使用，定期补充，无生产废水外排</w:t>
                  </w:r>
                </w:p>
              </w:tc>
            </w:tr>
            <w:tr w:rsidR="00F51A8B" w:rsidRPr="00F51A8B" w:rsidTr="002C6FBA">
              <w:trPr>
                <w:trHeight w:val="478"/>
                <w:jc w:val="right"/>
              </w:trPr>
              <w:tc>
                <w:tcPr>
                  <w:tcW w:w="1264" w:type="dxa"/>
                  <w:vMerge/>
                  <w:shd w:val="clear" w:color="000000" w:fill="auto"/>
                  <w:vAlign w:val="center"/>
                </w:tcPr>
                <w:p w:rsidR="002C6FBA" w:rsidRPr="00F51A8B" w:rsidRDefault="002C6FBA" w:rsidP="001328D3">
                  <w:pPr>
                    <w:rPr>
                      <w:rFonts w:ascii="Times New Roman" w:hAnsi="Times New Roman"/>
                    </w:rPr>
                  </w:pPr>
                </w:p>
              </w:tc>
              <w:tc>
                <w:tcPr>
                  <w:tcW w:w="1713" w:type="dxa"/>
                  <w:shd w:val="clear" w:color="000000" w:fill="auto"/>
                  <w:vAlign w:val="center"/>
                </w:tcPr>
                <w:p w:rsidR="002C6FBA" w:rsidRPr="00F51A8B" w:rsidRDefault="002C6FBA" w:rsidP="001328D3">
                  <w:pPr>
                    <w:jc w:val="center"/>
                    <w:rPr>
                      <w:rFonts w:ascii="Times New Roman" w:hAnsi="Times New Roman"/>
                    </w:rPr>
                  </w:pPr>
                  <w:r w:rsidRPr="00F51A8B">
                    <w:rPr>
                      <w:rFonts w:ascii="Times New Roman" w:hAnsi="Times New Roman"/>
                    </w:rPr>
                    <w:t>噪声</w:t>
                  </w:r>
                </w:p>
              </w:tc>
              <w:tc>
                <w:tcPr>
                  <w:tcW w:w="5550" w:type="dxa"/>
                  <w:shd w:val="clear" w:color="000000" w:fill="auto"/>
                  <w:vAlign w:val="center"/>
                </w:tcPr>
                <w:p w:rsidR="002C6FBA" w:rsidRPr="00F51A8B" w:rsidRDefault="002C6FBA" w:rsidP="001328D3">
                  <w:pPr>
                    <w:jc w:val="center"/>
                    <w:rPr>
                      <w:rFonts w:ascii="Times New Roman" w:hAnsi="Times New Roman"/>
                    </w:rPr>
                  </w:pPr>
                  <w:r w:rsidRPr="00F51A8B">
                    <w:rPr>
                      <w:rFonts w:ascii="Times New Roman" w:hAnsi="Times New Roman"/>
                    </w:rPr>
                    <w:t>加强设备维护，基础减振，车间内合理布置、墙体隔声等措施。</w:t>
                  </w:r>
                </w:p>
              </w:tc>
            </w:tr>
            <w:tr w:rsidR="00F51A8B" w:rsidRPr="00F51A8B" w:rsidTr="002C6FBA">
              <w:trPr>
                <w:trHeight w:val="323"/>
                <w:jc w:val="right"/>
              </w:trPr>
              <w:tc>
                <w:tcPr>
                  <w:tcW w:w="1264" w:type="dxa"/>
                  <w:vMerge/>
                  <w:shd w:val="clear" w:color="000000" w:fill="auto"/>
                  <w:vAlign w:val="center"/>
                </w:tcPr>
                <w:p w:rsidR="002C6FBA" w:rsidRPr="00F51A8B" w:rsidRDefault="002C6FBA" w:rsidP="001328D3">
                  <w:pPr>
                    <w:rPr>
                      <w:rFonts w:ascii="Times New Roman" w:hAnsi="Times New Roman"/>
                    </w:rPr>
                  </w:pPr>
                </w:p>
              </w:tc>
              <w:tc>
                <w:tcPr>
                  <w:tcW w:w="1713" w:type="dxa"/>
                  <w:shd w:val="clear" w:color="000000" w:fill="auto"/>
                  <w:vAlign w:val="center"/>
                </w:tcPr>
                <w:p w:rsidR="002C6FBA" w:rsidRPr="00F51A8B" w:rsidRDefault="002C6FBA" w:rsidP="001328D3">
                  <w:pPr>
                    <w:jc w:val="center"/>
                    <w:rPr>
                      <w:rFonts w:ascii="Times New Roman" w:hAnsi="Times New Roman"/>
                    </w:rPr>
                  </w:pPr>
                  <w:r w:rsidRPr="00F51A8B">
                    <w:rPr>
                      <w:rFonts w:ascii="Times New Roman" w:hAnsi="Times New Roman"/>
                    </w:rPr>
                    <w:t>固废</w:t>
                  </w:r>
                </w:p>
              </w:tc>
              <w:tc>
                <w:tcPr>
                  <w:tcW w:w="5550" w:type="dxa"/>
                  <w:shd w:val="clear" w:color="000000" w:fill="auto"/>
                  <w:vAlign w:val="center"/>
                </w:tcPr>
                <w:p w:rsidR="002C6FBA" w:rsidRPr="00F51A8B" w:rsidRDefault="002C6FBA" w:rsidP="000A0F1D">
                  <w:pPr>
                    <w:jc w:val="center"/>
                    <w:rPr>
                      <w:rFonts w:ascii="Times New Roman" w:hAnsi="Times New Roman"/>
                    </w:rPr>
                  </w:pPr>
                  <w:r w:rsidRPr="00F51A8B">
                    <w:rPr>
                      <w:rFonts w:ascii="Times New Roman" w:hAnsi="Times New Roman"/>
                    </w:rPr>
                    <w:t>项目生产过程产生的</w:t>
                  </w:r>
                  <w:r w:rsidR="004D0E20" w:rsidRPr="00F51A8B">
                    <w:rPr>
                      <w:rFonts w:ascii="Times New Roman" w:hAnsi="Times New Roman"/>
                    </w:rPr>
                    <w:t>边角料、</w:t>
                  </w:r>
                  <w:proofErr w:type="gramStart"/>
                  <w:r w:rsidR="004D0E20" w:rsidRPr="00F51A8B">
                    <w:rPr>
                      <w:rFonts w:ascii="Times New Roman" w:hAnsi="Times New Roman"/>
                    </w:rPr>
                    <w:t>焊渣</w:t>
                  </w:r>
                  <w:r w:rsidRPr="00F51A8B">
                    <w:rPr>
                      <w:rFonts w:ascii="Times New Roman" w:hAnsi="Times New Roman"/>
                    </w:rPr>
                    <w:t>由物资</w:t>
                  </w:r>
                  <w:proofErr w:type="gramEnd"/>
                  <w:r w:rsidRPr="00F51A8B">
                    <w:rPr>
                      <w:rFonts w:ascii="Times New Roman" w:hAnsi="Times New Roman"/>
                    </w:rPr>
                    <w:t>回收部门回收处理；生活产生的生活垃圾委托环卫部门定期清运填埋</w:t>
                  </w:r>
                  <w:r w:rsidR="004B520E" w:rsidRPr="00F51A8B">
                    <w:rPr>
                      <w:rFonts w:ascii="Times New Roman" w:hAnsi="Times New Roman" w:hint="eastAsia"/>
                    </w:rPr>
                    <w:t>；</w:t>
                  </w:r>
                  <w:r w:rsidR="005B1CE3" w:rsidRPr="00F51A8B">
                    <w:rPr>
                      <w:rFonts w:ascii="Times New Roman" w:hAnsi="Times New Roman" w:hint="eastAsia"/>
                    </w:rPr>
                    <w:t>冲压工序产生的</w:t>
                  </w:r>
                  <w:r w:rsidRPr="00F51A8B">
                    <w:rPr>
                      <w:rFonts w:ascii="Times New Roman" w:hAnsi="Times New Roman" w:hint="eastAsia"/>
                    </w:rPr>
                    <w:t>废液压油</w:t>
                  </w:r>
                  <w:r w:rsidR="004D0E20" w:rsidRPr="00F51A8B">
                    <w:rPr>
                      <w:rFonts w:ascii="Times New Roman" w:hAnsi="Times New Roman" w:hint="eastAsia"/>
                    </w:rPr>
                    <w:t>暂存在危险废物暂存场所，委托有资质单位处理</w:t>
                  </w:r>
                  <w:r w:rsidRPr="00F51A8B">
                    <w:rPr>
                      <w:rFonts w:ascii="Times New Roman" w:hAnsi="Times New Roman" w:hint="eastAsia"/>
                    </w:rPr>
                    <w:t>。</w:t>
                  </w:r>
                </w:p>
              </w:tc>
            </w:tr>
          </w:tbl>
          <w:p w:rsidR="0039037F" w:rsidRPr="00F51A8B" w:rsidRDefault="002C6FBA">
            <w:pPr>
              <w:spacing w:line="360" w:lineRule="auto"/>
              <w:rPr>
                <w:rFonts w:ascii="Times New Roman" w:hAnsi="Times New Roman" w:cs="Times New Roman"/>
                <w:b/>
                <w:bCs/>
                <w:sz w:val="24"/>
                <w:szCs w:val="24"/>
              </w:rPr>
            </w:pPr>
            <w:r w:rsidRPr="00F51A8B">
              <w:rPr>
                <w:rFonts w:ascii="Times New Roman" w:hAnsi="Times New Roman" w:cs="Times New Roman" w:hint="eastAsia"/>
                <w:b/>
                <w:bCs/>
                <w:sz w:val="24"/>
                <w:szCs w:val="24"/>
              </w:rPr>
              <w:lastRenderedPageBreak/>
              <w:t>8</w:t>
            </w:r>
            <w:r w:rsidR="00A4134B" w:rsidRPr="00F51A8B">
              <w:rPr>
                <w:rFonts w:ascii="Times New Roman" w:hAnsi="Times New Roman" w:cs="宋体" w:hint="eastAsia"/>
                <w:b/>
                <w:bCs/>
                <w:sz w:val="24"/>
                <w:szCs w:val="24"/>
              </w:rPr>
              <w:t>、主要原辅材料消耗</w:t>
            </w:r>
          </w:p>
          <w:p w:rsidR="0039037F" w:rsidRPr="00F51A8B" w:rsidRDefault="00A4134B">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本项目</w:t>
            </w:r>
            <w:r w:rsidR="000E1A2C" w:rsidRPr="00F51A8B">
              <w:rPr>
                <w:rFonts w:ascii="Times New Roman" w:hAnsi="Times New Roman" w:cs="宋体" w:hint="eastAsia"/>
                <w:sz w:val="24"/>
                <w:szCs w:val="24"/>
              </w:rPr>
              <w:t>具体</w:t>
            </w:r>
            <w:r w:rsidRPr="00F51A8B">
              <w:rPr>
                <w:rFonts w:ascii="Times New Roman" w:hAnsi="Times New Roman" w:cs="宋体" w:hint="eastAsia"/>
                <w:sz w:val="24"/>
                <w:szCs w:val="24"/>
              </w:rPr>
              <w:t>原辅材料</w:t>
            </w:r>
            <w:r w:rsidR="00767236" w:rsidRPr="00F51A8B">
              <w:rPr>
                <w:rFonts w:ascii="Times New Roman" w:hAnsi="Times New Roman" w:cs="宋体" w:hint="eastAsia"/>
                <w:sz w:val="24"/>
                <w:szCs w:val="24"/>
              </w:rPr>
              <w:t>用量</w:t>
            </w:r>
            <w:r w:rsidRPr="00F51A8B">
              <w:rPr>
                <w:rFonts w:ascii="Times New Roman" w:hAnsi="Times New Roman" w:cs="宋体" w:hint="eastAsia"/>
                <w:sz w:val="24"/>
                <w:szCs w:val="24"/>
              </w:rPr>
              <w:t>情况详见表</w:t>
            </w:r>
            <w:r w:rsidR="00382C30" w:rsidRPr="00F51A8B">
              <w:rPr>
                <w:rFonts w:ascii="Times New Roman" w:hAnsi="Times New Roman" w:cs="宋体" w:hint="eastAsia"/>
                <w:sz w:val="24"/>
                <w:szCs w:val="24"/>
              </w:rPr>
              <w:t>3</w:t>
            </w:r>
            <w:r w:rsidRPr="00F51A8B">
              <w:rPr>
                <w:rFonts w:ascii="Times New Roman" w:hAnsi="Times New Roman" w:cs="宋体" w:hint="eastAsia"/>
                <w:sz w:val="24"/>
                <w:szCs w:val="24"/>
              </w:rPr>
              <w:t>。</w:t>
            </w:r>
          </w:p>
          <w:p w:rsidR="000E1A2C" w:rsidRPr="008C515E" w:rsidRDefault="000E1A2C" w:rsidP="000E1A2C">
            <w:pPr>
              <w:jc w:val="center"/>
              <w:rPr>
                <w:rFonts w:ascii="Times New Roman" w:hAnsi="Times New Roman" w:cs="宋体"/>
                <w:b/>
                <w:sz w:val="24"/>
                <w:szCs w:val="24"/>
              </w:rPr>
            </w:pPr>
            <w:r w:rsidRPr="008C515E">
              <w:rPr>
                <w:rFonts w:ascii="Times New Roman" w:hAnsi="Times New Roman" w:cs="宋体" w:hint="eastAsia"/>
                <w:b/>
                <w:sz w:val="24"/>
                <w:szCs w:val="24"/>
              </w:rPr>
              <w:t>表</w:t>
            </w:r>
            <w:r w:rsidR="00382C30" w:rsidRPr="008C515E">
              <w:rPr>
                <w:rFonts w:ascii="Times New Roman" w:hAnsi="Times New Roman" w:cs="宋体" w:hint="eastAsia"/>
                <w:b/>
                <w:sz w:val="24"/>
                <w:szCs w:val="24"/>
              </w:rPr>
              <w:t xml:space="preserve">3  </w:t>
            </w:r>
            <w:r w:rsidRPr="008C515E">
              <w:rPr>
                <w:rFonts w:ascii="Times New Roman" w:hAnsi="Times New Roman" w:cs="宋体" w:hint="eastAsia"/>
                <w:b/>
                <w:sz w:val="24"/>
                <w:szCs w:val="24"/>
              </w:rPr>
              <w:t>原辅材料消耗情况一览表</w:t>
            </w:r>
          </w:p>
          <w:tbl>
            <w:tblPr>
              <w:tblW w:w="8470" w:type="dxa"/>
              <w:tblBorders>
                <w:top w:val="single" w:sz="12" w:space="0" w:color="000000"/>
                <w:bottom w:val="single" w:sz="12" w:space="0" w:color="000000"/>
                <w:insideH w:val="single" w:sz="4" w:space="0" w:color="000000"/>
                <w:insideV w:val="single" w:sz="4" w:space="0" w:color="000000"/>
              </w:tblBorders>
              <w:tblLayout w:type="fixed"/>
              <w:tblLook w:val="04A0" w:firstRow="1" w:lastRow="0" w:firstColumn="1" w:lastColumn="0" w:noHBand="0" w:noVBand="1"/>
            </w:tblPr>
            <w:tblGrid>
              <w:gridCol w:w="673"/>
              <w:gridCol w:w="1985"/>
              <w:gridCol w:w="1417"/>
              <w:gridCol w:w="1276"/>
              <w:gridCol w:w="1559"/>
              <w:gridCol w:w="1560"/>
            </w:tblGrid>
            <w:tr w:rsidR="00F51A8B" w:rsidRPr="00F51A8B" w:rsidTr="0026416A">
              <w:trPr>
                <w:trHeight w:val="218"/>
              </w:trPr>
              <w:tc>
                <w:tcPr>
                  <w:tcW w:w="673" w:type="dxa"/>
                  <w:tcBorders>
                    <w:tl2br w:val="nil"/>
                    <w:tr2bl w:val="nil"/>
                  </w:tcBorders>
                  <w:shd w:val="clear" w:color="000000" w:fill="auto"/>
                  <w:vAlign w:val="center"/>
                </w:tcPr>
                <w:p w:rsidR="0026416A" w:rsidRPr="00F51A8B" w:rsidRDefault="0026416A" w:rsidP="0026416A">
                  <w:pPr>
                    <w:jc w:val="center"/>
                    <w:rPr>
                      <w:rFonts w:ascii="Times New Roman" w:hAnsi="Times New Roman"/>
                    </w:rPr>
                  </w:pPr>
                  <w:r w:rsidRPr="00F51A8B">
                    <w:rPr>
                      <w:rFonts w:ascii="Times New Roman" w:hAnsi="Times New Roman"/>
                    </w:rPr>
                    <w:t>序号</w:t>
                  </w:r>
                </w:p>
              </w:tc>
              <w:tc>
                <w:tcPr>
                  <w:tcW w:w="1985" w:type="dxa"/>
                  <w:tcBorders>
                    <w:tl2br w:val="nil"/>
                    <w:tr2bl w:val="nil"/>
                  </w:tcBorders>
                  <w:shd w:val="clear" w:color="000000" w:fill="auto"/>
                </w:tcPr>
                <w:p w:rsidR="0026416A" w:rsidRPr="00F51A8B" w:rsidRDefault="0026416A" w:rsidP="0026416A">
                  <w:pPr>
                    <w:jc w:val="center"/>
                    <w:rPr>
                      <w:rFonts w:ascii="Times New Roman" w:hAnsi="Times New Roman"/>
                    </w:rPr>
                  </w:pPr>
                  <w:r w:rsidRPr="00F51A8B">
                    <w:rPr>
                      <w:rFonts w:ascii="Times New Roman" w:hAnsi="Times New Roman" w:hint="eastAsia"/>
                    </w:rPr>
                    <w:t>名称</w:t>
                  </w:r>
                </w:p>
              </w:tc>
              <w:tc>
                <w:tcPr>
                  <w:tcW w:w="1417" w:type="dxa"/>
                  <w:tcBorders>
                    <w:tl2br w:val="nil"/>
                    <w:tr2bl w:val="nil"/>
                  </w:tcBorders>
                  <w:shd w:val="clear" w:color="000000" w:fill="auto"/>
                </w:tcPr>
                <w:p w:rsidR="0026416A" w:rsidRPr="00F51A8B" w:rsidRDefault="0026416A" w:rsidP="0026416A">
                  <w:pPr>
                    <w:jc w:val="center"/>
                    <w:rPr>
                      <w:rFonts w:ascii="Times New Roman" w:hAnsi="Times New Roman"/>
                    </w:rPr>
                  </w:pPr>
                  <w:r w:rsidRPr="00F51A8B">
                    <w:rPr>
                      <w:rFonts w:ascii="Times New Roman" w:hAnsi="Times New Roman" w:hint="eastAsia"/>
                    </w:rPr>
                    <w:t>包装情况</w:t>
                  </w:r>
                </w:p>
              </w:tc>
              <w:tc>
                <w:tcPr>
                  <w:tcW w:w="1276" w:type="dxa"/>
                  <w:tcBorders>
                    <w:right w:val="single" w:sz="4" w:space="0" w:color="auto"/>
                    <w:tl2br w:val="nil"/>
                    <w:tr2bl w:val="nil"/>
                  </w:tcBorders>
                  <w:shd w:val="clear" w:color="000000" w:fill="auto"/>
                </w:tcPr>
                <w:p w:rsidR="0026416A" w:rsidRPr="00F51A8B" w:rsidRDefault="0026416A" w:rsidP="0026416A">
                  <w:pPr>
                    <w:jc w:val="center"/>
                    <w:rPr>
                      <w:rFonts w:ascii="Times New Roman" w:hAnsi="Times New Roman"/>
                    </w:rPr>
                  </w:pPr>
                  <w:r w:rsidRPr="00F51A8B">
                    <w:rPr>
                      <w:rFonts w:ascii="Times New Roman" w:hAnsi="Times New Roman" w:hint="eastAsia"/>
                    </w:rPr>
                    <w:t>物理状态</w:t>
                  </w:r>
                </w:p>
              </w:tc>
              <w:tc>
                <w:tcPr>
                  <w:tcW w:w="1559" w:type="dxa"/>
                  <w:tcBorders>
                    <w:left w:val="single" w:sz="4" w:space="0" w:color="auto"/>
                    <w:right w:val="single" w:sz="4" w:space="0" w:color="auto"/>
                    <w:tl2br w:val="nil"/>
                    <w:tr2bl w:val="nil"/>
                  </w:tcBorders>
                  <w:shd w:val="clear" w:color="000000" w:fill="auto"/>
                </w:tcPr>
                <w:p w:rsidR="0026416A" w:rsidRPr="00F51A8B" w:rsidRDefault="0026416A" w:rsidP="0026416A">
                  <w:pPr>
                    <w:jc w:val="center"/>
                    <w:rPr>
                      <w:rFonts w:ascii="Times New Roman" w:hAnsi="Times New Roman"/>
                    </w:rPr>
                  </w:pPr>
                  <w:r w:rsidRPr="00F51A8B">
                    <w:rPr>
                      <w:rFonts w:ascii="Times New Roman" w:hAnsi="Times New Roman" w:hint="eastAsia"/>
                    </w:rPr>
                    <w:t>年用量（</w:t>
                  </w:r>
                  <w:r w:rsidRPr="00F51A8B">
                    <w:rPr>
                      <w:rFonts w:ascii="Times New Roman" w:hAnsi="Times New Roman" w:hint="eastAsia"/>
                    </w:rPr>
                    <w:t>t/a</w:t>
                  </w:r>
                  <w:r w:rsidRPr="00F51A8B">
                    <w:rPr>
                      <w:rFonts w:ascii="Times New Roman" w:hAnsi="Times New Roman" w:hint="eastAsia"/>
                    </w:rPr>
                    <w:t>）</w:t>
                  </w:r>
                </w:p>
              </w:tc>
              <w:tc>
                <w:tcPr>
                  <w:tcW w:w="1560" w:type="dxa"/>
                  <w:tcBorders>
                    <w:left w:val="single" w:sz="4" w:space="0" w:color="auto"/>
                    <w:tl2br w:val="nil"/>
                    <w:tr2bl w:val="nil"/>
                  </w:tcBorders>
                  <w:shd w:val="clear" w:color="000000" w:fill="auto"/>
                </w:tcPr>
                <w:p w:rsidR="0026416A" w:rsidRPr="00F51A8B" w:rsidRDefault="0026416A" w:rsidP="0026416A">
                  <w:pPr>
                    <w:jc w:val="center"/>
                    <w:rPr>
                      <w:rFonts w:ascii="Times New Roman" w:hAnsi="Times New Roman"/>
                    </w:rPr>
                  </w:pPr>
                  <w:r w:rsidRPr="00F51A8B">
                    <w:rPr>
                      <w:rFonts w:ascii="Times New Roman" w:hAnsi="Times New Roman" w:hint="eastAsia"/>
                    </w:rPr>
                    <w:t>备注</w:t>
                  </w:r>
                </w:p>
              </w:tc>
            </w:tr>
            <w:tr w:rsidR="00F51A8B" w:rsidRPr="00F51A8B" w:rsidTr="0026416A">
              <w:trPr>
                <w:trHeight w:val="325"/>
              </w:trPr>
              <w:tc>
                <w:tcPr>
                  <w:tcW w:w="673" w:type="dxa"/>
                  <w:tcBorders>
                    <w:tl2br w:val="nil"/>
                    <w:tr2bl w:val="nil"/>
                  </w:tcBorders>
                  <w:shd w:val="clear" w:color="000000" w:fill="auto"/>
                  <w:vAlign w:val="center"/>
                </w:tcPr>
                <w:p w:rsidR="0026416A" w:rsidRPr="00F51A8B" w:rsidRDefault="0026416A" w:rsidP="0026416A">
                  <w:pPr>
                    <w:jc w:val="center"/>
                    <w:rPr>
                      <w:rFonts w:ascii="Times New Roman" w:hAnsi="Times New Roman"/>
                    </w:rPr>
                  </w:pPr>
                  <w:r w:rsidRPr="00F51A8B">
                    <w:rPr>
                      <w:rFonts w:ascii="Times New Roman" w:hAnsi="Times New Roman"/>
                    </w:rPr>
                    <w:t>1</w:t>
                  </w:r>
                </w:p>
              </w:tc>
              <w:tc>
                <w:tcPr>
                  <w:tcW w:w="1985" w:type="dxa"/>
                  <w:tcBorders>
                    <w:tl2br w:val="nil"/>
                    <w:tr2bl w:val="nil"/>
                  </w:tcBorders>
                  <w:shd w:val="clear" w:color="000000" w:fill="auto"/>
                  <w:vAlign w:val="center"/>
                </w:tcPr>
                <w:p w:rsidR="0026416A" w:rsidRPr="00F51A8B" w:rsidRDefault="0026416A" w:rsidP="0026416A">
                  <w:pPr>
                    <w:jc w:val="center"/>
                    <w:rPr>
                      <w:rFonts w:ascii="Times New Roman" w:hAnsi="Times New Roman"/>
                    </w:rPr>
                  </w:pPr>
                  <w:r w:rsidRPr="00F51A8B">
                    <w:rPr>
                      <w:rFonts w:ascii="Times New Roman" w:hAnsi="Times New Roman" w:hint="eastAsia"/>
                    </w:rPr>
                    <w:t>钢板</w:t>
                  </w:r>
                </w:p>
              </w:tc>
              <w:tc>
                <w:tcPr>
                  <w:tcW w:w="1417" w:type="dxa"/>
                  <w:tcBorders>
                    <w:tl2br w:val="nil"/>
                    <w:tr2bl w:val="nil"/>
                  </w:tcBorders>
                  <w:shd w:val="clear" w:color="000000" w:fill="auto"/>
                  <w:vAlign w:val="center"/>
                </w:tcPr>
                <w:p w:rsidR="0026416A" w:rsidRPr="00F51A8B" w:rsidRDefault="0026416A" w:rsidP="0026416A">
                  <w:pPr>
                    <w:jc w:val="center"/>
                    <w:rPr>
                      <w:rFonts w:ascii="Times New Roman" w:hAnsi="Times New Roman"/>
                    </w:rPr>
                  </w:pPr>
                  <w:r w:rsidRPr="00F51A8B">
                    <w:rPr>
                      <w:rFonts w:ascii="Times New Roman" w:hAnsi="Times New Roman" w:hint="eastAsia"/>
                    </w:rPr>
                    <w:t>卷</w:t>
                  </w:r>
                </w:p>
              </w:tc>
              <w:tc>
                <w:tcPr>
                  <w:tcW w:w="1276" w:type="dxa"/>
                  <w:tcBorders>
                    <w:right w:val="single" w:sz="4" w:space="0" w:color="auto"/>
                    <w:tl2br w:val="nil"/>
                    <w:tr2bl w:val="nil"/>
                  </w:tcBorders>
                  <w:shd w:val="clear" w:color="000000" w:fill="auto"/>
                  <w:vAlign w:val="center"/>
                </w:tcPr>
                <w:p w:rsidR="0026416A" w:rsidRPr="00F51A8B" w:rsidRDefault="0026416A" w:rsidP="0026416A">
                  <w:pPr>
                    <w:jc w:val="center"/>
                    <w:rPr>
                      <w:rFonts w:ascii="Times New Roman" w:hAnsi="Times New Roman"/>
                    </w:rPr>
                  </w:pPr>
                  <w:r w:rsidRPr="00F51A8B">
                    <w:rPr>
                      <w:rFonts w:ascii="Times New Roman" w:hAnsi="Times New Roman" w:hint="eastAsia"/>
                    </w:rPr>
                    <w:t>固态</w:t>
                  </w:r>
                </w:p>
              </w:tc>
              <w:tc>
                <w:tcPr>
                  <w:tcW w:w="1559" w:type="dxa"/>
                  <w:tcBorders>
                    <w:left w:val="single" w:sz="4" w:space="0" w:color="auto"/>
                    <w:right w:val="single" w:sz="4" w:space="0" w:color="auto"/>
                    <w:tl2br w:val="nil"/>
                    <w:tr2bl w:val="nil"/>
                  </w:tcBorders>
                  <w:shd w:val="clear" w:color="000000" w:fill="auto"/>
                  <w:vAlign w:val="center"/>
                </w:tcPr>
                <w:p w:rsidR="0026416A" w:rsidRPr="00F51A8B" w:rsidRDefault="00157991" w:rsidP="0026416A">
                  <w:pPr>
                    <w:jc w:val="center"/>
                    <w:rPr>
                      <w:rFonts w:ascii="Times New Roman" w:hAnsi="Times New Roman"/>
                    </w:rPr>
                  </w:pPr>
                  <w:r>
                    <w:rPr>
                      <w:rFonts w:ascii="Times New Roman" w:hAnsi="Times New Roman" w:hint="eastAsia"/>
                    </w:rPr>
                    <w:t>5000</w:t>
                  </w:r>
                </w:p>
              </w:tc>
              <w:tc>
                <w:tcPr>
                  <w:tcW w:w="1560" w:type="dxa"/>
                  <w:tcBorders>
                    <w:left w:val="single" w:sz="4" w:space="0" w:color="auto"/>
                    <w:tl2br w:val="nil"/>
                    <w:tr2bl w:val="nil"/>
                  </w:tcBorders>
                  <w:shd w:val="clear" w:color="000000" w:fill="auto"/>
                  <w:vAlign w:val="center"/>
                </w:tcPr>
                <w:p w:rsidR="0026416A" w:rsidRPr="00F51A8B" w:rsidRDefault="0026416A" w:rsidP="0026416A">
                  <w:pPr>
                    <w:jc w:val="center"/>
                    <w:rPr>
                      <w:rFonts w:ascii="Times New Roman" w:hAnsi="Times New Roman"/>
                    </w:rPr>
                  </w:pPr>
                  <w:r w:rsidRPr="00F51A8B">
                    <w:rPr>
                      <w:rFonts w:ascii="Times New Roman" w:hAnsi="Times New Roman" w:hint="eastAsia"/>
                    </w:rPr>
                    <w:t>碳钢</w:t>
                  </w:r>
                </w:p>
              </w:tc>
            </w:tr>
            <w:tr w:rsidR="00F51A8B" w:rsidRPr="00F51A8B" w:rsidTr="0026416A">
              <w:trPr>
                <w:trHeight w:val="283"/>
              </w:trPr>
              <w:tc>
                <w:tcPr>
                  <w:tcW w:w="673" w:type="dxa"/>
                  <w:tcBorders>
                    <w:tl2br w:val="nil"/>
                    <w:tr2bl w:val="nil"/>
                  </w:tcBorders>
                  <w:shd w:val="clear" w:color="000000" w:fill="auto"/>
                  <w:vAlign w:val="center"/>
                </w:tcPr>
                <w:p w:rsidR="0026416A" w:rsidRPr="00F51A8B" w:rsidRDefault="0026416A" w:rsidP="0026416A">
                  <w:pPr>
                    <w:jc w:val="center"/>
                    <w:rPr>
                      <w:rFonts w:ascii="Times New Roman" w:hAnsi="Times New Roman"/>
                    </w:rPr>
                  </w:pPr>
                  <w:r w:rsidRPr="00F51A8B">
                    <w:rPr>
                      <w:rFonts w:ascii="Times New Roman" w:hAnsi="Times New Roman"/>
                    </w:rPr>
                    <w:t>2</w:t>
                  </w:r>
                </w:p>
              </w:tc>
              <w:tc>
                <w:tcPr>
                  <w:tcW w:w="1985" w:type="dxa"/>
                  <w:tcBorders>
                    <w:tl2br w:val="nil"/>
                    <w:tr2bl w:val="nil"/>
                  </w:tcBorders>
                  <w:shd w:val="clear" w:color="000000" w:fill="auto"/>
                  <w:vAlign w:val="center"/>
                </w:tcPr>
                <w:p w:rsidR="0026416A" w:rsidRPr="00500D6C" w:rsidRDefault="0026416A" w:rsidP="0026416A">
                  <w:pPr>
                    <w:jc w:val="center"/>
                    <w:rPr>
                      <w:rFonts w:ascii="Times New Roman" w:hAnsi="Times New Roman"/>
                    </w:rPr>
                  </w:pPr>
                  <w:r w:rsidRPr="00500D6C">
                    <w:rPr>
                      <w:rFonts w:ascii="Times New Roman" w:hAnsi="Times New Roman" w:hint="eastAsia"/>
                    </w:rPr>
                    <w:t>铝</w:t>
                  </w:r>
                </w:p>
              </w:tc>
              <w:tc>
                <w:tcPr>
                  <w:tcW w:w="1417" w:type="dxa"/>
                  <w:tcBorders>
                    <w:tl2br w:val="nil"/>
                    <w:tr2bl w:val="nil"/>
                  </w:tcBorders>
                  <w:shd w:val="clear" w:color="000000" w:fill="auto"/>
                  <w:vAlign w:val="center"/>
                </w:tcPr>
                <w:p w:rsidR="0026416A" w:rsidRPr="00500D6C" w:rsidRDefault="0026416A" w:rsidP="0026416A">
                  <w:pPr>
                    <w:jc w:val="center"/>
                    <w:rPr>
                      <w:rFonts w:ascii="Times New Roman" w:hAnsi="Times New Roman"/>
                    </w:rPr>
                  </w:pPr>
                  <w:r w:rsidRPr="00500D6C">
                    <w:rPr>
                      <w:rFonts w:ascii="Times New Roman" w:hAnsi="Times New Roman" w:hint="eastAsia"/>
                    </w:rPr>
                    <w:t>卷</w:t>
                  </w:r>
                </w:p>
              </w:tc>
              <w:tc>
                <w:tcPr>
                  <w:tcW w:w="1276" w:type="dxa"/>
                  <w:tcBorders>
                    <w:right w:val="single" w:sz="4" w:space="0" w:color="auto"/>
                    <w:tl2br w:val="nil"/>
                    <w:tr2bl w:val="nil"/>
                  </w:tcBorders>
                  <w:shd w:val="clear" w:color="000000" w:fill="auto"/>
                  <w:vAlign w:val="center"/>
                </w:tcPr>
                <w:p w:rsidR="0026416A" w:rsidRPr="00500D6C" w:rsidRDefault="0026416A" w:rsidP="0026416A">
                  <w:pPr>
                    <w:jc w:val="center"/>
                    <w:rPr>
                      <w:rFonts w:ascii="Times New Roman" w:hAnsi="Times New Roman"/>
                    </w:rPr>
                  </w:pPr>
                  <w:r w:rsidRPr="00500D6C">
                    <w:rPr>
                      <w:rFonts w:ascii="Times New Roman" w:hAnsi="Times New Roman" w:hint="eastAsia"/>
                    </w:rPr>
                    <w:t>固态</w:t>
                  </w:r>
                </w:p>
              </w:tc>
              <w:tc>
                <w:tcPr>
                  <w:tcW w:w="1559" w:type="dxa"/>
                  <w:tcBorders>
                    <w:left w:val="single" w:sz="4" w:space="0" w:color="auto"/>
                    <w:right w:val="single" w:sz="4" w:space="0" w:color="auto"/>
                    <w:tl2br w:val="nil"/>
                    <w:tr2bl w:val="nil"/>
                  </w:tcBorders>
                  <w:shd w:val="clear" w:color="000000" w:fill="auto"/>
                  <w:vAlign w:val="center"/>
                </w:tcPr>
                <w:p w:rsidR="0026416A" w:rsidRPr="00500D6C" w:rsidRDefault="0026416A" w:rsidP="0026416A">
                  <w:pPr>
                    <w:jc w:val="center"/>
                    <w:rPr>
                      <w:rFonts w:ascii="Times New Roman" w:hAnsi="Times New Roman"/>
                    </w:rPr>
                  </w:pPr>
                  <w:r w:rsidRPr="00500D6C">
                    <w:rPr>
                      <w:rFonts w:ascii="Times New Roman" w:hAnsi="Times New Roman" w:hint="eastAsia"/>
                    </w:rPr>
                    <w:t>600</w:t>
                  </w:r>
                </w:p>
              </w:tc>
              <w:tc>
                <w:tcPr>
                  <w:tcW w:w="1560" w:type="dxa"/>
                  <w:tcBorders>
                    <w:left w:val="single" w:sz="4" w:space="0" w:color="auto"/>
                    <w:tl2br w:val="nil"/>
                    <w:tr2bl w:val="nil"/>
                  </w:tcBorders>
                  <w:shd w:val="clear" w:color="000000" w:fill="auto"/>
                  <w:vAlign w:val="center"/>
                </w:tcPr>
                <w:p w:rsidR="0026416A" w:rsidRPr="00F51A8B" w:rsidRDefault="0026416A" w:rsidP="0026416A">
                  <w:pPr>
                    <w:jc w:val="center"/>
                    <w:rPr>
                      <w:rFonts w:ascii="Times New Roman" w:hAnsi="Times New Roman"/>
                    </w:rPr>
                  </w:pPr>
                  <w:r w:rsidRPr="00F51A8B">
                    <w:rPr>
                      <w:rFonts w:ascii="Times New Roman" w:hAnsi="Times New Roman" w:hint="eastAsia"/>
                    </w:rPr>
                    <w:t>6</w:t>
                  </w:r>
                  <w:r w:rsidRPr="00F51A8B">
                    <w:rPr>
                      <w:rFonts w:ascii="Times New Roman" w:hAnsi="Times New Roman" w:hint="eastAsia"/>
                    </w:rPr>
                    <w:t>系铝合金</w:t>
                  </w:r>
                </w:p>
              </w:tc>
            </w:tr>
            <w:tr w:rsidR="00F51A8B" w:rsidRPr="00F51A8B" w:rsidTr="0026416A">
              <w:trPr>
                <w:trHeight w:val="283"/>
              </w:trPr>
              <w:tc>
                <w:tcPr>
                  <w:tcW w:w="673" w:type="dxa"/>
                  <w:tcBorders>
                    <w:tl2br w:val="nil"/>
                    <w:tr2bl w:val="nil"/>
                  </w:tcBorders>
                  <w:shd w:val="clear" w:color="000000" w:fill="auto"/>
                  <w:vAlign w:val="center"/>
                </w:tcPr>
                <w:p w:rsidR="0026416A" w:rsidRPr="00F51A8B" w:rsidRDefault="0026416A" w:rsidP="0026416A">
                  <w:pPr>
                    <w:jc w:val="center"/>
                    <w:rPr>
                      <w:rFonts w:ascii="Times New Roman" w:hAnsi="Times New Roman"/>
                    </w:rPr>
                  </w:pPr>
                  <w:r w:rsidRPr="00F51A8B">
                    <w:rPr>
                      <w:rFonts w:ascii="Times New Roman" w:hAnsi="Times New Roman"/>
                    </w:rPr>
                    <w:t>3</w:t>
                  </w:r>
                </w:p>
              </w:tc>
              <w:tc>
                <w:tcPr>
                  <w:tcW w:w="1985" w:type="dxa"/>
                  <w:tcBorders>
                    <w:tl2br w:val="nil"/>
                    <w:tr2bl w:val="nil"/>
                  </w:tcBorders>
                  <w:shd w:val="clear" w:color="000000" w:fill="auto"/>
                  <w:vAlign w:val="center"/>
                </w:tcPr>
                <w:p w:rsidR="0026416A" w:rsidRPr="00500D6C" w:rsidRDefault="0026416A" w:rsidP="0026416A">
                  <w:pPr>
                    <w:jc w:val="center"/>
                    <w:rPr>
                      <w:rFonts w:ascii="Times New Roman" w:hAnsi="Times New Roman"/>
                    </w:rPr>
                  </w:pPr>
                  <w:r w:rsidRPr="00500D6C">
                    <w:rPr>
                      <w:rFonts w:ascii="Times New Roman" w:hAnsi="Times New Roman" w:hint="eastAsia"/>
                    </w:rPr>
                    <w:t>液压油</w:t>
                  </w:r>
                </w:p>
              </w:tc>
              <w:tc>
                <w:tcPr>
                  <w:tcW w:w="1417" w:type="dxa"/>
                  <w:tcBorders>
                    <w:tl2br w:val="nil"/>
                    <w:tr2bl w:val="nil"/>
                  </w:tcBorders>
                  <w:shd w:val="clear" w:color="000000" w:fill="auto"/>
                  <w:vAlign w:val="center"/>
                </w:tcPr>
                <w:p w:rsidR="0026416A" w:rsidRPr="00500D6C" w:rsidRDefault="0026416A" w:rsidP="0026416A">
                  <w:pPr>
                    <w:jc w:val="center"/>
                    <w:rPr>
                      <w:rFonts w:ascii="Times New Roman" w:hAnsi="Times New Roman"/>
                    </w:rPr>
                  </w:pPr>
                  <w:r w:rsidRPr="00500D6C">
                    <w:rPr>
                      <w:rFonts w:ascii="Times New Roman" w:hAnsi="Times New Roman" w:hint="eastAsia"/>
                    </w:rPr>
                    <w:t>桶</w:t>
                  </w:r>
                </w:p>
              </w:tc>
              <w:tc>
                <w:tcPr>
                  <w:tcW w:w="1276" w:type="dxa"/>
                  <w:tcBorders>
                    <w:right w:val="single" w:sz="4" w:space="0" w:color="auto"/>
                    <w:tl2br w:val="nil"/>
                    <w:tr2bl w:val="nil"/>
                  </w:tcBorders>
                  <w:shd w:val="clear" w:color="000000" w:fill="auto"/>
                  <w:vAlign w:val="center"/>
                </w:tcPr>
                <w:p w:rsidR="0026416A" w:rsidRPr="00500D6C" w:rsidRDefault="0026416A" w:rsidP="0026416A">
                  <w:pPr>
                    <w:jc w:val="center"/>
                    <w:rPr>
                      <w:rFonts w:ascii="Times New Roman" w:hAnsi="Times New Roman"/>
                    </w:rPr>
                  </w:pPr>
                  <w:r w:rsidRPr="00500D6C">
                    <w:rPr>
                      <w:rFonts w:ascii="Times New Roman" w:hAnsi="Times New Roman" w:hint="eastAsia"/>
                    </w:rPr>
                    <w:t>液态</w:t>
                  </w:r>
                </w:p>
              </w:tc>
              <w:tc>
                <w:tcPr>
                  <w:tcW w:w="1559" w:type="dxa"/>
                  <w:tcBorders>
                    <w:left w:val="single" w:sz="4" w:space="0" w:color="auto"/>
                    <w:right w:val="single" w:sz="4" w:space="0" w:color="auto"/>
                    <w:tl2br w:val="nil"/>
                    <w:tr2bl w:val="nil"/>
                  </w:tcBorders>
                  <w:shd w:val="clear" w:color="000000" w:fill="auto"/>
                  <w:vAlign w:val="center"/>
                </w:tcPr>
                <w:p w:rsidR="0026416A" w:rsidRPr="00500D6C" w:rsidRDefault="0026416A" w:rsidP="00D4126E">
                  <w:pPr>
                    <w:jc w:val="center"/>
                    <w:rPr>
                      <w:rFonts w:ascii="Times New Roman" w:hAnsi="Times New Roman"/>
                    </w:rPr>
                  </w:pPr>
                  <w:r w:rsidRPr="00500D6C">
                    <w:rPr>
                      <w:rFonts w:ascii="Times New Roman" w:hAnsi="Times New Roman" w:hint="eastAsia"/>
                    </w:rPr>
                    <w:t>0.</w:t>
                  </w:r>
                  <w:r w:rsidR="00D4126E" w:rsidRPr="00500D6C">
                    <w:rPr>
                      <w:rFonts w:ascii="Times New Roman" w:hAnsi="Times New Roman" w:hint="eastAsia"/>
                    </w:rPr>
                    <w:t>5</w:t>
                  </w:r>
                </w:p>
              </w:tc>
              <w:tc>
                <w:tcPr>
                  <w:tcW w:w="1560" w:type="dxa"/>
                  <w:tcBorders>
                    <w:left w:val="single" w:sz="4" w:space="0" w:color="auto"/>
                    <w:tl2br w:val="nil"/>
                    <w:tr2bl w:val="nil"/>
                  </w:tcBorders>
                  <w:shd w:val="clear" w:color="000000" w:fill="auto"/>
                  <w:vAlign w:val="center"/>
                </w:tcPr>
                <w:p w:rsidR="0026416A" w:rsidRPr="00F51A8B" w:rsidRDefault="0026416A" w:rsidP="0026416A">
                  <w:pPr>
                    <w:jc w:val="center"/>
                    <w:rPr>
                      <w:rFonts w:ascii="Times New Roman" w:hAnsi="Times New Roman"/>
                    </w:rPr>
                  </w:pPr>
                  <w:r w:rsidRPr="00F51A8B">
                    <w:rPr>
                      <w:rFonts w:ascii="Times New Roman" w:hAnsi="Times New Roman" w:hint="eastAsia"/>
                    </w:rPr>
                    <w:t>矿物油</w:t>
                  </w:r>
                </w:p>
              </w:tc>
            </w:tr>
            <w:tr w:rsidR="00F51A8B" w:rsidRPr="00F51A8B" w:rsidTr="0026416A">
              <w:trPr>
                <w:trHeight w:val="283"/>
              </w:trPr>
              <w:tc>
                <w:tcPr>
                  <w:tcW w:w="673" w:type="dxa"/>
                  <w:tcBorders>
                    <w:tl2br w:val="nil"/>
                    <w:tr2bl w:val="nil"/>
                  </w:tcBorders>
                  <w:shd w:val="clear" w:color="000000" w:fill="auto"/>
                  <w:vAlign w:val="center"/>
                </w:tcPr>
                <w:p w:rsidR="008E2187" w:rsidRPr="00F51A8B" w:rsidRDefault="008E2187" w:rsidP="0026416A">
                  <w:pPr>
                    <w:jc w:val="center"/>
                    <w:rPr>
                      <w:rFonts w:ascii="Times New Roman" w:hAnsi="Times New Roman"/>
                    </w:rPr>
                  </w:pPr>
                  <w:r w:rsidRPr="00F51A8B">
                    <w:rPr>
                      <w:rFonts w:ascii="Times New Roman" w:hAnsi="Times New Roman" w:hint="eastAsia"/>
                    </w:rPr>
                    <w:t>4</w:t>
                  </w:r>
                </w:p>
              </w:tc>
              <w:tc>
                <w:tcPr>
                  <w:tcW w:w="1985" w:type="dxa"/>
                  <w:tcBorders>
                    <w:tl2br w:val="nil"/>
                    <w:tr2bl w:val="nil"/>
                  </w:tcBorders>
                  <w:shd w:val="clear" w:color="000000" w:fill="auto"/>
                  <w:vAlign w:val="center"/>
                </w:tcPr>
                <w:p w:rsidR="008E2187" w:rsidRPr="00163E8E" w:rsidRDefault="008E2187" w:rsidP="008E2187">
                  <w:pPr>
                    <w:jc w:val="center"/>
                    <w:rPr>
                      <w:rFonts w:ascii="Times New Roman" w:hAnsi="Times New Roman"/>
                    </w:rPr>
                  </w:pPr>
                  <w:r w:rsidRPr="00163E8E">
                    <w:rPr>
                      <w:rFonts w:ascii="Times New Roman" w:hAnsi="Times New Roman" w:hint="eastAsia"/>
                    </w:rPr>
                    <w:t>焊丝</w:t>
                  </w:r>
                </w:p>
              </w:tc>
              <w:tc>
                <w:tcPr>
                  <w:tcW w:w="1417" w:type="dxa"/>
                  <w:tcBorders>
                    <w:tl2br w:val="nil"/>
                    <w:tr2bl w:val="nil"/>
                  </w:tcBorders>
                  <w:shd w:val="clear" w:color="000000" w:fill="auto"/>
                  <w:vAlign w:val="center"/>
                </w:tcPr>
                <w:p w:rsidR="008E2187" w:rsidRPr="00163E8E" w:rsidRDefault="008E2187" w:rsidP="008E2187">
                  <w:pPr>
                    <w:jc w:val="center"/>
                    <w:rPr>
                      <w:rFonts w:ascii="Times New Roman" w:hAnsi="Times New Roman"/>
                    </w:rPr>
                  </w:pPr>
                  <w:r w:rsidRPr="00163E8E">
                    <w:rPr>
                      <w:rFonts w:ascii="Times New Roman" w:hAnsi="Times New Roman" w:hint="eastAsia"/>
                    </w:rPr>
                    <w:t>——</w:t>
                  </w:r>
                </w:p>
              </w:tc>
              <w:tc>
                <w:tcPr>
                  <w:tcW w:w="1276" w:type="dxa"/>
                  <w:tcBorders>
                    <w:right w:val="single" w:sz="4" w:space="0" w:color="auto"/>
                    <w:tl2br w:val="nil"/>
                    <w:tr2bl w:val="nil"/>
                  </w:tcBorders>
                  <w:shd w:val="clear" w:color="000000" w:fill="auto"/>
                  <w:vAlign w:val="center"/>
                </w:tcPr>
                <w:p w:rsidR="008E2187" w:rsidRPr="00163E8E" w:rsidRDefault="008E2187" w:rsidP="008E2187">
                  <w:pPr>
                    <w:jc w:val="center"/>
                    <w:rPr>
                      <w:rFonts w:ascii="Times New Roman" w:hAnsi="Times New Roman"/>
                    </w:rPr>
                  </w:pPr>
                  <w:r w:rsidRPr="00163E8E">
                    <w:rPr>
                      <w:rFonts w:ascii="Times New Roman" w:hAnsi="Times New Roman" w:hint="eastAsia"/>
                    </w:rPr>
                    <w:t>固态</w:t>
                  </w:r>
                </w:p>
              </w:tc>
              <w:tc>
                <w:tcPr>
                  <w:tcW w:w="1559" w:type="dxa"/>
                  <w:tcBorders>
                    <w:left w:val="single" w:sz="4" w:space="0" w:color="auto"/>
                    <w:right w:val="single" w:sz="4" w:space="0" w:color="auto"/>
                    <w:tl2br w:val="nil"/>
                    <w:tr2bl w:val="nil"/>
                  </w:tcBorders>
                  <w:shd w:val="clear" w:color="000000" w:fill="auto"/>
                  <w:vAlign w:val="center"/>
                </w:tcPr>
                <w:p w:rsidR="008E2187" w:rsidRPr="00163E8E" w:rsidRDefault="007A61C2" w:rsidP="00163E8E">
                  <w:pPr>
                    <w:jc w:val="center"/>
                    <w:rPr>
                      <w:rFonts w:ascii="Times New Roman" w:hAnsi="Times New Roman"/>
                    </w:rPr>
                  </w:pPr>
                  <w:r>
                    <w:rPr>
                      <w:rFonts w:ascii="Times New Roman" w:hAnsi="Times New Roman" w:hint="eastAsia"/>
                    </w:rPr>
                    <w:t>20.8</w:t>
                  </w:r>
                </w:p>
              </w:tc>
              <w:tc>
                <w:tcPr>
                  <w:tcW w:w="1560" w:type="dxa"/>
                  <w:tcBorders>
                    <w:left w:val="single" w:sz="4" w:space="0" w:color="auto"/>
                    <w:tl2br w:val="nil"/>
                    <w:tr2bl w:val="nil"/>
                  </w:tcBorders>
                  <w:shd w:val="clear" w:color="000000" w:fill="auto"/>
                  <w:vAlign w:val="center"/>
                </w:tcPr>
                <w:p w:rsidR="008E2187" w:rsidRPr="00163E8E" w:rsidRDefault="008E2187" w:rsidP="00163E8E">
                  <w:pPr>
                    <w:jc w:val="center"/>
                    <w:rPr>
                      <w:rFonts w:ascii="Times New Roman" w:hAnsi="Times New Roman"/>
                    </w:rPr>
                  </w:pPr>
                  <w:r w:rsidRPr="00163E8E">
                    <w:rPr>
                      <w:rFonts w:ascii="Times New Roman" w:hAnsi="Times New Roman" w:hint="eastAsia"/>
                    </w:rPr>
                    <w:t>—</w:t>
                  </w:r>
                </w:p>
              </w:tc>
            </w:tr>
            <w:tr w:rsidR="00163E8E" w:rsidRPr="00F51A8B" w:rsidTr="0026416A">
              <w:trPr>
                <w:trHeight w:val="283"/>
              </w:trPr>
              <w:tc>
                <w:tcPr>
                  <w:tcW w:w="673" w:type="dxa"/>
                  <w:tcBorders>
                    <w:tl2br w:val="nil"/>
                    <w:tr2bl w:val="nil"/>
                  </w:tcBorders>
                  <w:shd w:val="clear" w:color="000000" w:fill="auto"/>
                  <w:vAlign w:val="center"/>
                </w:tcPr>
                <w:p w:rsidR="00163E8E" w:rsidRPr="00F51A8B" w:rsidRDefault="00163E8E" w:rsidP="0026416A">
                  <w:pPr>
                    <w:jc w:val="center"/>
                    <w:rPr>
                      <w:rFonts w:ascii="Times New Roman" w:hAnsi="Times New Roman"/>
                    </w:rPr>
                  </w:pPr>
                  <w:r>
                    <w:rPr>
                      <w:rFonts w:ascii="Times New Roman" w:hAnsi="Times New Roman" w:hint="eastAsia"/>
                    </w:rPr>
                    <w:t>5</w:t>
                  </w:r>
                </w:p>
              </w:tc>
              <w:tc>
                <w:tcPr>
                  <w:tcW w:w="1985" w:type="dxa"/>
                  <w:tcBorders>
                    <w:tl2br w:val="nil"/>
                    <w:tr2bl w:val="nil"/>
                  </w:tcBorders>
                  <w:shd w:val="clear" w:color="000000" w:fill="auto"/>
                  <w:vAlign w:val="center"/>
                </w:tcPr>
                <w:p w:rsidR="00163E8E" w:rsidRPr="00163E8E" w:rsidRDefault="00163E8E" w:rsidP="008E2187">
                  <w:pPr>
                    <w:jc w:val="center"/>
                    <w:rPr>
                      <w:rFonts w:ascii="Times New Roman" w:hAnsi="Times New Roman"/>
                    </w:rPr>
                  </w:pPr>
                  <w:r w:rsidRPr="00163E8E">
                    <w:rPr>
                      <w:rFonts w:ascii="Times New Roman" w:hAnsi="Times New Roman" w:hint="eastAsia"/>
                    </w:rPr>
                    <w:t>CO</w:t>
                  </w:r>
                  <w:r w:rsidRPr="00163E8E">
                    <w:rPr>
                      <w:rFonts w:ascii="Times New Roman" w:hAnsi="Times New Roman" w:hint="eastAsia"/>
                      <w:vertAlign w:val="subscript"/>
                    </w:rPr>
                    <w:t>2</w:t>
                  </w:r>
                </w:p>
              </w:tc>
              <w:tc>
                <w:tcPr>
                  <w:tcW w:w="1417" w:type="dxa"/>
                  <w:tcBorders>
                    <w:tl2br w:val="nil"/>
                    <w:tr2bl w:val="nil"/>
                  </w:tcBorders>
                  <w:shd w:val="clear" w:color="000000" w:fill="auto"/>
                  <w:vAlign w:val="center"/>
                </w:tcPr>
                <w:p w:rsidR="00163E8E" w:rsidRPr="00163E8E" w:rsidRDefault="00163E8E" w:rsidP="008E2187">
                  <w:pPr>
                    <w:jc w:val="center"/>
                    <w:rPr>
                      <w:rFonts w:ascii="Times New Roman" w:hAnsi="Times New Roman"/>
                    </w:rPr>
                  </w:pPr>
                  <w:r w:rsidRPr="00163E8E">
                    <w:rPr>
                      <w:rFonts w:ascii="Times New Roman" w:hAnsi="Times New Roman" w:hint="eastAsia"/>
                    </w:rPr>
                    <w:t>瓶</w:t>
                  </w:r>
                </w:p>
              </w:tc>
              <w:tc>
                <w:tcPr>
                  <w:tcW w:w="1276" w:type="dxa"/>
                  <w:tcBorders>
                    <w:right w:val="single" w:sz="4" w:space="0" w:color="auto"/>
                    <w:tl2br w:val="nil"/>
                    <w:tr2bl w:val="nil"/>
                  </w:tcBorders>
                  <w:shd w:val="clear" w:color="000000" w:fill="auto"/>
                  <w:vAlign w:val="center"/>
                </w:tcPr>
                <w:p w:rsidR="00163E8E" w:rsidRPr="00163E8E" w:rsidRDefault="00163E8E" w:rsidP="008E2187">
                  <w:pPr>
                    <w:jc w:val="center"/>
                    <w:rPr>
                      <w:rFonts w:ascii="Times New Roman" w:hAnsi="Times New Roman"/>
                    </w:rPr>
                  </w:pPr>
                  <w:r w:rsidRPr="00163E8E">
                    <w:rPr>
                      <w:rFonts w:ascii="Times New Roman" w:hAnsi="Times New Roman" w:hint="eastAsia"/>
                    </w:rPr>
                    <w:t>气态</w:t>
                  </w:r>
                </w:p>
              </w:tc>
              <w:tc>
                <w:tcPr>
                  <w:tcW w:w="1559" w:type="dxa"/>
                  <w:tcBorders>
                    <w:left w:val="single" w:sz="4" w:space="0" w:color="auto"/>
                    <w:right w:val="single" w:sz="4" w:space="0" w:color="auto"/>
                    <w:tl2br w:val="nil"/>
                    <w:tr2bl w:val="nil"/>
                  </w:tcBorders>
                  <w:shd w:val="clear" w:color="000000" w:fill="auto"/>
                  <w:vAlign w:val="center"/>
                </w:tcPr>
                <w:p w:rsidR="00163E8E" w:rsidRPr="00163E8E" w:rsidRDefault="00163E8E" w:rsidP="008E2187">
                  <w:pPr>
                    <w:jc w:val="center"/>
                    <w:rPr>
                      <w:rFonts w:ascii="Times New Roman" w:hAnsi="Times New Roman"/>
                    </w:rPr>
                  </w:pPr>
                  <w:r w:rsidRPr="00163E8E">
                    <w:rPr>
                      <w:rFonts w:ascii="Times New Roman" w:hAnsi="Times New Roman" w:hint="eastAsia"/>
                    </w:rPr>
                    <w:t>63.38</w:t>
                  </w:r>
                </w:p>
              </w:tc>
              <w:tc>
                <w:tcPr>
                  <w:tcW w:w="1560" w:type="dxa"/>
                  <w:tcBorders>
                    <w:left w:val="single" w:sz="4" w:space="0" w:color="auto"/>
                    <w:tl2br w:val="nil"/>
                    <w:tr2bl w:val="nil"/>
                  </w:tcBorders>
                  <w:shd w:val="clear" w:color="000000" w:fill="auto"/>
                  <w:vAlign w:val="center"/>
                </w:tcPr>
                <w:p w:rsidR="00163E8E" w:rsidRPr="00163E8E" w:rsidRDefault="00163E8E" w:rsidP="008E2187">
                  <w:pPr>
                    <w:jc w:val="center"/>
                    <w:rPr>
                      <w:rFonts w:ascii="Times New Roman" w:hAnsi="Times New Roman"/>
                    </w:rPr>
                  </w:pPr>
                  <w:r w:rsidRPr="00163E8E">
                    <w:rPr>
                      <w:rFonts w:ascii="Times New Roman" w:hAnsi="Times New Roman" w:hint="eastAsia"/>
                    </w:rPr>
                    <w:t>—</w:t>
                  </w:r>
                </w:p>
              </w:tc>
            </w:tr>
          </w:tbl>
          <w:p w:rsidR="0039037F" w:rsidRPr="00F51A8B" w:rsidRDefault="002C6FBA">
            <w:pPr>
              <w:spacing w:line="360" w:lineRule="auto"/>
              <w:rPr>
                <w:rFonts w:ascii="Times New Roman" w:hAnsi="Times New Roman" w:cs="Times New Roman"/>
                <w:b/>
                <w:bCs/>
                <w:sz w:val="24"/>
                <w:szCs w:val="24"/>
              </w:rPr>
            </w:pPr>
            <w:r w:rsidRPr="00F51A8B">
              <w:rPr>
                <w:rFonts w:ascii="Times New Roman" w:hAnsi="Times New Roman" w:cs="Times New Roman" w:hint="eastAsia"/>
                <w:b/>
                <w:bCs/>
                <w:sz w:val="24"/>
                <w:szCs w:val="24"/>
              </w:rPr>
              <w:t>9</w:t>
            </w:r>
            <w:r w:rsidR="00A4134B" w:rsidRPr="00F51A8B">
              <w:rPr>
                <w:rFonts w:ascii="Times New Roman" w:hAnsi="Times New Roman" w:cs="宋体" w:hint="eastAsia"/>
                <w:b/>
                <w:bCs/>
                <w:sz w:val="24"/>
                <w:szCs w:val="24"/>
              </w:rPr>
              <w:t>、主要设备</w:t>
            </w:r>
          </w:p>
          <w:p w:rsidR="0039037F" w:rsidRPr="00F51A8B" w:rsidRDefault="00A4134B" w:rsidP="00F61076">
            <w:pPr>
              <w:spacing w:line="360" w:lineRule="auto"/>
              <w:ind w:firstLineChars="200" w:firstLine="480"/>
              <w:rPr>
                <w:rFonts w:ascii="Times New Roman" w:hAnsi="Times New Roman" w:cs="宋体"/>
                <w:b/>
                <w:bCs/>
              </w:rPr>
            </w:pPr>
            <w:r w:rsidRPr="00F51A8B">
              <w:rPr>
                <w:rFonts w:ascii="Times New Roman" w:hAnsi="Times New Roman" w:cs="宋体" w:hint="eastAsia"/>
                <w:sz w:val="24"/>
                <w:szCs w:val="24"/>
              </w:rPr>
              <w:t>本项目</w:t>
            </w:r>
            <w:r w:rsidR="0026416A" w:rsidRPr="00F51A8B">
              <w:rPr>
                <w:rFonts w:ascii="Times New Roman" w:hAnsi="Times New Roman" w:cs="宋体" w:hint="eastAsia"/>
                <w:sz w:val="24"/>
                <w:szCs w:val="24"/>
              </w:rPr>
              <w:t>新购置设备</w:t>
            </w:r>
            <w:r w:rsidR="004D40AD" w:rsidRPr="00F51A8B">
              <w:rPr>
                <w:rFonts w:ascii="Times New Roman" w:hAnsi="Times New Roman" w:cs="宋体" w:hint="eastAsia"/>
                <w:sz w:val="24"/>
                <w:szCs w:val="24"/>
              </w:rPr>
              <w:t>具体情况</w:t>
            </w:r>
            <w:r w:rsidRPr="00F51A8B">
              <w:rPr>
                <w:rFonts w:ascii="Times New Roman" w:hAnsi="Times New Roman" w:cs="宋体" w:hint="eastAsia"/>
                <w:sz w:val="24"/>
                <w:szCs w:val="24"/>
              </w:rPr>
              <w:t>详见</w:t>
            </w:r>
            <w:r w:rsidR="00F61076">
              <w:rPr>
                <w:rFonts w:ascii="Times New Roman" w:hAnsi="Times New Roman" w:cs="宋体" w:hint="eastAsia"/>
                <w:sz w:val="24"/>
                <w:szCs w:val="24"/>
              </w:rPr>
              <w:t>附件</w:t>
            </w:r>
            <w:r w:rsidR="00163E8E">
              <w:rPr>
                <w:rFonts w:ascii="Times New Roman" w:hAnsi="Times New Roman" w:cs="宋体" w:hint="eastAsia"/>
                <w:sz w:val="24"/>
                <w:szCs w:val="24"/>
              </w:rPr>
              <w:t>表</w:t>
            </w:r>
            <w:r w:rsidR="00163E8E">
              <w:rPr>
                <w:rFonts w:ascii="Times New Roman" w:hAnsi="Times New Roman" w:cs="宋体" w:hint="eastAsia"/>
                <w:sz w:val="24"/>
                <w:szCs w:val="24"/>
              </w:rPr>
              <w:t>4</w:t>
            </w:r>
            <w:r w:rsidR="00F61076">
              <w:rPr>
                <w:rFonts w:ascii="Times New Roman" w:hAnsi="Times New Roman" w:cs="宋体" w:hint="eastAsia"/>
                <w:sz w:val="24"/>
                <w:szCs w:val="24"/>
              </w:rPr>
              <w:t>。</w:t>
            </w:r>
          </w:p>
          <w:p w:rsidR="0039037F" w:rsidRPr="00F51A8B" w:rsidRDefault="002C6FBA">
            <w:pPr>
              <w:spacing w:line="360" w:lineRule="auto"/>
              <w:rPr>
                <w:rFonts w:ascii="Times New Roman" w:hAnsi="Times New Roman" w:cs="Times New Roman"/>
                <w:b/>
                <w:bCs/>
                <w:sz w:val="24"/>
                <w:szCs w:val="24"/>
              </w:rPr>
            </w:pPr>
            <w:r w:rsidRPr="00F51A8B">
              <w:rPr>
                <w:rFonts w:ascii="Times New Roman" w:hAnsi="Times New Roman" w:cs="Times New Roman" w:hint="eastAsia"/>
                <w:b/>
                <w:bCs/>
                <w:sz w:val="24"/>
                <w:szCs w:val="24"/>
              </w:rPr>
              <w:t>10</w:t>
            </w:r>
            <w:r w:rsidR="00A4134B" w:rsidRPr="00F51A8B">
              <w:rPr>
                <w:rFonts w:ascii="Times New Roman" w:hAnsi="Times New Roman" w:cs="宋体" w:hint="eastAsia"/>
                <w:b/>
                <w:bCs/>
                <w:sz w:val="24"/>
                <w:szCs w:val="24"/>
              </w:rPr>
              <w:t>、公用工程</w:t>
            </w:r>
          </w:p>
          <w:p w:rsidR="0039037F" w:rsidRPr="00F51A8B" w:rsidRDefault="00A4134B">
            <w:pPr>
              <w:spacing w:line="360" w:lineRule="auto"/>
              <w:ind w:firstLineChars="200" w:firstLine="480"/>
              <w:rPr>
                <w:rFonts w:ascii="Times New Roman" w:hAnsi="Times New Roman" w:cs="Times New Roman"/>
                <w:sz w:val="24"/>
                <w:szCs w:val="24"/>
              </w:rPr>
            </w:pPr>
            <w:r w:rsidRPr="00F51A8B">
              <w:rPr>
                <w:rFonts w:ascii="Times New Roman" w:hAnsi="Times New Roman" w:cs="宋体" w:hint="eastAsia"/>
                <w:sz w:val="24"/>
                <w:szCs w:val="24"/>
              </w:rPr>
              <w:t>（</w:t>
            </w:r>
            <w:r w:rsidRPr="00F51A8B">
              <w:rPr>
                <w:rFonts w:ascii="Times New Roman" w:hAnsi="Times New Roman" w:cs="Times New Roman"/>
                <w:sz w:val="24"/>
                <w:szCs w:val="24"/>
              </w:rPr>
              <w:t>1</w:t>
            </w:r>
            <w:r w:rsidRPr="00F51A8B">
              <w:rPr>
                <w:rFonts w:ascii="Times New Roman" w:hAnsi="Times New Roman" w:cs="宋体" w:hint="eastAsia"/>
                <w:sz w:val="24"/>
                <w:szCs w:val="24"/>
              </w:rPr>
              <w:t>）给水</w:t>
            </w:r>
          </w:p>
          <w:p w:rsidR="0039037F" w:rsidRPr="00F51A8B" w:rsidRDefault="00A4134B">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本项目</w:t>
            </w:r>
            <w:proofErr w:type="gramStart"/>
            <w:r w:rsidR="00286577" w:rsidRPr="00F51A8B">
              <w:rPr>
                <w:rFonts w:ascii="Times New Roman" w:hAnsi="Times New Roman" w:cs="宋体" w:hint="eastAsia"/>
                <w:sz w:val="24"/>
                <w:szCs w:val="24"/>
              </w:rPr>
              <w:t>不</w:t>
            </w:r>
            <w:proofErr w:type="gramEnd"/>
            <w:r w:rsidR="00286577" w:rsidRPr="00F51A8B">
              <w:rPr>
                <w:rFonts w:ascii="Times New Roman" w:hAnsi="Times New Roman" w:cs="宋体" w:hint="eastAsia"/>
                <w:sz w:val="24"/>
                <w:szCs w:val="24"/>
              </w:rPr>
              <w:t>新增工作人员，无新增生活用水；生产工序用水环节</w:t>
            </w:r>
            <w:r w:rsidR="0056536E">
              <w:rPr>
                <w:rFonts w:ascii="Times New Roman" w:hAnsi="Times New Roman" w:cs="宋体" w:hint="eastAsia"/>
                <w:sz w:val="24"/>
                <w:szCs w:val="24"/>
              </w:rPr>
              <w:t>主要为冲压工序冷却循环用水</w:t>
            </w:r>
            <w:r w:rsidR="004D0E20" w:rsidRPr="00F51A8B">
              <w:rPr>
                <w:rFonts w:ascii="Times New Roman" w:hAnsi="Times New Roman" w:cs="宋体" w:hint="eastAsia"/>
                <w:sz w:val="24"/>
                <w:szCs w:val="24"/>
              </w:rPr>
              <w:t>，用水量约为</w:t>
            </w:r>
            <w:r w:rsidR="0056536E">
              <w:rPr>
                <w:rFonts w:ascii="Times New Roman" w:hAnsi="Times New Roman" w:cs="宋体" w:hint="eastAsia"/>
                <w:sz w:val="24"/>
                <w:szCs w:val="24"/>
              </w:rPr>
              <w:t>1</w:t>
            </w:r>
            <w:r w:rsidR="004D0E20" w:rsidRPr="00F51A8B">
              <w:rPr>
                <w:rFonts w:ascii="Times New Roman" w:hAnsi="Times New Roman" w:cs="宋体" w:hint="eastAsia"/>
                <w:sz w:val="24"/>
                <w:szCs w:val="24"/>
              </w:rPr>
              <w:t>00 t/a</w:t>
            </w:r>
            <w:r w:rsidR="00286577" w:rsidRPr="00F51A8B">
              <w:rPr>
                <w:rFonts w:ascii="Times New Roman" w:hAnsi="Times New Roman" w:cs="宋体" w:hint="eastAsia"/>
                <w:sz w:val="24"/>
                <w:szCs w:val="24"/>
              </w:rPr>
              <w:t>，</w:t>
            </w:r>
            <w:r w:rsidR="0056536E">
              <w:rPr>
                <w:rFonts w:ascii="Times New Roman" w:hAnsi="Times New Roman" w:cs="宋体" w:hint="eastAsia"/>
                <w:sz w:val="24"/>
                <w:szCs w:val="24"/>
              </w:rPr>
              <w:t>循环使用，定期补充</w:t>
            </w:r>
            <w:r w:rsidR="004D0E20" w:rsidRPr="00F51A8B">
              <w:rPr>
                <w:rFonts w:ascii="Times New Roman" w:hAnsi="Times New Roman" w:cs="宋体" w:hint="eastAsia"/>
                <w:sz w:val="24"/>
                <w:szCs w:val="24"/>
              </w:rPr>
              <w:t>，不外排。</w:t>
            </w:r>
            <w:r w:rsidR="00286577" w:rsidRPr="00F51A8B">
              <w:rPr>
                <w:rFonts w:ascii="Times New Roman" w:hAnsi="Times New Roman" w:cs="宋体" w:hint="eastAsia"/>
                <w:sz w:val="24"/>
                <w:szCs w:val="24"/>
              </w:rPr>
              <w:t>厂区现有</w:t>
            </w:r>
            <w:r w:rsidR="00395A3D" w:rsidRPr="00F51A8B">
              <w:rPr>
                <w:rFonts w:ascii="Times New Roman" w:hAnsi="Times New Roman" w:cs="宋体" w:hint="eastAsia"/>
                <w:sz w:val="24"/>
                <w:szCs w:val="24"/>
              </w:rPr>
              <w:t>用水全部</w:t>
            </w:r>
            <w:r w:rsidRPr="00F51A8B">
              <w:rPr>
                <w:rFonts w:ascii="Times New Roman" w:hAnsi="Times New Roman" w:cs="宋体" w:hint="eastAsia"/>
                <w:sz w:val="24"/>
                <w:szCs w:val="24"/>
              </w:rPr>
              <w:t>来自</w:t>
            </w:r>
            <w:r w:rsidR="00395A3D" w:rsidRPr="00F51A8B">
              <w:rPr>
                <w:rFonts w:ascii="Times New Roman" w:hAnsi="Times New Roman" w:cs="宋体" w:hint="eastAsia"/>
                <w:sz w:val="24"/>
                <w:szCs w:val="24"/>
              </w:rPr>
              <w:t>市政</w:t>
            </w:r>
            <w:r w:rsidR="006836CE" w:rsidRPr="00F51A8B">
              <w:rPr>
                <w:rFonts w:ascii="Times New Roman" w:hAnsi="Times New Roman" w:cs="宋体" w:hint="eastAsia"/>
                <w:sz w:val="24"/>
                <w:szCs w:val="24"/>
              </w:rPr>
              <w:t>供水</w:t>
            </w:r>
            <w:r w:rsidR="00395A3D" w:rsidRPr="00F51A8B">
              <w:rPr>
                <w:rFonts w:ascii="Times New Roman" w:hAnsi="Times New Roman" w:cs="宋体" w:hint="eastAsia"/>
                <w:sz w:val="24"/>
                <w:szCs w:val="24"/>
              </w:rPr>
              <w:t>管网</w:t>
            </w:r>
            <w:r w:rsidR="006836CE" w:rsidRPr="00F51A8B">
              <w:rPr>
                <w:rFonts w:ascii="Times New Roman" w:hAnsi="Times New Roman" w:cs="宋体" w:hint="eastAsia"/>
                <w:sz w:val="24"/>
                <w:szCs w:val="24"/>
              </w:rPr>
              <w:t>，能够满足本项目用水</w:t>
            </w:r>
            <w:r w:rsidRPr="00F51A8B">
              <w:rPr>
                <w:rFonts w:ascii="Times New Roman" w:hAnsi="Times New Roman" w:cs="宋体" w:hint="eastAsia"/>
                <w:sz w:val="24"/>
                <w:szCs w:val="24"/>
              </w:rPr>
              <w:t>需求。</w:t>
            </w:r>
          </w:p>
          <w:p w:rsidR="0039037F" w:rsidRPr="00F51A8B" w:rsidRDefault="00A4134B">
            <w:pPr>
              <w:spacing w:line="360" w:lineRule="auto"/>
              <w:ind w:firstLineChars="200" w:firstLine="480"/>
              <w:rPr>
                <w:rFonts w:ascii="Times New Roman" w:hAnsi="Times New Roman" w:cs="Times New Roman"/>
                <w:sz w:val="24"/>
                <w:szCs w:val="24"/>
              </w:rPr>
            </w:pPr>
            <w:r w:rsidRPr="00F51A8B">
              <w:rPr>
                <w:rFonts w:ascii="Times New Roman" w:hAnsi="Times New Roman" w:cs="宋体" w:hint="eastAsia"/>
                <w:sz w:val="24"/>
                <w:szCs w:val="24"/>
              </w:rPr>
              <w:t>（</w:t>
            </w:r>
            <w:r w:rsidRPr="00F51A8B">
              <w:rPr>
                <w:rFonts w:ascii="Times New Roman" w:hAnsi="Times New Roman" w:cs="Times New Roman"/>
                <w:sz w:val="24"/>
                <w:szCs w:val="24"/>
              </w:rPr>
              <w:t>2</w:t>
            </w:r>
            <w:r w:rsidRPr="00F51A8B">
              <w:rPr>
                <w:rFonts w:ascii="Times New Roman" w:hAnsi="Times New Roman" w:cs="宋体" w:hint="eastAsia"/>
                <w:sz w:val="24"/>
                <w:szCs w:val="24"/>
              </w:rPr>
              <w:t>）排水</w:t>
            </w:r>
          </w:p>
          <w:p w:rsidR="00552CC3" w:rsidRPr="00F51A8B" w:rsidRDefault="006E60A5">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本项目无新增生活污水</w:t>
            </w:r>
            <w:r w:rsidR="004D0E20" w:rsidRPr="00F51A8B">
              <w:rPr>
                <w:rFonts w:ascii="Times New Roman" w:hAnsi="Times New Roman" w:cs="宋体" w:hint="eastAsia"/>
                <w:sz w:val="24"/>
                <w:szCs w:val="24"/>
              </w:rPr>
              <w:t>，</w:t>
            </w:r>
            <w:r w:rsidR="0056536E">
              <w:rPr>
                <w:rFonts w:ascii="Times New Roman" w:hAnsi="Times New Roman" w:cs="宋体" w:hint="eastAsia"/>
                <w:sz w:val="24"/>
                <w:szCs w:val="24"/>
              </w:rPr>
              <w:t>冷却用水循环使用</w:t>
            </w:r>
            <w:r w:rsidR="004D0E20" w:rsidRPr="00F51A8B">
              <w:rPr>
                <w:rFonts w:ascii="Times New Roman" w:hAnsi="Times New Roman" w:cs="宋体" w:hint="eastAsia"/>
                <w:sz w:val="24"/>
                <w:szCs w:val="24"/>
              </w:rPr>
              <w:t>，不外排</w:t>
            </w:r>
            <w:r w:rsidRPr="00F51A8B">
              <w:rPr>
                <w:rFonts w:ascii="Times New Roman" w:hAnsi="Times New Roman" w:cs="宋体" w:hint="eastAsia"/>
                <w:sz w:val="24"/>
                <w:szCs w:val="24"/>
              </w:rPr>
              <w:t>，</w:t>
            </w:r>
            <w:r w:rsidR="003311F2" w:rsidRPr="00F51A8B">
              <w:rPr>
                <w:rFonts w:ascii="Times New Roman" w:hAnsi="Times New Roman" w:cs="宋体" w:hint="eastAsia"/>
                <w:sz w:val="24"/>
                <w:szCs w:val="24"/>
              </w:rPr>
              <w:t>厂区现有生活污水满足《污水综合排放标准》（</w:t>
            </w:r>
            <w:r w:rsidR="003311F2" w:rsidRPr="00F51A8B">
              <w:rPr>
                <w:rFonts w:ascii="Times New Roman" w:hAnsi="Times New Roman" w:cs="宋体" w:hint="eastAsia"/>
                <w:sz w:val="24"/>
                <w:szCs w:val="24"/>
              </w:rPr>
              <w:t>GB8978-1996</w:t>
            </w:r>
            <w:r w:rsidR="00C2722F" w:rsidRPr="00F51A8B">
              <w:rPr>
                <w:rFonts w:ascii="Times New Roman" w:hAnsi="Times New Roman" w:cs="宋体" w:hint="eastAsia"/>
                <w:sz w:val="24"/>
                <w:szCs w:val="24"/>
              </w:rPr>
              <w:t>）中三级排放标准，</w:t>
            </w:r>
            <w:r w:rsidR="003311F2" w:rsidRPr="00F51A8B">
              <w:rPr>
                <w:rFonts w:ascii="Times New Roman" w:hAnsi="Times New Roman" w:cs="宋体" w:hint="eastAsia"/>
                <w:sz w:val="24"/>
                <w:szCs w:val="24"/>
              </w:rPr>
              <w:t>经市政污水管网收集后排入</w:t>
            </w:r>
            <w:r w:rsidR="00C2722F" w:rsidRPr="00F51A8B">
              <w:rPr>
                <w:rFonts w:ascii="Times New Roman" w:hAnsi="Times New Roman" w:cs="宋体" w:hint="eastAsia"/>
                <w:sz w:val="24"/>
                <w:szCs w:val="24"/>
              </w:rPr>
              <w:t>长春市</w:t>
            </w:r>
            <w:r w:rsidR="00286577" w:rsidRPr="00F51A8B">
              <w:rPr>
                <w:rFonts w:ascii="Times New Roman" w:hAnsi="Times New Roman" w:cs="宋体" w:hint="eastAsia"/>
                <w:sz w:val="24"/>
                <w:szCs w:val="24"/>
              </w:rPr>
              <w:t>南部</w:t>
            </w:r>
            <w:r w:rsidR="003311F2" w:rsidRPr="00F51A8B">
              <w:rPr>
                <w:rFonts w:ascii="Times New Roman" w:hAnsi="Times New Roman" w:cs="宋体" w:hint="eastAsia"/>
                <w:sz w:val="24"/>
                <w:szCs w:val="24"/>
              </w:rPr>
              <w:t>污水处理厂，处理达到《城镇污水处理厂污染物排放标准》（</w:t>
            </w:r>
            <w:r w:rsidR="003311F2" w:rsidRPr="00F51A8B">
              <w:rPr>
                <w:rFonts w:ascii="Times New Roman" w:hAnsi="Times New Roman" w:cs="宋体" w:hint="eastAsia"/>
                <w:sz w:val="24"/>
                <w:szCs w:val="24"/>
              </w:rPr>
              <w:t>GB18918-2002</w:t>
            </w:r>
            <w:r w:rsidR="003311F2" w:rsidRPr="00F51A8B">
              <w:rPr>
                <w:rFonts w:ascii="Times New Roman" w:hAnsi="Times New Roman" w:cs="宋体" w:hint="eastAsia"/>
                <w:sz w:val="24"/>
                <w:szCs w:val="24"/>
              </w:rPr>
              <w:t>）中一级</w:t>
            </w:r>
            <w:r w:rsidR="003311F2" w:rsidRPr="00F51A8B">
              <w:rPr>
                <w:rFonts w:ascii="Times New Roman" w:hAnsi="Times New Roman" w:cs="宋体" w:hint="eastAsia"/>
                <w:sz w:val="24"/>
                <w:szCs w:val="24"/>
              </w:rPr>
              <w:t>A</w:t>
            </w:r>
            <w:r w:rsidR="003311F2" w:rsidRPr="00F51A8B">
              <w:rPr>
                <w:rFonts w:ascii="Times New Roman" w:hAnsi="Times New Roman" w:cs="宋体" w:hint="eastAsia"/>
                <w:sz w:val="24"/>
                <w:szCs w:val="24"/>
              </w:rPr>
              <w:t>排放标准后排入</w:t>
            </w:r>
            <w:r w:rsidR="00286577" w:rsidRPr="00F51A8B">
              <w:rPr>
                <w:rFonts w:ascii="Times New Roman" w:hAnsi="Times New Roman" w:cs="宋体" w:hint="eastAsia"/>
                <w:sz w:val="24"/>
                <w:szCs w:val="24"/>
              </w:rPr>
              <w:t>永春</w:t>
            </w:r>
            <w:r w:rsidR="003311F2" w:rsidRPr="00F51A8B">
              <w:rPr>
                <w:rFonts w:ascii="Times New Roman" w:hAnsi="Times New Roman" w:cs="宋体" w:hint="eastAsia"/>
                <w:sz w:val="24"/>
                <w:szCs w:val="24"/>
              </w:rPr>
              <w:t>河，能够满足本项目的需求。</w:t>
            </w:r>
          </w:p>
          <w:p w:rsidR="0039037F" w:rsidRPr="00F51A8B" w:rsidRDefault="00A4134B">
            <w:pPr>
              <w:spacing w:line="360" w:lineRule="auto"/>
              <w:ind w:firstLineChars="200" w:firstLine="480"/>
              <w:rPr>
                <w:rFonts w:ascii="Times New Roman" w:hAnsi="Times New Roman" w:cs="Times New Roman"/>
                <w:sz w:val="24"/>
                <w:szCs w:val="24"/>
              </w:rPr>
            </w:pPr>
            <w:r w:rsidRPr="00F51A8B">
              <w:rPr>
                <w:rFonts w:ascii="Times New Roman" w:hAnsi="Times New Roman" w:cs="宋体" w:hint="eastAsia"/>
                <w:sz w:val="24"/>
                <w:szCs w:val="24"/>
              </w:rPr>
              <w:t>（</w:t>
            </w:r>
            <w:r w:rsidRPr="00F51A8B">
              <w:rPr>
                <w:rFonts w:ascii="Times New Roman" w:hAnsi="Times New Roman" w:cs="Times New Roman"/>
                <w:sz w:val="24"/>
                <w:szCs w:val="24"/>
              </w:rPr>
              <w:t>3</w:t>
            </w:r>
            <w:r w:rsidRPr="00F51A8B">
              <w:rPr>
                <w:rFonts w:ascii="Times New Roman" w:hAnsi="Times New Roman" w:cs="宋体" w:hint="eastAsia"/>
                <w:sz w:val="24"/>
                <w:szCs w:val="24"/>
              </w:rPr>
              <w:t>）供电</w:t>
            </w:r>
          </w:p>
          <w:p w:rsidR="0039037F" w:rsidRPr="00F51A8B" w:rsidRDefault="00286577">
            <w:pPr>
              <w:spacing w:line="360" w:lineRule="auto"/>
              <w:ind w:firstLineChars="200" w:firstLine="480"/>
              <w:rPr>
                <w:rFonts w:ascii="Times New Roman" w:hAnsi="Times New Roman" w:cs="Times New Roman"/>
                <w:sz w:val="24"/>
                <w:szCs w:val="24"/>
              </w:rPr>
            </w:pPr>
            <w:r w:rsidRPr="00F51A8B">
              <w:rPr>
                <w:rFonts w:ascii="Times New Roman" w:hAnsi="Times New Roman" w:cs="宋体" w:hint="eastAsia"/>
                <w:sz w:val="24"/>
                <w:szCs w:val="24"/>
              </w:rPr>
              <w:t>本项目用电由长春市高新经济技术开发区城市电网提供，能够满足日常需求。</w:t>
            </w:r>
          </w:p>
          <w:p w:rsidR="0039037F" w:rsidRPr="00F51A8B" w:rsidRDefault="00A4134B">
            <w:pPr>
              <w:spacing w:line="360" w:lineRule="auto"/>
              <w:ind w:firstLineChars="200" w:firstLine="480"/>
              <w:rPr>
                <w:rFonts w:ascii="Times New Roman" w:hAnsi="Times New Roman" w:cs="Times New Roman"/>
                <w:sz w:val="24"/>
                <w:szCs w:val="24"/>
              </w:rPr>
            </w:pPr>
            <w:r w:rsidRPr="00F51A8B">
              <w:rPr>
                <w:rFonts w:ascii="Times New Roman" w:hAnsi="Times New Roman" w:cs="宋体" w:hint="eastAsia"/>
                <w:sz w:val="24"/>
                <w:szCs w:val="24"/>
              </w:rPr>
              <w:t>（</w:t>
            </w:r>
            <w:r w:rsidRPr="00F51A8B">
              <w:rPr>
                <w:rFonts w:ascii="Times New Roman" w:hAnsi="Times New Roman" w:cs="Times New Roman"/>
                <w:sz w:val="24"/>
                <w:szCs w:val="24"/>
              </w:rPr>
              <w:t>4</w:t>
            </w:r>
            <w:r w:rsidRPr="00F51A8B">
              <w:rPr>
                <w:rFonts w:ascii="Times New Roman" w:hAnsi="Times New Roman" w:cs="宋体" w:hint="eastAsia"/>
                <w:sz w:val="24"/>
                <w:szCs w:val="24"/>
              </w:rPr>
              <w:t>）供热</w:t>
            </w:r>
          </w:p>
          <w:p w:rsidR="0039037F" w:rsidRPr="00F51A8B" w:rsidRDefault="00295BA7" w:rsidP="00295BA7">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项目生产中</w:t>
            </w:r>
            <w:r w:rsidR="0056536E" w:rsidRPr="0056536E">
              <w:rPr>
                <w:rFonts w:ascii="Times New Roman" w:hAnsi="Times New Roman" w:cs="宋体" w:hint="eastAsia"/>
                <w:sz w:val="24"/>
                <w:szCs w:val="24"/>
              </w:rPr>
              <w:t>使用的设备均为电加热</w:t>
            </w:r>
            <w:r w:rsidR="00286577" w:rsidRPr="00F51A8B">
              <w:rPr>
                <w:rFonts w:ascii="Times New Roman" w:hAnsi="Times New Roman" w:cs="宋体" w:hint="eastAsia"/>
                <w:sz w:val="24"/>
                <w:szCs w:val="24"/>
              </w:rPr>
              <w:t>，冬季取暖采用集中供热。</w:t>
            </w:r>
          </w:p>
          <w:p w:rsidR="0039037F" w:rsidRPr="00F51A8B" w:rsidRDefault="00A4134B">
            <w:pPr>
              <w:spacing w:line="360" w:lineRule="auto"/>
              <w:rPr>
                <w:rFonts w:ascii="Times New Roman" w:hAnsi="Times New Roman" w:cs="Times New Roman"/>
                <w:b/>
                <w:bCs/>
                <w:sz w:val="24"/>
                <w:szCs w:val="24"/>
              </w:rPr>
            </w:pPr>
            <w:r w:rsidRPr="00F51A8B">
              <w:rPr>
                <w:rFonts w:ascii="Times New Roman" w:hAnsi="Times New Roman" w:cs="Times New Roman"/>
                <w:b/>
                <w:bCs/>
                <w:sz w:val="24"/>
                <w:szCs w:val="24"/>
              </w:rPr>
              <w:t>1</w:t>
            </w:r>
            <w:r w:rsidR="002C6FBA" w:rsidRPr="00F51A8B">
              <w:rPr>
                <w:rFonts w:ascii="Times New Roman" w:hAnsi="Times New Roman" w:cs="Times New Roman" w:hint="eastAsia"/>
                <w:b/>
                <w:bCs/>
                <w:sz w:val="24"/>
                <w:szCs w:val="24"/>
              </w:rPr>
              <w:t>1</w:t>
            </w:r>
            <w:r w:rsidRPr="00F51A8B">
              <w:rPr>
                <w:rFonts w:ascii="Times New Roman" w:hAnsi="Times New Roman" w:cs="宋体" w:hint="eastAsia"/>
                <w:b/>
                <w:bCs/>
                <w:sz w:val="24"/>
                <w:szCs w:val="24"/>
              </w:rPr>
              <w:t>、劳动定员及工作制度</w:t>
            </w:r>
          </w:p>
          <w:p w:rsidR="0039037F" w:rsidRPr="00F51A8B" w:rsidRDefault="00A4134B">
            <w:pPr>
              <w:spacing w:line="360" w:lineRule="auto"/>
              <w:ind w:firstLineChars="200" w:firstLine="480"/>
              <w:rPr>
                <w:rFonts w:ascii="Times New Roman" w:hAnsi="Times New Roman" w:cs="Times New Roman"/>
                <w:sz w:val="24"/>
                <w:szCs w:val="24"/>
              </w:rPr>
            </w:pPr>
            <w:r w:rsidRPr="00F51A8B">
              <w:rPr>
                <w:rFonts w:ascii="Times New Roman" w:hAnsi="Times New Roman" w:cs="宋体" w:hint="eastAsia"/>
                <w:sz w:val="24"/>
                <w:szCs w:val="24"/>
              </w:rPr>
              <w:t>本项目劳动人员</w:t>
            </w:r>
            <w:r w:rsidR="008E2187" w:rsidRPr="00F51A8B">
              <w:rPr>
                <w:rFonts w:ascii="Times New Roman" w:hAnsi="Times New Roman" w:cs="Times New Roman" w:hint="eastAsia"/>
                <w:sz w:val="24"/>
                <w:szCs w:val="24"/>
              </w:rPr>
              <w:t>6</w:t>
            </w:r>
            <w:r w:rsidR="00286577" w:rsidRPr="00F51A8B">
              <w:rPr>
                <w:rFonts w:ascii="Times New Roman" w:hAnsi="Times New Roman" w:cs="Times New Roman" w:hint="eastAsia"/>
                <w:sz w:val="24"/>
                <w:szCs w:val="24"/>
              </w:rPr>
              <w:t>0</w:t>
            </w:r>
            <w:r w:rsidRPr="00F51A8B">
              <w:rPr>
                <w:rFonts w:ascii="Times New Roman" w:hAnsi="Times New Roman" w:cs="宋体" w:hint="eastAsia"/>
                <w:sz w:val="24"/>
                <w:szCs w:val="24"/>
              </w:rPr>
              <w:t>人，每天</w:t>
            </w:r>
            <w:r w:rsidR="00286577" w:rsidRPr="00F51A8B">
              <w:rPr>
                <w:rFonts w:ascii="Times New Roman" w:hAnsi="Times New Roman" w:cs="宋体" w:hint="eastAsia"/>
                <w:sz w:val="24"/>
                <w:szCs w:val="24"/>
              </w:rPr>
              <w:t>单班</w:t>
            </w:r>
            <w:r w:rsidRPr="00F51A8B">
              <w:rPr>
                <w:rFonts w:ascii="Times New Roman" w:hAnsi="Times New Roman" w:cs="宋体" w:hint="eastAsia"/>
                <w:sz w:val="24"/>
                <w:szCs w:val="24"/>
              </w:rPr>
              <w:t>生产，每班</w:t>
            </w:r>
            <w:r w:rsidRPr="00F51A8B">
              <w:rPr>
                <w:rFonts w:ascii="Times New Roman" w:hAnsi="Times New Roman" w:cs="Times New Roman"/>
                <w:sz w:val="24"/>
                <w:szCs w:val="24"/>
              </w:rPr>
              <w:t>8 h</w:t>
            </w:r>
            <w:r w:rsidRPr="00F51A8B">
              <w:rPr>
                <w:rFonts w:ascii="Times New Roman" w:hAnsi="Times New Roman" w:cs="宋体" w:hint="eastAsia"/>
                <w:sz w:val="24"/>
                <w:szCs w:val="24"/>
              </w:rPr>
              <w:t>，年工作</w:t>
            </w:r>
            <w:r w:rsidR="00286577" w:rsidRPr="00F51A8B">
              <w:rPr>
                <w:rFonts w:ascii="Times New Roman" w:hAnsi="Times New Roman" w:cs="Times New Roman" w:hint="eastAsia"/>
                <w:sz w:val="24"/>
                <w:szCs w:val="24"/>
              </w:rPr>
              <w:t>265</w:t>
            </w:r>
            <w:r w:rsidRPr="00F51A8B">
              <w:rPr>
                <w:rFonts w:ascii="Times New Roman" w:hAnsi="Times New Roman" w:cs="Times New Roman"/>
                <w:sz w:val="24"/>
                <w:szCs w:val="24"/>
              </w:rPr>
              <w:t>d</w:t>
            </w:r>
            <w:r w:rsidR="00A05C8E" w:rsidRPr="00F51A8B">
              <w:rPr>
                <w:rFonts w:ascii="Times New Roman" w:hAnsi="Times New Roman" w:cs="Times New Roman" w:hint="eastAsia"/>
                <w:sz w:val="24"/>
                <w:szCs w:val="24"/>
              </w:rPr>
              <w:t>，劳动人员为厂区内部调拨，</w:t>
            </w:r>
            <w:proofErr w:type="gramStart"/>
            <w:r w:rsidR="00A05C8E" w:rsidRPr="00F51A8B">
              <w:rPr>
                <w:rFonts w:ascii="Times New Roman" w:hAnsi="Times New Roman" w:cs="Times New Roman" w:hint="eastAsia"/>
                <w:sz w:val="24"/>
                <w:szCs w:val="24"/>
              </w:rPr>
              <w:t>不</w:t>
            </w:r>
            <w:proofErr w:type="gramEnd"/>
            <w:r w:rsidR="00A05C8E" w:rsidRPr="00F51A8B">
              <w:rPr>
                <w:rFonts w:ascii="Times New Roman" w:hAnsi="Times New Roman" w:cs="Times New Roman" w:hint="eastAsia"/>
                <w:sz w:val="24"/>
                <w:szCs w:val="24"/>
              </w:rPr>
              <w:t>新增劳动人员</w:t>
            </w:r>
            <w:r w:rsidRPr="00F51A8B">
              <w:rPr>
                <w:rFonts w:ascii="Times New Roman" w:hAnsi="Times New Roman" w:cs="宋体" w:hint="eastAsia"/>
                <w:sz w:val="24"/>
                <w:szCs w:val="24"/>
              </w:rPr>
              <w:t>。</w:t>
            </w:r>
          </w:p>
          <w:p w:rsidR="0039037F" w:rsidRPr="00F51A8B" w:rsidRDefault="00A4134B">
            <w:pPr>
              <w:spacing w:line="360" w:lineRule="auto"/>
              <w:rPr>
                <w:rFonts w:ascii="Times New Roman" w:hAnsi="Times New Roman" w:cs="Times New Roman"/>
                <w:b/>
                <w:bCs/>
                <w:sz w:val="24"/>
                <w:szCs w:val="24"/>
              </w:rPr>
            </w:pPr>
            <w:r w:rsidRPr="00F51A8B">
              <w:rPr>
                <w:rFonts w:ascii="Times New Roman" w:hAnsi="Times New Roman" w:cs="Times New Roman"/>
                <w:b/>
                <w:bCs/>
                <w:sz w:val="24"/>
                <w:szCs w:val="24"/>
              </w:rPr>
              <w:t>1</w:t>
            </w:r>
            <w:r w:rsidR="002C6FBA" w:rsidRPr="00F51A8B">
              <w:rPr>
                <w:rFonts w:ascii="Times New Roman" w:hAnsi="Times New Roman" w:cs="Times New Roman" w:hint="eastAsia"/>
                <w:b/>
                <w:bCs/>
                <w:sz w:val="24"/>
                <w:szCs w:val="24"/>
              </w:rPr>
              <w:t>2</w:t>
            </w:r>
            <w:r w:rsidRPr="00F51A8B">
              <w:rPr>
                <w:rFonts w:ascii="Times New Roman" w:hAnsi="Times New Roman" w:cs="宋体" w:hint="eastAsia"/>
                <w:b/>
                <w:bCs/>
                <w:sz w:val="24"/>
                <w:szCs w:val="24"/>
              </w:rPr>
              <w:t>、施工进度和投产日期</w:t>
            </w:r>
          </w:p>
          <w:p w:rsidR="00A05C8E" w:rsidRPr="00F51A8B" w:rsidRDefault="00A4134B" w:rsidP="0056536E">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本项目</w:t>
            </w:r>
            <w:r w:rsidR="00431077" w:rsidRPr="00F51A8B">
              <w:rPr>
                <w:rFonts w:ascii="Times New Roman" w:hAnsi="Times New Roman" w:cs="宋体" w:hint="eastAsia"/>
                <w:sz w:val="24"/>
                <w:szCs w:val="24"/>
              </w:rPr>
              <w:t>施工期为</w:t>
            </w:r>
            <w:r w:rsidRPr="00F51A8B">
              <w:rPr>
                <w:rFonts w:ascii="Times New Roman" w:hAnsi="Times New Roman" w:cs="Times New Roman"/>
                <w:sz w:val="24"/>
                <w:szCs w:val="24"/>
              </w:rPr>
              <w:t>201</w:t>
            </w:r>
            <w:r w:rsidR="00286577" w:rsidRPr="00F51A8B">
              <w:rPr>
                <w:rFonts w:ascii="Times New Roman" w:hAnsi="Times New Roman" w:cs="Times New Roman" w:hint="eastAsia"/>
                <w:sz w:val="24"/>
                <w:szCs w:val="24"/>
              </w:rPr>
              <w:t>9</w:t>
            </w:r>
            <w:r w:rsidRPr="00F51A8B">
              <w:rPr>
                <w:rFonts w:ascii="Times New Roman" w:hAnsi="Times New Roman" w:cs="宋体" w:hint="eastAsia"/>
                <w:sz w:val="24"/>
                <w:szCs w:val="24"/>
              </w:rPr>
              <w:t>年</w:t>
            </w:r>
            <w:r w:rsidR="0056536E">
              <w:rPr>
                <w:rFonts w:ascii="Times New Roman" w:hAnsi="Times New Roman" w:cs="Times New Roman" w:hint="eastAsia"/>
                <w:sz w:val="24"/>
                <w:szCs w:val="24"/>
              </w:rPr>
              <w:t>9</w:t>
            </w:r>
            <w:r w:rsidRPr="00F51A8B">
              <w:rPr>
                <w:rFonts w:ascii="Times New Roman" w:hAnsi="Times New Roman" w:cs="宋体" w:hint="eastAsia"/>
                <w:sz w:val="24"/>
                <w:szCs w:val="24"/>
              </w:rPr>
              <w:t>月</w:t>
            </w:r>
            <w:r w:rsidR="00431077" w:rsidRPr="00F51A8B">
              <w:rPr>
                <w:rFonts w:ascii="Times New Roman" w:hAnsi="Times New Roman" w:cs="宋体" w:hint="eastAsia"/>
                <w:sz w:val="24"/>
                <w:szCs w:val="24"/>
              </w:rPr>
              <w:t>-</w:t>
            </w:r>
            <w:r w:rsidR="0056536E">
              <w:rPr>
                <w:rFonts w:ascii="Times New Roman" w:hAnsi="Times New Roman" w:cs="Times New Roman" w:hint="eastAsia"/>
                <w:sz w:val="24"/>
                <w:szCs w:val="24"/>
              </w:rPr>
              <w:t>10</w:t>
            </w:r>
            <w:r w:rsidRPr="00F51A8B">
              <w:rPr>
                <w:rFonts w:ascii="Times New Roman" w:hAnsi="Times New Roman" w:cs="宋体" w:hint="eastAsia"/>
                <w:sz w:val="24"/>
                <w:szCs w:val="24"/>
              </w:rPr>
              <w:t>月，</w:t>
            </w:r>
            <w:r w:rsidR="00431077" w:rsidRPr="00F51A8B">
              <w:rPr>
                <w:rFonts w:ascii="Times New Roman" w:hAnsi="Times New Roman" w:cs="宋体" w:hint="eastAsia"/>
                <w:sz w:val="24"/>
                <w:szCs w:val="24"/>
              </w:rPr>
              <w:t>本项目施工期主要为设备安装和调试等，</w:t>
            </w:r>
            <w:r w:rsidRPr="00F51A8B">
              <w:rPr>
                <w:rFonts w:ascii="Times New Roman" w:hAnsi="Times New Roman" w:cs="宋体" w:hint="eastAsia"/>
                <w:sz w:val="24"/>
                <w:szCs w:val="24"/>
              </w:rPr>
              <w:t>于</w:t>
            </w:r>
            <w:r w:rsidRPr="00F51A8B">
              <w:rPr>
                <w:rFonts w:ascii="Times New Roman" w:hAnsi="Times New Roman" w:cs="Times New Roman"/>
                <w:sz w:val="24"/>
                <w:szCs w:val="24"/>
              </w:rPr>
              <w:t>201</w:t>
            </w:r>
            <w:r w:rsidR="00A63B8B" w:rsidRPr="00F51A8B">
              <w:rPr>
                <w:rFonts w:ascii="Times New Roman" w:hAnsi="Times New Roman" w:cs="Times New Roman" w:hint="eastAsia"/>
                <w:sz w:val="24"/>
                <w:szCs w:val="24"/>
              </w:rPr>
              <w:t>9</w:t>
            </w:r>
            <w:r w:rsidRPr="00F51A8B">
              <w:rPr>
                <w:rFonts w:ascii="Times New Roman" w:hAnsi="Times New Roman" w:cs="宋体" w:hint="eastAsia"/>
                <w:sz w:val="24"/>
                <w:szCs w:val="24"/>
              </w:rPr>
              <w:t>年</w:t>
            </w:r>
            <w:r w:rsidR="0056536E">
              <w:rPr>
                <w:rFonts w:ascii="Times New Roman" w:hAnsi="Times New Roman" w:cs="Times New Roman" w:hint="eastAsia"/>
                <w:sz w:val="24"/>
                <w:szCs w:val="24"/>
              </w:rPr>
              <w:t>10</w:t>
            </w:r>
            <w:r w:rsidRPr="00F51A8B">
              <w:rPr>
                <w:rFonts w:ascii="Times New Roman" w:hAnsi="Times New Roman" w:cs="宋体" w:hint="eastAsia"/>
                <w:sz w:val="24"/>
                <w:szCs w:val="24"/>
              </w:rPr>
              <w:t>月建成投产。</w:t>
            </w:r>
          </w:p>
        </w:tc>
      </w:tr>
      <w:tr w:rsidR="00F51A8B" w:rsidRPr="00F51A8B" w:rsidTr="00AE77E8">
        <w:trPr>
          <w:trHeight w:val="2400"/>
        </w:trPr>
        <w:tc>
          <w:tcPr>
            <w:tcW w:w="8719" w:type="dxa"/>
            <w:gridSpan w:val="8"/>
          </w:tcPr>
          <w:p w:rsidR="00B03D1C" w:rsidRPr="00F51A8B" w:rsidRDefault="00B03D1C" w:rsidP="00B03D1C">
            <w:pPr>
              <w:spacing w:line="360" w:lineRule="auto"/>
              <w:rPr>
                <w:rFonts w:ascii="Times New Roman" w:hAnsi="Times New Roman" w:cs="宋体"/>
                <w:b/>
                <w:bCs/>
                <w:sz w:val="24"/>
                <w:szCs w:val="24"/>
              </w:rPr>
            </w:pPr>
            <w:r w:rsidRPr="00F51A8B">
              <w:rPr>
                <w:rFonts w:ascii="Times New Roman" w:hAnsi="Times New Roman" w:cs="宋体" w:hint="eastAsia"/>
                <w:b/>
                <w:bCs/>
                <w:sz w:val="24"/>
                <w:szCs w:val="24"/>
              </w:rPr>
              <w:lastRenderedPageBreak/>
              <w:t>与本项目有关的原有污染情况及主要环境问题</w:t>
            </w:r>
          </w:p>
          <w:p w:rsidR="00B03D1C" w:rsidRPr="00F51A8B" w:rsidRDefault="00B03D1C" w:rsidP="00B03D1C">
            <w:pPr>
              <w:spacing w:line="360" w:lineRule="auto"/>
              <w:ind w:firstLineChars="200" w:firstLine="482"/>
              <w:rPr>
                <w:rFonts w:ascii="Times New Roman" w:hAnsi="Times New Roman" w:cs="Times New Roman"/>
                <w:b/>
                <w:bCs/>
                <w:sz w:val="24"/>
                <w:szCs w:val="24"/>
              </w:rPr>
            </w:pPr>
            <w:r w:rsidRPr="00F51A8B">
              <w:rPr>
                <w:rFonts w:ascii="Times New Roman" w:hAnsi="Times New Roman" w:cs="Times New Roman" w:hint="eastAsia"/>
                <w:b/>
                <w:bCs/>
                <w:sz w:val="24"/>
                <w:szCs w:val="24"/>
              </w:rPr>
              <w:t>1</w:t>
            </w:r>
            <w:r w:rsidRPr="00F51A8B">
              <w:rPr>
                <w:rFonts w:ascii="Times New Roman" w:hAnsi="Times New Roman" w:cs="Times New Roman" w:hint="eastAsia"/>
                <w:b/>
                <w:bCs/>
                <w:sz w:val="24"/>
                <w:szCs w:val="24"/>
              </w:rPr>
              <w:t>、原有项目概况</w:t>
            </w:r>
          </w:p>
          <w:p w:rsidR="00B03D1C" w:rsidRPr="00F51A8B" w:rsidRDefault="008E2187" w:rsidP="006423B6">
            <w:pPr>
              <w:spacing w:line="360" w:lineRule="auto"/>
              <w:ind w:firstLineChars="200" w:firstLine="480"/>
              <w:rPr>
                <w:rFonts w:ascii="Times New Roman" w:hAnsi="Times New Roman" w:cs="Times New Roman"/>
                <w:bCs/>
                <w:sz w:val="24"/>
                <w:szCs w:val="24"/>
              </w:rPr>
            </w:pPr>
            <w:r w:rsidRPr="00F51A8B">
              <w:rPr>
                <w:rFonts w:ascii="Times New Roman" w:hAnsi="Times New Roman" w:cs="Times New Roman" w:hint="eastAsia"/>
                <w:bCs/>
                <w:sz w:val="24"/>
                <w:szCs w:val="24"/>
              </w:rPr>
              <w:t>长春英利汽车工业有限公司原名长春英利模具制造有限公司，后更名为长春英利汽车工业有限公司，于</w:t>
            </w:r>
            <w:r w:rsidRPr="00F51A8B">
              <w:rPr>
                <w:rFonts w:ascii="Times New Roman" w:hAnsi="Times New Roman" w:cs="Times New Roman" w:hint="eastAsia"/>
                <w:bCs/>
                <w:sz w:val="24"/>
                <w:szCs w:val="24"/>
              </w:rPr>
              <w:t>2013</w:t>
            </w:r>
            <w:r w:rsidRPr="00F51A8B">
              <w:rPr>
                <w:rFonts w:ascii="Times New Roman" w:hAnsi="Times New Roman" w:cs="Times New Roman" w:hint="eastAsia"/>
                <w:bCs/>
                <w:sz w:val="24"/>
                <w:szCs w:val="24"/>
              </w:rPr>
              <w:t>年</w:t>
            </w:r>
            <w:r w:rsidRPr="00F51A8B">
              <w:rPr>
                <w:rFonts w:ascii="Times New Roman" w:hAnsi="Times New Roman" w:cs="Times New Roman" w:hint="eastAsia"/>
                <w:bCs/>
                <w:sz w:val="24"/>
                <w:szCs w:val="24"/>
              </w:rPr>
              <w:t>10</w:t>
            </w:r>
            <w:r w:rsidRPr="00F51A8B">
              <w:rPr>
                <w:rFonts w:ascii="Times New Roman" w:hAnsi="Times New Roman" w:cs="Times New Roman" w:hint="eastAsia"/>
                <w:bCs/>
                <w:sz w:val="24"/>
                <w:szCs w:val="24"/>
              </w:rPr>
              <w:t>月</w:t>
            </w:r>
            <w:r w:rsidRPr="00F51A8B">
              <w:rPr>
                <w:rFonts w:ascii="Times New Roman" w:hAnsi="Times New Roman" w:cs="Times New Roman" w:hint="eastAsia"/>
                <w:bCs/>
                <w:sz w:val="24"/>
                <w:szCs w:val="24"/>
              </w:rPr>
              <w:t>25</w:t>
            </w:r>
            <w:r w:rsidRPr="00F51A8B">
              <w:rPr>
                <w:rFonts w:ascii="Times New Roman" w:hAnsi="Times New Roman" w:cs="Times New Roman" w:hint="eastAsia"/>
                <w:bCs/>
                <w:sz w:val="24"/>
                <w:szCs w:val="24"/>
              </w:rPr>
              <w:t>日更名为长春英利汽车工业股份有限公司，企业现位于吉林省长春市高新技术开发区卓越大街</w:t>
            </w:r>
            <w:r w:rsidRPr="00F51A8B">
              <w:rPr>
                <w:rFonts w:ascii="Times New Roman" w:hAnsi="Times New Roman" w:cs="Times New Roman" w:hint="eastAsia"/>
                <w:bCs/>
                <w:sz w:val="24"/>
                <w:szCs w:val="24"/>
              </w:rPr>
              <w:t>2379</w:t>
            </w:r>
            <w:r w:rsidRPr="00F51A8B">
              <w:rPr>
                <w:rFonts w:ascii="Times New Roman" w:hAnsi="Times New Roman" w:cs="Times New Roman" w:hint="eastAsia"/>
                <w:bCs/>
                <w:sz w:val="24"/>
                <w:szCs w:val="24"/>
              </w:rPr>
              <w:t>号，占地面积为</w:t>
            </w:r>
            <w:r w:rsidR="0017193C">
              <w:rPr>
                <w:rFonts w:ascii="Times New Roman" w:hAnsi="Times New Roman" w:cs="Times New Roman" w:hint="eastAsia"/>
                <w:bCs/>
                <w:sz w:val="24"/>
                <w:szCs w:val="24"/>
              </w:rPr>
              <w:t>72175</w:t>
            </w:r>
            <w:r w:rsidRPr="00F51A8B">
              <w:rPr>
                <w:rFonts w:ascii="Times New Roman" w:hAnsi="Times New Roman" w:cs="Times New Roman" w:hint="eastAsia"/>
                <w:bCs/>
                <w:sz w:val="24"/>
                <w:szCs w:val="24"/>
              </w:rPr>
              <w:t>m</w:t>
            </w:r>
            <w:r w:rsidRPr="00F51A8B">
              <w:rPr>
                <w:rFonts w:ascii="Times New Roman" w:hAnsi="Times New Roman" w:cs="Times New Roman" w:hint="eastAsia"/>
                <w:bCs/>
                <w:sz w:val="24"/>
                <w:szCs w:val="24"/>
                <w:vertAlign w:val="superscript"/>
              </w:rPr>
              <w:t>2</w:t>
            </w:r>
            <w:r w:rsidRPr="00F51A8B">
              <w:rPr>
                <w:rFonts w:ascii="Times New Roman" w:hAnsi="Times New Roman" w:cs="Times New Roman" w:hint="eastAsia"/>
                <w:bCs/>
                <w:sz w:val="24"/>
                <w:szCs w:val="24"/>
              </w:rPr>
              <w:t>，建筑面积为</w:t>
            </w:r>
            <w:r w:rsidR="0017193C">
              <w:rPr>
                <w:rFonts w:ascii="Times New Roman" w:hAnsi="Times New Roman" w:cs="宋体" w:hint="eastAsia"/>
                <w:sz w:val="24"/>
                <w:szCs w:val="24"/>
              </w:rPr>
              <w:t>44459</w:t>
            </w:r>
            <w:r w:rsidRPr="00F51A8B">
              <w:rPr>
                <w:rFonts w:ascii="Times New Roman" w:hAnsi="Times New Roman" w:cs="Times New Roman" w:hint="eastAsia"/>
                <w:bCs/>
                <w:sz w:val="24"/>
                <w:szCs w:val="24"/>
              </w:rPr>
              <w:t>m</w:t>
            </w:r>
            <w:r w:rsidRPr="00F51A8B">
              <w:rPr>
                <w:rFonts w:ascii="Times New Roman" w:hAnsi="Times New Roman" w:cs="Times New Roman" w:hint="eastAsia"/>
                <w:bCs/>
                <w:sz w:val="24"/>
                <w:szCs w:val="24"/>
                <w:vertAlign w:val="superscript"/>
              </w:rPr>
              <w:t>2</w:t>
            </w:r>
            <w:r w:rsidRPr="00F51A8B">
              <w:rPr>
                <w:rFonts w:ascii="Times New Roman" w:hAnsi="Times New Roman" w:cs="Times New Roman" w:hint="eastAsia"/>
                <w:bCs/>
                <w:sz w:val="24"/>
                <w:szCs w:val="24"/>
              </w:rPr>
              <w:t>。企业于</w:t>
            </w:r>
            <w:r w:rsidRPr="00F51A8B">
              <w:rPr>
                <w:rFonts w:ascii="Times New Roman" w:hAnsi="Times New Roman" w:cs="Times New Roman" w:hint="eastAsia"/>
                <w:bCs/>
                <w:sz w:val="24"/>
                <w:szCs w:val="24"/>
              </w:rPr>
              <w:t>2012</w:t>
            </w:r>
            <w:r w:rsidRPr="00F51A8B">
              <w:rPr>
                <w:rFonts w:ascii="Times New Roman" w:hAnsi="Times New Roman" w:cs="Times New Roman" w:hint="eastAsia"/>
                <w:bCs/>
                <w:sz w:val="24"/>
                <w:szCs w:val="24"/>
              </w:rPr>
              <w:t>年</w:t>
            </w:r>
            <w:r w:rsidRPr="00F51A8B">
              <w:rPr>
                <w:rFonts w:ascii="Times New Roman" w:hAnsi="Times New Roman" w:cs="Times New Roman" w:hint="eastAsia"/>
                <w:bCs/>
                <w:sz w:val="24"/>
                <w:szCs w:val="24"/>
              </w:rPr>
              <w:t>5</w:t>
            </w:r>
            <w:r w:rsidRPr="00F51A8B">
              <w:rPr>
                <w:rFonts w:ascii="Times New Roman" w:hAnsi="Times New Roman" w:cs="Times New Roman" w:hint="eastAsia"/>
                <w:bCs/>
                <w:sz w:val="24"/>
                <w:szCs w:val="24"/>
              </w:rPr>
              <w:t>月委托中国林业科学研究院森林生态环境与保护研究所编制《长春英利模具制造有限公司年产</w:t>
            </w:r>
            <w:r w:rsidRPr="00F51A8B">
              <w:rPr>
                <w:rFonts w:ascii="Times New Roman" w:hAnsi="Times New Roman" w:cs="Times New Roman" w:hint="eastAsia"/>
                <w:bCs/>
                <w:sz w:val="24"/>
                <w:szCs w:val="24"/>
              </w:rPr>
              <w:t>1000</w:t>
            </w:r>
            <w:r w:rsidRPr="00F51A8B">
              <w:rPr>
                <w:rFonts w:ascii="Times New Roman" w:hAnsi="Times New Roman" w:cs="Times New Roman" w:hint="eastAsia"/>
                <w:bCs/>
                <w:sz w:val="24"/>
                <w:szCs w:val="24"/>
              </w:rPr>
              <w:t>万件汽车零部件建设项目环境影响报告表》，并于</w:t>
            </w:r>
            <w:r w:rsidRPr="00F51A8B">
              <w:rPr>
                <w:rFonts w:ascii="Times New Roman" w:hAnsi="Times New Roman" w:cs="Times New Roman" w:hint="eastAsia"/>
                <w:bCs/>
                <w:sz w:val="24"/>
                <w:szCs w:val="24"/>
              </w:rPr>
              <w:t>2012</w:t>
            </w:r>
            <w:r w:rsidRPr="00F51A8B">
              <w:rPr>
                <w:rFonts w:ascii="Times New Roman" w:hAnsi="Times New Roman" w:cs="Times New Roman" w:hint="eastAsia"/>
                <w:bCs/>
                <w:sz w:val="24"/>
                <w:szCs w:val="24"/>
              </w:rPr>
              <w:t>年</w:t>
            </w:r>
            <w:r w:rsidRPr="00F51A8B">
              <w:rPr>
                <w:rFonts w:ascii="Times New Roman" w:hAnsi="Times New Roman" w:cs="Times New Roman" w:hint="eastAsia"/>
                <w:bCs/>
                <w:sz w:val="24"/>
                <w:szCs w:val="24"/>
              </w:rPr>
              <w:t>6</w:t>
            </w:r>
            <w:r w:rsidRPr="00F51A8B">
              <w:rPr>
                <w:rFonts w:ascii="Times New Roman" w:hAnsi="Times New Roman" w:cs="Times New Roman" w:hint="eastAsia"/>
                <w:bCs/>
                <w:sz w:val="24"/>
                <w:szCs w:val="24"/>
              </w:rPr>
              <w:t>月</w:t>
            </w:r>
            <w:r w:rsidRPr="00F51A8B">
              <w:rPr>
                <w:rFonts w:ascii="Times New Roman" w:hAnsi="Times New Roman" w:cs="Times New Roman" w:hint="eastAsia"/>
                <w:bCs/>
                <w:sz w:val="24"/>
                <w:szCs w:val="24"/>
              </w:rPr>
              <w:t>12</w:t>
            </w:r>
            <w:r w:rsidRPr="00F51A8B">
              <w:rPr>
                <w:rFonts w:ascii="Times New Roman" w:hAnsi="Times New Roman" w:cs="Times New Roman" w:hint="eastAsia"/>
                <w:bCs/>
                <w:sz w:val="24"/>
                <w:szCs w:val="24"/>
              </w:rPr>
              <w:t>日取得长春市环境保护局高新技术产业开发区分局对于此项目的批复，批复文号为</w:t>
            </w:r>
            <w:proofErr w:type="gramStart"/>
            <w:r w:rsidRPr="00F51A8B">
              <w:rPr>
                <w:rFonts w:ascii="Times New Roman" w:hAnsi="Times New Roman" w:cs="Times New Roman" w:hint="eastAsia"/>
                <w:bCs/>
                <w:sz w:val="24"/>
                <w:szCs w:val="24"/>
              </w:rPr>
              <w:t>长环高审</w:t>
            </w:r>
            <w:proofErr w:type="gramEnd"/>
            <w:r w:rsidRPr="00F51A8B">
              <w:rPr>
                <w:rFonts w:ascii="Times New Roman" w:hAnsi="Times New Roman" w:cs="Times New Roman" w:hint="eastAsia"/>
                <w:bCs/>
                <w:sz w:val="24"/>
                <w:szCs w:val="24"/>
              </w:rPr>
              <w:t>（表）</w:t>
            </w:r>
            <w:r w:rsidRPr="00F51A8B">
              <w:rPr>
                <w:rFonts w:ascii="Times New Roman" w:hAnsi="Times New Roman" w:cs="Times New Roman" w:hint="eastAsia"/>
                <w:bCs/>
                <w:sz w:val="24"/>
                <w:szCs w:val="24"/>
              </w:rPr>
              <w:t>[2012]066</w:t>
            </w:r>
            <w:r w:rsidRPr="00F51A8B">
              <w:rPr>
                <w:rFonts w:ascii="Times New Roman" w:hAnsi="Times New Roman" w:cs="Times New Roman" w:hint="eastAsia"/>
                <w:bCs/>
                <w:sz w:val="24"/>
                <w:szCs w:val="24"/>
              </w:rPr>
              <w:t>号，该项目生产规模为年产</w:t>
            </w:r>
            <w:r w:rsidRPr="00F51A8B">
              <w:rPr>
                <w:rFonts w:ascii="Times New Roman" w:hAnsi="Times New Roman" w:cs="Times New Roman" w:hint="eastAsia"/>
                <w:bCs/>
                <w:sz w:val="24"/>
                <w:szCs w:val="24"/>
              </w:rPr>
              <w:t>1000</w:t>
            </w:r>
            <w:r w:rsidRPr="00F51A8B">
              <w:rPr>
                <w:rFonts w:ascii="Times New Roman" w:hAnsi="Times New Roman" w:cs="Times New Roman" w:hint="eastAsia"/>
                <w:bCs/>
                <w:sz w:val="24"/>
                <w:szCs w:val="24"/>
              </w:rPr>
              <w:t>万件汽车零部件，于</w:t>
            </w:r>
            <w:r w:rsidRPr="00F51A8B">
              <w:rPr>
                <w:rFonts w:ascii="Times New Roman" w:hAnsi="Times New Roman" w:cs="Times New Roman" w:hint="eastAsia"/>
                <w:bCs/>
                <w:sz w:val="24"/>
                <w:szCs w:val="24"/>
              </w:rPr>
              <w:t>2016</w:t>
            </w:r>
            <w:r w:rsidRPr="00F51A8B">
              <w:rPr>
                <w:rFonts w:ascii="Times New Roman" w:hAnsi="Times New Roman" w:cs="Times New Roman" w:hint="eastAsia"/>
                <w:bCs/>
                <w:sz w:val="24"/>
                <w:szCs w:val="24"/>
              </w:rPr>
              <w:t>年</w:t>
            </w:r>
            <w:r w:rsidRPr="00F51A8B">
              <w:rPr>
                <w:rFonts w:ascii="Times New Roman" w:hAnsi="Times New Roman" w:cs="Times New Roman" w:hint="eastAsia"/>
                <w:bCs/>
                <w:sz w:val="24"/>
                <w:szCs w:val="24"/>
              </w:rPr>
              <w:t>3</w:t>
            </w:r>
            <w:r w:rsidRPr="00F51A8B">
              <w:rPr>
                <w:rFonts w:ascii="Times New Roman" w:hAnsi="Times New Roman" w:cs="Times New Roman" w:hint="eastAsia"/>
                <w:bCs/>
                <w:sz w:val="24"/>
                <w:szCs w:val="24"/>
              </w:rPr>
              <w:t>月取得长春市环境保护局高新技术产业开发区分局对于该项目的验收意见，验收文号为</w:t>
            </w:r>
            <w:proofErr w:type="gramStart"/>
            <w:r w:rsidRPr="00F51A8B">
              <w:rPr>
                <w:rFonts w:ascii="Times New Roman" w:hAnsi="Times New Roman" w:cs="Times New Roman" w:hint="eastAsia"/>
                <w:bCs/>
                <w:sz w:val="24"/>
                <w:szCs w:val="24"/>
              </w:rPr>
              <w:t>长环高验</w:t>
            </w:r>
            <w:r w:rsidRPr="00F51A8B">
              <w:rPr>
                <w:rFonts w:ascii="Times New Roman" w:hAnsi="Times New Roman" w:cs="Times New Roman" w:hint="eastAsia"/>
                <w:bCs/>
                <w:sz w:val="24"/>
                <w:szCs w:val="24"/>
              </w:rPr>
              <w:t>[</w:t>
            </w:r>
            <w:proofErr w:type="gramEnd"/>
            <w:r w:rsidRPr="00F51A8B">
              <w:rPr>
                <w:rFonts w:ascii="Times New Roman" w:hAnsi="Times New Roman" w:cs="Times New Roman" w:hint="eastAsia"/>
                <w:bCs/>
                <w:sz w:val="24"/>
                <w:szCs w:val="24"/>
              </w:rPr>
              <w:t>2016]</w:t>
            </w:r>
            <w:r w:rsidRPr="00F51A8B">
              <w:rPr>
                <w:rFonts w:ascii="Times New Roman" w:hAnsi="Times New Roman" w:cs="Times New Roman" w:hint="eastAsia"/>
                <w:bCs/>
                <w:sz w:val="24"/>
                <w:szCs w:val="24"/>
              </w:rPr>
              <w:t>第</w:t>
            </w:r>
            <w:r w:rsidRPr="00F51A8B">
              <w:rPr>
                <w:rFonts w:ascii="Times New Roman" w:hAnsi="Times New Roman" w:cs="Times New Roman" w:hint="eastAsia"/>
                <w:bCs/>
                <w:sz w:val="24"/>
                <w:szCs w:val="24"/>
              </w:rPr>
              <w:t>105</w:t>
            </w:r>
            <w:r w:rsidRPr="00F51A8B">
              <w:rPr>
                <w:rFonts w:ascii="Times New Roman" w:hAnsi="Times New Roman" w:cs="Times New Roman" w:hint="eastAsia"/>
                <w:bCs/>
                <w:sz w:val="24"/>
                <w:szCs w:val="24"/>
              </w:rPr>
              <w:t>号；企业于</w:t>
            </w:r>
            <w:r w:rsidRPr="00F51A8B">
              <w:rPr>
                <w:rFonts w:ascii="Times New Roman" w:hAnsi="Times New Roman" w:cs="Times New Roman" w:hint="eastAsia"/>
                <w:bCs/>
                <w:sz w:val="24"/>
                <w:szCs w:val="24"/>
              </w:rPr>
              <w:t>2015</w:t>
            </w:r>
            <w:r w:rsidRPr="00F51A8B">
              <w:rPr>
                <w:rFonts w:ascii="Times New Roman" w:hAnsi="Times New Roman" w:cs="Times New Roman" w:hint="eastAsia"/>
                <w:bCs/>
                <w:sz w:val="24"/>
                <w:szCs w:val="24"/>
              </w:rPr>
              <w:t>年</w:t>
            </w:r>
            <w:r w:rsidRPr="00F51A8B">
              <w:rPr>
                <w:rFonts w:ascii="Times New Roman" w:hAnsi="Times New Roman" w:cs="Times New Roman" w:hint="eastAsia"/>
                <w:bCs/>
                <w:sz w:val="24"/>
                <w:szCs w:val="24"/>
              </w:rPr>
              <w:t>7</w:t>
            </w:r>
            <w:r w:rsidRPr="00F51A8B">
              <w:rPr>
                <w:rFonts w:ascii="Times New Roman" w:hAnsi="Times New Roman" w:cs="Times New Roman" w:hint="eastAsia"/>
                <w:bCs/>
                <w:sz w:val="24"/>
                <w:szCs w:val="24"/>
              </w:rPr>
              <w:t>月委托吉林大学编制《长春英利汽车工业有限公司年产</w:t>
            </w:r>
            <w:r w:rsidRPr="00F51A8B">
              <w:rPr>
                <w:rFonts w:ascii="Times New Roman" w:hAnsi="Times New Roman" w:cs="Times New Roman" w:hint="eastAsia"/>
                <w:bCs/>
                <w:sz w:val="24"/>
                <w:szCs w:val="24"/>
              </w:rPr>
              <w:t>300</w:t>
            </w:r>
            <w:r w:rsidRPr="00F51A8B">
              <w:rPr>
                <w:rFonts w:ascii="Times New Roman" w:hAnsi="Times New Roman" w:cs="Times New Roman" w:hint="eastAsia"/>
                <w:bCs/>
                <w:sz w:val="24"/>
                <w:szCs w:val="24"/>
              </w:rPr>
              <w:t>万件冲压汽车零部件扩建项目环境影响报告表》，并于</w:t>
            </w:r>
            <w:r w:rsidRPr="00F51A8B">
              <w:rPr>
                <w:rFonts w:ascii="Times New Roman" w:hAnsi="Times New Roman" w:cs="Times New Roman" w:hint="eastAsia"/>
                <w:bCs/>
                <w:sz w:val="24"/>
                <w:szCs w:val="24"/>
              </w:rPr>
              <w:t>2015</w:t>
            </w:r>
            <w:r w:rsidRPr="00F51A8B">
              <w:rPr>
                <w:rFonts w:ascii="Times New Roman" w:hAnsi="Times New Roman" w:cs="Times New Roman" w:hint="eastAsia"/>
                <w:bCs/>
                <w:sz w:val="24"/>
                <w:szCs w:val="24"/>
              </w:rPr>
              <w:t>年</w:t>
            </w:r>
            <w:r w:rsidRPr="00F51A8B">
              <w:rPr>
                <w:rFonts w:ascii="Times New Roman" w:hAnsi="Times New Roman" w:cs="Times New Roman" w:hint="eastAsia"/>
                <w:bCs/>
                <w:sz w:val="24"/>
                <w:szCs w:val="24"/>
              </w:rPr>
              <w:t>7</w:t>
            </w:r>
            <w:r w:rsidRPr="00F51A8B">
              <w:rPr>
                <w:rFonts w:ascii="Times New Roman" w:hAnsi="Times New Roman" w:cs="Times New Roman" w:hint="eastAsia"/>
                <w:bCs/>
                <w:sz w:val="24"/>
                <w:szCs w:val="24"/>
              </w:rPr>
              <w:t>月</w:t>
            </w:r>
            <w:r w:rsidRPr="00F51A8B">
              <w:rPr>
                <w:rFonts w:ascii="Times New Roman" w:hAnsi="Times New Roman" w:cs="Times New Roman" w:hint="eastAsia"/>
                <w:bCs/>
                <w:sz w:val="24"/>
                <w:szCs w:val="24"/>
              </w:rPr>
              <w:t>14</w:t>
            </w:r>
            <w:r w:rsidRPr="00F51A8B">
              <w:rPr>
                <w:rFonts w:ascii="Times New Roman" w:hAnsi="Times New Roman" w:cs="Times New Roman" w:hint="eastAsia"/>
                <w:bCs/>
                <w:sz w:val="24"/>
                <w:szCs w:val="24"/>
              </w:rPr>
              <w:t>日取得长春市环境保护局高新技术产业开发区分局对于此项目的批复，批复文号为</w:t>
            </w:r>
            <w:proofErr w:type="gramStart"/>
            <w:r w:rsidRPr="00F51A8B">
              <w:rPr>
                <w:rFonts w:ascii="Times New Roman" w:hAnsi="Times New Roman" w:cs="Times New Roman" w:hint="eastAsia"/>
                <w:bCs/>
                <w:sz w:val="24"/>
                <w:szCs w:val="24"/>
              </w:rPr>
              <w:t>长环高审</w:t>
            </w:r>
            <w:proofErr w:type="gramEnd"/>
            <w:r w:rsidRPr="00F51A8B">
              <w:rPr>
                <w:rFonts w:ascii="Times New Roman" w:hAnsi="Times New Roman" w:cs="Times New Roman" w:hint="eastAsia"/>
                <w:bCs/>
                <w:sz w:val="24"/>
                <w:szCs w:val="24"/>
              </w:rPr>
              <w:t>（表）</w:t>
            </w:r>
            <w:r w:rsidRPr="00F51A8B">
              <w:rPr>
                <w:rFonts w:ascii="Times New Roman" w:hAnsi="Times New Roman" w:cs="Times New Roman" w:hint="eastAsia"/>
                <w:bCs/>
                <w:sz w:val="24"/>
                <w:szCs w:val="24"/>
              </w:rPr>
              <w:t>[2015] 061</w:t>
            </w:r>
            <w:r w:rsidRPr="00F51A8B">
              <w:rPr>
                <w:rFonts w:ascii="Times New Roman" w:hAnsi="Times New Roman" w:cs="Times New Roman" w:hint="eastAsia"/>
                <w:bCs/>
                <w:sz w:val="24"/>
                <w:szCs w:val="24"/>
              </w:rPr>
              <w:t>号，于</w:t>
            </w:r>
            <w:r w:rsidRPr="00F51A8B">
              <w:rPr>
                <w:rFonts w:ascii="Times New Roman" w:hAnsi="Times New Roman" w:cs="Times New Roman" w:hint="eastAsia"/>
                <w:bCs/>
                <w:sz w:val="24"/>
                <w:szCs w:val="24"/>
              </w:rPr>
              <w:t>2019</w:t>
            </w:r>
            <w:r w:rsidRPr="00F51A8B">
              <w:rPr>
                <w:rFonts w:ascii="Times New Roman" w:hAnsi="Times New Roman" w:cs="Times New Roman" w:hint="eastAsia"/>
                <w:bCs/>
                <w:sz w:val="24"/>
                <w:szCs w:val="24"/>
              </w:rPr>
              <w:t>年</w:t>
            </w:r>
            <w:r w:rsidRPr="00F51A8B">
              <w:rPr>
                <w:rFonts w:ascii="Times New Roman" w:hAnsi="Times New Roman" w:cs="Times New Roman" w:hint="eastAsia"/>
                <w:bCs/>
                <w:sz w:val="24"/>
                <w:szCs w:val="24"/>
              </w:rPr>
              <w:t>1</w:t>
            </w:r>
            <w:r w:rsidRPr="00F51A8B">
              <w:rPr>
                <w:rFonts w:ascii="Times New Roman" w:hAnsi="Times New Roman" w:cs="Times New Roman" w:hint="eastAsia"/>
                <w:bCs/>
                <w:sz w:val="24"/>
                <w:szCs w:val="24"/>
              </w:rPr>
              <w:t>月完成该项目竣工环保自主验收工作；企业于</w:t>
            </w:r>
            <w:r w:rsidRPr="00F51A8B">
              <w:rPr>
                <w:rFonts w:ascii="Times New Roman" w:hAnsi="Times New Roman" w:cs="Times New Roman" w:hint="eastAsia"/>
                <w:bCs/>
                <w:sz w:val="24"/>
                <w:szCs w:val="24"/>
              </w:rPr>
              <w:t>2018</w:t>
            </w:r>
            <w:r w:rsidRPr="00F51A8B">
              <w:rPr>
                <w:rFonts w:ascii="Times New Roman" w:hAnsi="Times New Roman" w:cs="Times New Roman" w:hint="eastAsia"/>
                <w:bCs/>
                <w:sz w:val="24"/>
                <w:szCs w:val="24"/>
              </w:rPr>
              <w:t>年</w:t>
            </w:r>
            <w:r w:rsidRPr="00F51A8B">
              <w:rPr>
                <w:rFonts w:ascii="Times New Roman" w:hAnsi="Times New Roman" w:cs="Times New Roman" w:hint="eastAsia"/>
                <w:bCs/>
                <w:sz w:val="24"/>
                <w:szCs w:val="24"/>
              </w:rPr>
              <w:t>6</w:t>
            </w:r>
            <w:r w:rsidRPr="00F51A8B">
              <w:rPr>
                <w:rFonts w:ascii="Times New Roman" w:hAnsi="Times New Roman" w:cs="Times New Roman" w:hint="eastAsia"/>
                <w:bCs/>
                <w:sz w:val="24"/>
                <w:szCs w:val="24"/>
              </w:rPr>
              <w:t>月委托吉林大学编制了《长春英利汽车工业有限公司生产线扩建项目环境影响报告表》，于</w:t>
            </w:r>
            <w:r w:rsidRPr="00F51A8B">
              <w:rPr>
                <w:rFonts w:ascii="Times New Roman" w:hAnsi="Times New Roman" w:cs="Times New Roman" w:hint="eastAsia"/>
                <w:bCs/>
                <w:sz w:val="24"/>
                <w:szCs w:val="24"/>
              </w:rPr>
              <w:t>2018</w:t>
            </w:r>
            <w:r w:rsidRPr="00F51A8B">
              <w:rPr>
                <w:rFonts w:ascii="Times New Roman" w:hAnsi="Times New Roman" w:cs="Times New Roman" w:hint="eastAsia"/>
                <w:bCs/>
                <w:sz w:val="24"/>
                <w:szCs w:val="24"/>
              </w:rPr>
              <w:t>年</w:t>
            </w:r>
            <w:r w:rsidRPr="00F51A8B">
              <w:rPr>
                <w:rFonts w:ascii="Times New Roman" w:hAnsi="Times New Roman" w:cs="Times New Roman" w:hint="eastAsia"/>
                <w:bCs/>
                <w:sz w:val="24"/>
                <w:szCs w:val="24"/>
              </w:rPr>
              <w:t>6</w:t>
            </w:r>
            <w:r w:rsidRPr="00F51A8B">
              <w:rPr>
                <w:rFonts w:ascii="Times New Roman" w:hAnsi="Times New Roman" w:cs="Times New Roman" w:hint="eastAsia"/>
                <w:bCs/>
                <w:sz w:val="24"/>
                <w:szCs w:val="24"/>
              </w:rPr>
              <w:t>月</w:t>
            </w:r>
            <w:r w:rsidRPr="00F51A8B">
              <w:rPr>
                <w:rFonts w:ascii="Times New Roman" w:hAnsi="Times New Roman" w:cs="Times New Roman" w:hint="eastAsia"/>
                <w:bCs/>
                <w:sz w:val="24"/>
                <w:szCs w:val="24"/>
              </w:rPr>
              <w:t>14</w:t>
            </w:r>
            <w:r w:rsidRPr="00F51A8B">
              <w:rPr>
                <w:rFonts w:ascii="Times New Roman" w:hAnsi="Times New Roman" w:cs="Times New Roman" w:hint="eastAsia"/>
                <w:bCs/>
                <w:sz w:val="24"/>
                <w:szCs w:val="24"/>
              </w:rPr>
              <w:t>日取得长春市环境保护</w:t>
            </w:r>
            <w:proofErr w:type="gramStart"/>
            <w:r w:rsidRPr="00F51A8B">
              <w:rPr>
                <w:rFonts w:ascii="Times New Roman" w:hAnsi="Times New Roman" w:cs="Times New Roman" w:hint="eastAsia"/>
                <w:bCs/>
                <w:sz w:val="24"/>
                <w:szCs w:val="24"/>
              </w:rPr>
              <w:t>局高新分局</w:t>
            </w:r>
            <w:proofErr w:type="gramEnd"/>
            <w:r w:rsidRPr="00F51A8B">
              <w:rPr>
                <w:rFonts w:ascii="Times New Roman" w:hAnsi="Times New Roman" w:cs="Times New Roman" w:hint="eastAsia"/>
                <w:bCs/>
                <w:sz w:val="24"/>
                <w:szCs w:val="24"/>
              </w:rPr>
              <w:t>对于该项目的批复，批复文号为</w:t>
            </w:r>
            <w:proofErr w:type="gramStart"/>
            <w:r w:rsidRPr="00F51A8B">
              <w:rPr>
                <w:rFonts w:ascii="Times New Roman" w:hAnsi="Times New Roman" w:cs="Times New Roman" w:hint="eastAsia"/>
                <w:bCs/>
                <w:sz w:val="24"/>
                <w:szCs w:val="24"/>
              </w:rPr>
              <w:t>长环高审</w:t>
            </w:r>
            <w:proofErr w:type="gramEnd"/>
            <w:r w:rsidRPr="00F51A8B">
              <w:rPr>
                <w:rFonts w:ascii="Times New Roman" w:hAnsi="Times New Roman" w:cs="Times New Roman" w:hint="eastAsia"/>
                <w:bCs/>
                <w:sz w:val="24"/>
                <w:szCs w:val="24"/>
              </w:rPr>
              <w:t>（表）</w:t>
            </w:r>
            <w:r w:rsidRPr="00F51A8B">
              <w:rPr>
                <w:rFonts w:ascii="Times New Roman" w:hAnsi="Times New Roman" w:cs="Times New Roman" w:hint="eastAsia"/>
                <w:bCs/>
                <w:sz w:val="24"/>
                <w:szCs w:val="24"/>
              </w:rPr>
              <w:t>[2018]068</w:t>
            </w:r>
            <w:r w:rsidRPr="00F51A8B">
              <w:rPr>
                <w:rFonts w:ascii="Times New Roman" w:hAnsi="Times New Roman" w:cs="Times New Roman" w:hint="eastAsia"/>
                <w:bCs/>
                <w:sz w:val="24"/>
                <w:szCs w:val="24"/>
              </w:rPr>
              <w:t>号，该项目于</w:t>
            </w:r>
            <w:r w:rsidRPr="00F51A8B">
              <w:rPr>
                <w:rFonts w:ascii="Times New Roman" w:hAnsi="Times New Roman" w:cs="Times New Roman" w:hint="eastAsia"/>
                <w:bCs/>
                <w:sz w:val="24"/>
                <w:szCs w:val="24"/>
              </w:rPr>
              <w:t>2019</w:t>
            </w:r>
            <w:r w:rsidRPr="00F51A8B">
              <w:rPr>
                <w:rFonts w:ascii="Times New Roman" w:hAnsi="Times New Roman" w:cs="Times New Roman" w:hint="eastAsia"/>
                <w:bCs/>
                <w:sz w:val="24"/>
                <w:szCs w:val="24"/>
              </w:rPr>
              <w:t>年</w:t>
            </w:r>
            <w:r w:rsidRPr="00F51A8B">
              <w:rPr>
                <w:rFonts w:ascii="Times New Roman" w:hAnsi="Times New Roman" w:cs="Times New Roman" w:hint="eastAsia"/>
                <w:bCs/>
                <w:sz w:val="24"/>
                <w:szCs w:val="24"/>
              </w:rPr>
              <w:t>1</w:t>
            </w:r>
            <w:r w:rsidRPr="00F51A8B">
              <w:rPr>
                <w:rFonts w:ascii="Times New Roman" w:hAnsi="Times New Roman" w:cs="Times New Roman" w:hint="eastAsia"/>
                <w:bCs/>
                <w:sz w:val="24"/>
                <w:szCs w:val="24"/>
              </w:rPr>
              <w:t>月完成该项目竣工环保企业自主验收工作。</w:t>
            </w:r>
            <w:r w:rsidR="0056536E">
              <w:rPr>
                <w:rFonts w:ascii="Times New Roman" w:hAnsi="Times New Roman" w:cs="Times New Roman" w:hint="eastAsia"/>
                <w:bCs/>
                <w:sz w:val="24"/>
                <w:szCs w:val="24"/>
              </w:rPr>
              <w:t>企业于</w:t>
            </w:r>
            <w:r w:rsidR="0056536E">
              <w:rPr>
                <w:rFonts w:ascii="Times New Roman" w:hAnsi="Times New Roman" w:cs="Times New Roman" w:hint="eastAsia"/>
                <w:bCs/>
                <w:sz w:val="24"/>
                <w:szCs w:val="24"/>
              </w:rPr>
              <w:t>2019</w:t>
            </w:r>
            <w:r w:rsidR="0056536E">
              <w:rPr>
                <w:rFonts w:ascii="Times New Roman" w:hAnsi="Times New Roman" w:cs="Times New Roman" w:hint="eastAsia"/>
                <w:bCs/>
                <w:sz w:val="24"/>
                <w:szCs w:val="24"/>
              </w:rPr>
              <w:t>年</w:t>
            </w:r>
            <w:r w:rsidR="0056536E">
              <w:rPr>
                <w:rFonts w:ascii="Times New Roman" w:hAnsi="Times New Roman" w:cs="Times New Roman" w:hint="eastAsia"/>
                <w:bCs/>
                <w:sz w:val="24"/>
                <w:szCs w:val="24"/>
              </w:rPr>
              <w:t>2</w:t>
            </w:r>
            <w:r w:rsidR="0056536E">
              <w:rPr>
                <w:rFonts w:ascii="Times New Roman" w:hAnsi="Times New Roman" w:cs="Times New Roman" w:hint="eastAsia"/>
                <w:bCs/>
                <w:sz w:val="24"/>
                <w:szCs w:val="24"/>
              </w:rPr>
              <w:t>月委托兴业环保股份有限公司编制的</w:t>
            </w:r>
            <w:r w:rsidR="0056536E" w:rsidRPr="00F51A8B">
              <w:rPr>
                <w:rFonts w:ascii="Times New Roman" w:hAnsi="Times New Roman" w:cs="Times New Roman" w:hint="eastAsia"/>
                <w:bCs/>
                <w:sz w:val="24"/>
                <w:szCs w:val="24"/>
              </w:rPr>
              <w:t>《长春英利汽车工业有限公司</w:t>
            </w:r>
            <w:r w:rsidR="0056536E">
              <w:rPr>
                <w:rFonts w:ascii="Times New Roman" w:hAnsi="Times New Roman" w:cs="Times New Roman" w:hint="eastAsia"/>
                <w:bCs/>
                <w:sz w:val="24"/>
                <w:szCs w:val="24"/>
              </w:rPr>
              <w:t>设备（金属）升级改造</w:t>
            </w:r>
            <w:r w:rsidR="0056536E" w:rsidRPr="00F51A8B">
              <w:rPr>
                <w:rFonts w:ascii="Times New Roman" w:hAnsi="Times New Roman" w:cs="Times New Roman" w:hint="eastAsia"/>
                <w:bCs/>
                <w:sz w:val="24"/>
                <w:szCs w:val="24"/>
              </w:rPr>
              <w:t>项目环境影响报告表》</w:t>
            </w:r>
            <w:r w:rsidR="0056536E">
              <w:rPr>
                <w:rFonts w:ascii="Times New Roman" w:hAnsi="Times New Roman" w:cs="Times New Roman" w:hint="eastAsia"/>
                <w:bCs/>
                <w:sz w:val="24"/>
                <w:szCs w:val="24"/>
              </w:rPr>
              <w:t>，该报告表于</w:t>
            </w:r>
            <w:r w:rsidR="0056536E">
              <w:rPr>
                <w:rFonts w:ascii="Times New Roman" w:hAnsi="Times New Roman" w:cs="Times New Roman" w:hint="eastAsia"/>
                <w:bCs/>
                <w:sz w:val="24"/>
                <w:szCs w:val="24"/>
              </w:rPr>
              <w:t>2019</w:t>
            </w:r>
            <w:r w:rsidR="0056536E">
              <w:rPr>
                <w:rFonts w:ascii="Times New Roman" w:hAnsi="Times New Roman" w:cs="Times New Roman" w:hint="eastAsia"/>
                <w:bCs/>
                <w:sz w:val="24"/>
                <w:szCs w:val="24"/>
              </w:rPr>
              <w:t>年</w:t>
            </w:r>
            <w:r w:rsidR="0056536E">
              <w:rPr>
                <w:rFonts w:ascii="Times New Roman" w:hAnsi="Times New Roman" w:cs="Times New Roman" w:hint="eastAsia"/>
                <w:bCs/>
                <w:sz w:val="24"/>
                <w:szCs w:val="24"/>
              </w:rPr>
              <w:t>4</w:t>
            </w:r>
            <w:r w:rsidR="0056536E">
              <w:rPr>
                <w:rFonts w:ascii="Times New Roman" w:hAnsi="Times New Roman" w:cs="Times New Roman" w:hint="eastAsia"/>
                <w:bCs/>
                <w:sz w:val="24"/>
                <w:szCs w:val="24"/>
              </w:rPr>
              <w:t>月</w:t>
            </w:r>
            <w:r w:rsidR="0056536E">
              <w:rPr>
                <w:rFonts w:ascii="Times New Roman" w:hAnsi="Times New Roman" w:cs="Times New Roman" w:hint="eastAsia"/>
                <w:bCs/>
                <w:sz w:val="24"/>
                <w:szCs w:val="24"/>
              </w:rPr>
              <w:t>10</w:t>
            </w:r>
            <w:r w:rsidR="0056536E">
              <w:rPr>
                <w:rFonts w:ascii="Times New Roman" w:hAnsi="Times New Roman" w:cs="Times New Roman" w:hint="eastAsia"/>
                <w:bCs/>
                <w:sz w:val="24"/>
                <w:szCs w:val="24"/>
              </w:rPr>
              <w:t>日通过了</w:t>
            </w:r>
            <w:r w:rsidR="0056536E" w:rsidRPr="00F51A8B">
              <w:rPr>
                <w:rFonts w:ascii="Times New Roman" w:hAnsi="Times New Roman" w:cs="Times New Roman" w:hint="eastAsia"/>
                <w:bCs/>
                <w:sz w:val="24"/>
                <w:szCs w:val="24"/>
              </w:rPr>
              <w:t>长春市环境保护</w:t>
            </w:r>
            <w:proofErr w:type="gramStart"/>
            <w:r w:rsidR="0056536E" w:rsidRPr="00F51A8B">
              <w:rPr>
                <w:rFonts w:ascii="Times New Roman" w:hAnsi="Times New Roman" w:cs="Times New Roman" w:hint="eastAsia"/>
                <w:bCs/>
                <w:sz w:val="24"/>
                <w:szCs w:val="24"/>
              </w:rPr>
              <w:t>局高新分局</w:t>
            </w:r>
            <w:proofErr w:type="gramEnd"/>
            <w:r w:rsidR="0056536E" w:rsidRPr="00F51A8B">
              <w:rPr>
                <w:rFonts w:ascii="Times New Roman" w:hAnsi="Times New Roman" w:cs="Times New Roman" w:hint="eastAsia"/>
                <w:bCs/>
                <w:sz w:val="24"/>
                <w:szCs w:val="24"/>
              </w:rPr>
              <w:t>对于该项目的批复，批复文号为</w:t>
            </w:r>
            <w:proofErr w:type="gramStart"/>
            <w:r w:rsidR="0056536E" w:rsidRPr="00F51A8B">
              <w:rPr>
                <w:rFonts w:ascii="Times New Roman" w:hAnsi="Times New Roman" w:cs="Times New Roman" w:hint="eastAsia"/>
                <w:bCs/>
                <w:sz w:val="24"/>
                <w:szCs w:val="24"/>
              </w:rPr>
              <w:t>长环高审</w:t>
            </w:r>
            <w:proofErr w:type="gramEnd"/>
            <w:r w:rsidR="0056536E" w:rsidRPr="00F51A8B">
              <w:rPr>
                <w:rFonts w:ascii="Times New Roman" w:hAnsi="Times New Roman" w:cs="Times New Roman" w:hint="eastAsia"/>
                <w:bCs/>
                <w:sz w:val="24"/>
                <w:szCs w:val="24"/>
              </w:rPr>
              <w:t>（表）</w:t>
            </w:r>
            <w:r w:rsidR="0056536E" w:rsidRPr="00F51A8B">
              <w:rPr>
                <w:rFonts w:ascii="Times New Roman" w:hAnsi="Times New Roman" w:cs="Times New Roman" w:hint="eastAsia"/>
                <w:bCs/>
                <w:sz w:val="24"/>
                <w:szCs w:val="24"/>
              </w:rPr>
              <w:t>[201</w:t>
            </w:r>
            <w:r w:rsidR="0056536E">
              <w:rPr>
                <w:rFonts w:ascii="Times New Roman" w:hAnsi="Times New Roman" w:cs="Times New Roman" w:hint="eastAsia"/>
                <w:bCs/>
                <w:sz w:val="24"/>
                <w:szCs w:val="24"/>
              </w:rPr>
              <w:t>9</w:t>
            </w:r>
            <w:r w:rsidR="0056536E" w:rsidRPr="00F51A8B">
              <w:rPr>
                <w:rFonts w:ascii="Times New Roman" w:hAnsi="Times New Roman" w:cs="Times New Roman" w:hint="eastAsia"/>
                <w:bCs/>
                <w:sz w:val="24"/>
                <w:szCs w:val="24"/>
              </w:rPr>
              <w:t>]0</w:t>
            </w:r>
            <w:r w:rsidR="0056536E">
              <w:rPr>
                <w:rFonts w:ascii="Times New Roman" w:hAnsi="Times New Roman" w:cs="Times New Roman" w:hint="eastAsia"/>
                <w:bCs/>
                <w:sz w:val="24"/>
                <w:szCs w:val="24"/>
              </w:rPr>
              <w:t>2</w:t>
            </w:r>
            <w:r w:rsidR="0056536E" w:rsidRPr="00F51A8B">
              <w:rPr>
                <w:rFonts w:ascii="Times New Roman" w:hAnsi="Times New Roman" w:cs="Times New Roman" w:hint="eastAsia"/>
                <w:bCs/>
                <w:sz w:val="24"/>
                <w:szCs w:val="24"/>
              </w:rPr>
              <w:t>8</w:t>
            </w:r>
            <w:r w:rsidR="0056536E" w:rsidRPr="00F51A8B">
              <w:rPr>
                <w:rFonts w:ascii="Times New Roman" w:hAnsi="Times New Roman" w:cs="Times New Roman" w:hint="eastAsia"/>
                <w:bCs/>
                <w:sz w:val="24"/>
                <w:szCs w:val="24"/>
              </w:rPr>
              <w:t>号</w:t>
            </w:r>
            <w:r w:rsidR="0056536E">
              <w:rPr>
                <w:rFonts w:ascii="Times New Roman" w:hAnsi="Times New Roman" w:cs="Times New Roman" w:hint="eastAsia"/>
                <w:bCs/>
                <w:sz w:val="24"/>
                <w:szCs w:val="24"/>
              </w:rPr>
              <w:t>，目前尚未投产。</w:t>
            </w:r>
          </w:p>
          <w:p w:rsidR="008E2187" w:rsidRPr="00F51A8B" w:rsidRDefault="008E2187" w:rsidP="008E2187">
            <w:pPr>
              <w:spacing w:line="360" w:lineRule="auto"/>
              <w:ind w:firstLineChars="200" w:firstLine="482"/>
              <w:rPr>
                <w:rFonts w:ascii="Times New Roman" w:hAnsi="Times New Roman" w:cs="Times New Roman"/>
                <w:b/>
                <w:bCs/>
                <w:sz w:val="24"/>
                <w:szCs w:val="24"/>
              </w:rPr>
            </w:pPr>
            <w:r w:rsidRPr="00F51A8B">
              <w:rPr>
                <w:rFonts w:ascii="Times New Roman" w:hAnsi="Times New Roman" w:cs="Times New Roman" w:hint="eastAsia"/>
                <w:b/>
                <w:bCs/>
                <w:sz w:val="24"/>
                <w:szCs w:val="24"/>
              </w:rPr>
              <w:t>2</w:t>
            </w:r>
            <w:r w:rsidRPr="00F51A8B">
              <w:rPr>
                <w:rFonts w:ascii="Times New Roman" w:hAnsi="Times New Roman" w:cs="Times New Roman" w:hint="eastAsia"/>
                <w:b/>
                <w:bCs/>
                <w:sz w:val="24"/>
                <w:szCs w:val="24"/>
              </w:rPr>
              <w:t>、现有污染情况及措施</w:t>
            </w:r>
          </w:p>
          <w:p w:rsidR="008E2187" w:rsidRPr="00F51A8B" w:rsidRDefault="008E2187" w:rsidP="008E2187">
            <w:pPr>
              <w:spacing w:line="360" w:lineRule="auto"/>
              <w:ind w:firstLineChars="200" w:firstLine="480"/>
              <w:rPr>
                <w:rFonts w:ascii="Times New Roman" w:hAnsi="Times New Roman" w:cs="Times New Roman"/>
                <w:bCs/>
                <w:sz w:val="24"/>
                <w:szCs w:val="24"/>
              </w:rPr>
            </w:pPr>
            <w:r w:rsidRPr="00F51A8B">
              <w:rPr>
                <w:rFonts w:ascii="Times New Roman" w:hAnsi="Times New Roman" w:cs="Times New Roman" w:hint="eastAsia"/>
                <w:bCs/>
                <w:sz w:val="24"/>
                <w:szCs w:val="24"/>
              </w:rPr>
              <w:t>（</w:t>
            </w:r>
            <w:r w:rsidRPr="00F51A8B">
              <w:rPr>
                <w:rFonts w:ascii="Times New Roman" w:hAnsi="Times New Roman" w:cs="Times New Roman" w:hint="eastAsia"/>
                <w:bCs/>
                <w:sz w:val="24"/>
                <w:szCs w:val="24"/>
              </w:rPr>
              <w:t>1</w:t>
            </w:r>
            <w:r w:rsidRPr="00F51A8B">
              <w:rPr>
                <w:rFonts w:ascii="Times New Roman" w:hAnsi="Times New Roman" w:cs="Times New Roman" w:hint="eastAsia"/>
                <w:bCs/>
                <w:sz w:val="24"/>
                <w:szCs w:val="24"/>
              </w:rPr>
              <w:t>）废水</w:t>
            </w:r>
          </w:p>
          <w:p w:rsidR="008E2187" w:rsidRPr="00F51A8B" w:rsidRDefault="008E2187" w:rsidP="008E2187">
            <w:pPr>
              <w:spacing w:line="360" w:lineRule="auto"/>
              <w:ind w:firstLineChars="200" w:firstLine="480"/>
              <w:rPr>
                <w:rFonts w:ascii="Times New Roman" w:hAnsi="Times New Roman" w:cs="Times New Roman"/>
                <w:bCs/>
                <w:sz w:val="24"/>
                <w:szCs w:val="24"/>
              </w:rPr>
            </w:pPr>
            <w:r w:rsidRPr="00F51A8B">
              <w:rPr>
                <w:rFonts w:ascii="Times New Roman" w:hAnsi="Times New Roman" w:cs="Times New Roman" w:hint="eastAsia"/>
                <w:bCs/>
                <w:sz w:val="24"/>
                <w:szCs w:val="24"/>
              </w:rPr>
              <w:t>现有项目所排废水主要为职工生活污水，共排放生活污水</w:t>
            </w:r>
            <w:r w:rsidRPr="00F51A8B">
              <w:rPr>
                <w:rFonts w:ascii="Times New Roman" w:hAnsi="Times New Roman" w:cs="Times New Roman" w:hint="eastAsia"/>
                <w:bCs/>
                <w:sz w:val="24"/>
                <w:szCs w:val="24"/>
              </w:rPr>
              <w:t>14400t/a</w:t>
            </w:r>
            <w:r w:rsidRPr="00F51A8B">
              <w:rPr>
                <w:rFonts w:ascii="Times New Roman" w:hAnsi="Times New Roman" w:cs="Times New Roman" w:hint="eastAsia"/>
                <w:bCs/>
                <w:sz w:val="24"/>
                <w:szCs w:val="24"/>
              </w:rPr>
              <w:t>，经市政污水管网收集后排入长春市南部污水处理厂，处理达到《城镇污水处理厂污染物排放标准》（</w:t>
            </w:r>
            <w:r w:rsidRPr="00F51A8B">
              <w:rPr>
                <w:rFonts w:ascii="Times New Roman" w:hAnsi="Times New Roman" w:cs="Times New Roman" w:hint="eastAsia"/>
                <w:bCs/>
                <w:sz w:val="24"/>
                <w:szCs w:val="24"/>
              </w:rPr>
              <w:t>GB18918</w:t>
            </w:r>
            <w:r w:rsidRPr="00F51A8B">
              <w:rPr>
                <w:rFonts w:ascii="Times New Roman" w:hAnsi="Times New Roman" w:cs="Times New Roman" w:hint="eastAsia"/>
                <w:bCs/>
                <w:sz w:val="24"/>
                <w:szCs w:val="24"/>
              </w:rPr>
              <w:t>—</w:t>
            </w:r>
            <w:r w:rsidRPr="00F51A8B">
              <w:rPr>
                <w:rFonts w:ascii="Times New Roman" w:hAnsi="Times New Roman" w:cs="Times New Roman" w:hint="eastAsia"/>
                <w:bCs/>
                <w:sz w:val="24"/>
                <w:szCs w:val="24"/>
              </w:rPr>
              <w:t>2002</w:t>
            </w:r>
            <w:r w:rsidRPr="00F51A8B">
              <w:rPr>
                <w:rFonts w:ascii="Times New Roman" w:hAnsi="Times New Roman" w:cs="Times New Roman" w:hint="eastAsia"/>
                <w:bCs/>
                <w:sz w:val="24"/>
                <w:szCs w:val="24"/>
              </w:rPr>
              <w:t>）中一级</w:t>
            </w:r>
            <w:r w:rsidRPr="00F51A8B">
              <w:rPr>
                <w:rFonts w:ascii="Times New Roman" w:hAnsi="Times New Roman" w:cs="Times New Roman" w:hint="eastAsia"/>
                <w:bCs/>
                <w:sz w:val="24"/>
                <w:szCs w:val="24"/>
              </w:rPr>
              <w:t>A</w:t>
            </w:r>
            <w:r w:rsidRPr="00F51A8B">
              <w:rPr>
                <w:rFonts w:ascii="Times New Roman" w:hAnsi="Times New Roman" w:cs="Times New Roman" w:hint="eastAsia"/>
                <w:bCs/>
                <w:sz w:val="24"/>
                <w:szCs w:val="24"/>
              </w:rPr>
              <w:t>标准后排入永春河。</w:t>
            </w:r>
          </w:p>
          <w:p w:rsidR="008E2187" w:rsidRPr="00F51A8B" w:rsidRDefault="008E2187" w:rsidP="006423B6">
            <w:pPr>
              <w:spacing w:line="360" w:lineRule="auto"/>
              <w:ind w:firstLineChars="200" w:firstLine="480"/>
              <w:rPr>
                <w:rFonts w:ascii="Times New Roman" w:hAnsi="Times New Roman" w:cs="Times New Roman"/>
                <w:bCs/>
                <w:sz w:val="24"/>
                <w:szCs w:val="24"/>
              </w:rPr>
            </w:pPr>
            <w:r w:rsidRPr="00F51A8B">
              <w:rPr>
                <w:rFonts w:ascii="Times New Roman" w:hAnsi="Times New Roman" w:cs="Times New Roman" w:hint="eastAsia"/>
                <w:bCs/>
                <w:sz w:val="24"/>
                <w:szCs w:val="24"/>
              </w:rPr>
              <w:t>（</w:t>
            </w:r>
            <w:r w:rsidRPr="00F51A8B">
              <w:rPr>
                <w:rFonts w:ascii="Times New Roman" w:hAnsi="Times New Roman" w:cs="Times New Roman" w:hint="eastAsia"/>
                <w:bCs/>
                <w:sz w:val="24"/>
                <w:szCs w:val="24"/>
              </w:rPr>
              <w:t>2</w:t>
            </w:r>
            <w:r w:rsidRPr="00F51A8B">
              <w:rPr>
                <w:rFonts w:ascii="Times New Roman" w:hAnsi="Times New Roman" w:cs="Times New Roman" w:hint="eastAsia"/>
                <w:bCs/>
                <w:sz w:val="24"/>
                <w:szCs w:val="24"/>
              </w:rPr>
              <w:t>）废气</w:t>
            </w:r>
          </w:p>
          <w:p w:rsidR="008E2187" w:rsidRPr="00F51A8B" w:rsidRDefault="008E2187" w:rsidP="008E2187">
            <w:pPr>
              <w:spacing w:line="360" w:lineRule="auto"/>
              <w:ind w:firstLineChars="200" w:firstLine="480"/>
              <w:rPr>
                <w:rFonts w:ascii="Times New Roman" w:hAnsi="Times New Roman" w:cs="Times New Roman"/>
                <w:bCs/>
                <w:sz w:val="24"/>
                <w:szCs w:val="24"/>
              </w:rPr>
            </w:pPr>
            <w:r w:rsidRPr="00F51A8B">
              <w:rPr>
                <w:rFonts w:ascii="Times New Roman" w:hAnsi="Times New Roman" w:cs="Times New Roman" w:hint="eastAsia"/>
                <w:bCs/>
                <w:sz w:val="24"/>
                <w:szCs w:val="24"/>
              </w:rPr>
              <w:t>现有项目焊接工序产生</w:t>
            </w:r>
            <w:r w:rsidR="00D854C3" w:rsidRPr="00F51A8B">
              <w:rPr>
                <w:rFonts w:ascii="Times New Roman" w:hAnsi="Times New Roman" w:cs="Times New Roman" w:hint="eastAsia"/>
                <w:bCs/>
                <w:sz w:val="24"/>
                <w:szCs w:val="24"/>
              </w:rPr>
              <w:t>一定</w:t>
            </w:r>
            <w:r w:rsidRPr="00F51A8B">
              <w:rPr>
                <w:rFonts w:ascii="Times New Roman" w:hAnsi="Times New Roman" w:cs="Times New Roman" w:hint="eastAsia"/>
                <w:bCs/>
                <w:sz w:val="24"/>
                <w:szCs w:val="24"/>
              </w:rPr>
              <w:t>量焊接烟尘，</w:t>
            </w:r>
            <w:r w:rsidR="00D854C3" w:rsidRPr="00F51A8B">
              <w:rPr>
                <w:rFonts w:ascii="Times New Roman" w:hAnsi="Times New Roman" w:cs="Times New Roman" w:hint="eastAsia"/>
                <w:bCs/>
                <w:sz w:val="24"/>
                <w:szCs w:val="24"/>
              </w:rPr>
              <w:t>1</w:t>
            </w:r>
            <w:r w:rsidR="00D854C3" w:rsidRPr="00F51A8B">
              <w:rPr>
                <w:rFonts w:ascii="Times New Roman" w:hAnsi="Times New Roman" w:cs="Times New Roman" w:hint="eastAsia"/>
                <w:bCs/>
                <w:sz w:val="24"/>
                <w:szCs w:val="24"/>
              </w:rPr>
              <w:t>号厂房</w:t>
            </w:r>
            <w:r w:rsidRPr="00F51A8B">
              <w:rPr>
                <w:rFonts w:ascii="Times New Roman" w:hAnsi="Times New Roman" w:cs="Times New Roman" w:hint="eastAsia"/>
                <w:bCs/>
                <w:sz w:val="24"/>
                <w:szCs w:val="24"/>
              </w:rPr>
              <w:t>焊接工位设有集气罩，通过</w:t>
            </w:r>
            <w:r w:rsidRPr="00F51A8B">
              <w:rPr>
                <w:rFonts w:ascii="Times New Roman" w:hAnsi="Times New Roman" w:cs="Times New Roman" w:hint="eastAsia"/>
                <w:bCs/>
                <w:sz w:val="24"/>
                <w:szCs w:val="24"/>
              </w:rPr>
              <w:lastRenderedPageBreak/>
              <w:t>集气罩收集后经</w:t>
            </w:r>
            <w:r w:rsidR="007A61C2">
              <w:rPr>
                <w:rFonts w:ascii="Times New Roman" w:hAnsi="Times New Roman" w:cs="Times New Roman" w:hint="eastAsia"/>
                <w:bCs/>
                <w:sz w:val="24"/>
                <w:szCs w:val="24"/>
              </w:rPr>
              <w:t>湿式除尘器</w:t>
            </w:r>
            <w:r w:rsidRPr="00F51A8B">
              <w:rPr>
                <w:rFonts w:ascii="Times New Roman" w:hAnsi="Times New Roman" w:cs="Times New Roman" w:hint="eastAsia"/>
                <w:bCs/>
                <w:sz w:val="24"/>
                <w:szCs w:val="24"/>
              </w:rPr>
              <w:t>处理后由</w:t>
            </w:r>
            <w:r w:rsidRPr="00F51A8B">
              <w:rPr>
                <w:rFonts w:ascii="Times New Roman" w:hAnsi="Times New Roman" w:cs="Times New Roman" w:hint="eastAsia"/>
                <w:bCs/>
                <w:sz w:val="24"/>
                <w:szCs w:val="24"/>
              </w:rPr>
              <w:t>2</w:t>
            </w:r>
            <w:r w:rsidRPr="00F51A8B">
              <w:rPr>
                <w:rFonts w:ascii="Times New Roman" w:hAnsi="Times New Roman" w:cs="Times New Roman" w:hint="eastAsia"/>
                <w:bCs/>
                <w:sz w:val="24"/>
                <w:szCs w:val="24"/>
              </w:rPr>
              <w:t>根</w:t>
            </w:r>
            <w:r w:rsidRPr="00F51A8B">
              <w:rPr>
                <w:rFonts w:ascii="Times New Roman" w:hAnsi="Times New Roman" w:cs="Times New Roman" w:hint="eastAsia"/>
                <w:bCs/>
                <w:sz w:val="24"/>
                <w:szCs w:val="24"/>
              </w:rPr>
              <w:t>15m</w:t>
            </w:r>
            <w:r w:rsidRPr="00F51A8B">
              <w:rPr>
                <w:rFonts w:ascii="Times New Roman" w:hAnsi="Times New Roman" w:cs="Times New Roman" w:hint="eastAsia"/>
                <w:bCs/>
                <w:sz w:val="24"/>
                <w:szCs w:val="24"/>
              </w:rPr>
              <w:t>高的排气筒排放，根据验收监测结果，固体颗粒物排放浓度分别为</w:t>
            </w:r>
            <w:r w:rsidRPr="00F51A8B">
              <w:rPr>
                <w:rFonts w:ascii="Times New Roman" w:hAnsi="Times New Roman" w:cs="Times New Roman" w:hint="eastAsia"/>
                <w:bCs/>
                <w:sz w:val="24"/>
                <w:szCs w:val="24"/>
              </w:rPr>
              <w:t>33.81mg/m</w:t>
            </w:r>
            <w:r w:rsidRPr="00F51A8B">
              <w:rPr>
                <w:rFonts w:ascii="Times New Roman" w:hAnsi="Times New Roman" w:cs="Times New Roman" w:hint="eastAsia"/>
                <w:bCs/>
                <w:sz w:val="24"/>
                <w:szCs w:val="24"/>
                <w:vertAlign w:val="superscript"/>
              </w:rPr>
              <w:t>3</w:t>
            </w:r>
            <w:r w:rsidRPr="00F51A8B">
              <w:rPr>
                <w:rFonts w:ascii="Times New Roman" w:hAnsi="Times New Roman" w:cs="Times New Roman" w:hint="eastAsia"/>
                <w:bCs/>
                <w:sz w:val="24"/>
                <w:szCs w:val="24"/>
              </w:rPr>
              <w:t>、</w:t>
            </w:r>
            <w:r w:rsidRPr="00F51A8B">
              <w:rPr>
                <w:rFonts w:ascii="Times New Roman" w:hAnsi="Times New Roman" w:cs="Times New Roman" w:hint="eastAsia"/>
                <w:bCs/>
                <w:sz w:val="24"/>
                <w:szCs w:val="24"/>
              </w:rPr>
              <w:t>43.65mg/m</w:t>
            </w:r>
            <w:r w:rsidRPr="00F51A8B">
              <w:rPr>
                <w:rFonts w:ascii="Times New Roman" w:hAnsi="Times New Roman" w:cs="Times New Roman" w:hint="eastAsia"/>
                <w:bCs/>
                <w:sz w:val="24"/>
                <w:szCs w:val="24"/>
                <w:vertAlign w:val="superscript"/>
              </w:rPr>
              <w:t>3</w:t>
            </w:r>
            <w:r w:rsidRPr="00F51A8B">
              <w:rPr>
                <w:rFonts w:ascii="Times New Roman" w:hAnsi="Times New Roman" w:cs="Times New Roman" w:hint="eastAsia"/>
                <w:bCs/>
                <w:sz w:val="24"/>
                <w:szCs w:val="24"/>
              </w:rPr>
              <w:t>，排放速率分别为</w:t>
            </w:r>
            <w:r w:rsidRPr="00F51A8B">
              <w:rPr>
                <w:rFonts w:ascii="Times New Roman" w:hAnsi="Times New Roman" w:cs="Times New Roman" w:hint="eastAsia"/>
                <w:bCs/>
                <w:sz w:val="24"/>
                <w:szCs w:val="24"/>
              </w:rPr>
              <w:t>1.69kg/h</w:t>
            </w:r>
            <w:r w:rsidRPr="00F51A8B">
              <w:rPr>
                <w:rFonts w:ascii="Times New Roman" w:hAnsi="Times New Roman" w:cs="Times New Roman" w:hint="eastAsia"/>
                <w:bCs/>
                <w:sz w:val="24"/>
                <w:szCs w:val="24"/>
              </w:rPr>
              <w:t>、</w:t>
            </w:r>
            <w:r w:rsidRPr="00F51A8B">
              <w:rPr>
                <w:rFonts w:ascii="Times New Roman" w:hAnsi="Times New Roman" w:cs="Times New Roman" w:hint="eastAsia"/>
                <w:bCs/>
                <w:sz w:val="24"/>
                <w:szCs w:val="24"/>
              </w:rPr>
              <w:t>1.79kg/h</w:t>
            </w:r>
            <w:r w:rsidRPr="00F51A8B">
              <w:rPr>
                <w:rFonts w:ascii="Times New Roman" w:hAnsi="Times New Roman" w:cs="Times New Roman" w:hint="eastAsia"/>
                <w:bCs/>
                <w:sz w:val="24"/>
                <w:szCs w:val="24"/>
              </w:rPr>
              <w:t>，排放浓度满足《大气污染物综合排放标准》（</w:t>
            </w:r>
            <w:r w:rsidRPr="00F51A8B">
              <w:rPr>
                <w:rFonts w:ascii="Times New Roman" w:hAnsi="Times New Roman" w:cs="Times New Roman" w:hint="eastAsia"/>
                <w:bCs/>
                <w:sz w:val="24"/>
                <w:szCs w:val="24"/>
              </w:rPr>
              <w:t>GB16297</w:t>
            </w:r>
            <w:r w:rsidRPr="00F51A8B">
              <w:rPr>
                <w:rFonts w:ascii="Times New Roman" w:hAnsi="Times New Roman" w:cs="Times New Roman" w:hint="eastAsia"/>
                <w:bCs/>
                <w:sz w:val="24"/>
                <w:szCs w:val="24"/>
              </w:rPr>
              <w:t>—</w:t>
            </w:r>
            <w:r w:rsidRPr="00F51A8B">
              <w:rPr>
                <w:rFonts w:ascii="Times New Roman" w:hAnsi="Times New Roman" w:cs="Times New Roman" w:hint="eastAsia"/>
                <w:bCs/>
                <w:sz w:val="24"/>
                <w:szCs w:val="24"/>
              </w:rPr>
              <w:t>1996</w:t>
            </w:r>
            <w:r w:rsidRPr="00F51A8B">
              <w:rPr>
                <w:rFonts w:ascii="Times New Roman" w:hAnsi="Times New Roman" w:cs="Times New Roman" w:hint="eastAsia"/>
                <w:bCs/>
                <w:sz w:val="24"/>
                <w:szCs w:val="24"/>
              </w:rPr>
              <w:t>）中二类区有组织排放标准限值要求</w:t>
            </w:r>
            <w:r w:rsidR="00D854C3" w:rsidRPr="00F51A8B">
              <w:rPr>
                <w:rFonts w:ascii="Times New Roman" w:hAnsi="Times New Roman" w:cs="Times New Roman" w:hint="eastAsia"/>
                <w:bCs/>
                <w:sz w:val="24"/>
                <w:szCs w:val="24"/>
              </w:rPr>
              <w:t>；</w:t>
            </w:r>
            <w:r w:rsidR="001A361F" w:rsidRPr="00F51A8B">
              <w:rPr>
                <w:rFonts w:ascii="Times New Roman" w:hAnsi="Times New Roman" w:cs="Times New Roman" w:hint="eastAsia"/>
                <w:bCs/>
                <w:sz w:val="24"/>
                <w:szCs w:val="24"/>
              </w:rPr>
              <w:t>3</w:t>
            </w:r>
            <w:r w:rsidR="001A361F" w:rsidRPr="00F51A8B">
              <w:rPr>
                <w:rFonts w:ascii="Times New Roman" w:hAnsi="Times New Roman" w:cs="Times New Roman" w:hint="eastAsia"/>
                <w:bCs/>
                <w:sz w:val="24"/>
                <w:szCs w:val="24"/>
              </w:rPr>
              <w:t>号厂房焊接工序设有</w:t>
            </w:r>
            <w:r w:rsidR="001A361F" w:rsidRPr="00F51A8B">
              <w:rPr>
                <w:rFonts w:ascii="Times New Roman" w:hAnsi="Times New Roman" w:cs="Times New Roman" w:hint="eastAsia"/>
                <w:bCs/>
                <w:sz w:val="24"/>
                <w:szCs w:val="24"/>
              </w:rPr>
              <w:t>7</w:t>
            </w:r>
            <w:r w:rsidR="001A361F" w:rsidRPr="00F51A8B">
              <w:rPr>
                <w:rFonts w:ascii="Times New Roman" w:hAnsi="Times New Roman" w:cs="Times New Roman" w:hint="eastAsia"/>
                <w:bCs/>
                <w:sz w:val="24"/>
                <w:szCs w:val="24"/>
              </w:rPr>
              <w:t>条焊接线，其中</w:t>
            </w:r>
            <w:r w:rsidR="001A361F" w:rsidRPr="00F51A8B">
              <w:rPr>
                <w:rFonts w:ascii="Times New Roman" w:hAnsi="Times New Roman" w:cs="Times New Roman" w:hint="eastAsia"/>
                <w:bCs/>
                <w:sz w:val="24"/>
                <w:szCs w:val="24"/>
              </w:rPr>
              <w:t>4</w:t>
            </w:r>
            <w:r w:rsidR="001A361F" w:rsidRPr="00F51A8B">
              <w:rPr>
                <w:rFonts w:ascii="Times New Roman" w:hAnsi="Times New Roman" w:cs="Times New Roman" w:hint="eastAsia"/>
                <w:bCs/>
                <w:sz w:val="24"/>
                <w:szCs w:val="24"/>
              </w:rPr>
              <w:t>条焊接线产生的焊接烟尘经过集气罩收集后通过</w:t>
            </w:r>
            <w:r w:rsidR="001A361F" w:rsidRPr="00F51A8B">
              <w:rPr>
                <w:rFonts w:ascii="Times New Roman" w:hAnsi="Times New Roman" w:cs="Times New Roman" w:hint="eastAsia"/>
                <w:bCs/>
                <w:sz w:val="24"/>
                <w:szCs w:val="24"/>
              </w:rPr>
              <w:t>1</w:t>
            </w:r>
            <w:r w:rsidR="001A361F" w:rsidRPr="00F51A8B">
              <w:rPr>
                <w:rFonts w:ascii="Times New Roman" w:hAnsi="Times New Roman" w:cs="Times New Roman" w:hint="eastAsia"/>
                <w:bCs/>
                <w:sz w:val="24"/>
                <w:szCs w:val="24"/>
              </w:rPr>
              <w:t>套湿式除尘器处理后通过</w:t>
            </w:r>
            <w:r w:rsidR="001A361F" w:rsidRPr="00F51A8B">
              <w:rPr>
                <w:rFonts w:ascii="Times New Roman" w:hAnsi="Times New Roman" w:cs="Times New Roman" w:hint="eastAsia"/>
                <w:bCs/>
                <w:sz w:val="24"/>
                <w:szCs w:val="24"/>
              </w:rPr>
              <w:t>15m</w:t>
            </w:r>
            <w:r w:rsidR="001A361F" w:rsidRPr="00F51A8B">
              <w:rPr>
                <w:rFonts w:ascii="Times New Roman" w:hAnsi="Times New Roman" w:cs="Times New Roman" w:hint="eastAsia"/>
                <w:bCs/>
                <w:sz w:val="24"/>
                <w:szCs w:val="24"/>
              </w:rPr>
              <w:t>高排气筒排放，其余</w:t>
            </w:r>
            <w:r w:rsidR="001A361F" w:rsidRPr="00F51A8B">
              <w:rPr>
                <w:rFonts w:ascii="Times New Roman" w:hAnsi="Times New Roman" w:cs="Times New Roman" w:hint="eastAsia"/>
                <w:bCs/>
                <w:sz w:val="24"/>
                <w:szCs w:val="24"/>
              </w:rPr>
              <w:t>3</w:t>
            </w:r>
            <w:r w:rsidR="001A361F" w:rsidRPr="00F51A8B">
              <w:rPr>
                <w:rFonts w:ascii="Times New Roman" w:hAnsi="Times New Roman" w:cs="Times New Roman" w:hint="eastAsia"/>
                <w:bCs/>
                <w:sz w:val="24"/>
                <w:szCs w:val="24"/>
              </w:rPr>
              <w:t>条焊接线产生的烟尘经集气罩收集后通过</w:t>
            </w:r>
            <w:r w:rsidR="001A361F" w:rsidRPr="00F51A8B">
              <w:rPr>
                <w:rFonts w:ascii="Times New Roman" w:hAnsi="Times New Roman" w:cs="Times New Roman" w:hint="eastAsia"/>
                <w:bCs/>
                <w:sz w:val="24"/>
                <w:szCs w:val="24"/>
              </w:rPr>
              <w:t>1</w:t>
            </w:r>
            <w:r w:rsidR="001A361F" w:rsidRPr="00F51A8B">
              <w:rPr>
                <w:rFonts w:ascii="Times New Roman" w:hAnsi="Times New Roman" w:cs="Times New Roman" w:hint="eastAsia"/>
                <w:bCs/>
                <w:sz w:val="24"/>
                <w:szCs w:val="24"/>
              </w:rPr>
              <w:t>套湿式除尘器处理后通过</w:t>
            </w:r>
            <w:r w:rsidR="001A361F" w:rsidRPr="00F51A8B">
              <w:rPr>
                <w:rFonts w:ascii="Times New Roman" w:hAnsi="Times New Roman" w:cs="Times New Roman" w:hint="eastAsia"/>
                <w:bCs/>
                <w:sz w:val="24"/>
                <w:szCs w:val="24"/>
              </w:rPr>
              <w:t>15m</w:t>
            </w:r>
            <w:r w:rsidR="001A361F" w:rsidRPr="00F51A8B">
              <w:rPr>
                <w:rFonts w:ascii="Times New Roman" w:hAnsi="Times New Roman" w:cs="Times New Roman" w:hint="eastAsia"/>
                <w:bCs/>
                <w:sz w:val="24"/>
                <w:szCs w:val="24"/>
              </w:rPr>
              <w:t>高排气筒排放，根据验收监测结果，颗粒</w:t>
            </w:r>
            <w:proofErr w:type="gramStart"/>
            <w:r w:rsidR="001A361F" w:rsidRPr="00F51A8B">
              <w:rPr>
                <w:rFonts w:ascii="Times New Roman" w:hAnsi="Times New Roman" w:cs="Times New Roman" w:hint="eastAsia"/>
                <w:bCs/>
                <w:sz w:val="24"/>
                <w:szCs w:val="24"/>
              </w:rPr>
              <w:t>物最大</w:t>
            </w:r>
            <w:proofErr w:type="gramEnd"/>
            <w:r w:rsidR="001A361F" w:rsidRPr="00F51A8B">
              <w:rPr>
                <w:rFonts w:ascii="Times New Roman" w:hAnsi="Times New Roman" w:cs="Times New Roman" w:hint="eastAsia"/>
                <w:bCs/>
                <w:sz w:val="24"/>
                <w:szCs w:val="24"/>
              </w:rPr>
              <w:t>排放浓度分别为</w:t>
            </w:r>
            <w:r w:rsidR="001A361F" w:rsidRPr="00F51A8B">
              <w:rPr>
                <w:rFonts w:ascii="Times New Roman" w:hAnsi="Times New Roman" w:cs="Times New Roman" w:hint="eastAsia"/>
                <w:bCs/>
                <w:sz w:val="24"/>
                <w:szCs w:val="24"/>
              </w:rPr>
              <w:t>22.5 mg/m</w:t>
            </w:r>
            <w:r w:rsidR="001A361F" w:rsidRPr="00F51A8B">
              <w:rPr>
                <w:rFonts w:ascii="Times New Roman" w:hAnsi="Times New Roman" w:cs="Times New Roman" w:hint="eastAsia"/>
                <w:bCs/>
                <w:sz w:val="24"/>
                <w:szCs w:val="24"/>
                <w:vertAlign w:val="superscript"/>
              </w:rPr>
              <w:t>3</w:t>
            </w:r>
            <w:r w:rsidR="001A361F" w:rsidRPr="00F51A8B">
              <w:rPr>
                <w:rFonts w:ascii="Times New Roman" w:hAnsi="Times New Roman" w:cs="Times New Roman" w:hint="eastAsia"/>
                <w:bCs/>
                <w:sz w:val="24"/>
                <w:szCs w:val="24"/>
              </w:rPr>
              <w:t>和</w:t>
            </w:r>
            <w:r w:rsidR="001A361F" w:rsidRPr="00F51A8B">
              <w:rPr>
                <w:rFonts w:ascii="Times New Roman" w:hAnsi="Times New Roman" w:cs="Times New Roman" w:hint="eastAsia"/>
                <w:bCs/>
                <w:sz w:val="24"/>
                <w:szCs w:val="24"/>
              </w:rPr>
              <w:t>21.5mg/m</w:t>
            </w:r>
            <w:r w:rsidR="001A361F" w:rsidRPr="00F51A8B">
              <w:rPr>
                <w:rFonts w:ascii="Times New Roman" w:hAnsi="Times New Roman" w:cs="Times New Roman" w:hint="eastAsia"/>
                <w:bCs/>
                <w:sz w:val="24"/>
                <w:szCs w:val="24"/>
                <w:vertAlign w:val="superscript"/>
              </w:rPr>
              <w:t>3</w:t>
            </w:r>
            <w:r w:rsidR="001A361F" w:rsidRPr="00F51A8B">
              <w:rPr>
                <w:rFonts w:ascii="Times New Roman" w:hAnsi="Times New Roman" w:cs="Times New Roman" w:hint="eastAsia"/>
                <w:bCs/>
                <w:sz w:val="24"/>
                <w:szCs w:val="24"/>
              </w:rPr>
              <w:t>，</w:t>
            </w:r>
            <w:r w:rsidR="007F4324" w:rsidRPr="00F51A8B">
              <w:rPr>
                <w:rFonts w:ascii="Times New Roman" w:hAnsi="Times New Roman" w:cs="Times New Roman" w:hint="eastAsia"/>
                <w:bCs/>
                <w:sz w:val="24"/>
                <w:szCs w:val="24"/>
              </w:rPr>
              <w:t>均</w:t>
            </w:r>
            <w:r w:rsidR="007F4324" w:rsidRPr="00F51A8B">
              <w:rPr>
                <w:rFonts w:ascii="Times New Roman" w:hAnsi="Times New Roman" w:cs="Times New Roman"/>
                <w:sz w:val="24"/>
              </w:rPr>
              <w:t>满足《</w:t>
            </w:r>
            <w:r w:rsidR="007F4324" w:rsidRPr="00F51A8B">
              <w:rPr>
                <w:rFonts w:ascii="Times New Roman" w:hAnsi="Times New Roman" w:cs="Times New Roman" w:hint="eastAsia"/>
                <w:sz w:val="24"/>
              </w:rPr>
              <w:t>大气污染物综合排放标准</w:t>
            </w:r>
            <w:r w:rsidR="007F4324" w:rsidRPr="00F51A8B">
              <w:rPr>
                <w:rFonts w:ascii="Times New Roman" w:hAnsi="Times New Roman" w:cs="Times New Roman"/>
                <w:sz w:val="24"/>
              </w:rPr>
              <w:t>》</w:t>
            </w:r>
            <w:r w:rsidR="007F4324" w:rsidRPr="00F51A8B">
              <w:rPr>
                <w:rFonts w:ascii="Times New Roman" w:hAnsi="Times New Roman" w:cs="Times New Roman"/>
                <w:sz w:val="24"/>
                <w:szCs w:val="24"/>
              </w:rPr>
              <w:t>（</w:t>
            </w:r>
            <w:r w:rsidR="007F4324" w:rsidRPr="00F51A8B">
              <w:rPr>
                <w:rFonts w:ascii="Times New Roman" w:hAnsi="Times New Roman" w:cs="Times New Roman"/>
                <w:sz w:val="24"/>
                <w:szCs w:val="24"/>
              </w:rPr>
              <w:t>GB16297-1996</w:t>
            </w:r>
            <w:r w:rsidR="007F4324" w:rsidRPr="00F51A8B">
              <w:rPr>
                <w:rFonts w:ascii="Times New Roman" w:hAnsi="Times New Roman" w:cs="Times New Roman"/>
                <w:sz w:val="24"/>
                <w:szCs w:val="24"/>
              </w:rPr>
              <w:t>）</w:t>
            </w:r>
            <w:r w:rsidR="007F4324" w:rsidRPr="00F51A8B">
              <w:rPr>
                <w:rFonts w:ascii="Times New Roman" w:hAnsi="Times New Roman" w:cs="Times New Roman"/>
                <w:sz w:val="24"/>
              </w:rPr>
              <w:t>中二级排放标准限值要求</w:t>
            </w:r>
            <w:r w:rsidRPr="00F51A8B">
              <w:rPr>
                <w:rFonts w:ascii="Times New Roman" w:hAnsi="Times New Roman" w:cs="Times New Roman" w:hint="eastAsia"/>
                <w:bCs/>
                <w:sz w:val="24"/>
                <w:szCs w:val="24"/>
              </w:rPr>
              <w:t>。</w:t>
            </w:r>
          </w:p>
          <w:p w:rsidR="008E2187" w:rsidRPr="00F51A8B" w:rsidRDefault="008E2187" w:rsidP="008E2187">
            <w:pPr>
              <w:spacing w:line="360" w:lineRule="auto"/>
              <w:ind w:firstLineChars="200" w:firstLine="480"/>
              <w:rPr>
                <w:rFonts w:ascii="Times New Roman" w:hAnsi="Times New Roman" w:cs="Times New Roman"/>
                <w:bCs/>
                <w:sz w:val="24"/>
                <w:szCs w:val="24"/>
              </w:rPr>
            </w:pPr>
            <w:r w:rsidRPr="00F51A8B">
              <w:rPr>
                <w:rFonts w:ascii="Times New Roman" w:hAnsi="Times New Roman" w:cs="Times New Roman" w:hint="eastAsia"/>
                <w:bCs/>
                <w:sz w:val="24"/>
                <w:szCs w:val="24"/>
              </w:rPr>
              <w:t>（</w:t>
            </w:r>
            <w:r w:rsidRPr="00F51A8B">
              <w:rPr>
                <w:rFonts w:ascii="Times New Roman" w:hAnsi="Times New Roman" w:cs="Times New Roman" w:hint="eastAsia"/>
                <w:bCs/>
                <w:sz w:val="24"/>
                <w:szCs w:val="24"/>
              </w:rPr>
              <w:t>3</w:t>
            </w:r>
            <w:r w:rsidRPr="00F51A8B">
              <w:rPr>
                <w:rFonts w:ascii="Times New Roman" w:hAnsi="Times New Roman" w:cs="Times New Roman" w:hint="eastAsia"/>
                <w:bCs/>
                <w:sz w:val="24"/>
                <w:szCs w:val="24"/>
              </w:rPr>
              <w:t>）噪声</w:t>
            </w:r>
          </w:p>
          <w:p w:rsidR="008E2187" w:rsidRPr="00F51A8B" w:rsidRDefault="007F4324" w:rsidP="008E2187">
            <w:pPr>
              <w:spacing w:line="360" w:lineRule="auto"/>
              <w:ind w:firstLineChars="200" w:firstLine="480"/>
              <w:rPr>
                <w:rFonts w:ascii="Times New Roman" w:hAnsi="Times New Roman" w:cs="Times New Roman"/>
                <w:bCs/>
                <w:sz w:val="24"/>
                <w:szCs w:val="24"/>
              </w:rPr>
            </w:pPr>
            <w:r w:rsidRPr="00F51A8B">
              <w:rPr>
                <w:rFonts w:ascii="Times New Roman" w:hAnsi="Times New Roman" w:cs="Times New Roman" w:hint="eastAsia"/>
                <w:bCs/>
                <w:sz w:val="24"/>
                <w:szCs w:val="24"/>
              </w:rPr>
              <w:t>厂区</w:t>
            </w:r>
            <w:r w:rsidR="008E2187" w:rsidRPr="00F51A8B">
              <w:rPr>
                <w:rFonts w:ascii="Times New Roman" w:hAnsi="Times New Roman" w:cs="Times New Roman" w:hint="eastAsia"/>
                <w:bCs/>
                <w:sz w:val="24"/>
                <w:szCs w:val="24"/>
              </w:rPr>
              <w:t>现有项目的噪声主要来源于车间设备、风机、焊机等设备，经采取隔声、消声、减振等综合治理措施，再经过距离衰减后，验收结果表明厂界噪声能够满足《工业企业厂界环境噪声排放标准》（</w:t>
            </w:r>
            <w:r w:rsidR="008E2187" w:rsidRPr="00F51A8B">
              <w:rPr>
                <w:rFonts w:ascii="Times New Roman" w:hAnsi="Times New Roman" w:cs="Times New Roman" w:hint="eastAsia"/>
                <w:bCs/>
                <w:sz w:val="24"/>
                <w:szCs w:val="24"/>
              </w:rPr>
              <w:t>GB12348-2008</w:t>
            </w:r>
            <w:r w:rsidR="008E2187" w:rsidRPr="00F51A8B">
              <w:rPr>
                <w:rFonts w:ascii="Times New Roman" w:hAnsi="Times New Roman" w:cs="Times New Roman" w:hint="eastAsia"/>
                <w:bCs/>
                <w:sz w:val="24"/>
                <w:szCs w:val="24"/>
              </w:rPr>
              <w:t>）中</w:t>
            </w:r>
            <w:r w:rsidR="008E2187" w:rsidRPr="00F51A8B">
              <w:rPr>
                <w:rFonts w:ascii="Times New Roman" w:hAnsi="Times New Roman" w:cs="Times New Roman" w:hint="eastAsia"/>
                <w:bCs/>
                <w:sz w:val="24"/>
                <w:szCs w:val="24"/>
              </w:rPr>
              <w:t>3</w:t>
            </w:r>
            <w:r w:rsidR="008E2187" w:rsidRPr="00F51A8B">
              <w:rPr>
                <w:rFonts w:ascii="Times New Roman" w:hAnsi="Times New Roman" w:cs="Times New Roman" w:hint="eastAsia"/>
                <w:bCs/>
                <w:sz w:val="24"/>
                <w:szCs w:val="24"/>
              </w:rPr>
              <w:t>类区标准要求，验收监测结果详见附件。</w:t>
            </w:r>
          </w:p>
          <w:p w:rsidR="008E2187" w:rsidRPr="00F51A8B" w:rsidRDefault="008E2187" w:rsidP="008E2187">
            <w:pPr>
              <w:spacing w:line="360" w:lineRule="auto"/>
              <w:ind w:firstLineChars="200" w:firstLine="480"/>
              <w:rPr>
                <w:rFonts w:ascii="Times New Roman" w:hAnsi="Times New Roman" w:cs="Times New Roman"/>
                <w:bCs/>
                <w:sz w:val="24"/>
                <w:szCs w:val="24"/>
              </w:rPr>
            </w:pPr>
            <w:r w:rsidRPr="00F51A8B">
              <w:rPr>
                <w:rFonts w:ascii="Times New Roman" w:hAnsi="Times New Roman" w:cs="Times New Roman" w:hint="eastAsia"/>
                <w:bCs/>
                <w:sz w:val="24"/>
                <w:szCs w:val="24"/>
              </w:rPr>
              <w:t>（</w:t>
            </w:r>
            <w:r w:rsidRPr="00F51A8B">
              <w:rPr>
                <w:rFonts w:ascii="Times New Roman" w:hAnsi="Times New Roman" w:cs="Times New Roman" w:hint="eastAsia"/>
                <w:bCs/>
                <w:sz w:val="24"/>
                <w:szCs w:val="24"/>
              </w:rPr>
              <w:t>4</w:t>
            </w:r>
            <w:r w:rsidRPr="00F51A8B">
              <w:rPr>
                <w:rFonts w:ascii="Times New Roman" w:hAnsi="Times New Roman" w:cs="Times New Roman" w:hint="eastAsia"/>
                <w:bCs/>
                <w:sz w:val="24"/>
                <w:szCs w:val="24"/>
              </w:rPr>
              <w:t>）固体废物</w:t>
            </w:r>
          </w:p>
          <w:p w:rsidR="004A3B8A" w:rsidRPr="00F51A8B" w:rsidRDefault="008E2187" w:rsidP="006423B6">
            <w:pPr>
              <w:spacing w:line="360" w:lineRule="auto"/>
              <w:ind w:firstLineChars="200" w:firstLine="480"/>
              <w:rPr>
                <w:rFonts w:ascii="Times New Roman" w:hAnsi="Times New Roman" w:cs="Times New Roman"/>
                <w:b/>
                <w:bCs/>
                <w:sz w:val="24"/>
                <w:szCs w:val="24"/>
              </w:rPr>
            </w:pPr>
            <w:r w:rsidRPr="00F51A8B">
              <w:rPr>
                <w:rFonts w:ascii="Times New Roman" w:hAnsi="Times New Roman" w:cs="Times New Roman" w:hint="eastAsia"/>
                <w:bCs/>
                <w:sz w:val="24"/>
                <w:szCs w:val="24"/>
              </w:rPr>
              <w:t>厂区现有项目产生的固体废物主要包括一般固体废物和危险废物，一般固体废物包括生活垃圾、废金属边角料</w:t>
            </w:r>
            <w:r w:rsidR="007F4324" w:rsidRPr="00F51A8B">
              <w:rPr>
                <w:rFonts w:ascii="Times New Roman" w:hAnsi="Times New Roman" w:cs="Times New Roman" w:hint="eastAsia"/>
                <w:bCs/>
                <w:sz w:val="24"/>
                <w:szCs w:val="24"/>
              </w:rPr>
              <w:t>、废包装、焊渣、湿式除尘器收集的</w:t>
            </w:r>
            <w:r w:rsidR="007A693C">
              <w:rPr>
                <w:rFonts w:ascii="Times New Roman" w:hAnsi="Times New Roman" w:cs="Times New Roman" w:hint="eastAsia"/>
                <w:bCs/>
                <w:sz w:val="24"/>
                <w:szCs w:val="24"/>
              </w:rPr>
              <w:t>灰渣</w:t>
            </w:r>
            <w:r w:rsidRPr="00F51A8B">
              <w:rPr>
                <w:rFonts w:ascii="Times New Roman" w:hAnsi="Times New Roman" w:cs="Times New Roman" w:hint="eastAsia"/>
                <w:bCs/>
                <w:sz w:val="24"/>
                <w:szCs w:val="24"/>
              </w:rPr>
              <w:t>等，生活垃圾产生量为</w:t>
            </w:r>
            <w:r w:rsidRPr="00F51A8B">
              <w:rPr>
                <w:rFonts w:ascii="Times New Roman" w:hAnsi="Times New Roman" w:cs="Times New Roman" w:hint="eastAsia"/>
                <w:bCs/>
                <w:sz w:val="24"/>
                <w:szCs w:val="24"/>
              </w:rPr>
              <w:t>121t/a</w:t>
            </w:r>
            <w:r w:rsidR="007F4324" w:rsidRPr="00F51A8B">
              <w:rPr>
                <w:rFonts w:ascii="Times New Roman" w:hAnsi="Times New Roman" w:cs="Times New Roman" w:hint="eastAsia"/>
                <w:bCs/>
                <w:sz w:val="24"/>
                <w:szCs w:val="24"/>
              </w:rPr>
              <w:t>，统一收集后由环卫部门处理</w:t>
            </w:r>
            <w:r w:rsidRPr="00F51A8B">
              <w:rPr>
                <w:rFonts w:ascii="Times New Roman" w:hAnsi="Times New Roman" w:cs="Times New Roman" w:hint="eastAsia"/>
                <w:bCs/>
                <w:sz w:val="24"/>
                <w:szCs w:val="24"/>
              </w:rPr>
              <w:t>；废金属边角料产生量为</w:t>
            </w:r>
            <w:r w:rsidRPr="00F51A8B">
              <w:rPr>
                <w:rFonts w:ascii="Times New Roman" w:hAnsi="Times New Roman" w:cs="Times New Roman" w:hint="eastAsia"/>
                <w:bCs/>
                <w:sz w:val="24"/>
                <w:szCs w:val="24"/>
              </w:rPr>
              <w:t>2723.25t/a</w:t>
            </w:r>
            <w:r w:rsidRPr="00F51A8B">
              <w:rPr>
                <w:rFonts w:ascii="Times New Roman" w:hAnsi="Times New Roman" w:cs="Times New Roman" w:hint="eastAsia"/>
                <w:bCs/>
                <w:sz w:val="24"/>
                <w:szCs w:val="24"/>
              </w:rPr>
              <w:t>，废金属边角料集中收集后出售</w:t>
            </w:r>
            <w:r w:rsidR="007F4324" w:rsidRPr="00F51A8B">
              <w:rPr>
                <w:rFonts w:ascii="Times New Roman" w:hAnsi="Times New Roman" w:cs="Times New Roman" w:hint="eastAsia"/>
                <w:bCs/>
                <w:sz w:val="24"/>
                <w:szCs w:val="24"/>
              </w:rPr>
              <w:t>；</w:t>
            </w:r>
            <w:r w:rsidR="007F4324" w:rsidRPr="00F51A8B">
              <w:rPr>
                <w:rFonts w:ascii="Times New Roman" w:hAnsi="Times New Roman" w:cs="Times New Roman"/>
                <w:sz w:val="24"/>
              </w:rPr>
              <w:t>废包装产生量约为</w:t>
            </w:r>
            <w:r w:rsidR="007F4324" w:rsidRPr="00F51A8B">
              <w:rPr>
                <w:rFonts w:ascii="Times New Roman" w:eastAsia="Calibri" w:hAnsi="Times New Roman" w:cs="Times New Roman"/>
                <w:sz w:val="24"/>
              </w:rPr>
              <w:t>10t/a</w:t>
            </w:r>
            <w:r w:rsidR="007F4324" w:rsidRPr="00F51A8B">
              <w:rPr>
                <w:rFonts w:ascii="Times New Roman" w:hAnsi="Times New Roman" w:cs="Times New Roman"/>
                <w:sz w:val="24"/>
              </w:rPr>
              <w:t>，集中收集后交由供货单位回收处理；焊</w:t>
            </w:r>
            <w:proofErr w:type="gramStart"/>
            <w:r w:rsidR="007F4324" w:rsidRPr="00F51A8B">
              <w:rPr>
                <w:rFonts w:ascii="Times New Roman" w:hAnsi="Times New Roman" w:cs="Times New Roman"/>
                <w:sz w:val="24"/>
              </w:rPr>
              <w:t>渣产生</w:t>
            </w:r>
            <w:proofErr w:type="gramEnd"/>
            <w:r w:rsidR="007F4324" w:rsidRPr="00F51A8B">
              <w:rPr>
                <w:rFonts w:ascii="Times New Roman" w:hAnsi="Times New Roman" w:cs="Times New Roman"/>
                <w:sz w:val="24"/>
              </w:rPr>
              <w:t>量约为</w:t>
            </w:r>
            <w:r w:rsidR="007F4324" w:rsidRPr="00F51A8B">
              <w:rPr>
                <w:rFonts w:ascii="Times New Roman" w:eastAsia="Calibri" w:hAnsi="Times New Roman" w:cs="Times New Roman"/>
                <w:sz w:val="24"/>
              </w:rPr>
              <w:t>0.24t/a</w:t>
            </w:r>
            <w:r w:rsidR="007F4324" w:rsidRPr="00F51A8B">
              <w:rPr>
                <w:rFonts w:ascii="Times New Roman" w:hAnsi="Times New Roman" w:cs="Times New Roman"/>
                <w:sz w:val="24"/>
              </w:rPr>
              <w:t>，厂内设临时贮存设施，</w:t>
            </w:r>
            <w:r w:rsidR="007F4324" w:rsidRPr="00F51A8B">
              <w:rPr>
                <w:rFonts w:ascii="Times New Roman" w:hAnsi="Times New Roman" w:cs="Times New Roman" w:hint="eastAsia"/>
                <w:sz w:val="24"/>
              </w:rPr>
              <w:t>定期外售。湿式除尘器产生除尘渣定期清掏，厂内暂存，集中外售，产生量约为</w:t>
            </w:r>
            <w:r w:rsidR="007F4324" w:rsidRPr="00F51A8B">
              <w:rPr>
                <w:rFonts w:ascii="Times New Roman" w:hAnsi="Times New Roman" w:cs="Times New Roman" w:hint="eastAsia"/>
                <w:sz w:val="24"/>
              </w:rPr>
              <w:t>2t/a</w:t>
            </w:r>
            <w:r w:rsidR="007F4324" w:rsidRPr="00F51A8B">
              <w:rPr>
                <w:rFonts w:ascii="Times New Roman" w:hAnsi="Times New Roman" w:cs="Times New Roman"/>
                <w:sz w:val="24"/>
              </w:rPr>
              <w:t>。</w:t>
            </w:r>
            <w:r w:rsidRPr="00F51A8B">
              <w:rPr>
                <w:rFonts w:ascii="Times New Roman" w:hAnsi="Times New Roman" w:cs="Times New Roman" w:hint="eastAsia"/>
                <w:bCs/>
                <w:sz w:val="24"/>
                <w:szCs w:val="24"/>
              </w:rPr>
              <w:t>危险废物包括废机油、废乳化液等，产生量分别为</w:t>
            </w:r>
            <w:r w:rsidRPr="00F51A8B">
              <w:rPr>
                <w:rFonts w:ascii="Times New Roman" w:hAnsi="Times New Roman" w:cs="Times New Roman" w:hint="eastAsia"/>
                <w:bCs/>
                <w:sz w:val="24"/>
                <w:szCs w:val="24"/>
              </w:rPr>
              <w:t>1kg/a</w:t>
            </w:r>
            <w:r w:rsidRPr="00F51A8B">
              <w:rPr>
                <w:rFonts w:ascii="Times New Roman" w:hAnsi="Times New Roman" w:cs="Times New Roman" w:hint="eastAsia"/>
                <w:bCs/>
                <w:sz w:val="24"/>
                <w:szCs w:val="24"/>
              </w:rPr>
              <w:t>、</w:t>
            </w:r>
            <w:r w:rsidRPr="00F51A8B">
              <w:rPr>
                <w:rFonts w:ascii="Times New Roman" w:hAnsi="Times New Roman" w:cs="Times New Roman" w:hint="eastAsia"/>
                <w:bCs/>
                <w:sz w:val="24"/>
                <w:szCs w:val="24"/>
              </w:rPr>
              <w:t>0.2kg/a</w:t>
            </w:r>
            <w:r w:rsidRPr="00F51A8B">
              <w:rPr>
                <w:rFonts w:ascii="Times New Roman" w:hAnsi="Times New Roman" w:cs="Times New Roman" w:hint="eastAsia"/>
                <w:bCs/>
                <w:sz w:val="24"/>
                <w:szCs w:val="24"/>
              </w:rPr>
              <w:t>，集中收集后，贮存在厂区的危险废物暂存间内，定期委托有资质的单位进行清运处理。本项目一般固体废物和危险废物均得到有效处理，不对外环境造成二次污染。</w:t>
            </w:r>
          </w:p>
          <w:p w:rsidR="000A7398" w:rsidRPr="00F51A8B" w:rsidRDefault="006423B6" w:rsidP="00BC230E">
            <w:pPr>
              <w:spacing w:line="360" w:lineRule="auto"/>
              <w:ind w:firstLineChars="200" w:firstLine="482"/>
              <w:rPr>
                <w:rFonts w:ascii="Times New Roman" w:hAnsi="Times New Roman" w:cs="Times New Roman"/>
                <w:b/>
                <w:bCs/>
                <w:sz w:val="24"/>
                <w:szCs w:val="24"/>
              </w:rPr>
            </w:pPr>
            <w:r w:rsidRPr="00F51A8B">
              <w:rPr>
                <w:rFonts w:ascii="Times New Roman" w:hAnsi="Times New Roman" w:cs="Times New Roman" w:hint="eastAsia"/>
                <w:b/>
                <w:bCs/>
                <w:sz w:val="24"/>
                <w:szCs w:val="24"/>
              </w:rPr>
              <w:t>3</w:t>
            </w:r>
            <w:r w:rsidR="002043BA" w:rsidRPr="00F51A8B">
              <w:rPr>
                <w:rFonts w:ascii="Times New Roman" w:hAnsi="Times New Roman" w:cs="Times New Roman" w:hint="eastAsia"/>
                <w:b/>
                <w:bCs/>
                <w:sz w:val="24"/>
                <w:szCs w:val="24"/>
              </w:rPr>
              <w:t>、</w:t>
            </w:r>
            <w:r w:rsidR="000A7398" w:rsidRPr="00F51A8B">
              <w:rPr>
                <w:rFonts w:ascii="Times New Roman" w:hAnsi="Times New Roman" w:cs="Times New Roman" w:hint="eastAsia"/>
                <w:b/>
                <w:bCs/>
                <w:sz w:val="24"/>
                <w:szCs w:val="24"/>
              </w:rPr>
              <w:t>现有生产工艺</w:t>
            </w:r>
          </w:p>
          <w:p w:rsidR="000A7398" w:rsidRDefault="00447CBD" w:rsidP="000A7398">
            <w:pPr>
              <w:spacing w:line="360" w:lineRule="auto"/>
              <w:ind w:firstLineChars="200" w:firstLine="480"/>
              <w:rPr>
                <w:rFonts w:ascii="Times New Roman" w:hAnsi="Times New Roman" w:cs="Times New Roman"/>
                <w:bCs/>
                <w:sz w:val="24"/>
                <w:szCs w:val="24"/>
              </w:rPr>
            </w:pPr>
            <w:r w:rsidRPr="00F51A8B">
              <w:rPr>
                <w:rFonts w:ascii="Times New Roman" w:hAnsi="Times New Roman" w:cs="Times New Roman" w:hint="eastAsia"/>
                <w:bCs/>
                <w:sz w:val="24"/>
                <w:szCs w:val="24"/>
              </w:rPr>
              <w:t>现有</w:t>
            </w:r>
            <w:r w:rsidR="006423B6" w:rsidRPr="00F51A8B">
              <w:rPr>
                <w:rFonts w:ascii="Times New Roman" w:hAnsi="Times New Roman" w:cs="Times New Roman" w:hint="eastAsia"/>
                <w:bCs/>
                <w:sz w:val="24"/>
                <w:szCs w:val="24"/>
              </w:rPr>
              <w:t>冲压件工序</w:t>
            </w:r>
            <w:r w:rsidR="000A7398" w:rsidRPr="00F51A8B">
              <w:rPr>
                <w:rFonts w:ascii="Times New Roman" w:hAnsi="Times New Roman" w:cs="Times New Roman" w:hint="eastAsia"/>
                <w:bCs/>
                <w:sz w:val="24"/>
                <w:szCs w:val="24"/>
              </w:rPr>
              <w:t>工艺流程图及产排污节点详见图</w:t>
            </w:r>
            <w:r w:rsidR="000A7398" w:rsidRPr="00F51A8B">
              <w:rPr>
                <w:rFonts w:ascii="Times New Roman" w:hAnsi="Times New Roman" w:cs="Times New Roman" w:hint="eastAsia"/>
                <w:bCs/>
                <w:sz w:val="24"/>
                <w:szCs w:val="24"/>
              </w:rPr>
              <w:t>1</w:t>
            </w:r>
            <w:r w:rsidR="000A7398" w:rsidRPr="00F51A8B">
              <w:rPr>
                <w:rFonts w:ascii="Times New Roman" w:hAnsi="Times New Roman" w:cs="Times New Roman" w:hint="eastAsia"/>
                <w:bCs/>
                <w:sz w:val="24"/>
                <w:szCs w:val="24"/>
              </w:rPr>
              <w:t>。</w:t>
            </w:r>
          </w:p>
          <w:p w:rsidR="00163E8E" w:rsidRDefault="00163E8E" w:rsidP="000A7398">
            <w:pPr>
              <w:spacing w:line="360" w:lineRule="auto"/>
              <w:ind w:firstLineChars="200" w:firstLine="480"/>
              <w:rPr>
                <w:rFonts w:ascii="Times New Roman" w:hAnsi="Times New Roman" w:cs="Times New Roman"/>
                <w:bCs/>
                <w:sz w:val="24"/>
                <w:szCs w:val="24"/>
              </w:rPr>
            </w:pPr>
          </w:p>
          <w:p w:rsidR="00163E8E" w:rsidRPr="00F51A8B" w:rsidRDefault="00163E8E" w:rsidP="000A7398">
            <w:pPr>
              <w:spacing w:line="360" w:lineRule="auto"/>
              <w:ind w:firstLineChars="200" w:firstLine="480"/>
              <w:rPr>
                <w:rFonts w:ascii="Times New Roman" w:hAnsi="Times New Roman" w:cs="Times New Roman"/>
                <w:bCs/>
                <w:sz w:val="24"/>
                <w:szCs w:val="24"/>
              </w:rPr>
            </w:pPr>
          </w:p>
          <w:p w:rsidR="00223582" w:rsidRPr="00F51A8B" w:rsidRDefault="00223582" w:rsidP="00163E8E">
            <w:pPr>
              <w:spacing w:line="360" w:lineRule="auto"/>
              <w:ind w:firstLineChars="200" w:firstLine="480"/>
              <w:rPr>
                <w:rFonts w:ascii="Times New Roman" w:hAnsi="Times New Roman" w:cs="Times New Roman"/>
                <w:bCs/>
                <w:sz w:val="24"/>
                <w:szCs w:val="24"/>
              </w:rPr>
            </w:pPr>
          </w:p>
          <w:p w:rsidR="006423B6" w:rsidRPr="00F51A8B" w:rsidRDefault="00163E8E" w:rsidP="006423B6">
            <w:pPr>
              <w:spacing w:line="360" w:lineRule="auto"/>
              <w:jc w:val="center"/>
              <w:rPr>
                <w:rFonts w:ascii="Times New Roman" w:hAnsi="Times New Roman" w:cs="Times New Roman"/>
                <w:bCs/>
                <w:sz w:val="24"/>
                <w:szCs w:val="24"/>
              </w:rPr>
            </w:pPr>
            <w:r>
              <w:rPr>
                <w:noProof/>
                <w:kern w:val="0"/>
                <w:sz w:val="24"/>
              </w:rPr>
              <w:lastRenderedPageBreak/>
              <mc:AlternateContent>
                <mc:Choice Requires="wpc">
                  <w:drawing>
                    <wp:inline distT="0" distB="0" distL="0" distR="0" wp14:anchorId="5AF3AEC7" wp14:editId="5184EF52">
                      <wp:extent cx="5487035" cy="5448300"/>
                      <wp:effectExtent l="0" t="9525" r="3175" b="0"/>
                      <wp:docPr id="819" name="画布 8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0" name="Text Box 821"/>
                              <wps:cNvSpPr txBox="1">
                                <a:spLocks noChangeArrowheads="1"/>
                              </wps:cNvSpPr>
                              <wps:spPr bwMode="auto">
                                <a:xfrm>
                                  <a:off x="228600" y="792480"/>
                                  <a:ext cx="709295" cy="266700"/>
                                </a:xfrm>
                                <a:prstGeom prst="rect">
                                  <a:avLst/>
                                </a:prstGeom>
                                <a:solidFill>
                                  <a:srgbClr val="FFFFFF"/>
                                </a:solidFill>
                                <a:ln w="9525">
                                  <a:solidFill>
                                    <a:srgbClr val="000000"/>
                                  </a:solidFill>
                                  <a:miter lim="800000"/>
                                  <a:headEnd/>
                                  <a:tailEnd/>
                                </a:ln>
                              </wps:spPr>
                              <wps:txbx>
                                <w:txbxContent>
                                  <w:p w:rsidR="005E2C03" w:rsidRDefault="005E2C03" w:rsidP="00163E8E">
                                    <w:pPr>
                                      <w:jc w:val="center"/>
                                    </w:pPr>
                                    <w:r>
                                      <w:rPr>
                                        <w:rFonts w:hint="eastAsia"/>
                                      </w:rPr>
                                      <w:t>原料</w:t>
                                    </w:r>
                                  </w:p>
                                </w:txbxContent>
                              </wps:txbx>
                              <wps:bodyPr rot="0" vert="horz" wrap="square" lIns="91440" tIns="45720" rIns="91440" bIns="45720" anchor="t" anchorCtr="0" upright="1">
                                <a:noAutofit/>
                              </wps:bodyPr>
                            </wps:wsp>
                            <wps:wsp>
                              <wps:cNvPr id="121" name="AutoShape 822"/>
                              <wps:cNvCnPr>
                                <a:cxnSpLocks noChangeShapeType="1"/>
                                <a:stCxn id="120" idx="3"/>
                                <a:endCxn id="125" idx="1"/>
                              </wps:cNvCnPr>
                              <wps:spPr bwMode="auto">
                                <a:xfrm>
                                  <a:off x="937895" y="925830"/>
                                  <a:ext cx="31940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2" name="Text Box 823"/>
                              <wps:cNvSpPr txBox="1">
                                <a:spLocks noChangeArrowheads="1"/>
                              </wps:cNvSpPr>
                              <wps:spPr bwMode="auto">
                                <a:xfrm>
                                  <a:off x="4314825" y="1882140"/>
                                  <a:ext cx="768350" cy="487680"/>
                                </a:xfrm>
                                <a:prstGeom prst="rect">
                                  <a:avLst/>
                                </a:prstGeom>
                                <a:solidFill>
                                  <a:srgbClr val="FFFFFF"/>
                                </a:solidFill>
                                <a:ln w="9525">
                                  <a:solidFill>
                                    <a:srgbClr val="000000"/>
                                  </a:solidFill>
                                  <a:prstDash val="dash"/>
                                  <a:miter lim="800000"/>
                                  <a:headEnd/>
                                  <a:tailEnd/>
                                </a:ln>
                              </wps:spPr>
                              <wps:txbx>
                                <w:txbxContent>
                                  <w:p w:rsidR="005E2C03" w:rsidRDefault="005E2C03" w:rsidP="00163E8E">
                                    <w:pPr>
                                      <w:jc w:val="center"/>
                                    </w:pPr>
                                    <w:r>
                                      <w:rPr>
                                        <w:rFonts w:hint="eastAsia"/>
                                      </w:rPr>
                                      <w:t>噪声</w:t>
                                    </w:r>
                                  </w:p>
                                  <w:p w:rsidR="005E2C03" w:rsidRDefault="005E2C03" w:rsidP="00163E8E">
                                    <w:pPr>
                                      <w:jc w:val="center"/>
                                    </w:pPr>
                                    <w:r>
                                      <w:rPr>
                                        <w:rFonts w:hint="eastAsia"/>
                                      </w:rPr>
                                      <w:t>废金属</w:t>
                                    </w:r>
                                  </w:p>
                                </w:txbxContent>
                              </wps:txbx>
                              <wps:bodyPr rot="0" vert="horz" wrap="square" lIns="91440" tIns="45720" rIns="91440" bIns="45720" anchor="t" anchorCtr="0" upright="1">
                                <a:noAutofit/>
                              </wps:bodyPr>
                            </wps:wsp>
                            <wps:wsp>
                              <wps:cNvPr id="123" name="Text Box 824"/>
                              <wps:cNvSpPr txBox="1">
                                <a:spLocks noChangeArrowheads="1"/>
                              </wps:cNvSpPr>
                              <wps:spPr bwMode="auto">
                                <a:xfrm>
                                  <a:off x="3076575" y="1981200"/>
                                  <a:ext cx="1197610" cy="266700"/>
                                </a:xfrm>
                                <a:prstGeom prst="rect">
                                  <a:avLst/>
                                </a:prstGeom>
                                <a:solidFill>
                                  <a:srgbClr val="FFFFFF"/>
                                </a:solidFill>
                                <a:ln w="9525">
                                  <a:solidFill>
                                    <a:srgbClr val="000000"/>
                                  </a:solidFill>
                                  <a:prstDash val="dash"/>
                                  <a:miter lim="800000"/>
                                  <a:headEnd/>
                                  <a:tailEnd/>
                                </a:ln>
                              </wps:spPr>
                              <wps:txbx>
                                <w:txbxContent>
                                  <w:p w:rsidR="005E2C03" w:rsidRDefault="005E2C03" w:rsidP="00163E8E">
                                    <w:pPr>
                                      <w:jc w:val="center"/>
                                    </w:pPr>
                                    <w:r>
                                      <w:rPr>
                                        <w:rFonts w:hint="eastAsia"/>
                                      </w:rPr>
                                      <w:t>焊烟、焊渣、噪声</w:t>
                                    </w:r>
                                  </w:p>
                                </w:txbxContent>
                              </wps:txbx>
                              <wps:bodyPr rot="0" vert="horz" wrap="square" lIns="91440" tIns="45720" rIns="91440" bIns="45720" anchor="t" anchorCtr="0" upright="1">
                                <a:noAutofit/>
                              </wps:bodyPr>
                            </wps:wsp>
                            <wps:wsp>
                              <wps:cNvPr id="124" name="Text Box 825"/>
                              <wps:cNvSpPr txBox="1">
                                <a:spLocks noChangeArrowheads="1"/>
                              </wps:cNvSpPr>
                              <wps:spPr bwMode="auto">
                                <a:xfrm>
                                  <a:off x="1600200" y="2476500"/>
                                  <a:ext cx="241363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2C03" w:rsidRPr="00163E8E" w:rsidRDefault="005E2C03" w:rsidP="00163E8E">
                                    <w:pPr>
                                      <w:jc w:val="center"/>
                                      <w:rPr>
                                        <w:rFonts w:ascii="Times New Roman" w:eastAsia="黑体" w:hAnsi="Times New Roman" w:cs="Times New Roman"/>
                                        <w:b/>
                                        <w:sz w:val="24"/>
                                        <w:szCs w:val="24"/>
                                      </w:rPr>
                                    </w:pPr>
                                    <w:r w:rsidRPr="00163E8E">
                                      <w:rPr>
                                        <w:rFonts w:ascii="宋体" w:hAnsi="宋体" w:cs="Times New Roman"/>
                                        <w:b/>
                                        <w:sz w:val="24"/>
                                        <w:szCs w:val="24"/>
                                      </w:rPr>
                                      <w:t>图1 仪表板工艺流程</w:t>
                                    </w:r>
                                    <w:proofErr w:type="gramStart"/>
                                    <w:r w:rsidRPr="00163E8E">
                                      <w:rPr>
                                        <w:rFonts w:ascii="宋体" w:hAnsi="宋体" w:cs="Times New Roman"/>
                                        <w:b/>
                                        <w:sz w:val="24"/>
                                        <w:szCs w:val="24"/>
                                      </w:rPr>
                                      <w:t>及产污环节</w:t>
                                    </w:r>
                                    <w:proofErr w:type="gramEnd"/>
                                    <w:r w:rsidRPr="00163E8E">
                                      <w:rPr>
                                        <w:rFonts w:ascii="Times New Roman" w:eastAsia="黑体" w:hAnsi="Times New Roman" w:cs="Times New Roman"/>
                                        <w:b/>
                                        <w:sz w:val="24"/>
                                        <w:szCs w:val="24"/>
                                      </w:rPr>
                                      <w:t>图</w:t>
                                    </w:r>
                                  </w:p>
                                </w:txbxContent>
                              </wps:txbx>
                              <wps:bodyPr rot="0" vert="horz" wrap="square" lIns="91440" tIns="45720" rIns="91440" bIns="45720" anchor="t" anchorCtr="0" upright="1">
                                <a:noAutofit/>
                              </wps:bodyPr>
                            </wps:wsp>
                            <wps:wsp>
                              <wps:cNvPr id="125" name="Text Box 826"/>
                              <wps:cNvSpPr txBox="1">
                                <a:spLocks noChangeArrowheads="1"/>
                              </wps:cNvSpPr>
                              <wps:spPr bwMode="auto">
                                <a:xfrm>
                                  <a:off x="1257300" y="792480"/>
                                  <a:ext cx="709295" cy="266700"/>
                                </a:xfrm>
                                <a:prstGeom prst="rect">
                                  <a:avLst/>
                                </a:prstGeom>
                                <a:solidFill>
                                  <a:srgbClr val="FFFFFF"/>
                                </a:solidFill>
                                <a:ln w="9525">
                                  <a:solidFill>
                                    <a:srgbClr val="000000"/>
                                  </a:solidFill>
                                  <a:miter lim="800000"/>
                                  <a:headEnd/>
                                  <a:tailEnd/>
                                </a:ln>
                              </wps:spPr>
                              <wps:txbx>
                                <w:txbxContent>
                                  <w:p w:rsidR="005E2C03" w:rsidRDefault="005E2C03" w:rsidP="00163E8E">
                                    <w:pPr>
                                      <w:jc w:val="center"/>
                                    </w:pPr>
                                    <w:r>
                                      <w:rPr>
                                        <w:rFonts w:hint="eastAsia"/>
                                      </w:rPr>
                                      <w:t>下料</w:t>
                                    </w:r>
                                  </w:p>
                                </w:txbxContent>
                              </wps:txbx>
                              <wps:bodyPr rot="0" vert="horz" wrap="square" lIns="91440" tIns="45720" rIns="91440" bIns="45720" anchor="t" anchorCtr="0" upright="1">
                                <a:noAutofit/>
                              </wps:bodyPr>
                            </wps:wsp>
                            <wps:wsp>
                              <wps:cNvPr id="126" name="Text Box 827"/>
                              <wps:cNvSpPr txBox="1">
                                <a:spLocks noChangeArrowheads="1"/>
                              </wps:cNvSpPr>
                              <wps:spPr bwMode="auto">
                                <a:xfrm>
                                  <a:off x="2286000" y="792480"/>
                                  <a:ext cx="709295" cy="266700"/>
                                </a:xfrm>
                                <a:prstGeom prst="rect">
                                  <a:avLst/>
                                </a:prstGeom>
                                <a:solidFill>
                                  <a:srgbClr val="FFFFFF"/>
                                </a:solidFill>
                                <a:ln w="9525">
                                  <a:solidFill>
                                    <a:srgbClr val="000000"/>
                                  </a:solidFill>
                                  <a:miter lim="800000"/>
                                  <a:headEnd/>
                                  <a:tailEnd/>
                                </a:ln>
                              </wps:spPr>
                              <wps:txbx>
                                <w:txbxContent>
                                  <w:p w:rsidR="005E2C03" w:rsidRDefault="005E2C03" w:rsidP="00163E8E">
                                    <w:pPr>
                                      <w:jc w:val="center"/>
                                    </w:pPr>
                                    <w:r>
                                      <w:rPr>
                                        <w:rFonts w:hint="eastAsia"/>
                                      </w:rPr>
                                      <w:t>拉伸</w:t>
                                    </w:r>
                                  </w:p>
                                </w:txbxContent>
                              </wps:txbx>
                              <wps:bodyPr rot="0" vert="horz" wrap="square" lIns="91440" tIns="45720" rIns="91440" bIns="45720" anchor="t" anchorCtr="0" upright="1">
                                <a:noAutofit/>
                              </wps:bodyPr>
                            </wps:wsp>
                            <wps:wsp>
                              <wps:cNvPr id="127" name="Text Box 828"/>
                              <wps:cNvSpPr txBox="1">
                                <a:spLocks noChangeArrowheads="1"/>
                              </wps:cNvSpPr>
                              <wps:spPr bwMode="auto">
                                <a:xfrm>
                                  <a:off x="3314700" y="792480"/>
                                  <a:ext cx="709295" cy="266700"/>
                                </a:xfrm>
                                <a:prstGeom prst="rect">
                                  <a:avLst/>
                                </a:prstGeom>
                                <a:solidFill>
                                  <a:srgbClr val="FFFFFF"/>
                                </a:solidFill>
                                <a:ln w="9525">
                                  <a:solidFill>
                                    <a:srgbClr val="000000"/>
                                  </a:solidFill>
                                  <a:miter lim="800000"/>
                                  <a:headEnd/>
                                  <a:tailEnd/>
                                </a:ln>
                              </wps:spPr>
                              <wps:txbx>
                                <w:txbxContent>
                                  <w:p w:rsidR="005E2C03" w:rsidRDefault="005E2C03" w:rsidP="00163E8E">
                                    <w:pPr>
                                      <w:jc w:val="center"/>
                                    </w:pPr>
                                    <w:r>
                                      <w:rPr>
                                        <w:rFonts w:hint="eastAsia"/>
                                      </w:rPr>
                                      <w:t>修边</w:t>
                                    </w:r>
                                  </w:p>
                                </w:txbxContent>
                              </wps:txbx>
                              <wps:bodyPr rot="0" vert="horz" wrap="square" lIns="91440" tIns="45720" rIns="91440" bIns="45720" anchor="t" anchorCtr="0" upright="1">
                                <a:noAutofit/>
                              </wps:bodyPr>
                            </wps:wsp>
                            <wps:wsp>
                              <wps:cNvPr id="128" name="Text Box 829"/>
                              <wps:cNvSpPr txBox="1">
                                <a:spLocks noChangeArrowheads="1"/>
                              </wps:cNvSpPr>
                              <wps:spPr bwMode="auto">
                                <a:xfrm>
                                  <a:off x="4343400" y="792480"/>
                                  <a:ext cx="709295" cy="266700"/>
                                </a:xfrm>
                                <a:prstGeom prst="rect">
                                  <a:avLst/>
                                </a:prstGeom>
                                <a:solidFill>
                                  <a:srgbClr val="FFFFFF"/>
                                </a:solidFill>
                                <a:ln w="9525">
                                  <a:solidFill>
                                    <a:srgbClr val="000000"/>
                                  </a:solidFill>
                                  <a:miter lim="800000"/>
                                  <a:headEnd/>
                                  <a:tailEnd/>
                                </a:ln>
                              </wps:spPr>
                              <wps:txbx>
                                <w:txbxContent>
                                  <w:p w:rsidR="005E2C03" w:rsidRDefault="005E2C03" w:rsidP="00163E8E">
                                    <w:pPr>
                                      <w:jc w:val="center"/>
                                    </w:pPr>
                                    <w:r>
                                      <w:rPr>
                                        <w:rFonts w:hint="eastAsia"/>
                                      </w:rPr>
                                      <w:t>整形</w:t>
                                    </w:r>
                                  </w:p>
                                </w:txbxContent>
                              </wps:txbx>
                              <wps:bodyPr rot="0" vert="horz" wrap="square" lIns="91440" tIns="45720" rIns="91440" bIns="45720" anchor="t" anchorCtr="0" upright="1">
                                <a:noAutofit/>
                              </wps:bodyPr>
                            </wps:wsp>
                            <wps:wsp>
                              <wps:cNvPr id="129" name="Text Box 830"/>
                              <wps:cNvSpPr txBox="1">
                                <a:spLocks noChangeArrowheads="1"/>
                              </wps:cNvSpPr>
                              <wps:spPr bwMode="auto">
                                <a:xfrm>
                                  <a:off x="4343400" y="1287780"/>
                                  <a:ext cx="709295" cy="266700"/>
                                </a:xfrm>
                                <a:prstGeom prst="rect">
                                  <a:avLst/>
                                </a:prstGeom>
                                <a:solidFill>
                                  <a:srgbClr val="FFFFFF"/>
                                </a:solidFill>
                                <a:ln w="9525">
                                  <a:solidFill>
                                    <a:srgbClr val="000000"/>
                                  </a:solidFill>
                                  <a:miter lim="800000"/>
                                  <a:headEnd/>
                                  <a:tailEnd/>
                                </a:ln>
                              </wps:spPr>
                              <wps:txbx>
                                <w:txbxContent>
                                  <w:p w:rsidR="005E2C03" w:rsidRDefault="005E2C03" w:rsidP="00163E8E">
                                    <w:pPr>
                                      <w:jc w:val="center"/>
                                    </w:pPr>
                                    <w:r>
                                      <w:rPr>
                                        <w:rFonts w:hint="eastAsia"/>
                                      </w:rPr>
                                      <w:t>冲孔</w:t>
                                    </w:r>
                                  </w:p>
                                </w:txbxContent>
                              </wps:txbx>
                              <wps:bodyPr rot="0" vert="horz" wrap="square" lIns="91440" tIns="45720" rIns="91440" bIns="45720" anchor="t" anchorCtr="0" upright="1">
                                <a:noAutofit/>
                              </wps:bodyPr>
                            </wps:wsp>
                            <wps:wsp>
                              <wps:cNvPr id="130" name="Text Box 831"/>
                              <wps:cNvSpPr txBox="1">
                                <a:spLocks noChangeArrowheads="1"/>
                              </wps:cNvSpPr>
                              <wps:spPr bwMode="auto">
                                <a:xfrm>
                                  <a:off x="3314700" y="1287780"/>
                                  <a:ext cx="709295" cy="266700"/>
                                </a:xfrm>
                                <a:prstGeom prst="rect">
                                  <a:avLst/>
                                </a:prstGeom>
                                <a:solidFill>
                                  <a:srgbClr val="FFFFFF"/>
                                </a:solidFill>
                                <a:ln w="9525">
                                  <a:solidFill>
                                    <a:srgbClr val="000000"/>
                                  </a:solidFill>
                                  <a:miter lim="800000"/>
                                  <a:headEnd/>
                                  <a:tailEnd/>
                                </a:ln>
                              </wps:spPr>
                              <wps:txbx>
                                <w:txbxContent>
                                  <w:p w:rsidR="005E2C03" w:rsidRDefault="005E2C03" w:rsidP="00163E8E">
                                    <w:pPr>
                                      <w:jc w:val="center"/>
                                    </w:pPr>
                                    <w:r>
                                      <w:rPr>
                                        <w:rFonts w:hint="eastAsia"/>
                                      </w:rPr>
                                      <w:t>焊接</w:t>
                                    </w:r>
                                  </w:p>
                                </w:txbxContent>
                              </wps:txbx>
                              <wps:bodyPr rot="0" vert="horz" wrap="square" lIns="91440" tIns="45720" rIns="91440" bIns="45720" anchor="t" anchorCtr="0" upright="1">
                                <a:noAutofit/>
                              </wps:bodyPr>
                            </wps:wsp>
                            <wps:wsp>
                              <wps:cNvPr id="131" name="Text Box 832"/>
                              <wps:cNvSpPr txBox="1">
                                <a:spLocks noChangeArrowheads="1"/>
                              </wps:cNvSpPr>
                              <wps:spPr bwMode="auto">
                                <a:xfrm>
                                  <a:off x="2286000" y="1287780"/>
                                  <a:ext cx="709295" cy="266700"/>
                                </a:xfrm>
                                <a:prstGeom prst="rect">
                                  <a:avLst/>
                                </a:prstGeom>
                                <a:solidFill>
                                  <a:srgbClr val="FFFFFF"/>
                                </a:solidFill>
                                <a:ln w="9525">
                                  <a:solidFill>
                                    <a:srgbClr val="000000"/>
                                  </a:solidFill>
                                  <a:miter lim="800000"/>
                                  <a:headEnd/>
                                  <a:tailEnd/>
                                </a:ln>
                              </wps:spPr>
                              <wps:txbx>
                                <w:txbxContent>
                                  <w:p w:rsidR="005E2C03" w:rsidRDefault="005E2C03" w:rsidP="00163E8E">
                                    <w:pPr>
                                      <w:jc w:val="center"/>
                                    </w:pPr>
                                    <w:r>
                                      <w:rPr>
                                        <w:rFonts w:hint="eastAsia"/>
                                      </w:rPr>
                                      <w:t>产品</w:t>
                                    </w:r>
                                  </w:p>
                                </w:txbxContent>
                              </wps:txbx>
                              <wps:bodyPr rot="0" vert="horz" wrap="square" lIns="91440" tIns="45720" rIns="91440" bIns="45720" anchor="t" anchorCtr="0" upright="1">
                                <a:noAutofit/>
                              </wps:bodyPr>
                            </wps:wsp>
                            <wps:wsp>
                              <wps:cNvPr id="132" name="AutoShape 833"/>
                              <wps:cNvCnPr>
                                <a:cxnSpLocks noChangeShapeType="1"/>
                                <a:stCxn id="125" idx="3"/>
                                <a:endCxn id="126" idx="1"/>
                              </wps:cNvCnPr>
                              <wps:spPr bwMode="auto">
                                <a:xfrm>
                                  <a:off x="1966595" y="925830"/>
                                  <a:ext cx="31940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AutoShape 834"/>
                              <wps:cNvCnPr>
                                <a:cxnSpLocks noChangeShapeType="1"/>
                                <a:stCxn id="126" idx="3"/>
                                <a:endCxn id="127" idx="1"/>
                              </wps:cNvCnPr>
                              <wps:spPr bwMode="auto">
                                <a:xfrm>
                                  <a:off x="2995295" y="925830"/>
                                  <a:ext cx="31940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AutoShape 835"/>
                              <wps:cNvCnPr>
                                <a:cxnSpLocks noChangeShapeType="1"/>
                                <a:stCxn id="127" idx="3"/>
                                <a:endCxn id="128" idx="1"/>
                              </wps:cNvCnPr>
                              <wps:spPr bwMode="auto">
                                <a:xfrm>
                                  <a:off x="4023995" y="925830"/>
                                  <a:ext cx="31940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5" name="AutoShape 836"/>
                              <wps:cNvCnPr>
                                <a:cxnSpLocks noChangeShapeType="1"/>
                                <a:stCxn id="128" idx="2"/>
                                <a:endCxn id="129" idx="0"/>
                              </wps:cNvCnPr>
                              <wps:spPr bwMode="auto">
                                <a:xfrm>
                                  <a:off x="4698365" y="1059180"/>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6" name="AutoShape 837"/>
                              <wps:cNvCnPr>
                                <a:cxnSpLocks noChangeShapeType="1"/>
                                <a:stCxn id="129" idx="1"/>
                                <a:endCxn id="130" idx="3"/>
                              </wps:cNvCnPr>
                              <wps:spPr bwMode="auto">
                                <a:xfrm flipH="1">
                                  <a:off x="4023995" y="1421130"/>
                                  <a:ext cx="31940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7" name="AutoShape 838"/>
                              <wps:cNvCnPr>
                                <a:cxnSpLocks noChangeShapeType="1"/>
                                <a:stCxn id="130" idx="1"/>
                                <a:endCxn id="131" idx="3"/>
                              </wps:cNvCnPr>
                              <wps:spPr bwMode="auto">
                                <a:xfrm flipH="1">
                                  <a:off x="2995295" y="1421130"/>
                                  <a:ext cx="31940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8" name="Rectangle 839"/>
                              <wps:cNvSpPr>
                                <a:spLocks noChangeArrowheads="1"/>
                              </wps:cNvSpPr>
                              <wps:spPr bwMode="auto">
                                <a:xfrm>
                                  <a:off x="1158240" y="653415"/>
                                  <a:ext cx="4000500" cy="49530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AutoShape 840"/>
                              <wps:cNvCnPr>
                                <a:cxnSpLocks noChangeShapeType="1"/>
                                <a:stCxn id="138" idx="0"/>
                                <a:endCxn id="140" idx="2"/>
                              </wps:cNvCnPr>
                              <wps:spPr bwMode="auto">
                                <a:xfrm flipH="1" flipV="1">
                                  <a:off x="3152775" y="266700"/>
                                  <a:ext cx="5715" cy="38671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40" name="Text Box 841"/>
                              <wps:cNvSpPr txBox="1">
                                <a:spLocks noChangeArrowheads="1"/>
                              </wps:cNvSpPr>
                              <wps:spPr bwMode="auto">
                                <a:xfrm>
                                  <a:off x="2238375" y="0"/>
                                  <a:ext cx="1828800" cy="266700"/>
                                </a:xfrm>
                                <a:prstGeom prst="rect">
                                  <a:avLst/>
                                </a:prstGeom>
                                <a:solidFill>
                                  <a:srgbClr val="FFFFFF"/>
                                </a:solidFill>
                                <a:ln w="9525">
                                  <a:solidFill>
                                    <a:srgbClr val="000000"/>
                                  </a:solidFill>
                                  <a:prstDash val="dash"/>
                                  <a:miter lim="800000"/>
                                  <a:headEnd/>
                                  <a:tailEnd/>
                                </a:ln>
                              </wps:spPr>
                              <wps:txbx>
                                <w:txbxContent>
                                  <w:p w:rsidR="005E2C03" w:rsidRDefault="005E2C03" w:rsidP="00163E8E">
                                    <w:pPr>
                                      <w:jc w:val="center"/>
                                    </w:pPr>
                                    <w:r>
                                      <w:rPr>
                                        <w:rFonts w:hint="eastAsia"/>
                                      </w:rPr>
                                      <w:t>噪声、废金属、废乳化液</w:t>
                                    </w:r>
                                  </w:p>
                                  <w:p w:rsidR="005E2C03" w:rsidRPr="007364A1" w:rsidRDefault="005E2C03" w:rsidP="00163E8E"/>
                                </w:txbxContent>
                              </wps:txbx>
                              <wps:bodyPr rot="0" vert="horz" wrap="square" lIns="91440" tIns="45720" rIns="91440" bIns="45720" anchor="t" anchorCtr="0" upright="1">
                                <a:noAutofit/>
                              </wps:bodyPr>
                            </wps:wsp>
                            <wps:wsp>
                              <wps:cNvPr id="141" name="AutoShape 842"/>
                              <wps:cNvCnPr>
                                <a:cxnSpLocks noChangeShapeType="1"/>
                                <a:stCxn id="129" idx="2"/>
                                <a:endCxn id="122" idx="0"/>
                              </wps:cNvCnPr>
                              <wps:spPr bwMode="auto">
                                <a:xfrm>
                                  <a:off x="4698365" y="1554480"/>
                                  <a:ext cx="635" cy="32766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42" name="AutoShape 843"/>
                              <wps:cNvCnPr>
                                <a:cxnSpLocks noChangeShapeType="1"/>
                                <a:stCxn id="130" idx="2"/>
                                <a:endCxn id="123" idx="0"/>
                              </wps:cNvCnPr>
                              <wps:spPr bwMode="auto">
                                <a:xfrm>
                                  <a:off x="3669665" y="1554480"/>
                                  <a:ext cx="5715" cy="426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 name="Text Box 844"/>
                              <wps:cNvSpPr txBox="1">
                                <a:spLocks noChangeArrowheads="1"/>
                              </wps:cNvSpPr>
                              <wps:spPr bwMode="auto">
                                <a:xfrm>
                                  <a:off x="205105" y="3596640"/>
                                  <a:ext cx="709295" cy="266700"/>
                                </a:xfrm>
                                <a:prstGeom prst="rect">
                                  <a:avLst/>
                                </a:prstGeom>
                                <a:solidFill>
                                  <a:srgbClr val="FFFFFF"/>
                                </a:solidFill>
                                <a:ln w="9525">
                                  <a:solidFill>
                                    <a:srgbClr val="000000"/>
                                  </a:solidFill>
                                  <a:miter lim="800000"/>
                                  <a:headEnd/>
                                  <a:tailEnd/>
                                </a:ln>
                              </wps:spPr>
                              <wps:txbx>
                                <w:txbxContent>
                                  <w:p w:rsidR="005E2C03" w:rsidRDefault="005E2C03" w:rsidP="00163E8E">
                                    <w:pPr>
                                      <w:jc w:val="center"/>
                                    </w:pPr>
                                    <w:r>
                                      <w:rPr>
                                        <w:rFonts w:hint="eastAsia"/>
                                      </w:rPr>
                                      <w:t>原料</w:t>
                                    </w:r>
                                  </w:p>
                                </w:txbxContent>
                              </wps:txbx>
                              <wps:bodyPr rot="0" vert="horz" wrap="square" lIns="91440" tIns="45720" rIns="91440" bIns="45720" anchor="t" anchorCtr="0" upright="1">
                                <a:noAutofit/>
                              </wps:bodyPr>
                            </wps:wsp>
                            <wps:wsp>
                              <wps:cNvPr id="144" name="Text Box 845"/>
                              <wps:cNvSpPr txBox="1">
                                <a:spLocks noChangeArrowheads="1"/>
                              </wps:cNvSpPr>
                              <wps:spPr bwMode="auto">
                                <a:xfrm>
                                  <a:off x="1233805" y="3596640"/>
                                  <a:ext cx="709295" cy="266700"/>
                                </a:xfrm>
                                <a:prstGeom prst="rect">
                                  <a:avLst/>
                                </a:prstGeom>
                                <a:solidFill>
                                  <a:srgbClr val="FFFFFF"/>
                                </a:solidFill>
                                <a:ln w="9525">
                                  <a:solidFill>
                                    <a:srgbClr val="000000"/>
                                  </a:solidFill>
                                  <a:miter lim="800000"/>
                                  <a:headEnd/>
                                  <a:tailEnd/>
                                </a:ln>
                              </wps:spPr>
                              <wps:txbx>
                                <w:txbxContent>
                                  <w:p w:rsidR="005E2C03" w:rsidRDefault="005E2C03" w:rsidP="00163E8E">
                                    <w:pPr>
                                      <w:jc w:val="center"/>
                                    </w:pPr>
                                    <w:r>
                                      <w:rPr>
                                        <w:rFonts w:hint="eastAsia"/>
                                      </w:rPr>
                                      <w:t>下料</w:t>
                                    </w:r>
                                  </w:p>
                                </w:txbxContent>
                              </wps:txbx>
                              <wps:bodyPr rot="0" vert="horz" wrap="square" lIns="91440" tIns="45720" rIns="91440" bIns="45720" anchor="t" anchorCtr="0" upright="1">
                                <a:noAutofit/>
                              </wps:bodyPr>
                            </wps:wsp>
                            <wps:wsp>
                              <wps:cNvPr id="145" name="Text Box 846"/>
                              <wps:cNvSpPr txBox="1">
                                <a:spLocks noChangeArrowheads="1"/>
                              </wps:cNvSpPr>
                              <wps:spPr bwMode="auto">
                                <a:xfrm>
                                  <a:off x="2262505" y="3596640"/>
                                  <a:ext cx="709295" cy="266700"/>
                                </a:xfrm>
                                <a:prstGeom prst="rect">
                                  <a:avLst/>
                                </a:prstGeom>
                                <a:solidFill>
                                  <a:srgbClr val="FFFFFF"/>
                                </a:solidFill>
                                <a:ln w="9525">
                                  <a:solidFill>
                                    <a:srgbClr val="000000"/>
                                  </a:solidFill>
                                  <a:miter lim="800000"/>
                                  <a:headEnd/>
                                  <a:tailEnd/>
                                </a:ln>
                              </wps:spPr>
                              <wps:txbx>
                                <w:txbxContent>
                                  <w:p w:rsidR="005E2C03" w:rsidRDefault="005E2C03" w:rsidP="00163E8E">
                                    <w:pPr>
                                      <w:jc w:val="center"/>
                                    </w:pPr>
                                    <w:r>
                                      <w:rPr>
                                        <w:rFonts w:hint="eastAsia"/>
                                      </w:rPr>
                                      <w:t>冲孔</w:t>
                                    </w:r>
                                  </w:p>
                                </w:txbxContent>
                              </wps:txbx>
                              <wps:bodyPr rot="0" vert="horz" wrap="square" lIns="91440" tIns="45720" rIns="91440" bIns="45720" anchor="t" anchorCtr="0" upright="1">
                                <a:noAutofit/>
                              </wps:bodyPr>
                            </wps:wsp>
                            <wps:wsp>
                              <wps:cNvPr id="146" name="Text Box 847"/>
                              <wps:cNvSpPr txBox="1">
                                <a:spLocks noChangeArrowheads="1"/>
                              </wps:cNvSpPr>
                              <wps:spPr bwMode="auto">
                                <a:xfrm>
                                  <a:off x="3291205" y="3596640"/>
                                  <a:ext cx="709295" cy="266700"/>
                                </a:xfrm>
                                <a:prstGeom prst="rect">
                                  <a:avLst/>
                                </a:prstGeom>
                                <a:solidFill>
                                  <a:srgbClr val="FFFFFF"/>
                                </a:solidFill>
                                <a:ln w="9525">
                                  <a:solidFill>
                                    <a:srgbClr val="000000"/>
                                  </a:solidFill>
                                  <a:miter lim="800000"/>
                                  <a:headEnd/>
                                  <a:tailEnd/>
                                </a:ln>
                              </wps:spPr>
                              <wps:txbx>
                                <w:txbxContent>
                                  <w:p w:rsidR="005E2C03" w:rsidRDefault="005E2C03" w:rsidP="00163E8E">
                                    <w:pPr>
                                      <w:jc w:val="center"/>
                                    </w:pPr>
                                    <w:r>
                                      <w:rPr>
                                        <w:rFonts w:hint="eastAsia"/>
                                      </w:rPr>
                                      <w:t>修边</w:t>
                                    </w:r>
                                  </w:p>
                                </w:txbxContent>
                              </wps:txbx>
                              <wps:bodyPr rot="0" vert="horz" wrap="square" lIns="91440" tIns="45720" rIns="91440" bIns="45720" anchor="t" anchorCtr="0" upright="1">
                                <a:noAutofit/>
                              </wps:bodyPr>
                            </wps:wsp>
                            <wps:wsp>
                              <wps:cNvPr id="147" name="Text Box 848"/>
                              <wps:cNvSpPr txBox="1">
                                <a:spLocks noChangeArrowheads="1"/>
                              </wps:cNvSpPr>
                              <wps:spPr bwMode="auto">
                                <a:xfrm>
                                  <a:off x="4434205" y="3596640"/>
                                  <a:ext cx="709295" cy="266700"/>
                                </a:xfrm>
                                <a:prstGeom prst="rect">
                                  <a:avLst/>
                                </a:prstGeom>
                                <a:solidFill>
                                  <a:srgbClr val="FFFFFF"/>
                                </a:solidFill>
                                <a:ln w="9525">
                                  <a:solidFill>
                                    <a:srgbClr val="000000"/>
                                  </a:solidFill>
                                  <a:miter lim="800000"/>
                                  <a:headEnd/>
                                  <a:tailEnd/>
                                </a:ln>
                              </wps:spPr>
                              <wps:txbx>
                                <w:txbxContent>
                                  <w:p w:rsidR="005E2C03" w:rsidRDefault="005E2C03" w:rsidP="00163E8E">
                                    <w:pPr>
                                      <w:jc w:val="center"/>
                                    </w:pPr>
                                    <w:r>
                                      <w:rPr>
                                        <w:rFonts w:hint="eastAsia"/>
                                      </w:rPr>
                                      <w:t>剖切</w:t>
                                    </w:r>
                                  </w:p>
                                </w:txbxContent>
                              </wps:txbx>
                              <wps:bodyPr rot="0" vert="horz" wrap="square" lIns="91440" tIns="45720" rIns="91440" bIns="45720" anchor="t" anchorCtr="0" upright="1">
                                <a:noAutofit/>
                              </wps:bodyPr>
                            </wps:wsp>
                            <wps:wsp>
                              <wps:cNvPr id="148" name="Text Box 849"/>
                              <wps:cNvSpPr txBox="1">
                                <a:spLocks noChangeArrowheads="1"/>
                              </wps:cNvSpPr>
                              <wps:spPr bwMode="auto">
                                <a:xfrm>
                                  <a:off x="4438650" y="4091940"/>
                                  <a:ext cx="709295" cy="266700"/>
                                </a:xfrm>
                                <a:prstGeom prst="rect">
                                  <a:avLst/>
                                </a:prstGeom>
                                <a:solidFill>
                                  <a:srgbClr val="FFFFFF"/>
                                </a:solidFill>
                                <a:ln w="9525">
                                  <a:solidFill>
                                    <a:srgbClr val="000000"/>
                                  </a:solidFill>
                                  <a:miter lim="800000"/>
                                  <a:headEnd/>
                                  <a:tailEnd/>
                                </a:ln>
                              </wps:spPr>
                              <wps:txbx>
                                <w:txbxContent>
                                  <w:p w:rsidR="005E2C03" w:rsidRDefault="005E2C03" w:rsidP="00163E8E">
                                    <w:pPr>
                                      <w:jc w:val="center"/>
                                    </w:pPr>
                                    <w:r>
                                      <w:rPr>
                                        <w:rFonts w:hint="eastAsia"/>
                                      </w:rPr>
                                      <w:t>弯曲</w:t>
                                    </w:r>
                                  </w:p>
                                </w:txbxContent>
                              </wps:txbx>
                              <wps:bodyPr rot="0" vert="horz" wrap="square" lIns="91440" tIns="45720" rIns="91440" bIns="45720" anchor="t" anchorCtr="0" upright="1">
                                <a:noAutofit/>
                              </wps:bodyPr>
                            </wps:wsp>
                            <wps:wsp>
                              <wps:cNvPr id="149" name="Text Box 850"/>
                              <wps:cNvSpPr txBox="1">
                                <a:spLocks noChangeArrowheads="1"/>
                              </wps:cNvSpPr>
                              <wps:spPr bwMode="auto">
                                <a:xfrm>
                                  <a:off x="3295650" y="4091940"/>
                                  <a:ext cx="709295" cy="266700"/>
                                </a:xfrm>
                                <a:prstGeom prst="rect">
                                  <a:avLst/>
                                </a:prstGeom>
                                <a:solidFill>
                                  <a:srgbClr val="FFFFFF"/>
                                </a:solidFill>
                                <a:ln w="9525">
                                  <a:solidFill>
                                    <a:srgbClr val="000000"/>
                                  </a:solidFill>
                                  <a:miter lim="800000"/>
                                  <a:headEnd/>
                                  <a:tailEnd/>
                                </a:ln>
                              </wps:spPr>
                              <wps:txbx>
                                <w:txbxContent>
                                  <w:p w:rsidR="005E2C03" w:rsidRDefault="005E2C03" w:rsidP="00163E8E">
                                    <w:pPr>
                                      <w:jc w:val="center"/>
                                    </w:pPr>
                                    <w:r>
                                      <w:rPr>
                                        <w:rFonts w:hint="eastAsia"/>
                                      </w:rPr>
                                      <w:t>拉伸</w:t>
                                    </w:r>
                                  </w:p>
                                </w:txbxContent>
                              </wps:txbx>
                              <wps:bodyPr rot="0" vert="horz" wrap="square" lIns="91440" tIns="45720" rIns="91440" bIns="45720" anchor="t" anchorCtr="0" upright="1">
                                <a:noAutofit/>
                              </wps:bodyPr>
                            </wps:wsp>
                            <wps:wsp>
                              <wps:cNvPr id="150" name="Text Box 851"/>
                              <wps:cNvSpPr txBox="1">
                                <a:spLocks noChangeArrowheads="1"/>
                              </wps:cNvSpPr>
                              <wps:spPr bwMode="auto">
                                <a:xfrm>
                                  <a:off x="2266950" y="4091940"/>
                                  <a:ext cx="709295" cy="266700"/>
                                </a:xfrm>
                                <a:prstGeom prst="rect">
                                  <a:avLst/>
                                </a:prstGeom>
                                <a:solidFill>
                                  <a:srgbClr val="FFFFFF"/>
                                </a:solidFill>
                                <a:ln w="9525">
                                  <a:solidFill>
                                    <a:srgbClr val="000000"/>
                                  </a:solidFill>
                                  <a:miter lim="800000"/>
                                  <a:headEnd/>
                                  <a:tailEnd/>
                                </a:ln>
                              </wps:spPr>
                              <wps:txbx>
                                <w:txbxContent>
                                  <w:p w:rsidR="005E2C03" w:rsidRDefault="005E2C03" w:rsidP="00163E8E">
                                    <w:pPr>
                                      <w:jc w:val="center"/>
                                    </w:pPr>
                                    <w:r>
                                      <w:rPr>
                                        <w:rFonts w:hint="eastAsia"/>
                                      </w:rPr>
                                      <w:t>成品</w:t>
                                    </w:r>
                                  </w:p>
                                </w:txbxContent>
                              </wps:txbx>
                              <wps:bodyPr rot="0" vert="horz" wrap="square" lIns="91440" tIns="45720" rIns="91440" bIns="45720" anchor="t" anchorCtr="0" upright="1">
                                <a:noAutofit/>
                              </wps:bodyPr>
                            </wps:wsp>
                            <wps:wsp>
                              <wps:cNvPr id="151" name="AutoShape 852"/>
                              <wps:cNvCnPr>
                                <a:cxnSpLocks noChangeShapeType="1"/>
                                <a:stCxn id="143" idx="3"/>
                                <a:endCxn id="144" idx="1"/>
                              </wps:cNvCnPr>
                              <wps:spPr bwMode="auto">
                                <a:xfrm>
                                  <a:off x="914400" y="3729990"/>
                                  <a:ext cx="31940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2" name="AutoShape 853"/>
                              <wps:cNvCnPr>
                                <a:cxnSpLocks noChangeShapeType="1"/>
                                <a:stCxn id="144" idx="3"/>
                                <a:endCxn id="145" idx="1"/>
                              </wps:cNvCnPr>
                              <wps:spPr bwMode="auto">
                                <a:xfrm>
                                  <a:off x="1943100" y="3729990"/>
                                  <a:ext cx="31940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3" name="AutoShape 854"/>
                              <wps:cNvCnPr>
                                <a:cxnSpLocks noChangeShapeType="1"/>
                                <a:stCxn id="145" idx="3"/>
                                <a:endCxn id="146" idx="1"/>
                              </wps:cNvCnPr>
                              <wps:spPr bwMode="auto">
                                <a:xfrm>
                                  <a:off x="2971800" y="3729990"/>
                                  <a:ext cx="31940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4" name="AutoShape 855"/>
                              <wps:cNvCnPr>
                                <a:cxnSpLocks noChangeShapeType="1"/>
                                <a:stCxn id="146" idx="3"/>
                                <a:endCxn id="147" idx="1"/>
                              </wps:cNvCnPr>
                              <wps:spPr bwMode="auto">
                                <a:xfrm>
                                  <a:off x="4000500" y="3729990"/>
                                  <a:ext cx="43370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5" name="AutoShape 856"/>
                              <wps:cNvCnPr>
                                <a:cxnSpLocks noChangeShapeType="1"/>
                                <a:stCxn id="147" idx="2"/>
                                <a:endCxn id="148" idx="0"/>
                              </wps:cNvCnPr>
                              <wps:spPr bwMode="auto">
                                <a:xfrm>
                                  <a:off x="4789170" y="3863340"/>
                                  <a:ext cx="444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6" name="AutoShape 857"/>
                              <wps:cNvCnPr>
                                <a:cxnSpLocks noChangeShapeType="1"/>
                                <a:stCxn id="148" idx="1"/>
                                <a:endCxn id="149" idx="3"/>
                              </wps:cNvCnPr>
                              <wps:spPr bwMode="auto">
                                <a:xfrm flipH="1">
                                  <a:off x="4004945" y="4225290"/>
                                  <a:ext cx="43370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7" name="AutoShape 858"/>
                              <wps:cNvCnPr>
                                <a:cxnSpLocks noChangeShapeType="1"/>
                                <a:stCxn id="149" idx="1"/>
                                <a:endCxn id="150" idx="3"/>
                              </wps:cNvCnPr>
                              <wps:spPr bwMode="auto">
                                <a:xfrm flipH="1">
                                  <a:off x="2976245" y="4225290"/>
                                  <a:ext cx="31940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 name="Rectangle 859"/>
                              <wps:cNvSpPr>
                                <a:spLocks noChangeArrowheads="1"/>
                              </wps:cNvSpPr>
                              <wps:spPr bwMode="auto">
                                <a:xfrm>
                                  <a:off x="1143000" y="3497580"/>
                                  <a:ext cx="4114800" cy="49530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Text Box 860"/>
                              <wps:cNvSpPr txBox="1">
                                <a:spLocks noChangeArrowheads="1"/>
                              </wps:cNvSpPr>
                              <wps:spPr bwMode="auto">
                                <a:xfrm>
                                  <a:off x="2286000" y="2872740"/>
                                  <a:ext cx="1828800" cy="266700"/>
                                </a:xfrm>
                                <a:prstGeom prst="rect">
                                  <a:avLst/>
                                </a:prstGeom>
                                <a:solidFill>
                                  <a:srgbClr val="FFFFFF"/>
                                </a:solidFill>
                                <a:ln w="9525">
                                  <a:solidFill>
                                    <a:srgbClr val="000000"/>
                                  </a:solidFill>
                                  <a:prstDash val="dash"/>
                                  <a:miter lim="800000"/>
                                  <a:headEnd/>
                                  <a:tailEnd/>
                                </a:ln>
                              </wps:spPr>
                              <wps:txbx>
                                <w:txbxContent>
                                  <w:p w:rsidR="005E2C03" w:rsidRDefault="005E2C03" w:rsidP="00163E8E">
                                    <w:pPr>
                                      <w:jc w:val="center"/>
                                    </w:pPr>
                                    <w:r>
                                      <w:rPr>
                                        <w:rFonts w:hint="eastAsia"/>
                                      </w:rPr>
                                      <w:t>噪声、废金属、废乳化液</w:t>
                                    </w:r>
                                  </w:p>
                                  <w:p w:rsidR="005E2C03" w:rsidRPr="007364A1" w:rsidRDefault="005E2C03" w:rsidP="00163E8E"/>
                                </w:txbxContent>
                              </wps:txbx>
                              <wps:bodyPr rot="0" vert="horz" wrap="square" lIns="91440" tIns="45720" rIns="91440" bIns="45720" anchor="t" anchorCtr="0" upright="1">
                                <a:noAutofit/>
                              </wps:bodyPr>
                            </wps:wsp>
                            <wps:wsp>
                              <wps:cNvPr id="160" name="AutoShape 861"/>
                              <wps:cNvCnPr>
                                <a:cxnSpLocks noChangeShapeType="1"/>
                                <a:stCxn id="158" idx="0"/>
                                <a:endCxn id="159" idx="2"/>
                              </wps:cNvCnPr>
                              <wps:spPr bwMode="auto">
                                <a:xfrm flipV="1">
                                  <a:off x="3200400" y="3139440"/>
                                  <a:ext cx="635" cy="35814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61" name="Rectangle 862"/>
                              <wps:cNvSpPr>
                                <a:spLocks noChangeArrowheads="1"/>
                              </wps:cNvSpPr>
                              <wps:spPr bwMode="auto">
                                <a:xfrm>
                                  <a:off x="3200400" y="4042410"/>
                                  <a:ext cx="2057400" cy="39624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Text Box 863"/>
                              <wps:cNvSpPr txBox="1">
                                <a:spLocks noChangeArrowheads="1"/>
                              </wps:cNvSpPr>
                              <wps:spPr bwMode="auto">
                                <a:xfrm>
                                  <a:off x="3876675" y="4693920"/>
                                  <a:ext cx="709295" cy="266700"/>
                                </a:xfrm>
                                <a:prstGeom prst="rect">
                                  <a:avLst/>
                                </a:prstGeom>
                                <a:solidFill>
                                  <a:srgbClr val="FFFFFF"/>
                                </a:solidFill>
                                <a:ln w="9525">
                                  <a:solidFill>
                                    <a:srgbClr val="000000"/>
                                  </a:solidFill>
                                  <a:prstDash val="dash"/>
                                  <a:miter lim="800000"/>
                                  <a:headEnd/>
                                  <a:tailEnd/>
                                </a:ln>
                              </wps:spPr>
                              <wps:txbx>
                                <w:txbxContent>
                                  <w:p w:rsidR="005E2C03" w:rsidRDefault="005E2C03" w:rsidP="00163E8E">
                                    <w:pPr>
                                      <w:jc w:val="center"/>
                                    </w:pPr>
                                    <w:r>
                                      <w:rPr>
                                        <w:rFonts w:hint="eastAsia"/>
                                      </w:rPr>
                                      <w:t>噪声</w:t>
                                    </w:r>
                                  </w:p>
                                </w:txbxContent>
                              </wps:txbx>
                              <wps:bodyPr rot="0" vert="horz" wrap="square" lIns="91440" tIns="45720" rIns="91440" bIns="45720" anchor="t" anchorCtr="0" upright="1">
                                <a:noAutofit/>
                              </wps:bodyPr>
                            </wps:wsp>
                            <wps:wsp>
                              <wps:cNvPr id="163" name="AutoShape 864"/>
                              <wps:cNvCnPr>
                                <a:cxnSpLocks noChangeShapeType="1"/>
                                <a:stCxn id="161" idx="2"/>
                                <a:endCxn id="162" idx="0"/>
                              </wps:cNvCnPr>
                              <wps:spPr bwMode="auto">
                                <a:xfrm>
                                  <a:off x="4229100" y="4438650"/>
                                  <a:ext cx="2540" cy="25527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64" name="Text Box 865"/>
                              <wps:cNvSpPr txBox="1">
                                <a:spLocks noChangeArrowheads="1"/>
                              </wps:cNvSpPr>
                              <wps:spPr bwMode="auto">
                                <a:xfrm>
                                  <a:off x="1609725" y="5151120"/>
                                  <a:ext cx="241363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2C03" w:rsidRPr="00163E8E" w:rsidRDefault="005E2C03" w:rsidP="00163E8E">
                                    <w:pPr>
                                      <w:jc w:val="center"/>
                                      <w:rPr>
                                        <w:rFonts w:ascii="宋体" w:hAnsi="宋体"/>
                                        <w:b/>
                                        <w:sz w:val="24"/>
                                        <w:szCs w:val="24"/>
                                      </w:rPr>
                                    </w:pPr>
                                    <w:r w:rsidRPr="00163E8E">
                                      <w:rPr>
                                        <w:rFonts w:ascii="宋体" w:hAnsi="宋体" w:hint="eastAsia"/>
                                        <w:b/>
                                        <w:sz w:val="24"/>
                                        <w:szCs w:val="24"/>
                                      </w:rPr>
                                      <w:t>图2 冲压件工艺流程</w:t>
                                    </w:r>
                                    <w:proofErr w:type="gramStart"/>
                                    <w:r w:rsidRPr="00163E8E">
                                      <w:rPr>
                                        <w:rFonts w:ascii="宋体" w:hAnsi="宋体" w:hint="eastAsia"/>
                                        <w:b/>
                                        <w:sz w:val="24"/>
                                        <w:szCs w:val="24"/>
                                      </w:rPr>
                                      <w:t>及产污环节</w:t>
                                    </w:r>
                                    <w:proofErr w:type="gramEnd"/>
                                    <w:r w:rsidRPr="00163E8E">
                                      <w:rPr>
                                        <w:rFonts w:ascii="宋体" w:hAnsi="宋体" w:hint="eastAsia"/>
                                        <w:b/>
                                        <w:sz w:val="24"/>
                                        <w:szCs w:val="24"/>
                                      </w:rPr>
                                      <w:t>图</w:t>
                                    </w:r>
                                  </w:p>
                                </w:txbxContent>
                              </wps:txbx>
                              <wps:bodyPr rot="0" vert="horz" wrap="square" lIns="91440" tIns="45720" rIns="91440" bIns="45720" anchor="t" anchorCtr="0" upright="1">
                                <a:noAutofit/>
                              </wps:bodyPr>
                            </wps:wsp>
                          </wpc:wpc>
                        </a:graphicData>
                      </a:graphic>
                    </wp:inline>
                  </w:drawing>
                </mc:Choice>
                <mc:Fallback>
                  <w:pict>
                    <v:group id="画布 819" o:spid="_x0000_s1026" editas="canvas" style="width:432.05pt;height:429pt;mso-position-horizontal-relative:char;mso-position-vertical-relative:line" coordsize="54870,5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Gv2iwsAAKqMAAAOAAAAZHJzL2Uyb0RvYy54bWzsXW1v27oV/j5g/0Hw9zTii96Muhet02wD&#10;erdh7fZdseVYmC15khKnG/bfdw4p0pQtNbblq7gDWzRRIpWWxOc574d8/8vLeuU8J0WZ5tlkRN65&#10;IyfJZvk8zR4no79/u78JR05Zxdk8XuVZMhl9T8rRLx9+/7v32804ofkyX82TwoFBsnK83UxGy6ra&#10;jG9vy9kyWcflu3yTZHBykRfruIIfi8fbeRFvYfT16pa6rn+7zYv5pshnSVnCb+/kydEHMf5ikcyq&#10;vywWZVI5q8kI7q0SXwvx9QG/3n54H48fi3izTGf1bcRn3MU6TjP4UD3UXVzFzlORHgy1TmdFXuaL&#10;6t0sX9/mi0U6S8QzwNMQd+9ppnH2HJfiYWbwdtQNwtEFx314xPvO8vt0tYK3cQujj/F3+H0L85Pg&#10;6VXWvEj+RlxbX7PdwASWGz2VZb9b/LqMN4l48nI8+/PzXwsnnQO+KMxhFq8BSN+Sl8r5lL84ISU4&#10;i/j5cOHXDVxavcAJuFrMSLn5ks/+WTpZPl3G2WPysSjy7TKJ53CH4n/CU+j/KscpcZCH7a/5HD4o&#10;fqpyMdDLoljjW4BJc2B0SkPfhdv5PhkFEeVhjSW8rRmcDtyIRt7ImcF56vsBXIpvNx6rYTZFWf0h&#10;ydcOHkxGBUBVfEz8/KWs5KXqEvzUMl+lc5wj8UPx+DBdFc5zDLC+F3/q0RuXrTJnOxlFHvXkm+gc&#10;whV/2oZYpxXwc5WuJ6NQXxSP8f19zuZwm/G4itOVPIanQ6CIF4rvUL7N6uXhpZ6gh3z+HV5tkUse&#10;gtyAg2Ve/HvkbIGDk1H5r6e4SEbO6k8ZTE9EOEfSih+4F+DsF+aZB/NMnM1gqMmoGjnycFpJoj9t&#10;ivRxCZ8kAZHlH2FKF6l4yTj38q7q+wYMy9seAMxEgRlvSCAe0EwNNE8zfInxePaSfd2Dsbj82/cN&#10;IFSgGBBSTV+yHU3SOaCQ4WDxOMnmu3MASnGuAX75Sfg2jgJ/xIIQ0Q3gjqgXsj3wMxJxtwa/z7wa&#10;WB3IL6sixvmZ5lkGJMgLOU0dPNCCCrHWG95F/lSjuAXRTiVeb1WkIDdWgEog0zqZAzoT0HV4JGkq&#10;hSMQH4gr3jaIACH7/xO50efwc8hvOPU/33D37u7m4/2U3/j3JPDu2N10ekf+i9wkfLxM5/MkQ4Yr&#10;PUT4cTK01ohSg2hNpF/UbXN0IYTgZtV3cdN7lJWMwKdDRAxJCaooYch3AWJDSA8j3zkjPATJiRgn&#10;IWgZEEWSTErC+yHzQCKhhOdh4EsN8NNJeFQyd3G5lMpkDkfyMS8k+aVAwiF3otYqgFpMsxa0c/Wu&#10;BrVmmBv4XlCjPQrB0NpDOyFR4JMa7j+xQTME3LUKt/ZOw3jnLXAXxsHgwp2A6Y4QR+FOOUB/H+6U&#10;E4aWy8Xsd62Ou5wpsNKuzIJo+BLlMS5Hp6khHk4ZRYRy9xONbu79MLjh99y7iQI3vHFJ9CnyXR7x&#10;u/umUfQlzZL+RlFvY/FEjahtOrx9ZW2p721WFzpKQjFog8fKj4b8ADoeOP/+m6hLQr2A1fLDev+v&#10;ef8C1NqusaBugNpvAXXwJqCWES2pFC2ojwK1tl4sqBugDlpAHb4JqBm48Rh8tXHaY+K0QlJrlWpB&#10;3QA1pLIOzI/oTUDNGfy1oD4y+SBArVWqBXUD1NEhqGU0f3Cf3AQ1oWEQ2JSa8BY7UmoC1VqnWlSb&#10;qAYEH4hq9jZpYtP+sKh+NVEsUK2VqkV1A9U6X7xLjjEdax40XWC6ihbVx6Eakic2C9ZS0wMQroW1&#10;UQbBdAwUcH12GQQEDDvLICDu0rsMgkS+79k6CMR1XftzfVkMnXjpTE7AravUy7XUQQD8WzihQ6h9&#10;OKFw31YaBGGb3pygERScWU5YTph1vCeVvXbUfjKdPjb1hI7A9uGEwn0bJyDq05sT3KUMaGHr5aye&#10;2NW2X4QTOiVqckIHcPtwQuFeOBigIc0SUggaCU4Ii1boTP1JGDY6qoSU+1HIfMkJ4noR2Q/37Mov&#10;ZKW1NDJsEaktIlXdHl2KQqdUTVLoALCG6hl11Qr4dcm1SQqMOQlSCCVyCimcxSrd/FGVp9ftBabK&#10;IJwSYmusd2a6OFLlRLbGGlqg2tqHuuihk7MmPXQkuQc9NAXa6AHBqwvSw/QyLD3q/izlxVp6HNNd&#10;10UPneb9G3SjiM4PJ2Q6JA30+Cpam6DhZq8l51KdZYR4IZRICm/B9xgnwseRk4qtZZD5dbFgVXYe&#10;RB4Wov3QOHqtt0yHSC7SU3PJCuvrE/kXLIp9Le5k2yRAY4BZBOQ7DIbJbpw6SX1ugJgpJ0c1OxhO&#10;DhJQKCzhAJ1nzwnL7h97lh0jHg3qVotdI8WO3l4AhBfcZqGPxz/k9lt2z3Ux3XbVyVbAa4kmI5T3&#10;K5f426TDKWUhq8GvSFf305GQhtBjfLmWi9NF9dXpvz0E6Q4BomfPpsjNFDmgukVVmDnyc1UFVa5/&#10;WzwMMpiXjYd5Hj9YUUDHwxgNfP8Vk8+qBdtsrVdF6fB0eFvinV8i8a4DAW1kgdRmb7Iw38fUu3CR&#10;SBtZdkYUtN7jwhFXa0RZY+nKjCWdet9VWXEz847u/zBLEFDXg8yIADnzAO/S59l5CnaNGXONGeks&#10;al1vDaOGYaST5waqzdz5cKgmlLHQwhpXijm6JYdorWxh3YA1SMcDz9ZMfw8Ha0p96llYnwZrrVct&#10;rBuw1hlsQ1qbCezhYM1oBIvBWCPkJGmtFauFdQPWOvNswNpMPA8Haw7dZhbW4BSfYoRoxWph3YC1&#10;zhgbsN5PGA/jMQKsQ1jMSLiM3I1wGUaMfFiXsX1ZUukyasVqYd2AtU677mAN0AI4Dd4aDEaIZ2F9&#10;orTWitXC2oQ1Ssd9l9HT6bS6vGcYaQ0uox9ZaX2aEaIVq4V1A9ZtmU9PR0N7VHVCRkgmbFq6YyAw&#10;Ls8JAp1SJIOTXpc6i2W+pc3CAijsjPZsFruatF1N+scbJXQkOAH+h9UAng6l9uGEwn0bJyBYIhKc&#10;fTgBljsj9Qo/lhS2vlluh3KJljHAfwspdCC2DykU8NtIodqO+5CCRgF0iVlNURcz2H0HxB5BFyGF&#10;To8aPTGeDuP2IYUCfhspVN9xH1LobgBYyrpVU3DGAgzg4z4FdjMOuxnH4T5TXeYTgEZ6yiYpdBC4&#10;DykU8Fvqw3ijJv9Ml4LD9jQkqDVF6DNYLbEZB+Wc15So93GC4Er31h1vWU1p68Ouqz7M07lZkxU6&#10;htyHFQr5Qh1AzN7sRlHlx0KNnMKKju5iXGcfGIB711AKC7bs88MqDdy9z+7g1Lk5YZfS0Dlekx46&#10;Ft2HHooCLfTAIKrwuS9DD3A0fPojetiQlA1JnReS0rlio7vY0zFtoAfWQGBw9LfrLubQMFybRjwK&#10;vP11VziBjc9UHxa37cWDNpKc3rN29rJ2tr0YVAb05gL7DhKCsr1q8Dy3uawqrIBNg323xfZIHl8z&#10;LZt+cA5tptDMFAK2D916XxhVPdvpPeXAKGfCcGCQZcJCEy7/yQ7MQRM97N6mdkBgsEIAbhTcKHTa&#10;dUt6Yb1153X697aJXm98K0Iw17o1LTCkpo1huflmgv23ttyYgXnuctiicA/zUNAKGgPojaFeFoEL&#10;Iy7oxr1dGOZy+y1by23w3aKBfYeWm4gADG65MdgA2q/XtYCVLVkkrY//u8LbLm114t6YIqEvjIBS&#10;uLs4X3pxC6ptEWu4NQy3tsy9f4nMPeq2nXHWjDwjycQ5qUsaJiL+gBPoPGx/zefJZBQ/VTnuZz9W&#10;y7Sq1SwptBHVQQdVo94w16gHukroLerB8kiv6K23zMd0McDmaa4rTwPEOFQOZkYfzbVh6nxht+ko&#10;oDLb4hGPQENd01mxu01DvDNfpXM0x0Tw0+42faJGPX+3aap9mJ9F3YLhMBvDP+EvPhbxZpnO7uIq&#10;Nn+G4+1mnNB8ma/mSfHhfwAAAP//AwBQSwMEFAAGAAgAAAAhALHtC87YAAAABQEAAA8AAABkcnMv&#10;ZG93bnJldi54bWxMj0FLw0AQhe9C/8MyBW92kxJLiNkUEQSvRvG8TabZtNmZkN2m0V/v6EUvwwxv&#10;eO975X7xg5pxCj2TgXSTgEJquO2pM/D+9nyXgwrRUmsHJjTwiQH21eqmtEXLV3rFuY6dEhMKhTXg&#10;YhwLrUPj0Nuw4RFJtCNP3kY5p063k72KuR/0Nkl22tueJMHZEZ8cNuf64iXknJ1SF7+YX8KpdvPx&#10;w2W8NeZ2vTw+gIq4xL9n+MEXdKiE6cAXaoMaDEiR+DtFy3dZCuogy32egK5K/Z+++gYAAP//AwBQ&#10;SwECLQAUAAYACAAAACEAtoM4kv4AAADhAQAAEwAAAAAAAAAAAAAAAAAAAAAAW0NvbnRlbnRfVHlw&#10;ZXNdLnhtbFBLAQItABQABgAIAAAAIQA4/SH/1gAAAJQBAAALAAAAAAAAAAAAAAAAAC8BAABfcmVs&#10;cy8ucmVsc1BLAQItABQABgAIAAAAIQAsLGv2iwsAAKqMAAAOAAAAAAAAAAAAAAAAAC4CAABkcnMv&#10;ZTJvRG9jLnhtbFBLAQItABQABgAIAAAAIQCx7QvO2AAAAAUBAAAPAAAAAAAAAAAAAAAAAOUNAABk&#10;cnMvZG93bnJldi54bWxQSwUGAAAAAAQABADzAAAA6g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70;height:54483;visibility:visible;mso-wrap-style:square">
                        <v:fill o:detectmouseclick="t"/>
                        <v:path o:connecttype="none"/>
                      </v:shape>
                      <v:shapetype id="_x0000_t202" coordsize="21600,21600" o:spt="202" path="m,l,21600r21600,l21600,xe">
                        <v:stroke joinstyle="miter"/>
                        <v:path gradientshapeok="t" o:connecttype="rect"/>
                      </v:shapetype>
                      <v:shape id="Text Box 821" o:spid="_x0000_s1028" type="#_x0000_t202" style="position:absolute;left:2286;top:7924;width:709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VgRsYA&#10;AADcAAAADwAAAGRycy9kb3ducmV2LnhtbESPQW/CMAyF75P2HyIjcZlGOoaAdQQ0ITHBbYNpu1qN&#10;aSsap0tCKf8eHybtZus9v/d5sepdozoKsfZs4GmUgSIuvK25NPB12DzOQcWEbLHxTAauFGG1vL9b&#10;YG79hT+p26dSSQjHHA1UKbW51rGoyGEc+ZZYtKMPDpOsodQ24EXCXaPHWTbVDmuWhgpbWldUnPZn&#10;Z2A+2XY/cff88V1Mj81Leph177/BmOGgf3sFlahP/+a/660V/LHgyzMygV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mVgRsYAAADcAAAADwAAAAAAAAAAAAAAAACYAgAAZHJz&#10;L2Rvd25yZXYueG1sUEsFBgAAAAAEAAQA9QAAAIsDAAAAAA==&#10;">
                        <v:textbox>
                          <w:txbxContent>
                            <w:p w:rsidR="00163E8E" w:rsidRDefault="00163E8E" w:rsidP="00163E8E">
                              <w:pPr>
                                <w:jc w:val="center"/>
                              </w:pPr>
                              <w:r>
                                <w:rPr>
                                  <w:rFonts w:hint="eastAsia"/>
                                </w:rPr>
                                <w:t>原料</w:t>
                              </w:r>
                            </w:p>
                          </w:txbxContent>
                        </v:textbox>
                      </v:shape>
                      <v:shapetype id="_x0000_t32" coordsize="21600,21600" o:spt="32" o:oned="t" path="m,l21600,21600e" filled="f">
                        <v:path arrowok="t" fillok="f" o:connecttype="none"/>
                        <o:lock v:ext="edit" shapetype="t"/>
                      </v:shapetype>
                      <v:shape id="AutoShape 822" o:spid="_x0000_s1029" type="#_x0000_t32" style="position:absolute;left:9378;top:9258;width:3195;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0bXb8MAAADcAAAADwAAAGRycy9kb3ducmV2LnhtbERPTYvCMBC9L/gfwgje1rQeRKtRFkER&#10;xYO6FPc2NLNt2WZSkqjVX28WFvY2j/c582VnGnEj52vLCtJhAoK4sLrmUsHnef0+AeEDssbGMil4&#10;kIflovc2x0zbOx/pdgqliCHsM1RQhdBmUvqiIoN+aFviyH1bZzBE6EqpHd5juGnkKEnG0mDNsaHC&#10;llYVFT+nq1Fw2U+v+SM/0C5Pp7svdMY/zxulBv3uYwYiUBf+xX/urY7zRyn8PhMvkIs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G12/DAAAA3AAAAA8AAAAAAAAAAAAA&#10;AAAAoQIAAGRycy9kb3ducmV2LnhtbFBLBQYAAAAABAAEAPkAAACRAwAAAAA=&#10;">
                        <v:stroke endarrow="block"/>
                      </v:shape>
                      <v:shape id="Text Box 823" o:spid="_x0000_s1030" type="#_x0000_t202" style="position:absolute;left:43148;top:18821;width:7683;height:4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lm+8IA&#10;AADcAAAADwAAAGRycy9kb3ducmV2LnhtbERPS2vCQBC+F/wPywje6saAVVJXKT5aT0KjB4/T7ORB&#10;s7Mhuybpv3cFobf5+J6z2gymFh21rrKsYDaNQBBnVldcKLicD69LEM4ja6wtk4I/crBZj15WmGjb&#10;8zd1qS9ECGGXoILS+yaR0mUlGXRT2xAHLretQR9gW0jdYh/CTS3jKHqTBisODSU2tC0p+01vRsHp&#10;yy1/Fvvu+ple7O7UL3Kcx7lSk/Hw8Q7C0+D/xU/3UYf5cQyPZ8IF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CWb7wgAAANwAAAAPAAAAAAAAAAAAAAAAAJgCAABkcnMvZG93&#10;bnJldi54bWxQSwUGAAAAAAQABAD1AAAAhwMAAAAA&#10;">
                        <v:stroke dashstyle="dash"/>
                        <v:textbox>
                          <w:txbxContent>
                            <w:p w:rsidR="00163E8E" w:rsidRDefault="00163E8E" w:rsidP="00163E8E">
                              <w:pPr>
                                <w:jc w:val="center"/>
                                <w:rPr>
                                  <w:rFonts w:hint="eastAsia"/>
                                </w:rPr>
                              </w:pPr>
                              <w:r>
                                <w:rPr>
                                  <w:rFonts w:hint="eastAsia"/>
                                </w:rPr>
                                <w:t>噪声</w:t>
                              </w:r>
                            </w:p>
                            <w:p w:rsidR="00163E8E" w:rsidRDefault="00163E8E" w:rsidP="00163E8E">
                              <w:pPr>
                                <w:jc w:val="center"/>
                              </w:pPr>
                              <w:r>
                                <w:rPr>
                                  <w:rFonts w:hint="eastAsia"/>
                                </w:rPr>
                                <w:t>废金属</w:t>
                              </w:r>
                            </w:p>
                          </w:txbxContent>
                        </v:textbox>
                      </v:shape>
                      <v:shape id="Text Box 824" o:spid="_x0000_s1031" type="#_x0000_t202" style="position:absolute;left:30765;top:19812;width:11976;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XDYMIA&#10;AADcAAAADwAAAGRycy9kb3ducmV2LnhtbERPS2vCQBC+C/6HZQredNMUq0RXkb7sSTB66HGanTww&#10;OxuyaxL/vVsoeJuP7znr7WBq0VHrKssKnmcRCOLM6ooLBefT53QJwnlkjbVlUnAjB9vNeLTGRNue&#10;j9SlvhAhhF2CCkrvm0RKl5Vk0M1sQxy43LYGfYBtIXWLfQg3tYyj6FUarDg0lNjQW0nZJb0aBYe9&#10;W/4uPrqfr/Rs3w/9Isd5nCs1eRp2KxCeBv8Q/7u/dZgfv8DfM+ECub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cNgwgAAANwAAAAPAAAAAAAAAAAAAAAAAJgCAABkcnMvZG93&#10;bnJldi54bWxQSwUGAAAAAAQABAD1AAAAhwMAAAAA&#10;">
                        <v:stroke dashstyle="dash"/>
                        <v:textbox>
                          <w:txbxContent>
                            <w:p w:rsidR="00163E8E" w:rsidRDefault="00163E8E" w:rsidP="00163E8E">
                              <w:pPr>
                                <w:jc w:val="center"/>
                              </w:pPr>
                              <w:r>
                                <w:rPr>
                                  <w:rFonts w:hint="eastAsia"/>
                                </w:rPr>
                                <w:t>焊烟、焊渣、噪声</w:t>
                              </w:r>
                            </w:p>
                          </w:txbxContent>
                        </v:textbox>
                      </v:shape>
                      <v:shape id="Text Box 825" o:spid="_x0000_s1032" type="#_x0000_t202" style="position:absolute;left:16002;top:24765;width:24136;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5Fg8IA&#10;AADcAAAADwAAAGRycy9kb3ducmV2LnhtbERPTWvCQBC9C/6HZYTezK4SpaZZpbQUerJoW6G3ITsm&#10;wexsyG6T9N93BcHbPN7n5LvRNqKnzteONSwSBYK4cKbmUsPX59v8EYQPyAYbx6ThjzzsttNJjplx&#10;Ax+oP4ZSxBD2GWqoQmgzKX1RkUWfuJY4cmfXWQwRdqU0HQ4x3DZyqdRaWqw5NlTY0ktFxeX4azV8&#10;788/p1R9lK921Q5uVJLtRmr9MBufn0AEGsNdfHO/mzh/mcL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3kWDwgAAANwAAAAPAAAAAAAAAAAAAAAAAJgCAABkcnMvZG93&#10;bnJldi54bWxQSwUGAAAAAAQABAD1AAAAhwMAAAAA&#10;" filled="f" stroked="f">
                        <v:textbox>
                          <w:txbxContent>
                            <w:p w:rsidR="00163E8E" w:rsidRPr="00163E8E" w:rsidRDefault="00163E8E" w:rsidP="00163E8E">
                              <w:pPr>
                                <w:jc w:val="center"/>
                                <w:rPr>
                                  <w:rFonts w:ascii="Times New Roman" w:eastAsia="黑体" w:hAnsi="Times New Roman" w:cs="Times New Roman"/>
                                  <w:b/>
                                  <w:sz w:val="24"/>
                                  <w:szCs w:val="24"/>
                                </w:rPr>
                              </w:pPr>
                              <w:r w:rsidRPr="00163E8E">
                                <w:rPr>
                                  <w:rFonts w:ascii="宋体" w:hAnsi="宋体" w:cs="Times New Roman"/>
                                  <w:b/>
                                  <w:sz w:val="24"/>
                                  <w:szCs w:val="24"/>
                                </w:rPr>
                                <w:t>图1 仪表板工艺流程</w:t>
                              </w:r>
                              <w:proofErr w:type="gramStart"/>
                              <w:r w:rsidRPr="00163E8E">
                                <w:rPr>
                                  <w:rFonts w:ascii="宋体" w:hAnsi="宋体" w:cs="Times New Roman"/>
                                  <w:b/>
                                  <w:sz w:val="24"/>
                                  <w:szCs w:val="24"/>
                                </w:rPr>
                                <w:t>及产污环节</w:t>
                              </w:r>
                              <w:proofErr w:type="gramEnd"/>
                              <w:r w:rsidRPr="00163E8E">
                                <w:rPr>
                                  <w:rFonts w:ascii="Times New Roman" w:eastAsia="黑体" w:hAnsi="Times New Roman" w:cs="Times New Roman"/>
                                  <w:b/>
                                  <w:sz w:val="24"/>
                                  <w:szCs w:val="24"/>
                                </w:rPr>
                                <w:t>图</w:t>
                              </w:r>
                            </w:p>
                          </w:txbxContent>
                        </v:textbox>
                      </v:shape>
                      <v:shape id="Text Box 826" o:spid="_x0000_s1033" type="#_x0000_t202" style="position:absolute;left:12573;top:7924;width:709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LD3sMA&#10;AADcAAAADwAAAGRycy9kb3ducmV2LnhtbERPS2sCMRC+C/0PYQpeimarrY/VKCIo9taqtNdhM+4u&#10;3UzWJK7rvzeFgrf5+J4zX7amEg05X1pW8NpPQBBnVpecKzgeNr0JCB+QNVaWScGNPCwXT505ptpe&#10;+YuafchFDGGfooIihDqV0mcFGfR9WxNH7mSdwRChy6V2eI3hppKDJBlJgyXHhgJrWheU/e4vRsHk&#10;bdf8+I/h53c2OlXT8DJutmenVPe5Xc1ABGrDQ/zv3uk4f/AOf8/EC+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hLD3sMAAADcAAAADwAAAAAAAAAAAAAAAACYAgAAZHJzL2Rv&#10;d25yZXYueG1sUEsFBgAAAAAEAAQA9QAAAIgDAAAAAA==&#10;">
                        <v:textbox>
                          <w:txbxContent>
                            <w:p w:rsidR="00163E8E" w:rsidRDefault="00163E8E" w:rsidP="00163E8E">
                              <w:pPr>
                                <w:jc w:val="center"/>
                              </w:pPr>
                              <w:r>
                                <w:rPr>
                                  <w:rFonts w:hint="eastAsia"/>
                                </w:rPr>
                                <w:t>下料</w:t>
                              </w:r>
                            </w:p>
                          </w:txbxContent>
                        </v:textbox>
                      </v:shape>
                      <v:shape id="Text Box 827" o:spid="_x0000_s1034" type="#_x0000_t202" style="position:absolute;left:22860;top:7924;width:709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BdqcMA&#10;AADcAAAADwAAAGRycy9kb3ducmV2LnhtbERPTWvCQBC9F/oflhF6KbqplmhTVymFit5sFL0O2TEJ&#10;ZmfT3W2M/94VCr3N433OfNmbRnTkfG1ZwcsoAUFcWF1zqWC/+xrOQPiArLGxTAqu5GG5eHyYY6bt&#10;hb+py0MpYgj7DBVUIbSZlL6oyKAf2ZY4cifrDIYIXSm1w0sMN40cJ0kqDdYcGyps6bOi4pz/GgWz&#10;13V39JvJ9lCkp+YtPE+71Y9T6mnQf7yDCNSHf/Gfe63j/HEK92fiB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BdqcMAAADcAAAADwAAAAAAAAAAAAAAAACYAgAAZHJzL2Rv&#10;d25yZXYueG1sUEsFBgAAAAAEAAQA9QAAAIgDAAAAAA==&#10;">
                        <v:textbox>
                          <w:txbxContent>
                            <w:p w:rsidR="00163E8E" w:rsidRDefault="00163E8E" w:rsidP="00163E8E">
                              <w:pPr>
                                <w:jc w:val="center"/>
                              </w:pPr>
                              <w:r>
                                <w:rPr>
                                  <w:rFonts w:hint="eastAsia"/>
                                </w:rPr>
                                <w:t>拉伸</w:t>
                              </w:r>
                            </w:p>
                          </w:txbxContent>
                        </v:textbox>
                      </v:shape>
                      <v:shape id="Text Box 828" o:spid="_x0000_s1035" type="#_x0000_t202" style="position:absolute;left:33147;top:7924;width:709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z4MsMA&#10;AADcAAAADwAAAGRycy9kb3ducmV2LnhtbERPS2sCMRC+C/0PYQq9SM1WRe12o0hBsTdri16HzeyD&#10;biZrEtftv28Kgrf5+J6TrXrTiI6cry0reBklIIhzq2suFXx/bZ4XIHxA1thYJgW/5GG1fBhkmGp7&#10;5U/qDqEUMYR9igqqENpUSp9XZNCPbEscucI6gyFCV0rt8BrDTSPHSTKTBmuODRW29F5R/nO4GAWL&#10;6a47+Y/J/pjPiuY1DOfd9uyUenrs128gAvXhLr65dzrOH8/h/5l4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z4MsMAAADcAAAADwAAAAAAAAAAAAAAAACYAgAAZHJzL2Rv&#10;d25yZXYueG1sUEsFBgAAAAAEAAQA9QAAAIgDAAAAAA==&#10;">
                        <v:textbox>
                          <w:txbxContent>
                            <w:p w:rsidR="00163E8E" w:rsidRDefault="00163E8E" w:rsidP="00163E8E">
                              <w:pPr>
                                <w:jc w:val="center"/>
                              </w:pPr>
                              <w:r>
                                <w:rPr>
                                  <w:rFonts w:hint="eastAsia"/>
                                </w:rPr>
                                <w:t>修边</w:t>
                              </w:r>
                            </w:p>
                          </w:txbxContent>
                        </v:textbox>
                      </v:shape>
                      <v:shape id="Text Box 829" o:spid="_x0000_s1036" type="#_x0000_t202" style="position:absolute;left:43434;top:7924;width:709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NsQMYA&#10;AADcAAAADwAAAGRycy9kb3ducmV2LnhtbESPQW/CMAyF75P2HyIjcZlGOoaAdQQ0ITHBbYNpu1qN&#10;aSsap0tCKf8eHybtZus9v/d5sepdozoKsfZs4GmUgSIuvK25NPB12DzOQcWEbLHxTAauFGG1vL9b&#10;YG79hT+p26dSSQjHHA1UKbW51rGoyGEc+ZZYtKMPDpOsodQ24EXCXaPHWTbVDmuWhgpbWldUnPZn&#10;Z2A+2XY/cff88V1Mj81Leph177/BmOGgf3sFlahP/+a/660V/LHQyjMygV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NsQMYAAADcAAAADwAAAAAAAAAAAAAAAACYAgAAZHJz&#10;L2Rvd25yZXYueG1sUEsFBgAAAAAEAAQA9QAAAIsDAAAAAA==&#10;">
                        <v:textbox>
                          <w:txbxContent>
                            <w:p w:rsidR="00163E8E" w:rsidRDefault="00163E8E" w:rsidP="00163E8E">
                              <w:pPr>
                                <w:jc w:val="center"/>
                              </w:pPr>
                              <w:r>
                                <w:rPr>
                                  <w:rFonts w:hint="eastAsia"/>
                                </w:rPr>
                                <w:t>整形</w:t>
                              </w:r>
                            </w:p>
                          </w:txbxContent>
                        </v:textbox>
                      </v:shape>
                      <v:shape id="Text Box 830" o:spid="_x0000_s1037" type="#_x0000_t202" style="position:absolute;left:43434;top:12877;width:709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J28MA&#10;AADcAAAADwAAAGRycy9kb3ducmV2LnhtbERPTWvCQBC9C/0PyxR6kWZTFWtSV5GCYm/Wir0O2TEJ&#10;zc7G3TWm/75bELzN433OfNmbRnTkfG1ZwUuSgiAurK65VHD4Wj/PQPiArLGxTAp+ycNy8TCYY67t&#10;lT+p24dSxBD2OSqoQmhzKX1RkUGf2JY4cifrDIYIXSm1w2sMN40cpelUGqw5NlTY0ntFxc/+YhTM&#10;Jtvu23+Md8diemqyMHztNmen1NNjv3oDEagPd/HNvdVx/iiD/2fiB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1/J28MAAADcAAAADwAAAAAAAAAAAAAAAACYAgAAZHJzL2Rv&#10;d25yZXYueG1sUEsFBgAAAAAEAAQA9QAAAIgDAAAAAA==&#10;">
                        <v:textbox>
                          <w:txbxContent>
                            <w:p w:rsidR="00163E8E" w:rsidRDefault="00163E8E" w:rsidP="00163E8E">
                              <w:pPr>
                                <w:jc w:val="center"/>
                              </w:pPr>
                              <w:r>
                                <w:rPr>
                                  <w:rFonts w:hint="eastAsia"/>
                                </w:rPr>
                                <w:t>冲孔</w:t>
                              </w:r>
                            </w:p>
                          </w:txbxContent>
                        </v:textbox>
                      </v:shape>
                      <v:shape id="Text Box 831" o:spid="_x0000_s1038" type="#_x0000_t202" style="position:absolute;left:33147;top:12877;width:709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2m8YA&#10;AADcAAAADwAAAGRycy9kb3ducmV2LnhtbESPQW/CMAyF75P2HyIj7TKNdAMB6wgITQLBbYNpu1qN&#10;aSsapyRZKf8eHybtZus9v/d5vuxdozoKsfZs4HmYgSIuvK25NPB1WD/NQMWEbLHxTAauFGG5uL+b&#10;Y279hT+p26dSSQjHHA1UKbW51rGoyGEc+pZYtKMPDpOsodQ24EXCXaNfsmyiHdYsDRW29F5Rcdr/&#10;OgOz8bb7ibvRx3cxOTav6XHabc7BmIdBv3oDlahP/+a/660V/JHgyzMygV7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7z2m8YAAADcAAAADwAAAAAAAAAAAAAAAACYAgAAZHJz&#10;L2Rvd25yZXYueG1sUEsFBgAAAAAEAAQA9QAAAIsDAAAAAA==&#10;">
                        <v:textbox>
                          <w:txbxContent>
                            <w:p w:rsidR="00163E8E" w:rsidRDefault="00163E8E" w:rsidP="00163E8E">
                              <w:pPr>
                                <w:jc w:val="center"/>
                              </w:pPr>
                              <w:r>
                                <w:rPr>
                                  <w:rFonts w:hint="eastAsia"/>
                                </w:rPr>
                                <w:t>焊接</w:t>
                              </w:r>
                            </w:p>
                          </w:txbxContent>
                        </v:textbox>
                      </v:shape>
                      <v:shape id="Text Box 832" o:spid="_x0000_s1039" type="#_x0000_t202" style="position:absolute;left:22860;top:12877;width:709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BTAMQA&#10;AADcAAAADwAAAGRycy9kb3ducmV2LnhtbERPS2vCQBC+F/oflil4KbrxgY80GylCi721VvQ6ZMck&#10;NDub7q4x/nu3IPQ2H99zsnVvGtGR87VlBeNRAoK4sLrmUsH++224BOEDssbGMim4kod1/viQYart&#10;hb+o24VSxBD2KSqoQmhTKX1RkUE/si1x5E7WGQwRulJqh5cYbho5SZK5NFhzbKiwpU1Fxc/ubBQs&#10;Z9vu6D+mn4difmpW4XnRvf86pQZP/esLiEB9+Bff3Vsd50/H8PdMvED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wUwDEAAAA3AAAAA8AAAAAAAAAAAAAAAAAmAIAAGRycy9k&#10;b3ducmV2LnhtbFBLBQYAAAAABAAEAPUAAACJAwAAAAA=&#10;">
                        <v:textbox>
                          <w:txbxContent>
                            <w:p w:rsidR="00163E8E" w:rsidRDefault="00163E8E" w:rsidP="00163E8E">
                              <w:pPr>
                                <w:jc w:val="center"/>
                              </w:pPr>
                              <w:r>
                                <w:rPr>
                                  <w:rFonts w:hint="eastAsia"/>
                                </w:rPr>
                                <w:t>产品</w:t>
                              </w:r>
                            </w:p>
                          </w:txbxContent>
                        </v:textbox>
                      </v:shape>
                      <v:shape id="AutoShape 833" o:spid="_x0000_s1040" type="#_x0000_t32" style="position:absolute;left:19665;top:9258;width:3195;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3fxcMAAADcAAAADwAAAGRycy9kb3ducmV2LnhtbERPTWvCQBC9C/6HZYTedBMLoqmriGAp&#10;Sg9qCe1tyE6TYHY27K4m9td3C0Jv83ifs1z3phE3cr62rCCdJCCIC6trLhV8nHfjOQgfkDU2lknB&#10;nTysV8PBEjNtOz7S7RRKEUPYZ6igCqHNpPRFRQb9xLbEkfu2zmCI0JVSO+xiuGnkNElm0mDNsaHC&#10;lrYVFZfT1Sj4PCyu+T1/p32eLvZf6Iz/Ob8q9TTqNy8gAvXhX/xwv+k4/3kK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ZN38XDAAAA3AAAAA8AAAAAAAAAAAAA&#10;AAAAoQIAAGRycy9kb3ducmV2LnhtbFBLBQYAAAAABAAEAPkAAACRAwAAAAA=&#10;">
                        <v:stroke endarrow="block"/>
                      </v:shape>
                      <v:shape id="AutoShape 834" o:spid="_x0000_s1041" type="#_x0000_t32" style="position:absolute;left:29952;top:9258;width:3195;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F6XsMAAADcAAAADwAAAGRycy9kb3ducmV2LnhtbERPTWvCQBC9C/6HZYTedJMKoqmriGAp&#10;Sg9qCe1tyE6TYHY27K4m9td3C0Jv83ifs1z3phE3cr62rCCdJCCIC6trLhV8nHfjOQgfkDU2lknB&#10;nTysV8PBEjNtOz7S7RRKEUPYZ6igCqHNpPRFRQb9xLbEkfu2zmCI0JVSO+xiuGnkc5LMpMGaY0OF&#10;LW0rKi6nq1HweVhc83v+Tvs8Xey/0Bn/c35V6mnUb15ABOrDv/jhftNx/nQK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kBel7DAAAA3AAAAA8AAAAAAAAAAAAA&#10;AAAAoQIAAGRycy9kb3ducmV2LnhtbFBLBQYAAAAABAAEAPkAAACRAwAAAAA=&#10;">
                        <v:stroke endarrow="block"/>
                      </v:shape>
                      <v:shape id="AutoShape 835" o:spid="_x0000_s1042" type="#_x0000_t32" style="position:absolute;left:40239;top:9258;width:3195;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jiKsMAAADcAAAADwAAAGRycy9kb3ducmV2LnhtbERPS2sCMRC+C/0PYQreNOsDqVujlIIi&#10;ige1LO1t2Ex3l24mSxJ19dcbQehtPr7nzBatqcWZnK8sKxj0ExDEudUVFwq+jsveGwgfkDXWlknB&#10;lTws5i+dGabaXnhP50MoRAxhn6KCMoQmldLnJRn0fdsQR+7XOoMhQldI7fASw00th0kykQYrjg0l&#10;NvRZUv53OBkF39vpKbtmO9pkg+nmB53xt+NKqe5r+/EOIlAb/sVP91rH+aMxPJ6JF8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bo4irDAAAA3AAAAA8AAAAAAAAAAAAA&#10;AAAAoQIAAGRycy9kb3ducmV2LnhtbFBLBQYAAAAABAAEAPkAAACRAwAAAAA=&#10;">
                        <v:stroke endarrow="block"/>
                      </v:shape>
                      <v:shape id="AutoShape 836" o:spid="_x0000_s1043" type="#_x0000_t32" style="position:absolute;left:46983;top:10591;width:7;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RHscMAAADcAAAADwAAAGRycy9kb3ducmV2LnhtbERPTWsCMRC9C/0PYQreNKui1K1RSkER&#10;xYNalvY2bKa7SzeTJYm6+uuNIPQ2j/c5s0VranEm5yvLCgb9BARxbnXFhYKv47L3BsIHZI21ZVJw&#10;JQ+L+Utnhqm2F97T+RAKEUPYp6igDKFJpfR5SQZ93zbEkfu1zmCI0BVSO7zEcFPLYZJMpMGKY0OJ&#10;DX2WlP8dTkbB93Z6yq7ZjjbZYLr5QWf87bhSqvvafryDCNSGf/HTvdZx/mgMj2fiBX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kR7HDAAAA3AAAAA8AAAAAAAAAAAAA&#10;AAAAoQIAAGRycy9kb3ducmV2LnhtbFBLBQYAAAAABAAEAPkAAACRAwAAAAA=&#10;">
                        <v:stroke endarrow="block"/>
                      </v:shape>
                      <v:shape id="AutoShape 837" o:spid="_x0000_s1044" type="#_x0000_t32" style="position:absolute;left:40239;top:14211;width:3195;height: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eShcEAAADcAAAADwAAAGRycy9kb3ducmV2LnhtbERP32vCMBB+H/g/hBP2tqY6lNEZixYG&#10;shfRDbbHoznbYHMpTdbU/34ZDHy7j+/nbcrJdmKkwRvHChZZDoK4dtpwo+Dz4+3pBYQPyBo7x6Tg&#10;Rh7K7exhg4V2kU80nkMjUgj7AhW0IfSFlL5uyaLPXE+cuIsbLIYEh0bqAWMKt51c5vlaWjScGlrs&#10;qWqpvp5/rAITj2bsD1Xcv399ex3J3FbOKPU4n3avIAJN4S7+dx90mv+8hr9n0gVy+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Z5KFwQAAANwAAAAPAAAAAAAAAAAAAAAA&#10;AKECAABkcnMvZG93bnJldi54bWxQSwUGAAAAAAQABAD5AAAAjwMAAAAA&#10;">
                        <v:stroke endarrow="block"/>
                      </v:shape>
                      <v:shape id="AutoShape 838" o:spid="_x0000_s1045" type="#_x0000_t32" style="position:absolute;left:29952;top:14211;width:3195;height: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s3HsEAAADcAAAADwAAAGRycy9kb3ducmV2LnhtbERPTWsCMRC9C/6HMEJvmrVSla1RVBCk&#10;F1EL9ThsprvBzWTZpJv13zdCobd5vM9ZbXpbi45abxwrmE4yEMSF04ZLBZ/Xw3gJwgdkjbVjUvAg&#10;D5v1cLDCXLvIZ+ouoRQphH2OCqoQmlxKX1Rk0U9cQ5y4b9daDAm2pdQtxhRua/maZXNp0XBqqLCh&#10;fUXF/fJjFZh4Ml1z3Mfdx9fN60jm8eaMUi+jfvsOIlAf/sV/7qNO82cLeD6TLpDr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KzcewQAAANwAAAAPAAAAAAAAAAAAAAAA&#10;AKECAABkcnMvZG93bnJldi54bWxQSwUGAAAAAAQABAD5AAAAjwMAAAAA&#10;">
                        <v:stroke endarrow="block"/>
                      </v:shape>
                      <v:rect id="Rectangle 839" o:spid="_x0000_s1046" style="position:absolute;left:11582;top:6534;width:40005;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eYycIA&#10;AADcAAAADwAAAGRycy9kb3ducmV2LnhtbESPTWsCMRCG74X+hzBCL6VmbWWR1ShFKngq1BZ6HZJx&#10;dzGZLEnU9d93DkJvM8z78cxqMwavLpRyH9nAbFqBIrbR9dwa+PnevSxA5YLs0EcmAzfKsFk/Pqyw&#10;cfHKX3Q5lFZJCOcGDXSlDI3W2XYUME/jQCy3Y0wBi6yp1S7hVcKD169VVeuAPUtDhwNtO7KnwzlI&#10;if04V37vP3d8+61LPbfpmRfGPE3G9yWoQmP5F9/deyf4b0Irz8gEe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R5jJwgAAANwAAAAPAAAAAAAAAAAAAAAAAJgCAABkcnMvZG93&#10;bnJldi54bWxQSwUGAAAAAAQABAD1AAAAhwMAAAAA&#10;" filled="f">
                        <v:stroke dashstyle="dash"/>
                      </v:rect>
                      <v:shape id="AutoShape 840" o:spid="_x0000_s1047" type="#_x0000_t32" style="position:absolute;left:31527;top:2667;width:57;height:386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T2ocQAAADcAAAADwAAAGRycy9kb3ducmV2LnhtbERPTU8CMRC9k/AfmiHhBu2CMbhSCBhN&#10;OHBQNPE6tsPu6na6bOvu+u+piYm3eXmfs94OrhYdtaHyrCGbKxDExtuKCw1vr0+zFYgQkS3WnknD&#10;DwXYbsajNebW9/xC3SkWIoVwyFFDGWOTSxlMSQ7D3DfEiTv71mFMsC2kbbFP4a6WC6VupcOKU0OJ&#10;DT2UZL5O307DPlOPprusPvv3QpmP7Hg40/ON1tPJsLsHEWmI/+I/98Gm+cs7+H0mXS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VPahxAAAANwAAAAPAAAAAAAAAAAA&#10;AAAAAKECAABkcnMvZG93bnJldi54bWxQSwUGAAAAAAQABAD5AAAAkgMAAAAA&#10;">
                        <v:stroke dashstyle="dash" endarrow="block"/>
                      </v:shape>
                      <v:shape id="Text Box 841" o:spid="_x0000_s1048" type="#_x0000_t202" style="position:absolute;left:22383;width:18288;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i4t8YA&#10;AADcAAAADwAAAGRycy9kb3ducmV2LnhtbESPzU7DQAyE75V4h5WRuLUbKiBV2m2FgAKnSg09cHSz&#10;zo/IeqPsNglvjw9Ivdma8cznzW5yrRqoD41nA/eLBBRx4W3DlYHT136+AhUissXWMxn4pQC77c1s&#10;g5n1Ix9pyGOlJIRDhgbqGLtM61DU5DAsfEcsWul7h1HWvtK2x1HCXauXSfKkHTYsDTV29FJT8ZNf&#10;nIHDR1id07fh+z0/+dfDmJb4uCyNubudntegIk3xav6//rSC/yD48oxMo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ki4t8YAAADcAAAADwAAAAAAAAAAAAAAAACYAgAAZHJz&#10;L2Rvd25yZXYueG1sUEsFBgAAAAAEAAQA9QAAAIsDAAAAAA==&#10;">
                        <v:stroke dashstyle="dash"/>
                        <v:textbox>
                          <w:txbxContent>
                            <w:p w:rsidR="00163E8E" w:rsidRDefault="00163E8E" w:rsidP="00163E8E">
                              <w:pPr>
                                <w:jc w:val="center"/>
                              </w:pPr>
                              <w:r>
                                <w:rPr>
                                  <w:rFonts w:hint="eastAsia"/>
                                </w:rPr>
                                <w:t>噪声、废金属、废乳化液</w:t>
                              </w:r>
                            </w:p>
                            <w:p w:rsidR="00163E8E" w:rsidRPr="007364A1" w:rsidRDefault="00163E8E" w:rsidP="00163E8E"/>
                          </w:txbxContent>
                        </v:textbox>
                      </v:shape>
                      <v:shape id="AutoShape 842" o:spid="_x0000_s1049" type="#_x0000_t32" style="position:absolute;left:46983;top:15544;width:7;height:32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wJEMQAAADcAAAADwAAAGRycy9kb3ducmV2LnhtbESPT4vCMBDF74LfIYzgTdOKLtI1yioo&#10;nsRVEY9jM9s/20xKE7V+e7Ow4G2G9+b93swWranEnRpXWFYQDyMQxKnVBWcKTsf1YArCeWSNlWVS&#10;8CQHi3m3M8NE2wd/0/3gMxFC2CWoIPe+TqR0aU4G3dDWxEH7sY1BH9Ymk7rBRwg3lRxF0Yc0WHAg&#10;5FjTKqf093AzCspqMip3vNlfz9nlOl4GUhlflOr32q9PEJ5a/zb/X291qD+O4e+ZMIGc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XAkQxAAAANwAAAAPAAAAAAAAAAAA&#10;AAAAAKECAABkcnMvZG93bnJldi54bWxQSwUGAAAAAAQABAD5AAAAkgMAAAAA&#10;">
                        <v:stroke dashstyle="dash" endarrow="block"/>
                      </v:shape>
                      <v:shape id="AutoShape 843" o:spid="_x0000_s1050" type="#_x0000_t32" style="position:absolute;left:36696;top:15544;width:57;height:42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suMMAAADcAAAADwAAAGRycy9kb3ducmV2LnhtbERPTWvCQBC9C/6HZYTedBMpoqmriGAp&#10;Sg9qCe1tyE6TYHY27K4m9td3C0Jv83ifs1z3phE3cr62rCCdJCCIC6trLhV8nHfjOQgfkDU2lknB&#10;nTysV8PBEjNtOz7S7RRKEUPYZ6igCqHNpPRFRQb9xLbEkfu2zmCI0JVSO+xiuGnkNElm0mDNsaHC&#10;lrYVFZfT1Sj4PCyu+T1/p32eLvZf6Iz/Ob8q9TTqNy8gAvXhX/xwv+k4/3kK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5LrLjDAAAA3AAAAA8AAAAAAAAAAAAA&#10;AAAAoQIAAGRycy9kb3ducmV2LnhtbFBLBQYAAAAABAAEAPkAAACRAwAAAAA=&#10;">
                        <v:stroke endarrow="block"/>
                      </v:shape>
                      <v:shape id="Text Box 844" o:spid="_x0000_s1051" type="#_x0000_t202" style="position:absolute;left:2051;top:35966;width:7093;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gbkcMA&#10;AADcAAAADwAAAGRycy9kb3ducmV2LnhtbERPS2sCMRC+F/wPYQQvRbM+8LE1iggVe2ut6HXYjLtL&#10;N5M1Sdf13xuh0Nt8fM9ZrltTiYacLy0rGA4SEMSZ1SXnCo7f7/05CB+QNVaWScGdPKxXnZclptre&#10;+IuaQ8hFDGGfooIihDqV0mcFGfQDWxNH7mKdwRChy6V2eIvhppKjJJlKgyXHhgJr2haU/Rx+jYL5&#10;ZN+c/cf485RNL9UivM6a3dUp1eu2mzcQgdrwL/5z73WcPxnD85l4gV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2gbkcMAAADcAAAADwAAAAAAAAAAAAAAAACYAgAAZHJzL2Rv&#10;d25yZXYueG1sUEsFBgAAAAAEAAQA9QAAAIgDAAAAAA==&#10;">
                        <v:textbox>
                          <w:txbxContent>
                            <w:p w:rsidR="00163E8E" w:rsidRDefault="00163E8E" w:rsidP="00163E8E">
                              <w:pPr>
                                <w:jc w:val="center"/>
                              </w:pPr>
                              <w:r>
                                <w:rPr>
                                  <w:rFonts w:hint="eastAsia"/>
                                </w:rPr>
                                <w:t>原料</w:t>
                              </w:r>
                            </w:p>
                          </w:txbxContent>
                        </v:textbox>
                      </v:shape>
                      <v:shape id="Text Box 845" o:spid="_x0000_s1052" type="#_x0000_t202" style="position:absolute;left:12338;top:35966;width:7093;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GD5cMA&#10;AADcAAAADwAAAGRycy9kb3ducmV2LnhtbERPTWvCQBC9F/wPyxS8lLrRBqvRVURo0Zumpb0O2TEJ&#10;zc7G3TWm/75bELzN433Oct2bRnTkfG1ZwXiUgCAurK65VPD58fY8A+EDssbGMin4JQ/r1eBhiZm2&#10;Vz5Sl4dSxBD2GSqoQmgzKX1RkUE/si1x5E7WGQwRulJqh9cYbho5SZKpNFhzbKiwpW1FxU9+MQpm&#10;6a779vuXw1cxPTXz8PTavZ+dUsPHfrMAEagPd/HNvdNxfprC/zPxAr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GD5cMAAADcAAAADwAAAAAAAAAAAAAAAACYAgAAZHJzL2Rv&#10;d25yZXYueG1sUEsFBgAAAAAEAAQA9QAAAIgDAAAAAA==&#10;">
                        <v:textbox>
                          <w:txbxContent>
                            <w:p w:rsidR="00163E8E" w:rsidRDefault="00163E8E" w:rsidP="00163E8E">
                              <w:pPr>
                                <w:jc w:val="center"/>
                              </w:pPr>
                              <w:r>
                                <w:rPr>
                                  <w:rFonts w:hint="eastAsia"/>
                                </w:rPr>
                                <w:t>下料</w:t>
                              </w:r>
                            </w:p>
                          </w:txbxContent>
                        </v:textbox>
                      </v:shape>
                      <v:shape id="Text Box 846" o:spid="_x0000_s1053" type="#_x0000_t202" style="position:absolute;left:22625;top:35966;width:7093;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0mfsMA&#10;AADcAAAADwAAAGRycy9kb3ducmV2LnhtbERPTWsCMRC9C/0PYQpeRLNaq3ZrFBEq9taqtNdhM+4u&#10;biZrEtf13zcFwds83ufMl62pREPOl5YVDAcJCOLM6pJzBYf9R38GwgdkjZVlUnAjD8vFU2eOqbZX&#10;/qZmF3IRQ9inqKAIoU6l9FlBBv3A1sSRO1pnMETocqkdXmO4qeQoSSbSYMmxocCa1gVlp93FKJiN&#10;t82v/3z5+skmx+ot9KbN5uyU6j63q3cQgdrwEN/dWx3nj1/h/5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80mfsMAAADcAAAADwAAAAAAAAAAAAAAAACYAgAAZHJzL2Rv&#10;d25yZXYueG1sUEsFBgAAAAAEAAQA9QAAAIgDAAAAAA==&#10;">
                        <v:textbox>
                          <w:txbxContent>
                            <w:p w:rsidR="00163E8E" w:rsidRDefault="00163E8E" w:rsidP="00163E8E">
                              <w:pPr>
                                <w:jc w:val="center"/>
                              </w:pPr>
                              <w:r>
                                <w:rPr>
                                  <w:rFonts w:hint="eastAsia"/>
                                </w:rPr>
                                <w:t>冲孔</w:t>
                              </w:r>
                            </w:p>
                          </w:txbxContent>
                        </v:textbox>
                      </v:shape>
                      <v:shape id="Text Box 847" o:spid="_x0000_s1054" type="#_x0000_t202" style="position:absolute;left:32912;top:35966;width:7093;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4CcMA&#10;AADcAAAADwAAAGRycy9kb3ducmV2LnhtbERPTWvCQBC9F/wPyxS8lLrRSqrRVURo0Zumpb0O2TEJ&#10;zc7G3TWm/75bELzN433Oct2bRnTkfG1ZwXiUgCAurK65VPD58fY8A+EDssbGMin4JQ/r1eBhiZm2&#10;Vz5Sl4dSxBD2GSqoQmgzKX1RkUE/si1x5E7WGQwRulJqh9cYbho5SZJUGqw5NlTY0rai4ie/GAWz&#10;6a779vuXw1eRnpp5eHrt3s9OqeFjv1mACNSHu/jm3uk4f5rC/zPxAr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x+4CcMAAADcAAAADwAAAAAAAAAAAAAAAACYAgAAZHJzL2Rv&#10;d25yZXYueG1sUEsFBgAAAAAEAAQA9QAAAIgDAAAAAA==&#10;">
                        <v:textbox>
                          <w:txbxContent>
                            <w:p w:rsidR="00163E8E" w:rsidRDefault="00163E8E" w:rsidP="00163E8E">
                              <w:pPr>
                                <w:jc w:val="center"/>
                              </w:pPr>
                              <w:r>
                                <w:rPr>
                                  <w:rFonts w:hint="eastAsia"/>
                                </w:rPr>
                                <w:t>修边</w:t>
                              </w:r>
                            </w:p>
                          </w:txbxContent>
                        </v:textbox>
                      </v:shape>
                      <v:shape id="Text Box 848" o:spid="_x0000_s1055" type="#_x0000_t202" style="position:absolute;left:44342;top:35966;width:7093;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MdksMA&#10;AADcAAAADwAAAGRycy9kb3ducmV2LnhtbERPS2sCMRC+C/0PYYReRLNtRe12o5SCYm/Wil6HzewD&#10;N5Ntkq7bf2+Egrf5+J6TrXrTiI6cry0reJokIIhzq2suFRy+1+MFCB+QNTaWScEfeVgtHwYZptpe&#10;+Iu6fShFDGGfooIqhDaV0ucVGfQT2xJHrrDOYIjQlVI7vMRw08jnJJlJgzXHhgpb+qgoP+9/jYLF&#10;dNud/OfL7pjPiuY1jObd5scp9Tjs399ABOrDXfzv3uo4fzqH2zPx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MdksMAAADcAAAADwAAAAAAAAAAAAAAAACYAgAAZHJzL2Rv&#10;d25yZXYueG1sUEsFBgAAAAAEAAQA9QAAAIgDAAAAAA==&#10;">
                        <v:textbox>
                          <w:txbxContent>
                            <w:p w:rsidR="00163E8E" w:rsidRDefault="00163E8E" w:rsidP="00163E8E">
                              <w:pPr>
                                <w:jc w:val="center"/>
                              </w:pPr>
                              <w:r>
                                <w:rPr>
                                  <w:rFonts w:hint="eastAsia"/>
                                </w:rPr>
                                <w:t>剖切</w:t>
                              </w:r>
                            </w:p>
                          </w:txbxContent>
                        </v:textbox>
                      </v:shape>
                      <v:shape id="Text Box 849" o:spid="_x0000_s1056" type="#_x0000_t202" style="position:absolute;left:44386;top:40919;width:7093;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yJ4MYA&#10;AADcAAAADwAAAGRycy9kb3ducmV2LnhtbESPT2/CMAzF75P2HSIj7TKNdAMB6whomgSCG3+m7Wo1&#10;pq1onC7JSvn2+DBpN1vv+b2f58veNaqjEGvPBp6HGSjiwtuaSwOfx9XTDFRMyBYbz2TgShGWi/u7&#10;OebWX3hP3SGVSkI45migSqnNtY5FRQ7j0LfEop18cJhkDaW2AS8S7hr9kmUT7bBmaaiwpY+KivPh&#10;1xmYjTfdd9yOdl/F5NS8psdpt/4JxjwM+vc3UIn69G/+u95YwR8LrTwjE+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cyJ4MYAAADcAAAADwAAAAAAAAAAAAAAAACYAgAAZHJz&#10;L2Rvd25yZXYueG1sUEsFBgAAAAAEAAQA9QAAAIsDAAAAAA==&#10;">
                        <v:textbox>
                          <w:txbxContent>
                            <w:p w:rsidR="00163E8E" w:rsidRDefault="00163E8E" w:rsidP="00163E8E">
                              <w:pPr>
                                <w:jc w:val="center"/>
                              </w:pPr>
                              <w:r>
                                <w:rPr>
                                  <w:rFonts w:hint="eastAsia"/>
                                </w:rPr>
                                <w:t>弯曲</w:t>
                              </w:r>
                            </w:p>
                          </w:txbxContent>
                        </v:textbox>
                      </v:shape>
                      <v:shape id="Text Box 850" o:spid="_x0000_s1057" type="#_x0000_t202" style="position:absolute;left:32956;top:40919;width:7093;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Ase8MA&#10;AADcAAAADwAAAGRycy9kb3ducmV2LnhtbERPS2sCMRC+F/wPYQQvpWZ9YHVrFBFa9FYf2OuwGXcX&#10;N5M1iev675uC0Nt8fM+ZL1tTiYacLy0rGPQTEMSZ1SXnCo6Hz7cpCB+QNVaWScGDPCwXnZc5ptre&#10;eUfNPuQihrBPUUERQp1K6bOCDPq+rYkjd7bOYIjQ5VI7vMdwU8lhkkykwZJjQ4E1rQvKLvubUTAd&#10;b5ofvx19n7LJuZqF1/fm6+qU6nXb1QeIQG34Fz/dGx3nj2fw90y8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oAse8MAAADcAAAADwAAAAAAAAAAAAAAAACYAgAAZHJzL2Rv&#10;d25yZXYueG1sUEsFBgAAAAAEAAQA9QAAAIgDAAAAAA==&#10;">
                        <v:textbox>
                          <w:txbxContent>
                            <w:p w:rsidR="00163E8E" w:rsidRDefault="00163E8E" w:rsidP="00163E8E">
                              <w:pPr>
                                <w:jc w:val="center"/>
                              </w:pPr>
                              <w:r>
                                <w:rPr>
                                  <w:rFonts w:hint="eastAsia"/>
                                </w:rPr>
                                <w:t>拉伸</w:t>
                              </w:r>
                            </w:p>
                          </w:txbxContent>
                        </v:textbox>
                      </v:shape>
                      <v:shape id="Text Box 851" o:spid="_x0000_s1058" type="#_x0000_t202" style="position:absolute;left:22669;top:40919;width:7093;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MTO8cA&#10;AADcAAAADwAAAGRycy9kb3ducmV2LnhtbESPT0/CQBDF7yZ8h82QeDGyVf6IlYUQEwjeBI1eJ92h&#10;bezOlt21lG/PHEy8zeS9ee83i1XvGtVRiLVnAw+jDBRx4W3NpYHPj839HFRMyBYbz2TgQhFWy8HN&#10;AnPrz7yn7pBKJSEcczRQpdTmWseiIodx5Fti0Y4+OEyyhlLbgGcJd41+zLKZdlizNFTY0mtFxc/h&#10;1xmYT3bdd3wbv38Vs2PznO6euu0pGHM77NcvoBL16d/8d72zgj8VfHlGJt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pjEzvHAAAA3AAAAA8AAAAAAAAAAAAAAAAAmAIAAGRy&#10;cy9kb3ducmV2LnhtbFBLBQYAAAAABAAEAPUAAACMAwAAAAA=&#10;">
                        <v:textbox>
                          <w:txbxContent>
                            <w:p w:rsidR="00163E8E" w:rsidRDefault="00163E8E" w:rsidP="00163E8E">
                              <w:pPr>
                                <w:jc w:val="center"/>
                              </w:pPr>
                              <w:r>
                                <w:rPr>
                                  <w:rFonts w:hint="eastAsia"/>
                                </w:rPr>
                                <w:t>成品</w:t>
                              </w:r>
                            </w:p>
                          </w:txbxContent>
                        </v:textbox>
                      </v:shape>
                      <v:shape id="AutoShape 852" o:spid="_x0000_s1059" type="#_x0000_t32" style="position:absolute;left:9144;top:37299;width:3194;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CkEsQAAADcAAAADwAAAGRycy9kb3ducmV2LnhtbERPTWvCQBC9F/wPywje6iYFpaauQYSK&#10;KD1UJdjbkJ0modnZsLvG2F/fLRR6m8f7nGU+mFb05HxjWUE6TUAQl1Y3XCk4n14fn0H4gKyxtUwK&#10;7uQhX40elphpe+N36o+hEjGEfYYK6hC6TEpf1mTQT21HHLlP6wyGCF0ltcNbDDetfEqSuTTYcGyo&#10;saNNTeXX8WoUXA6La3Ev3mhfpIv9Bzrjv09bpSbjYf0CItAQ/sV/7p2O82cp/D4TL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QKQSxAAAANwAAAAPAAAAAAAAAAAA&#10;AAAAAKECAABkcnMvZG93bnJldi54bWxQSwUGAAAAAAQABAD5AAAAkgMAAAAA&#10;">
                        <v:stroke endarrow="block"/>
                      </v:shape>
                      <v:shape id="AutoShape 853" o:spid="_x0000_s1060" type="#_x0000_t32" style="position:absolute;left:19431;top:37299;width:3194;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5I6ZcMAAADcAAAADwAAAGRycy9kb3ducmV2LnhtbERPTWvCQBC9C/6HZYTedBOhoqmriGAp&#10;Sg9qCe1tyE6TYHY27K4m9td3C0Jv83ifs1z3phE3cr62rCCdJCCIC6trLhV8nHfjOQgfkDU2lknB&#10;nTysV8PBEjNtOz7S7RRKEUPYZ6igCqHNpPRFRQb9xLbEkfu2zmCI0JVSO+xiuGnkNElm0mDNsaHC&#10;lrYVFZfT1Sj4PCyu+T1/p32eLvZf6Iz/Ob8q9TTqNy8gAvXhX/xwv+k4/3kK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uSOmXDAAAA3AAAAA8AAAAAAAAAAAAA&#10;AAAAoQIAAGRycy9kb3ducmV2LnhtbFBLBQYAAAAABAAEAPkAAACRAwAAAAA=&#10;">
                        <v:stroke endarrow="block"/>
                      </v:shape>
                      <v:shape id="AutoShape 854" o:spid="_x0000_s1061" type="#_x0000_t32" style="position:absolute;left:29718;top:37299;width:3194;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6f/sMAAADcAAAADwAAAGRycy9kb3ducmV2LnhtbERPTWsCMRC9C/0PYQreNKui1K1RSkER&#10;xYNalvY2bKa7SzeTJYm6+uuNIPQ2j/c5s0VranEm5yvLCgb9BARxbnXFhYKv47L3BsIHZI21ZVJw&#10;JQ+L+Utnhqm2F97T+RAKEUPYp6igDKFJpfR5SQZ93zbEkfu1zmCI0BVSO7zEcFPLYZJMpMGKY0OJ&#10;DX2WlP8dTkbB93Z6yq7ZjjbZYLr5QWf87bhSqvvafryDCNSGf/HTvdZx/ngEj2fiBX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Ten/7DAAAA3AAAAA8AAAAAAAAAAAAA&#10;AAAAoQIAAGRycy9kb3ducmV2LnhtbFBLBQYAAAAABAAEAPkAAACRAwAAAAA=&#10;">
                        <v:stroke endarrow="block"/>
                      </v:shape>
                      <v:shape id="AutoShape 855" o:spid="_x0000_s1062" type="#_x0000_t32" style="position:absolute;left:40005;top:37299;width:4337;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cHisMAAADcAAAADwAAAGRycy9kb3ducmV2LnhtbERPTWsCMRC9C/0PYQreNKuo1K1RSkER&#10;xYNalvY2bKa7SzeTJYm6+uuNIPQ2j/c5s0VranEm5yvLCgb9BARxbnXFhYKv47L3BsIHZI21ZVJw&#10;JQ+L+Utnhqm2F97T+RAKEUPYp6igDKFJpfR5SQZ93zbEkfu1zmCI0BVSO7zEcFPLYZJMpMGKY0OJ&#10;DX2WlP8dTkbB93Z6yq7ZjjbZYLr5QWf87bhSqvvafryDCNSGf/HTvdZx/ngEj2fiBX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s3B4rDAAAA3AAAAA8AAAAAAAAAAAAA&#10;AAAAoQIAAGRycy9kb3ducmV2LnhtbFBLBQYAAAAABAAEAPkAAACRAwAAAAA=&#10;">
                        <v:stroke endarrow="block"/>
                      </v:shape>
                      <v:shape id="AutoShape 856" o:spid="_x0000_s1063" type="#_x0000_t32" style="position:absolute;left:47891;top:38633;width:45;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uiEcMAAADcAAAADwAAAGRycy9kb3ducmV2LnhtbERPTWvCQBC9C/6HZYTedJOCoqmriGAp&#10;Sg9qCe1tyE6TYHY27K4m9td3C0Jv83ifs1z3phE3cr62rCCdJCCIC6trLhV8nHfjOQgfkDU2lknB&#10;nTysV8PBEjNtOz7S7RRKEUPYZ6igCqHNpPRFRQb9xLbEkfu2zmCI0JVSO+xiuGnkc5LMpMGaY0OF&#10;LW0rKi6nq1HweVhc83v+Tvs8Xey/0Bn/c35V6mnUb15ABOrDv/jhftNx/nQK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R7ohHDAAAA3AAAAA8AAAAAAAAAAAAA&#10;AAAAoQIAAGRycy9kb3ducmV2LnhtbFBLBQYAAAAABAAEAPkAAACRAwAAAAA=&#10;">
                        <v:stroke endarrow="block"/>
                      </v:shape>
                      <v:shape id="AutoShape 857" o:spid="_x0000_s1064" type="#_x0000_t32" style="position:absolute;left:40049;top:42252;width:4337;height: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h3Jb8AAADcAAAADwAAAGRycy9kb3ducmV2LnhtbERPTYvCMBC9L/gfwgje1lRBWapRVBDE&#10;y7KuoMehGdtgMylNbOq/3ywI3ubxPme57m0tOmq9caxgMs5AEBdOGy4VnH/3n18gfEDWWDsmBU/y&#10;sF4NPpaYaxf5h7pTKEUKYZ+jgiqEJpfSFxVZ9GPXECfu5lqLIcG2lLrFmMJtLadZNpcWDaeGChva&#10;VVTcTw+rwMRv0zWHXdweL1evI5nnzBmlRsN+swARqA9v8ct90Gn+bA7/z6QL5Oo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bh3Jb8AAADcAAAADwAAAAAAAAAAAAAAAACh&#10;AgAAZHJzL2Rvd25yZXYueG1sUEsFBgAAAAAEAAQA+QAAAI0DAAAAAA==&#10;">
                        <v:stroke endarrow="block"/>
                      </v:shape>
                      <v:shape id="AutoShape 858" o:spid="_x0000_s1065" type="#_x0000_t32" style="position:absolute;left:29762;top:42252;width:3194;height: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TSvsEAAADcAAAADwAAAGRycy9kb3ducmV2LnhtbERPS2sCMRC+F/ofwhS8dbMtaGU1SisI&#10;4qX4AD0Om3E3uJksm7hZ/30jCL3Nx/ec+XKwjeip88axgo8sB0FcOm24UnA8rN+nIHxA1tg4JgV3&#10;8rBcvL7MsdAu8o76fahECmFfoII6hLaQ0pc1WfSZa4kTd3GdxZBgV0ndYUzhtpGfeT6RFg2nhhpb&#10;WtVUXvc3q8DEX9O3m1X82Z7OXkcy97EzSo3ehu8ZiEBD+Bc/3Rud5o+/4PFMukA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69NK+wQAAANwAAAAPAAAAAAAAAAAAAAAA&#10;AKECAABkcnMvZG93bnJldi54bWxQSwUGAAAAAAQABAD5AAAAjwMAAAAA&#10;">
                        <v:stroke endarrow="block"/>
                      </v:shape>
                      <v:rect id="Rectangle 859" o:spid="_x0000_s1066" style="position:absolute;left:11430;top:34975;width:41148;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9acIA&#10;AADcAAAADwAAAGRycy9kb3ducmV2LnhtbESPTWsCMRCG74X+hzBCL6VmLXWR1ShFKngq1BZ6HZJx&#10;dzGZLEnU9d93DkJvM8z78cxqMwavLpRyH9nAbFqBIrbR9dwa+PnevSxA5YLs0EcmAzfKsFk/Pqyw&#10;cfHKX3Q5lFZJCOcGDXSlDI3W2XYUME/jQCy3Y0wBi6yp1S7hVcKD169VVeuAPUtDhwNtO7KnwzlI&#10;if04V37vP3d8+61L/WbTMy+MeZqM70tQhcbyL767907w50Irz8gEe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mH1pwgAAANwAAAAPAAAAAAAAAAAAAAAAAJgCAABkcnMvZG93&#10;bnJldi54bWxQSwUGAAAAAAQABAD1AAAAhwMAAAAA&#10;" filled="f">
                        <v:stroke dashstyle="dash"/>
                      </v:rect>
                      <v:shape id="Text Box 860" o:spid="_x0000_s1067" type="#_x0000_t202" style="position:absolute;left:22860;top:28727;width:18288;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uH98MA&#10;AADcAAAADwAAAGRycy9kb3ducmV2LnhtbERPyWrDMBC9F/IPYgK5NXIC2dzIJrRpmlOgTg49Tq3x&#10;Qq2RsVTb/fuqEOhtHm+dfTqaRvTUudqygsU8AkGcW11zqeB2fX3cgnAeWWNjmRT8kIM0mTzsMdZ2&#10;4HfqM1+KEMIuRgWV920spcsrMujmtiUOXGE7gz7ArpS6wyGEm0Yuo2gtDdYcGips6bmi/Cv7Ngou&#10;b277uTn2H6fsZl8uw6bA1bJQajYdD08gPI3+X3x3n3WYv9rB3zPhAp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quH98MAAADcAAAADwAAAAAAAAAAAAAAAACYAgAAZHJzL2Rv&#10;d25yZXYueG1sUEsFBgAAAAAEAAQA9QAAAIgDAAAAAA==&#10;">
                        <v:stroke dashstyle="dash"/>
                        <v:textbox>
                          <w:txbxContent>
                            <w:p w:rsidR="00163E8E" w:rsidRDefault="00163E8E" w:rsidP="00163E8E">
                              <w:pPr>
                                <w:jc w:val="center"/>
                              </w:pPr>
                              <w:r>
                                <w:rPr>
                                  <w:rFonts w:hint="eastAsia"/>
                                </w:rPr>
                                <w:t>噪声、废金属、废乳化液</w:t>
                              </w:r>
                            </w:p>
                            <w:p w:rsidR="00163E8E" w:rsidRPr="007364A1" w:rsidRDefault="00163E8E" w:rsidP="00163E8E"/>
                          </w:txbxContent>
                        </v:textbox>
                      </v:shape>
                      <v:shape id="AutoShape 861" o:spid="_x0000_s1068" type="#_x0000_t32" style="position:absolute;left:32004;top:31394;width:6;height:358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rPYsMAAADcAAAADwAAAGRycy9kb3ducmV2LnhtbESPwW7CQAxE75X4h5WReisboKUQWFBV&#10;qRI9QvgAK+smEVlvFC8h/H19qNSbrRnPPO8OY2jNQL00kR3MZxkY4jL6hisHl+LrZQ1GErLHNjI5&#10;eJDAYT952mHu451PNJxTZTSEJUcHdUpdbq2UNQWUWeyIVfuJfcCka19Z3+Ndw0NrF1m2sgEb1oYa&#10;O/qsqbyeb8HBIO/fr8v5+JD1pkhLOb0Vx03n3PN0/NiCSTSmf/Pf9dEr/krx9RmdwO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Aqz2LDAAAA3AAAAA8AAAAAAAAAAAAA&#10;AAAAoQIAAGRycy9kb3ducmV2LnhtbFBLBQYAAAAABAAEAPkAAACRAwAAAAA=&#10;">
                        <v:stroke dashstyle="dash" endarrow="block"/>
                      </v:shape>
                      <v:rect id="Rectangle 862" o:spid="_x0000_s1069" style="position:absolute;left:32004;top:40424;width:20574;height:39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4eScIA&#10;AADcAAAADwAAAGRycy9kb3ducmV2LnhtbESPQYsCMQyF74L/oUTYi2jHZRlktIqIgidhXcFraOPM&#10;YJsObdXx39uFhb0lvJf3vSzXvbPiQSG2nhXMpgUIYu1Ny7WC889+MgcRE7JB65kUvCjCejUcLLEy&#10;/snf9DilWuQQjhUqaFLqKimjbshhnPqOOGtXHxymvIZamoDPHO6s/CyKUjpsORMa7GjbkL6d7i5D&#10;9O5e2IM97vl1KVP5pcOY50p9jPrNAkSiPv2b/64PJtcvZ/D7TJ5Ar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zh5JwgAAANwAAAAPAAAAAAAAAAAAAAAAAJgCAABkcnMvZG93&#10;bnJldi54bWxQSwUGAAAAAAQABAD1AAAAhwMAAAAA&#10;" filled="f">
                        <v:stroke dashstyle="dash"/>
                      </v:rect>
                      <v:shape id="Text Box 863" o:spid="_x0000_s1070" type="#_x0000_t202" style="position:absolute;left:38766;top:46939;width:7093;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PfO8IA&#10;AADcAAAADwAAAGRycy9kb3ducmV2LnhtbERPS2vCQBC+F/wPywje6qYBH6SuUrRqT4LRQ49jdvLA&#10;7GzIbpP477uFgrf5+J6z2gymFh21rrKs4G0agSDOrK64UHC97F+XIJxH1lhbJgUPcrBZj15WmGjb&#10;85m61BcihLBLUEHpfZNI6bKSDLqpbYgDl9vWoA+wLaRusQ/hppZxFM2lwYpDQ4kNbUvK7umPUXA6&#10;uuVt8dl9H9Kr3Z36RY6zOFdqMh4+3kF4GvxT/O/+0mH+PIa/Z8IF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Y987wgAAANwAAAAPAAAAAAAAAAAAAAAAAJgCAABkcnMvZG93&#10;bnJldi54bWxQSwUGAAAAAAQABAD1AAAAhwMAAAAA&#10;">
                        <v:stroke dashstyle="dash"/>
                        <v:textbox>
                          <w:txbxContent>
                            <w:p w:rsidR="00163E8E" w:rsidRDefault="00163E8E" w:rsidP="00163E8E">
                              <w:pPr>
                                <w:jc w:val="center"/>
                              </w:pPr>
                              <w:r>
                                <w:rPr>
                                  <w:rFonts w:hint="eastAsia"/>
                                </w:rPr>
                                <w:t>噪声</w:t>
                              </w:r>
                            </w:p>
                          </w:txbxContent>
                        </v:textbox>
                      </v:shape>
                      <v:shape id="AutoShape 864" o:spid="_x0000_s1071" type="#_x0000_t32" style="position:absolute;left:42291;top:44386;width:25;height:25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dunMQAAADcAAAADwAAAGRycy9kb3ducmV2LnhtbESPzYoCMRCE74LvEFrwphndVWTWKCqs&#10;eBJ1F/HYTnrnx0lnmESdfXsjCN66qer6qqfzxpTiRrXLLSsY9CMQxInVOacKfn++exMQziNrLC2T&#10;gn9yMJ+1W1OMtb3znm4Hn4oQwi5GBZn3VSylSzIy6Pq2Ig7an60N+rDWqdQ13kO4KeUwisbSYM6B&#10;kGFFq4ySy+FqFBTlaFhseb07H9PT+XMZSMXgpFS30yy+QHhq/Nv8ut7oUH/8Ac9nwgRy9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d26cxAAAANwAAAAPAAAAAAAAAAAA&#10;AAAAAKECAABkcnMvZG93bnJldi54bWxQSwUGAAAAAAQABAD5AAAAkgMAAAAA&#10;">
                        <v:stroke dashstyle="dash" endarrow="block"/>
                      </v:shape>
                      <v:shape id="Text Box 865" o:spid="_x0000_s1072" type="#_x0000_t202" style="position:absolute;left:16097;top:51511;width:24136;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T8Q8IA&#10;AADcAAAADwAAAGRycy9kb3ducmV2LnhtbERPTWvCQBC9C/6HZQRvZlexoaZZpVQKnlq0rdDbkB2T&#10;YHY2ZLdJ+u+7BcHbPN7n5LvRNqKnzteONSwTBYK4cKbmUsPnx+viEYQPyAYbx6ThlzzsttNJjplx&#10;Ax+pP4VSxBD2GWqoQmgzKX1RkUWfuJY4chfXWQwRdqU0HQ4x3DZypVQqLdYcGyps6aWi4nr6sRq+&#10;3i7f57V6L/f2oR3cqCTbjdR6Phufn0AEGsNdfHMfTJyfruH/mXiB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tPxDwgAAANwAAAAPAAAAAAAAAAAAAAAAAJgCAABkcnMvZG93&#10;bnJldi54bWxQSwUGAAAAAAQABAD1AAAAhwMAAAAA&#10;" filled="f" stroked="f">
                        <v:textbox>
                          <w:txbxContent>
                            <w:p w:rsidR="00163E8E" w:rsidRPr="00163E8E" w:rsidRDefault="00163E8E" w:rsidP="00163E8E">
                              <w:pPr>
                                <w:jc w:val="center"/>
                                <w:rPr>
                                  <w:rFonts w:ascii="宋体" w:hAnsi="宋体"/>
                                  <w:b/>
                                  <w:sz w:val="24"/>
                                  <w:szCs w:val="24"/>
                                </w:rPr>
                              </w:pPr>
                              <w:r w:rsidRPr="00163E8E">
                                <w:rPr>
                                  <w:rFonts w:ascii="宋体" w:hAnsi="宋体" w:hint="eastAsia"/>
                                  <w:b/>
                                  <w:sz w:val="24"/>
                                  <w:szCs w:val="24"/>
                                </w:rPr>
                                <w:t>图2 冲压件工艺流程</w:t>
                              </w:r>
                              <w:proofErr w:type="gramStart"/>
                              <w:r w:rsidRPr="00163E8E">
                                <w:rPr>
                                  <w:rFonts w:ascii="宋体" w:hAnsi="宋体" w:hint="eastAsia"/>
                                  <w:b/>
                                  <w:sz w:val="24"/>
                                  <w:szCs w:val="24"/>
                                </w:rPr>
                                <w:t>及产污环节</w:t>
                              </w:r>
                              <w:proofErr w:type="gramEnd"/>
                              <w:r w:rsidRPr="00163E8E">
                                <w:rPr>
                                  <w:rFonts w:ascii="宋体" w:hAnsi="宋体" w:hint="eastAsia"/>
                                  <w:b/>
                                  <w:sz w:val="24"/>
                                  <w:szCs w:val="24"/>
                                </w:rPr>
                                <w:t>图</w:t>
                              </w:r>
                            </w:p>
                          </w:txbxContent>
                        </v:textbox>
                      </v:shape>
                      <w10:anchorlock/>
                    </v:group>
                  </w:pict>
                </mc:Fallback>
              </mc:AlternateContent>
            </w:r>
          </w:p>
          <w:p w:rsidR="00B03D1C" w:rsidRPr="00F51A8B" w:rsidRDefault="00D63D3A" w:rsidP="00B03D1C">
            <w:pPr>
              <w:spacing w:line="360" w:lineRule="auto"/>
              <w:ind w:firstLineChars="200" w:firstLine="482"/>
              <w:rPr>
                <w:rFonts w:ascii="Times New Roman" w:hAnsi="Times New Roman" w:cs="Times New Roman"/>
                <w:b/>
                <w:bCs/>
                <w:sz w:val="24"/>
                <w:szCs w:val="24"/>
              </w:rPr>
            </w:pPr>
            <w:r w:rsidRPr="00F51A8B">
              <w:rPr>
                <w:rFonts w:ascii="Times New Roman" w:hAnsi="Times New Roman" w:cs="Times New Roman" w:hint="eastAsia"/>
                <w:b/>
                <w:bCs/>
                <w:sz w:val="24"/>
                <w:szCs w:val="24"/>
              </w:rPr>
              <w:t>8</w:t>
            </w:r>
            <w:r w:rsidR="00B03D1C" w:rsidRPr="00F51A8B">
              <w:rPr>
                <w:rFonts w:ascii="Times New Roman" w:hAnsi="Times New Roman" w:cs="Times New Roman" w:hint="eastAsia"/>
                <w:b/>
                <w:bCs/>
                <w:sz w:val="24"/>
                <w:szCs w:val="24"/>
              </w:rPr>
              <w:t>、环评批复及工程验收落实情况</w:t>
            </w:r>
          </w:p>
          <w:p w:rsidR="00B03D1C" w:rsidRDefault="006423B6" w:rsidP="00B03D1C">
            <w:pPr>
              <w:spacing w:line="360" w:lineRule="auto"/>
              <w:ind w:firstLineChars="200" w:firstLine="480"/>
              <w:rPr>
                <w:rFonts w:ascii="Times New Roman" w:hAnsi="Times New Roman" w:cs="Times New Roman"/>
                <w:iCs/>
                <w:sz w:val="24"/>
              </w:rPr>
            </w:pPr>
            <w:r w:rsidRPr="00F51A8B">
              <w:rPr>
                <w:rFonts w:ascii="Times New Roman" w:hAnsi="Times New Roman" w:cs="Times New Roman" w:hint="eastAsia"/>
                <w:bCs/>
                <w:sz w:val="24"/>
                <w:szCs w:val="24"/>
              </w:rPr>
              <w:t>企业于</w:t>
            </w:r>
            <w:r w:rsidRPr="00F51A8B">
              <w:rPr>
                <w:rFonts w:ascii="Times New Roman" w:hAnsi="Times New Roman" w:cs="Times New Roman" w:hint="eastAsia"/>
                <w:bCs/>
                <w:sz w:val="24"/>
                <w:szCs w:val="24"/>
              </w:rPr>
              <w:t>2012</w:t>
            </w:r>
            <w:r w:rsidRPr="00F51A8B">
              <w:rPr>
                <w:rFonts w:ascii="Times New Roman" w:hAnsi="Times New Roman" w:cs="Times New Roman" w:hint="eastAsia"/>
                <w:bCs/>
                <w:sz w:val="24"/>
                <w:szCs w:val="24"/>
              </w:rPr>
              <w:t>年</w:t>
            </w:r>
            <w:r w:rsidRPr="00F51A8B">
              <w:rPr>
                <w:rFonts w:ascii="Times New Roman" w:hAnsi="Times New Roman" w:cs="Times New Roman" w:hint="eastAsia"/>
                <w:bCs/>
                <w:sz w:val="24"/>
                <w:szCs w:val="24"/>
              </w:rPr>
              <w:t>5</w:t>
            </w:r>
            <w:r w:rsidRPr="00F51A8B">
              <w:rPr>
                <w:rFonts w:ascii="Times New Roman" w:hAnsi="Times New Roman" w:cs="Times New Roman" w:hint="eastAsia"/>
                <w:bCs/>
                <w:sz w:val="24"/>
                <w:szCs w:val="24"/>
              </w:rPr>
              <w:t>月委托中国林业科学研究院森林生态环境与保护研究所编制《长春英利模具制造有限公司年产</w:t>
            </w:r>
            <w:r w:rsidRPr="00F51A8B">
              <w:rPr>
                <w:rFonts w:ascii="Times New Roman" w:hAnsi="Times New Roman" w:cs="Times New Roman" w:hint="eastAsia"/>
                <w:bCs/>
                <w:sz w:val="24"/>
                <w:szCs w:val="24"/>
              </w:rPr>
              <w:t>1000</w:t>
            </w:r>
            <w:r w:rsidRPr="00F51A8B">
              <w:rPr>
                <w:rFonts w:ascii="Times New Roman" w:hAnsi="Times New Roman" w:cs="Times New Roman" w:hint="eastAsia"/>
                <w:bCs/>
                <w:sz w:val="24"/>
                <w:szCs w:val="24"/>
              </w:rPr>
              <w:t>万件汽车零部件建设项目环境影响报告表》，并于</w:t>
            </w:r>
            <w:r w:rsidRPr="00F51A8B">
              <w:rPr>
                <w:rFonts w:ascii="Times New Roman" w:hAnsi="Times New Roman" w:cs="Times New Roman" w:hint="eastAsia"/>
                <w:bCs/>
                <w:sz w:val="24"/>
                <w:szCs w:val="24"/>
              </w:rPr>
              <w:t>2012</w:t>
            </w:r>
            <w:r w:rsidRPr="00F51A8B">
              <w:rPr>
                <w:rFonts w:ascii="Times New Roman" w:hAnsi="Times New Roman" w:cs="Times New Roman" w:hint="eastAsia"/>
                <w:bCs/>
                <w:sz w:val="24"/>
                <w:szCs w:val="24"/>
              </w:rPr>
              <w:t>年</w:t>
            </w:r>
            <w:r w:rsidRPr="00F51A8B">
              <w:rPr>
                <w:rFonts w:ascii="Times New Roman" w:hAnsi="Times New Roman" w:cs="Times New Roman" w:hint="eastAsia"/>
                <w:bCs/>
                <w:sz w:val="24"/>
                <w:szCs w:val="24"/>
              </w:rPr>
              <w:t>6</w:t>
            </w:r>
            <w:r w:rsidRPr="00F51A8B">
              <w:rPr>
                <w:rFonts w:ascii="Times New Roman" w:hAnsi="Times New Roman" w:cs="Times New Roman" w:hint="eastAsia"/>
                <w:bCs/>
                <w:sz w:val="24"/>
                <w:szCs w:val="24"/>
              </w:rPr>
              <w:t>月</w:t>
            </w:r>
            <w:r w:rsidRPr="00F51A8B">
              <w:rPr>
                <w:rFonts w:ascii="Times New Roman" w:hAnsi="Times New Roman" w:cs="Times New Roman" w:hint="eastAsia"/>
                <w:bCs/>
                <w:sz w:val="24"/>
                <w:szCs w:val="24"/>
              </w:rPr>
              <w:t>12</w:t>
            </w:r>
            <w:r w:rsidRPr="00F51A8B">
              <w:rPr>
                <w:rFonts w:ascii="Times New Roman" w:hAnsi="Times New Roman" w:cs="Times New Roman" w:hint="eastAsia"/>
                <w:bCs/>
                <w:sz w:val="24"/>
                <w:szCs w:val="24"/>
              </w:rPr>
              <w:t>日取得长春市环境保护局高新技术产业开发区分局对于此项目的批复，批复文号为</w:t>
            </w:r>
            <w:proofErr w:type="gramStart"/>
            <w:r w:rsidRPr="00F51A8B">
              <w:rPr>
                <w:rFonts w:ascii="Times New Roman" w:hAnsi="Times New Roman" w:cs="Times New Roman" w:hint="eastAsia"/>
                <w:bCs/>
                <w:sz w:val="24"/>
                <w:szCs w:val="24"/>
              </w:rPr>
              <w:t>长环高审</w:t>
            </w:r>
            <w:proofErr w:type="gramEnd"/>
            <w:r w:rsidRPr="00F51A8B">
              <w:rPr>
                <w:rFonts w:ascii="Times New Roman" w:hAnsi="Times New Roman" w:cs="Times New Roman" w:hint="eastAsia"/>
                <w:bCs/>
                <w:sz w:val="24"/>
                <w:szCs w:val="24"/>
              </w:rPr>
              <w:t>（表）</w:t>
            </w:r>
            <w:r w:rsidRPr="00F51A8B">
              <w:rPr>
                <w:rFonts w:ascii="Times New Roman" w:hAnsi="Times New Roman" w:cs="Times New Roman" w:hint="eastAsia"/>
                <w:bCs/>
                <w:sz w:val="24"/>
                <w:szCs w:val="24"/>
              </w:rPr>
              <w:t>[2012]066</w:t>
            </w:r>
            <w:r w:rsidRPr="00F51A8B">
              <w:rPr>
                <w:rFonts w:ascii="Times New Roman" w:hAnsi="Times New Roman" w:cs="Times New Roman" w:hint="eastAsia"/>
                <w:bCs/>
                <w:sz w:val="24"/>
                <w:szCs w:val="24"/>
              </w:rPr>
              <w:t>号，于</w:t>
            </w:r>
            <w:r w:rsidRPr="00F51A8B">
              <w:rPr>
                <w:rFonts w:ascii="Times New Roman" w:hAnsi="Times New Roman" w:cs="Times New Roman" w:hint="eastAsia"/>
                <w:bCs/>
                <w:sz w:val="24"/>
                <w:szCs w:val="24"/>
              </w:rPr>
              <w:t>2016</w:t>
            </w:r>
            <w:r w:rsidRPr="00F51A8B">
              <w:rPr>
                <w:rFonts w:ascii="Times New Roman" w:hAnsi="Times New Roman" w:cs="Times New Roman" w:hint="eastAsia"/>
                <w:bCs/>
                <w:sz w:val="24"/>
                <w:szCs w:val="24"/>
              </w:rPr>
              <w:t>年</w:t>
            </w:r>
            <w:r w:rsidRPr="00F51A8B">
              <w:rPr>
                <w:rFonts w:ascii="Times New Roman" w:hAnsi="Times New Roman" w:cs="Times New Roman" w:hint="eastAsia"/>
                <w:bCs/>
                <w:sz w:val="24"/>
                <w:szCs w:val="24"/>
              </w:rPr>
              <w:t>3</w:t>
            </w:r>
            <w:r w:rsidRPr="00F51A8B">
              <w:rPr>
                <w:rFonts w:ascii="Times New Roman" w:hAnsi="Times New Roman" w:cs="Times New Roman" w:hint="eastAsia"/>
                <w:bCs/>
                <w:sz w:val="24"/>
                <w:szCs w:val="24"/>
              </w:rPr>
              <w:t>月取得长春市环境保护局高新技术产业开发区分局对于该项目的验收意见，验收文号为</w:t>
            </w:r>
            <w:proofErr w:type="gramStart"/>
            <w:r w:rsidRPr="00F51A8B">
              <w:rPr>
                <w:rFonts w:ascii="Times New Roman" w:hAnsi="Times New Roman" w:cs="Times New Roman" w:hint="eastAsia"/>
                <w:bCs/>
                <w:sz w:val="24"/>
                <w:szCs w:val="24"/>
              </w:rPr>
              <w:t>长环高验</w:t>
            </w:r>
            <w:r w:rsidRPr="00F51A8B">
              <w:rPr>
                <w:rFonts w:ascii="Times New Roman" w:hAnsi="Times New Roman" w:cs="Times New Roman" w:hint="eastAsia"/>
                <w:bCs/>
                <w:sz w:val="24"/>
                <w:szCs w:val="24"/>
              </w:rPr>
              <w:t>[</w:t>
            </w:r>
            <w:proofErr w:type="gramEnd"/>
            <w:r w:rsidRPr="00F51A8B">
              <w:rPr>
                <w:rFonts w:ascii="Times New Roman" w:hAnsi="Times New Roman" w:cs="Times New Roman" w:hint="eastAsia"/>
                <w:bCs/>
                <w:sz w:val="24"/>
                <w:szCs w:val="24"/>
              </w:rPr>
              <w:t>2016]</w:t>
            </w:r>
            <w:r w:rsidRPr="00F51A8B">
              <w:rPr>
                <w:rFonts w:ascii="Times New Roman" w:hAnsi="Times New Roman" w:cs="Times New Roman" w:hint="eastAsia"/>
                <w:bCs/>
                <w:sz w:val="24"/>
                <w:szCs w:val="24"/>
              </w:rPr>
              <w:t>第</w:t>
            </w:r>
            <w:r w:rsidRPr="00F51A8B">
              <w:rPr>
                <w:rFonts w:ascii="Times New Roman" w:hAnsi="Times New Roman" w:cs="Times New Roman" w:hint="eastAsia"/>
                <w:bCs/>
                <w:sz w:val="24"/>
                <w:szCs w:val="24"/>
              </w:rPr>
              <w:t>105</w:t>
            </w:r>
            <w:r w:rsidRPr="00F51A8B">
              <w:rPr>
                <w:rFonts w:ascii="Times New Roman" w:hAnsi="Times New Roman" w:cs="Times New Roman" w:hint="eastAsia"/>
                <w:bCs/>
                <w:sz w:val="24"/>
                <w:szCs w:val="24"/>
              </w:rPr>
              <w:t>号</w:t>
            </w:r>
            <w:r w:rsidRPr="00F51A8B">
              <w:rPr>
                <w:rFonts w:ascii="Times New Roman" w:hAnsi="Times New Roman" w:cs="Times New Roman"/>
                <w:bCs/>
                <w:sz w:val="24"/>
                <w:szCs w:val="24"/>
              </w:rPr>
              <w:t>，</w:t>
            </w:r>
            <w:r w:rsidRPr="00F51A8B">
              <w:rPr>
                <w:rFonts w:ascii="Times New Roman" w:hAnsi="Times New Roman" w:cs="Times New Roman"/>
                <w:iCs/>
                <w:sz w:val="24"/>
              </w:rPr>
              <w:t>企业的环评批复及验收意见落实情况及现存环境问题详见表</w:t>
            </w:r>
            <w:r w:rsidRPr="00F51A8B">
              <w:rPr>
                <w:rFonts w:ascii="Times New Roman" w:hAnsi="Times New Roman" w:cs="Times New Roman" w:hint="eastAsia"/>
                <w:iCs/>
                <w:sz w:val="24"/>
              </w:rPr>
              <w:t>5</w:t>
            </w:r>
            <w:r w:rsidRPr="00F51A8B">
              <w:rPr>
                <w:rFonts w:ascii="Times New Roman" w:hAnsi="Times New Roman" w:cs="Times New Roman"/>
                <w:iCs/>
                <w:sz w:val="24"/>
              </w:rPr>
              <w:t>及</w:t>
            </w:r>
            <w:r w:rsidRPr="00F51A8B">
              <w:rPr>
                <w:rFonts w:ascii="Times New Roman" w:hAnsi="Times New Roman" w:cs="Times New Roman" w:hint="eastAsia"/>
                <w:iCs/>
                <w:sz w:val="24"/>
              </w:rPr>
              <w:t>6</w:t>
            </w:r>
            <w:r w:rsidRPr="00F51A8B">
              <w:rPr>
                <w:rFonts w:ascii="Times New Roman" w:hAnsi="Times New Roman" w:cs="Times New Roman"/>
                <w:iCs/>
                <w:sz w:val="24"/>
              </w:rPr>
              <w:t>。</w:t>
            </w:r>
          </w:p>
          <w:p w:rsidR="00163E8E" w:rsidRDefault="00163E8E" w:rsidP="00B03D1C">
            <w:pPr>
              <w:spacing w:line="360" w:lineRule="auto"/>
              <w:ind w:firstLineChars="200" w:firstLine="480"/>
              <w:rPr>
                <w:rFonts w:ascii="Times New Roman" w:hAnsi="Times New Roman" w:cs="Times New Roman"/>
                <w:iCs/>
                <w:sz w:val="24"/>
              </w:rPr>
            </w:pPr>
          </w:p>
          <w:p w:rsidR="00163E8E" w:rsidRDefault="00163E8E" w:rsidP="00B03D1C">
            <w:pPr>
              <w:spacing w:line="360" w:lineRule="auto"/>
              <w:ind w:firstLineChars="200" w:firstLine="480"/>
              <w:rPr>
                <w:rFonts w:ascii="Times New Roman" w:hAnsi="Times New Roman" w:cs="Times New Roman"/>
                <w:iCs/>
                <w:sz w:val="24"/>
              </w:rPr>
            </w:pPr>
          </w:p>
          <w:p w:rsidR="00163E8E" w:rsidRPr="00F51A8B" w:rsidRDefault="00163E8E" w:rsidP="00B03D1C">
            <w:pPr>
              <w:spacing w:line="360" w:lineRule="auto"/>
              <w:ind w:firstLineChars="200" w:firstLine="480"/>
              <w:rPr>
                <w:rFonts w:ascii="Times New Roman" w:hAnsi="Times New Roman" w:cs="Times New Roman"/>
                <w:iCs/>
                <w:sz w:val="24"/>
              </w:rPr>
            </w:pPr>
          </w:p>
          <w:p w:rsidR="00B03D1C" w:rsidRPr="00163E8E" w:rsidRDefault="00B03D1C" w:rsidP="002C6FBA">
            <w:pPr>
              <w:jc w:val="center"/>
              <w:rPr>
                <w:rFonts w:ascii="Times New Roman" w:hAnsi="Times New Roman" w:cs="Times New Roman"/>
                <w:b/>
                <w:iCs/>
                <w:sz w:val="24"/>
              </w:rPr>
            </w:pPr>
            <w:r w:rsidRPr="00163E8E">
              <w:rPr>
                <w:rFonts w:ascii="Times New Roman" w:hAnsi="Times New Roman" w:cs="Times New Roman"/>
                <w:b/>
                <w:iCs/>
                <w:sz w:val="24"/>
              </w:rPr>
              <w:lastRenderedPageBreak/>
              <w:t>表</w:t>
            </w:r>
            <w:r w:rsidR="00D2781C" w:rsidRPr="00163E8E">
              <w:rPr>
                <w:rFonts w:ascii="Times New Roman" w:hAnsi="Times New Roman" w:cs="Times New Roman" w:hint="eastAsia"/>
                <w:b/>
                <w:iCs/>
                <w:sz w:val="24"/>
              </w:rPr>
              <w:t>5</w:t>
            </w:r>
            <w:r w:rsidRPr="00163E8E">
              <w:rPr>
                <w:rFonts w:ascii="Times New Roman" w:hAnsi="Times New Roman" w:cs="Times New Roman"/>
                <w:b/>
                <w:iCs/>
                <w:sz w:val="24"/>
              </w:rPr>
              <w:t>环评批复要求及落实情况一览表</w:t>
            </w:r>
          </w:p>
          <w:tbl>
            <w:tblPr>
              <w:tblW w:w="0" w:type="auto"/>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5493"/>
              <w:gridCol w:w="2977"/>
            </w:tblGrid>
            <w:tr w:rsidR="00F51A8B" w:rsidRPr="00F51A8B" w:rsidTr="006423B6">
              <w:tc>
                <w:tcPr>
                  <w:tcW w:w="5493" w:type="dxa"/>
                  <w:vAlign w:val="center"/>
                </w:tcPr>
                <w:p w:rsidR="006423B6" w:rsidRPr="00F51A8B" w:rsidRDefault="006423B6" w:rsidP="001328D3">
                  <w:pPr>
                    <w:jc w:val="center"/>
                    <w:rPr>
                      <w:rFonts w:ascii="Times New Roman" w:hAnsi="Times New Roman" w:cs="Times New Roman"/>
                      <w:iCs/>
                    </w:rPr>
                  </w:pPr>
                  <w:r w:rsidRPr="00F51A8B">
                    <w:rPr>
                      <w:rFonts w:ascii="Times New Roman" w:hAnsi="Times New Roman" w:cs="Times New Roman"/>
                      <w:iCs/>
                    </w:rPr>
                    <w:t>环评批复要求</w:t>
                  </w:r>
                </w:p>
              </w:tc>
              <w:tc>
                <w:tcPr>
                  <w:tcW w:w="2977" w:type="dxa"/>
                  <w:vAlign w:val="center"/>
                </w:tcPr>
                <w:p w:rsidR="006423B6" w:rsidRPr="00F51A8B" w:rsidRDefault="006423B6" w:rsidP="001328D3">
                  <w:pPr>
                    <w:jc w:val="center"/>
                    <w:rPr>
                      <w:rFonts w:ascii="Times New Roman" w:hAnsi="Times New Roman" w:cs="Times New Roman"/>
                      <w:iCs/>
                    </w:rPr>
                  </w:pPr>
                  <w:r w:rsidRPr="00F51A8B">
                    <w:rPr>
                      <w:rFonts w:ascii="Times New Roman" w:hAnsi="Times New Roman" w:cs="Times New Roman"/>
                      <w:iCs/>
                    </w:rPr>
                    <w:t>实际建设及落实情况</w:t>
                  </w:r>
                </w:p>
              </w:tc>
            </w:tr>
            <w:tr w:rsidR="00F51A8B" w:rsidRPr="00F51A8B" w:rsidTr="006423B6">
              <w:tc>
                <w:tcPr>
                  <w:tcW w:w="5493" w:type="dxa"/>
                  <w:vAlign w:val="center"/>
                </w:tcPr>
                <w:p w:rsidR="006423B6" w:rsidRPr="00F51A8B" w:rsidRDefault="006423B6" w:rsidP="001328D3">
                  <w:pPr>
                    <w:ind w:firstLineChars="200" w:firstLine="420"/>
                    <w:jc w:val="left"/>
                    <w:rPr>
                      <w:rFonts w:ascii="Times New Roman" w:hAnsi="Times New Roman" w:cs="Times New Roman"/>
                    </w:rPr>
                  </w:pPr>
                  <w:r w:rsidRPr="00F51A8B">
                    <w:rPr>
                      <w:rFonts w:ascii="Times New Roman" w:hAnsi="Times New Roman" w:cs="Times New Roman"/>
                    </w:rPr>
                    <w:t>冬季采暖采用集中供热。</w:t>
                  </w:r>
                </w:p>
              </w:tc>
              <w:tc>
                <w:tcPr>
                  <w:tcW w:w="2977" w:type="dxa"/>
                  <w:vAlign w:val="center"/>
                </w:tcPr>
                <w:p w:rsidR="006423B6" w:rsidRPr="00F51A8B" w:rsidRDefault="006423B6" w:rsidP="001328D3">
                  <w:pPr>
                    <w:jc w:val="center"/>
                    <w:rPr>
                      <w:rFonts w:ascii="Times New Roman" w:hAnsi="Times New Roman" w:cs="Times New Roman"/>
                      <w:iCs/>
                    </w:rPr>
                  </w:pPr>
                  <w:r w:rsidRPr="00F51A8B">
                    <w:rPr>
                      <w:rFonts w:ascii="Times New Roman" w:hAnsi="Times New Roman" w:cs="Times New Roman"/>
                      <w:iCs/>
                    </w:rPr>
                    <w:t>已采用集中供热</w:t>
                  </w:r>
                </w:p>
              </w:tc>
            </w:tr>
            <w:tr w:rsidR="00F51A8B" w:rsidRPr="00F51A8B" w:rsidTr="006423B6">
              <w:tc>
                <w:tcPr>
                  <w:tcW w:w="5493" w:type="dxa"/>
                  <w:vAlign w:val="center"/>
                </w:tcPr>
                <w:p w:rsidR="006423B6" w:rsidRPr="00F51A8B" w:rsidRDefault="006423B6" w:rsidP="001328D3">
                  <w:pPr>
                    <w:ind w:firstLineChars="200" w:firstLine="420"/>
                    <w:jc w:val="left"/>
                    <w:rPr>
                      <w:rFonts w:ascii="Times New Roman" w:hAnsi="Times New Roman" w:cs="Times New Roman"/>
                    </w:rPr>
                  </w:pPr>
                  <w:r w:rsidRPr="00F51A8B">
                    <w:rPr>
                      <w:rFonts w:ascii="Times New Roman" w:hAnsi="Times New Roman" w:cs="Times New Roman" w:hint="eastAsia"/>
                    </w:rPr>
                    <w:t>本项目无生产废水，</w:t>
                  </w:r>
                  <w:r w:rsidRPr="00F51A8B">
                    <w:rPr>
                      <w:rFonts w:ascii="Times New Roman" w:hAnsi="Times New Roman" w:cs="Times New Roman"/>
                    </w:rPr>
                    <w:t>生活污水在符合（</w:t>
                  </w:r>
                  <w:r w:rsidRPr="00F51A8B">
                    <w:rPr>
                      <w:rFonts w:ascii="Times New Roman" w:hAnsi="Times New Roman" w:cs="Times New Roman"/>
                    </w:rPr>
                    <w:t>GB8978-1996</w:t>
                  </w:r>
                  <w:r w:rsidRPr="00F51A8B">
                    <w:rPr>
                      <w:rFonts w:ascii="Times New Roman" w:hAnsi="Times New Roman" w:cs="Times New Roman"/>
                    </w:rPr>
                    <w:t>）《污水综合排放标准》中三级排放标准后经市政管网进入南部污水处理厂。</w:t>
                  </w:r>
                </w:p>
              </w:tc>
              <w:tc>
                <w:tcPr>
                  <w:tcW w:w="2977" w:type="dxa"/>
                  <w:vAlign w:val="center"/>
                </w:tcPr>
                <w:p w:rsidR="006423B6" w:rsidRPr="00F51A8B" w:rsidRDefault="006423B6" w:rsidP="001328D3">
                  <w:pPr>
                    <w:jc w:val="center"/>
                    <w:rPr>
                      <w:rFonts w:ascii="Times New Roman" w:hAnsi="Times New Roman" w:cs="Times New Roman"/>
                      <w:iCs/>
                    </w:rPr>
                  </w:pPr>
                  <w:r w:rsidRPr="00F51A8B">
                    <w:rPr>
                      <w:rFonts w:ascii="Times New Roman" w:hAnsi="Times New Roman" w:cs="Times New Roman"/>
                      <w:iCs/>
                    </w:rPr>
                    <w:t>经市政污水管网收集后排入南部污水处理厂</w:t>
                  </w:r>
                </w:p>
              </w:tc>
            </w:tr>
            <w:tr w:rsidR="00F51A8B" w:rsidRPr="00F51A8B" w:rsidTr="006423B6">
              <w:trPr>
                <w:trHeight w:val="969"/>
              </w:trPr>
              <w:tc>
                <w:tcPr>
                  <w:tcW w:w="5493" w:type="dxa"/>
                  <w:vAlign w:val="center"/>
                </w:tcPr>
                <w:p w:rsidR="006423B6" w:rsidRPr="00F51A8B" w:rsidRDefault="006423B6" w:rsidP="001328D3">
                  <w:pPr>
                    <w:ind w:firstLineChars="200" w:firstLine="420"/>
                    <w:jc w:val="left"/>
                    <w:rPr>
                      <w:rFonts w:ascii="Times New Roman" w:hAnsi="Times New Roman" w:cs="Times New Roman"/>
                    </w:rPr>
                  </w:pPr>
                  <w:r w:rsidRPr="00F51A8B">
                    <w:rPr>
                      <w:rFonts w:ascii="Times New Roman" w:hAnsi="Times New Roman" w:cs="Times New Roman"/>
                    </w:rPr>
                    <w:t>生产在车间内封闭进行，并采取隔声、降噪、减振等措施，确保厂界噪声符合（</w:t>
                  </w:r>
                  <w:r w:rsidRPr="00F51A8B">
                    <w:rPr>
                      <w:rFonts w:ascii="Times New Roman" w:hAnsi="Times New Roman" w:cs="Times New Roman"/>
                    </w:rPr>
                    <w:t>GB12348-2008</w:t>
                  </w:r>
                  <w:r w:rsidRPr="00F51A8B">
                    <w:rPr>
                      <w:rFonts w:ascii="Times New Roman" w:hAnsi="Times New Roman" w:cs="Times New Roman"/>
                    </w:rPr>
                    <w:t>）《工业企业厂界环境噪声排放标准》中</w:t>
                  </w:r>
                  <w:r w:rsidRPr="00F51A8B">
                    <w:rPr>
                      <w:rFonts w:ascii="Times New Roman" w:hAnsi="Times New Roman" w:cs="Times New Roman"/>
                    </w:rPr>
                    <w:t>3</w:t>
                  </w:r>
                  <w:r w:rsidRPr="00F51A8B">
                    <w:rPr>
                      <w:rFonts w:ascii="Times New Roman" w:hAnsi="Times New Roman" w:cs="Times New Roman"/>
                    </w:rPr>
                    <w:t>类区标准（昼间</w:t>
                  </w:r>
                  <w:r w:rsidRPr="00F51A8B">
                    <w:rPr>
                      <w:rFonts w:ascii="Times New Roman" w:hAnsi="Times New Roman" w:cs="Times New Roman"/>
                    </w:rPr>
                    <w:t>65dB</w:t>
                  </w:r>
                  <w:r w:rsidRPr="00F51A8B">
                    <w:rPr>
                      <w:rFonts w:ascii="Times New Roman" w:hAnsi="Times New Roman" w:cs="Times New Roman"/>
                    </w:rPr>
                    <w:t>，夜间</w:t>
                  </w:r>
                  <w:r w:rsidRPr="00F51A8B">
                    <w:rPr>
                      <w:rFonts w:ascii="Times New Roman" w:hAnsi="Times New Roman" w:cs="Times New Roman"/>
                    </w:rPr>
                    <w:t>55 dB</w:t>
                  </w:r>
                  <w:r w:rsidRPr="00F51A8B">
                    <w:rPr>
                      <w:rFonts w:ascii="Times New Roman" w:hAnsi="Times New Roman" w:cs="Times New Roman"/>
                    </w:rPr>
                    <w:t>）要求。</w:t>
                  </w:r>
                </w:p>
              </w:tc>
              <w:tc>
                <w:tcPr>
                  <w:tcW w:w="2977" w:type="dxa"/>
                  <w:vAlign w:val="center"/>
                </w:tcPr>
                <w:p w:rsidR="006423B6" w:rsidRPr="00F51A8B" w:rsidRDefault="006423B6" w:rsidP="001328D3">
                  <w:pPr>
                    <w:jc w:val="center"/>
                    <w:rPr>
                      <w:rFonts w:ascii="Times New Roman" w:hAnsi="Times New Roman" w:cs="Times New Roman"/>
                      <w:iCs/>
                    </w:rPr>
                  </w:pPr>
                  <w:r w:rsidRPr="00F51A8B">
                    <w:rPr>
                      <w:rFonts w:ascii="Times New Roman" w:hAnsi="Times New Roman" w:cs="Times New Roman"/>
                    </w:rPr>
                    <w:t>设有单独全封闭的</w:t>
                  </w:r>
                  <w:proofErr w:type="gramStart"/>
                  <w:r w:rsidRPr="00F51A8B">
                    <w:rPr>
                      <w:rFonts w:ascii="Times New Roman" w:hAnsi="Times New Roman" w:cs="Times New Roman"/>
                    </w:rPr>
                    <w:t>空压机组室</w:t>
                  </w:r>
                  <w:proofErr w:type="gramEnd"/>
                </w:p>
              </w:tc>
            </w:tr>
            <w:tr w:rsidR="00F51A8B" w:rsidRPr="00F51A8B" w:rsidTr="006423B6">
              <w:tc>
                <w:tcPr>
                  <w:tcW w:w="5493" w:type="dxa"/>
                  <w:vAlign w:val="center"/>
                </w:tcPr>
                <w:p w:rsidR="006423B6" w:rsidRPr="00F51A8B" w:rsidRDefault="006423B6" w:rsidP="001328D3">
                  <w:pPr>
                    <w:ind w:firstLineChars="200" w:firstLine="420"/>
                    <w:jc w:val="left"/>
                    <w:rPr>
                      <w:rFonts w:ascii="Times New Roman" w:hAnsi="Times New Roman" w:cs="Times New Roman"/>
                    </w:rPr>
                  </w:pPr>
                  <w:r w:rsidRPr="00F51A8B">
                    <w:rPr>
                      <w:rFonts w:ascii="Times New Roman" w:hAnsi="Times New Roman" w:cs="Times New Roman"/>
                    </w:rPr>
                    <w:t>焊接工艺产生的</w:t>
                  </w:r>
                  <w:r w:rsidRPr="00F51A8B">
                    <w:rPr>
                      <w:rFonts w:ascii="Times New Roman" w:hAnsi="Times New Roman" w:cs="Times New Roman" w:hint="eastAsia"/>
                    </w:rPr>
                    <w:t>烟尘</w:t>
                  </w:r>
                  <w:r w:rsidRPr="00F51A8B">
                    <w:rPr>
                      <w:rFonts w:ascii="Times New Roman" w:hAnsi="Times New Roman" w:cs="Times New Roman"/>
                    </w:rPr>
                    <w:t>须由集气装置收集</w:t>
                  </w:r>
                  <w:r w:rsidRPr="00F51A8B">
                    <w:rPr>
                      <w:rFonts w:ascii="Times New Roman" w:hAnsi="Times New Roman" w:cs="Times New Roman" w:hint="eastAsia"/>
                    </w:rPr>
                    <w:t>并经</w:t>
                  </w:r>
                  <w:r w:rsidR="007A61C2">
                    <w:rPr>
                      <w:rFonts w:ascii="Times New Roman" w:hAnsi="Times New Roman" w:cs="Times New Roman" w:hint="eastAsia"/>
                    </w:rPr>
                    <w:t>湿式除尘器</w:t>
                  </w:r>
                  <w:r w:rsidRPr="00F51A8B">
                    <w:rPr>
                      <w:rFonts w:ascii="Times New Roman" w:hAnsi="Times New Roman" w:cs="Times New Roman" w:hint="eastAsia"/>
                    </w:rPr>
                    <w:t>处理</w:t>
                  </w:r>
                  <w:r w:rsidRPr="00F51A8B">
                    <w:rPr>
                      <w:rFonts w:ascii="Times New Roman" w:hAnsi="Times New Roman" w:cs="Times New Roman"/>
                    </w:rPr>
                    <w:t>后通过</w:t>
                  </w:r>
                  <w:r w:rsidRPr="00F51A8B">
                    <w:rPr>
                      <w:rFonts w:ascii="Times New Roman" w:hAnsi="Times New Roman" w:cs="Times New Roman"/>
                    </w:rPr>
                    <w:t>15</w:t>
                  </w:r>
                  <w:r w:rsidRPr="00F51A8B">
                    <w:rPr>
                      <w:rFonts w:ascii="Times New Roman" w:hAnsi="Times New Roman" w:cs="Times New Roman"/>
                    </w:rPr>
                    <w:t>米高排气筒排放，确保大气污染物排放符合《大气污染物综合排放标准》（</w:t>
                  </w:r>
                  <w:r w:rsidRPr="00F51A8B">
                    <w:rPr>
                      <w:rFonts w:ascii="Times New Roman" w:hAnsi="Times New Roman" w:cs="Times New Roman"/>
                    </w:rPr>
                    <w:t>GB16297-1996</w:t>
                  </w:r>
                  <w:r w:rsidRPr="00F51A8B">
                    <w:rPr>
                      <w:rFonts w:ascii="Times New Roman" w:hAnsi="Times New Roman" w:cs="Times New Roman"/>
                    </w:rPr>
                    <w:t>）一类区标准要求。</w:t>
                  </w:r>
                </w:p>
              </w:tc>
              <w:tc>
                <w:tcPr>
                  <w:tcW w:w="2977" w:type="dxa"/>
                  <w:vAlign w:val="center"/>
                </w:tcPr>
                <w:p w:rsidR="006423B6" w:rsidRPr="00F51A8B" w:rsidRDefault="006423B6" w:rsidP="001328D3">
                  <w:pPr>
                    <w:jc w:val="center"/>
                    <w:rPr>
                      <w:rFonts w:ascii="Times New Roman" w:hAnsi="Times New Roman" w:cs="Times New Roman"/>
                      <w:iCs/>
                    </w:rPr>
                  </w:pPr>
                  <w:r w:rsidRPr="00F51A8B">
                    <w:rPr>
                      <w:rFonts w:ascii="Times New Roman" w:hAnsi="Times New Roman" w:cs="Times New Roman"/>
                      <w:iCs/>
                    </w:rPr>
                    <w:t>焊接烟尘</w:t>
                  </w:r>
                  <w:r w:rsidRPr="00F51A8B">
                    <w:rPr>
                      <w:rFonts w:ascii="Times New Roman" w:hAnsi="Times New Roman" w:cs="Times New Roman" w:hint="eastAsia"/>
                      <w:iCs/>
                    </w:rPr>
                    <w:t>集气罩收集经</w:t>
                  </w:r>
                  <w:r w:rsidR="007A61C2">
                    <w:rPr>
                      <w:rFonts w:ascii="Times New Roman" w:hAnsi="Times New Roman" w:cs="Times New Roman" w:hint="eastAsia"/>
                      <w:iCs/>
                    </w:rPr>
                    <w:t>湿式除尘器</w:t>
                  </w:r>
                  <w:r w:rsidRPr="00F51A8B">
                    <w:rPr>
                      <w:rFonts w:ascii="Times New Roman" w:hAnsi="Times New Roman" w:cs="Times New Roman" w:hint="eastAsia"/>
                      <w:iCs/>
                    </w:rPr>
                    <w:t>处理</w:t>
                  </w:r>
                  <w:r w:rsidRPr="00F51A8B">
                    <w:rPr>
                      <w:rFonts w:ascii="Times New Roman" w:hAnsi="Times New Roman" w:cs="Times New Roman"/>
                      <w:iCs/>
                    </w:rPr>
                    <w:t>后经过</w:t>
                  </w:r>
                  <w:r w:rsidRPr="00F51A8B">
                    <w:rPr>
                      <w:rFonts w:ascii="Times New Roman" w:hAnsi="Times New Roman" w:cs="Times New Roman"/>
                      <w:iCs/>
                    </w:rPr>
                    <w:t>15m</w:t>
                  </w:r>
                  <w:r w:rsidRPr="00F51A8B">
                    <w:rPr>
                      <w:rFonts w:ascii="Times New Roman" w:hAnsi="Times New Roman" w:cs="Times New Roman"/>
                      <w:iCs/>
                    </w:rPr>
                    <w:t>高排气筒排放，满足排放标准</w:t>
                  </w:r>
                </w:p>
              </w:tc>
            </w:tr>
            <w:tr w:rsidR="00F51A8B" w:rsidRPr="00F51A8B" w:rsidTr="006423B6">
              <w:trPr>
                <w:trHeight w:val="726"/>
              </w:trPr>
              <w:tc>
                <w:tcPr>
                  <w:tcW w:w="5493" w:type="dxa"/>
                  <w:vAlign w:val="center"/>
                </w:tcPr>
                <w:p w:rsidR="006423B6" w:rsidRPr="00F51A8B" w:rsidRDefault="006423B6" w:rsidP="001328D3">
                  <w:pPr>
                    <w:ind w:firstLineChars="200" w:firstLine="420"/>
                    <w:jc w:val="left"/>
                    <w:rPr>
                      <w:rFonts w:ascii="Times New Roman" w:hAnsi="Times New Roman" w:cs="Times New Roman"/>
                    </w:rPr>
                  </w:pPr>
                  <w:r w:rsidRPr="00F51A8B">
                    <w:rPr>
                      <w:rFonts w:ascii="Times New Roman" w:hAnsi="Times New Roman" w:cs="Times New Roman"/>
                    </w:rPr>
                    <w:t>固体废物按</w:t>
                  </w:r>
                  <w:r w:rsidRPr="00F51A8B">
                    <w:rPr>
                      <w:rFonts w:ascii="Times New Roman" w:hAnsi="Times New Roman" w:cs="Times New Roman" w:hint="eastAsia"/>
                    </w:rPr>
                    <w:t>“</w:t>
                  </w:r>
                  <w:r w:rsidRPr="00F51A8B">
                    <w:rPr>
                      <w:rFonts w:ascii="Times New Roman" w:hAnsi="Times New Roman" w:cs="Times New Roman"/>
                    </w:rPr>
                    <w:t>资源化、减量化、无害化</w:t>
                  </w:r>
                  <w:r w:rsidRPr="00F51A8B">
                    <w:rPr>
                      <w:rFonts w:ascii="Times New Roman" w:hAnsi="Times New Roman" w:cs="Times New Roman" w:hint="eastAsia"/>
                    </w:rPr>
                    <w:t>”</w:t>
                  </w:r>
                  <w:r w:rsidRPr="00F51A8B">
                    <w:rPr>
                      <w:rFonts w:ascii="Times New Roman" w:hAnsi="Times New Roman" w:cs="Times New Roman"/>
                    </w:rPr>
                    <w:t>处理原则，落实各类固体废物的收集处置和综合利用措施</w:t>
                  </w:r>
                  <w:r w:rsidRPr="00F51A8B">
                    <w:rPr>
                      <w:rFonts w:ascii="Times New Roman" w:hAnsi="Times New Roman" w:cs="Times New Roman" w:hint="eastAsia"/>
                    </w:rPr>
                    <w:t>。废乳化液等危险废物必须送有资质单位处理，废边角料由废品回收公司回收，生活垃圾由环卫部门收集处理，避免产生二次污染</w:t>
                  </w:r>
                  <w:r w:rsidRPr="00F51A8B">
                    <w:rPr>
                      <w:rFonts w:ascii="Times New Roman" w:hAnsi="Times New Roman" w:cs="Times New Roman"/>
                    </w:rPr>
                    <w:t>。</w:t>
                  </w:r>
                </w:p>
              </w:tc>
              <w:tc>
                <w:tcPr>
                  <w:tcW w:w="2977" w:type="dxa"/>
                  <w:vAlign w:val="center"/>
                </w:tcPr>
                <w:p w:rsidR="006423B6" w:rsidRPr="00F51A8B" w:rsidRDefault="006423B6" w:rsidP="001328D3">
                  <w:pPr>
                    <w:jc w:val="center"/>
                    <w:rPr>
                      <w:rFonts w:ascii="Times New Roman" w:hAnsi="Times New Roman" w:cs="Times New Roman"/>
                      <w:iCs/>
                    </w:rPr>
                  </w:pPr>
                  <w:r w:rsidRPr="00F51A8B">
                    <w:rPr>
                      <w:rFonts w:ascii="Times New Roman" w:hAnsi="Times New Roman" w:cs="Times New Roman" w:hint="eastAsia"/>
                    </w:rPr>
                    <w:t>废边角料由废品回收公司回收，生活垃圾由环卫部门收集处理，</w:t>
                  </w:r>
                  <w:r w:rsidRPr="00F51A8B">
                    <w:rPr>
                      <w:rFonts w:ascii="Times New Roman" w:hAnsi="Times New Roman" w:cs="Times New Roman"/>
                      <w:iCs/>
                    </w:rPr>
                    <w:t>危险废物交由蓝天固</w:t>
                  </w:r>
                  <w:proofErr w:type="gramStart"/>
                  <w:r w:rsidRPr="00F51A8B">
                    <w:rPr>
                      <w:rFonts w:ascii="Times New Roman" w:hAnsi="Times New Roman" w:cs="Times New Roman"/>
                      <w:iCs/>
                    </w:rPr>
                    <w:t>废处理</w:t>
                  </w:r>
                  <w:proofErr w:type="gramEnd"/>
                  <w:r w:rsidRPr="00F51A8B">
                    <w:rPr>
                      <w:rFonts w:ascii="Times New Roman" w:hAnsi="Times New Roman" w:cs="Times New Roman"/>
                      <w:iCs/>
                    </w:rPr>
                    <w:t>中心处理</w:t>
                  </w:r>
                </w:p>
              </w:tc>
            </w:tr>
          </w:tbl>
          <w:p w:rsidR="00B03D1C" w:rsidRPr="00163E8E" w:rsidRDefault="00B03D1C" w:rsidP="002C6FBA">
            <w:pPr>
              <w:pStyle w:val="a5"/>
              <w:spacing w:line="240" w:lineRule="auto"/>
              <w:ind w:firstLineChars="0" w:firstLine="0"/>
              <w:jc w:val="center"/>
              <w:rPr>
                <w:b/>
                <w:iCs/>
                <w:kern w:val="2"/>
                <w:szCs w:val="21"/>
              </w:rPr>
            </w:pPr>
            <w:r w:rsidRPr="00163E8E">
              <w:rPr>
                <w:b/>
                <w:iCs/>
                <w:kern w:val="2"/>
                <w:szCs w:val="21"/>
              </w:rPr>
              <w:t>表</w:t>
            </w:r>
            <w:r w:rsidR="00D2781C" w:rsidRPr="00163E8E">
              <w:rPr>
                <w:rFonts w:hint="eastAsia"/>
                <w:b/>
                <w:iCs/>
                <w:kern w:val="2"/>
                <w:szCs w:val="21"/>
              </w:rPr>
              <w:t>6</w:t>
            </w:r>
            <w:r w:rsidRPr="00163E8E">
              <w:rPr>
                <w:b/>
                <w:iCs/>
                <w:kern w:val="2"/>
                <w:szCs w:val="21"/>
              </w:rPr>
              <w:t>工程验收意见落实情况及现存环境问题</w:t>
            </w:r>
          </w:p>
          <w:tbl>
            <w:tblPr>
              <w:tblW w:w="8470" w:type="dxa"/>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4926"/>
              <w:gridCol w:w="1984"/>
              <w:gridCol w:w="1560"/>
            </w:tblGrid>
            <w:tr w:rsidR="00F51A8B" w:rsidRPr="00F51A8B" w:rsidTr="006423B6">
              <w:trPr>
                <w:trHeight w:val="358"/>
              </w:trPr>
              <w:tc>
                <w:tcPr>
                  <w:tcW w:w="4926" w:type="dxa"/>
                  <w:vAlign w:val="center"/>
                </w:tcPr>
                <w:p w:rsidR="006423B6" w:rsidRPr="00F51A8B" w:rsidRDefault="006423B6" w:rsidP="001328D3">
                  <w:pPr>
                    <w:jc w:val="center"/>
                    <w:rPr>
                      <w:rFonts w:ascii="Times New Roman" w:hAnsi="Times New Roman" w:cs="Times New Roman"/>
                    </w:rPr>
                  </w:pPr>
                  <w:r w:rsidRPr="00F51A8B">
                    <w:rPr>
                      <w:rFonts w:ascii="Times New Roman" w:hAnsi="Times New Roman" w:cs="Times New Roman"/>
                    </w:rPr>
                    <w:t>验收意见要求</w:t>
                  </w:r>
                </w:p>
              </w:tc>
              <w:tc>
                <w:tcPr>
                  <w:tcW w:w="1984" w:type="dxa"/>
                  <w:vAlign w:val="center"/>
                </w:tcPr>
                <w:p w:rsidR="006423B6" w:rsidRPr="00F51A8B" w:rsidRDefault="006423B6" w:rsidP="001328D3">
                  <w:pPr>
                    <w:jc w:val="center"/>
                    <w:rPr>
                      <w:rFonts w:ascii="Times New Roman" w:hAnsi="Times New Roman" w:cs="Times New Roman"/>
                    </w:rPr>
                  </w:pPr>
                  <w:r w:rsidRPr="00F51A8B">
                    <w:rPr>
                      <w:rFonts w:ascii="Times New Roman" w:hAnsi="Times New Roman" w:cs="Times New Roman"/>
                    </w:rPr>
                    <w:t>落实情况</w:t>
                  </w:r>
                </w:p>
              </w:tc>
              <w:tc>
                <w:tcPr>
                  <w:tcW w:w="1560" w:type="dxa"/>
                  <w:vAlign w:val="center"/>
                </w:tcPr>
                <w:p w:rsidR="006423B6" w:rsidRPr="00F51A8B" w:rsidRDefault="006423B6" w:rsidP="001328D3">
                  <w:pPr>
                    <w:jc w:val="center"/>
                    <w:rPr>
                      <w:rFonts w:ascii="Times New Roman" w:hAnsi="Times New Roman" w:cs="Times New Roman"/>
                    </w:rPr>
                  </w:pPr>
                  <w:r w:rsidRPr="00F51A8B">
                    <w:rPr>
                      <w:rFonts w:ascii="Times New Roman" w:hAnsi="Times New Roman" w:cs="Times New Roman"/>
                    </w:rPr>
                    <w:t>现存环境问题</w:t>
                  </w:r>
                </w:p>
              </w:tc>
            </w:tr>
            <w:tr w:rsidR="00F51A8B" w:rsidRPr="00F51A8B" w:rsidTr="006423B6">
              <w:trPr>
                <w:trHeight w:val="700"/>
              </w:trPr>
              <w:tc>
                <w:tcPr>
                  <w:tcW w:w="4926" w:type="dxa"/>
                  <w:vAlign w:val="center"/>
                </w:tcPr>
                <w:p w:rsidR="006423B6" w:rsidRPr="00F51A8B" w:rsidRDefault="006423B6" w:rsidP="001328D3">
                  <w:pPr>
                    <w:ind w:firstLineChars="200" w:firstLine="420"/>
                    <w:rPr>
                      <w:rFonts w:ascii="Times New Roman" w:hAnsi="Times New Roman" w:cs="Times New Roman"/>
                    </w:rPr>
                  </w:pPr>
                  <w:r w:rsidRPr="00F51A8B">
                    <w:rPr>
                      <w:rFonts w:ascii="Times New Roman" w:hAnsi="Times New Roman" w:cs="Times New Roman"/>
                    </w:rPr>
                    <w:t>加强日常环境管理，保证</w:t>
                  </w:r>
                  <w:r w:rsidRPr="00F51A8B">
                    <w:rPr>
                      <w:rFonts w:ascii="Times New Roman" w:hAnsi="Times New Roman" w:cs="Times New Roman" w:hint="eastAsia"/>
                    </w:rPr>
                    <w:t>污染防治</w:t>
                  </w:r>
                  <w:r w:rsidRPr="00F51A8B">
                    <w:rPr>
                      <w:rFonts w:ascii="Times New Roman" w:hAnsi="Times New Roman" w:cs="Times New Roman"/>
                    </w:rPr>
                    <w:t>设施的稳定运行，确保达标排放</w:t>
                  </w:r>
                  <w:r w:rsidRPr="00F51A8B">
                    <w:rPr>
                      <w:rFonts w:ascii="Times New Roman" w:hAnsi="Times New Roman" w:cs="Times New Roman" w:hint="eastAsia"/>
                    </w:rPr>
                    <w:t>。</w:t>
                  </w:r>
                </w:p>
              </w:tc>
              <w:tc>
                <w:tcPr>
                  <w:tcW w:w="1984" w:type="dxa"/>
                  <w:vAlign w:val="center"/>
                </w:tcPr>
                <w:p w:rsidR="006423B6" w:rsidRPr="00F51A8B" w:rsidRDefault="006423B6" w:rsidP="001328D3">
                  <w:pPr>
                    <w:jc w:val="center"/>
                    <w:rPr>
                      <w:rFonts w:ascii="Times New Roman" w:hAnsi="Times New Roman" w:cs="Times New Roman"/>
                    </w:rPr>
                  </w:pPr>
                  <w:r w:rsidRPr="00F51A8B">
                    <w:rPr>
                      <w:rFonts w:ascii="Times New Roman" w:hAnsi="Times New Roman" w:cs="Times New Roman"/>
                    </w:rPr>
                    <w:t>已落实</w:t>
                  </w:r>
                </w:p>
              </w:tc>
              <w:tc>
                <w:tcPr>
                  <w:tcW w:w="1560" w:type="dxa"/>
                  <w:vAlign w:val="center"/>
                </w:tcPr>
                <w:p w:rsidR="006423B6" w:rsidRPr="00F51A8B" w:rsidRDefault="006423B6" w:rsidP="001328D3">
                  <w:pPr>
                    <w:jc w:val="center"/>
                    <w:rPr>
                      <w:rFonts w:ascii="Times New Roman" w:hAnsi="Times New Roman" w:cs="Times New Roman"/>
                    </w:rPr>
                  </w:pPr>
                  <w:r w:rsidRPr="00F51A8B">
                    <w:rPr>
                      <w:rFonts w:ascii="Times New Roman" w:hAnsi="Times New Roman" w:cs="Times New Roman"/>
                    </w:rPr>
                    <w:t>——</w:t>
                  </w:r>
                </w:p>
              </w:tc>
            </w:tr>
            <w:tr w:rsidR="00F51A8B" w:rsidRPr="00F51A8B" w:rsidTr="006423B6">
              <w:trPr>
                <w:trHeight w:val="341"/>
              </w:trPr>
              <w:tc>
                <w:tcPr>
                  <w:tcW w:w="4926" w:type="dxa"/>
                  <w:vAlign w:val="center"/>
                </w:tcPr>
                <w:p w:rsidR="006423B6" w:rsidRPr="00F51A8B" w:rsidRDefault="006423B6" w:rsidP="001328D3">
                  <w:pPr>
                    <w:ind w:firstLineChars="200" w:firstLine="420"/>
                    <w:rPr>
                      <w:rFonts w:ascii="Times New Roman" w:hAnsi="Times New Roman" w:cs="Times New Roman"/>
                    </w:rPr>
                  </w:pPr>
                  <w:r w:rsidRPr="00F51A8B">
                    <w:rPr>
                      <w:rFonts w:ascii="Times New Roman" w:hAnsi="Times New Roman" w:cs="Times New Roman" w:hint="eastAsia"/>
                    </w:rPr>
                    <w:t>做好危险废物分类管理，并定期交由有资质的单位进行处理</w:t>
                  </w:r>
                  <w:r w:rsidRPr="00F51A8B">
                    <w:rPr>
                      <w:rFonts w:ascii="Times New Roman" w:hAnsi="Times New Roman" w:cs="Times New Roman"/>
                    </w:rPr>
                    <w:t>。</w:t>
                  </w:r>
                </w:p>
              </w:tc>
              <w:tc>
                <w:tcPr>
                  <w:tcW w:w="1984" w:type="dxa"/>
                  <w:vAlign w:val="center"/>
                </w:tcPr>
                <w:p w:rsidR="006423B6" w:rsidRPr="00F51A8B" w:rsidRDefault="006423B6" w:rsidP="001328D3">
                  <w:pPr>
                    <w:jc w:val="center"/>
                    <w:rPr>
                      <w:rFonts w:ascii="Times New Roman" w:hAnsi="Times New Roman" w:cs="Times New Roman"/>
                    </w:rPr>
                  </w:pPr>
                  <w:r w:rsidRPr="00F51A8B">
                    <w:rPr>
                      <w:rFonts w:ascii="Times New Roman" w:hAnsi="Times New Roman" w:cs="Times New Roman"/>
                      <w:iCs/>
                    </w:rPr>
                    <w:t>危险废物交由蓝天固</w:t>
                  </w:r>
                  <w:proofErr w:type="gramStart"/>
                  <w:r w:rsidRPr="00F51A8B">
                    <w:rPr>
                      <w:rFonts w:ascii="Times New Roman" w:hAnsi="Times New Roman" w:cs="Times New Roman"/>
                      <w:iCs/>
                    </w:rPr>
                    <w:t>废处理</w:t>
                  </w:r>
                  <w:proofErr w:type="gramEnd"/>
                  <w:r w:rsidRPr="00F51A8B">
                    <w:rPr>
                      <w:rFonts w:ascii="Times New Roman" w:hAnsi="Times New Roman" w:cs="Times New Roman"/>
                      <w:iCs/>
                    </w:rPr>
                    <w:t>中心处理</w:t>
                  </w:r>
                </w:p>
              </w:tc>
              <w:tc>
                <w:tcPr>
                  <w:tcW w:w="1560" w:type="dxa"/>
                  <w:vAlign w:val="center"/>
                </w:tcPr>
                <w:p w:rsidR="006423B6" w:rsidRPr="00F51A8B" w:rsidRDefault="006423B6" w:rsidP="001328D3">
                  <w:pPr>
                    <w:jc w:val="center"/>
                    <w:rPr>
                      <w:rFonts w:ascii="Times New Roman" w:hAnsi="Times New Roman" w:cs="Times New Roman"/>
                    </w:rPr>
                  </w:pPr>
                  <w:r w:rsidRPr="00F51A8B">
                    <w:rPr>
                      <w:rFonts w:ascii="Times New Roman" w:hAnsi="Times New Roman" w:cs="Times New Roman"/>
                    </w:rPr>
                    <w:t>——</w:t>
                  </w:r>
                </w:p>
              </w:tc>
            </w:tr>
          </w:tbl>
          <w:p w:rsidR="00333BE8" w:rsidRPr="00F51A8B" w:rsidRDefault="006423B6" w:rsidP="000B06F7">
            <w:pPr>
              <w:spacing w:line="360" w:lineRule="auto"/>
              <w:ind w:firstLineChars="200" w:firstLine="480"/>
              <w:rPr>
                <w:rFonts w:ascii="Times New Roman" w:hAnsi="Times New Roman" w:cs="Times New Roman"/>
                <w:iCs/>
                <w:sz w:val="24"/>
              </w:rPr>
            </w:pPr>
            <w:r w:rsidRPr="00F51A8B">
              <w:rPr>
                <w:rFonts w:ascii="Times New Roman" w:hAnsi="Times New Roman" w:cs="Times New Roman" w:hint="eastAsia"/>
                <w:bCs/>
                <w:sz w:val="24"/>
                <w:szCs w:val="24"/>
              </w:rPr>
              <w:t>企业于</w:t>
            </w:r>
            <w:r w:rsidRPr="00F51A8B">
              <w:rPr>
                <w:rFonts w:ascii="Times New Roman" w:hAnsi="Times New Roman" w:cs="Times New Roman" w:hint="eastAsia"/>
                <w:bCs/>
                <w:sz w:val="24"/>
                <w:szCs w:val="24"/>
              </w:rPr>
              <w:t>2015</w:t>
            </w:r>
            <w:r w:rsidRPr="00F51A8B">
              <w:rPr>
                <w:rFonts w:ascii="Times New Roman" w:hAnsi="Times New Roman" w:cs="Times New Roman" w:hint="eastAsia"/>
                <w:bCs/>
                <w:sz w:val="24"/>
                <w:szCs w:val="24"/>
              </w:rPr>
              <w:t>年</w:t>
            </w:r>
            <w:r w:rsidRPr="00F51A8B">
              <w:rPr>
                <w:rFonts w:ascii="Times New Roman" w:hAnsi="Times New Roman" w:cs="Times New Roman" w:hint="eastAsia"/>
                <w:bCs/>
                <w:sz w:val="24"/>
                <w:szCs w:val="24"/>
              </w:rPr>
              <w:t>7</w:t>
            </w:r>
            <w:r w:rsidRPr="00F51A8B">
              <w:rPr>
                <w:rFonts w:ascii="Times New Roman" w:hAnsi="Times New Roman" w:cs="Times New Roman" w:hint="eastAsia"/>
                <w:bCs/>
                <w:sz w:val="24"/>
                <w:szCs w:val="24"/>
              </w:rPr>
              <w:t>月委托吉林大学编制《长春英利汽车工业有限公司年产</w:t>
            </w:r>
            <w:r w:rsidRPr="00F51A8B">
              <w:rPr>
                <w:rFonts w:ascii="Times New Roman" w:hAnsi="Times New Roman" w:cs="Times New Roman" w:hint="eastAsia"/>
                <w:bCs/>
                <w:sz w:val="24"/>
                <w:szCs w:val="24"/>
              </w:rPr>
              <w:t>300</w:t>
            </w:r>
            <w:r w:rsidRPr="00F51A8B">
              <w:rPr>
                <w:rFonts w:ascii="Times New Roman" w:hAnsi="Times New Roman" w:cs="Times New Roman" w:hint="eastAsia"/>
                <w:bCs/>
                <w:sz w:val="24"/>
                <w:szCs w:val="24"/>
              </w:rPr>
              <w:t>万件冲压汽车零部件扩建项目环境影响报告表》，并于</w:t>
            </w:r>
            <w:r w:rsidRPr="00F51A8B">
              <w:rPr>
                <w:rFonts w:ascii="Times New Roman" w:hAnsi="Times New Roman" w:cs="Times New Roman" w:hint="eastAsia"/>
                <w:bCs/>
                <w:sz w:val="24"/>
                <w:szCs w:val="24"/>
              </w:rPr>
              <w:t>2015</w:t>
            </w:r>
            <w:r w:rsidRPr="00F51A8B">
              <w:rPr>
                <w:rFonts w:ascii="Times New Roman" w:hAnsi="Times New Roman" w:cs="Times New Roman" w:hint="eastAsia"/>
                <w:bCs/>
                <w:sz w:val="24"/>
                <w:szCs w:val="24"/>
              </w:rPr>
              <w:t>年</w:t>
            </w:r>
            <w:r w:rsidRPr="00F51A8B">
              <w:rPr>
                <w:rFonts w:ascii="Times New Roman" w:hAnsi="Times New Roman" w:cs="Times New Roman" w:hint="eastAsia"/>
                <w:bCs/>
                <w:sz w:val="24"/>
                <w:szCs w:val="24"/>
              </w:rPr>
              <w:t>7</w:t>
            </w:r>
            <w:r w:rsidRPr="00F51A8B">
              <w:rPr>
                <w:rFonts w:ascii="Times New Roman" w:hAnsi="Times New Roman" w:cs="Times New Roman" w:hint="eastAsia"/>
                <w:bCs/>
                <w:sz w:val="24"/>
                <w:szCs w:val="24"/>
              </w:rPr>
              <w:t>月</w:t>
            </w:r>
            <w:r w:rsidRPr="00F51A8B">
              <w:rPr>
                <w:rFonts w:ascii="Times New Roman" w:hAnsi="Times New Roman" w:cs="Times New Roman" w:hint="eastAsia"/>
                <w:bCs/>
                <w:sz w:val="24"/>
                <w:szCs w:val="24"/>
              </w:rPr>
              <w:t>14</w:t>
            </w:r>
            <w:r w:rsidRPr="00F51A8B">
              <w:rPr>
                <w:rFonts w:ascii="Times New Roman" w:hAnsi="Times New Roman" w:cs="Times New Roman" w:hint="eastAsia"/>
                <w:bCs/>
                <w:sz w:val="24"/>
                <w:szCs w:val="24"/>
              </w:rPr>
              <w:t>日取得长春市环境保护局高新技术产业开发区分局对于此项目的批复，批复文号为</w:t>
            </w:r>
            <w:proofErr w:type="gramStart"/>
            <w:r w:rsidRPr="00F51A8B">
              <w:rPr>
                <w:rFonts w:ascii="Times New Roman" w:hAnsi="Times New Roman" w:cs="Times New Roman" w:hint="eastAsia"/>
                <w:bCs/>
                <w:sz w:val="24"/>
                <w:szCs w:val="24"/>
              </w:rPr>
              <w:t>长环高审</w:t>
            </w:r>
            <w:proofErr w:type="gramEnd"/>
            <w:r w:rsidRPr="00F51A8B">
              <w:rPr>
                <w:rFonts w:ascii="Times New Roman" w:hAnsi="Times New Roman" w:cs="Times New Roman" w:hint="eastAsia"/>
                <w:bCs/>
                <w:sz w:val="24"/>
                <w:szCs w:val="24"/>
              </w:rPr>
              <w:t>（表）</w:t>
            </w:r>
            <w:r w:rsidRPr="00F51A8B">
              <w:rPr>
                <w:rFonts w:ascii="Times New Roman" w:hAnsi="Times New Roman" w:cs="Times New Roman" w:hint="eastAsia"/>
                <w:bCs/>
                <w:sz w:val="24"/>
                <w:szCs w:val="24"/>
              </w:rPr>
              <w:t>[2015] 061</w:t>
            </w:r>
            <w:r w:rsidRPr="00F51A8B">
              <w:rPr>
                <w:rFonts w:ascii="Times New Roman" w:hAnsi="Times New Roman" w:cs="Times New Roman" w:hint="eastAsia"/>
                <w:bCs/>
                <w:sz w:val="24"/>
                <w:szCs w:val="24"/>
              </w:rPr>
              <w:t>号；</w:t>
            </w:r>
            <w:r w:rsidR="002C6FBA" w:rsidRPr="00F51A8B">
              <w:rPr>
                <w:rFonts w:ascii="Times New Roman" w:hAnsi="Times New Roman" w:cs="Times New Roman" w:hint="eastAsia"/>
                <w:bCs/>
                <w:sz w:val="24"/>
                <w:szCs w:val="24"/>
              </w:rPr>
              <w:t>于</w:t>
            </w:r>
            <w:r w:rsidR="002C6FBA" w:rsidRPr="00F51A8B">
              <w:rPr>
                <w:rFonts w:ascii="Times New Roman" w:hAnsi="Times New Roman" w:cs="Times New Roman" w:hint="eastAsia"/>
                <w:bCs/>
                <w:sz w:val="24"/>
                <w:szCs w:val="24"/>
              </w:rPr>
              <w:t>2019</w:t>
            </w:r>
            <w:r w:rsidR="002C6FBA" w:rsidRPr="00F51A8B">
              <w:rPr>
                <w:rFonts w:ascii="Times New Roman" w:hAnsi="Times New Roman" w:cs="Times New Roman" w:hint="eastAsia"/>
                <w:bCs/>
                <w:sz w:val="24"/>
                <w:szCs w:val="24"/>
              </w:rPr>
              <w:t>年</w:t>
            </w:r>
            <w:r w:rsidR="002C6FBA" w:rsidRPr="00F51A8B">
              <w:rPr>
                <w:rFonts w:ascii="Times New Roman" w:hAnsi="Times New Roman" w:cs="Times New Roman" w:hint="eastAsia"/>
                <w:bCs/>
                <w:sz w:val="24"/>
                <w:szCs w:val="24"/>
              </w:rPr>
              <w:t>1</w:t>
            </w:r>
            <w:r w:rsidR="002C6FBA" w:rsidRPr="00F51A8B">
              <w:rPr>
                <w:rFonts w:ascii="Times New Roman" w:hAnsi="Times New Roman" w:cs="Times New Roman" w:hint="eastAsia"/>
                <w:bCs/>
                <w:sz w:val="24"/>
                <w:szCs w:val="24"/>
              </w:rPr>
              <w:t>月完成该项目企业自主验收工作</w:t>
            </w:r>
            <w:r w:rsidRPr="00F51A8B">
              <w:rPr>
                <w:rFonts w:ascii="Times New Roman" w:hAnsi="Times New Roman" w:cs="Times New Roman" w:hint="eastAsia"/>
                <w:bCs/>
                <w:sz w:val="24"/>
                <w:szCs w:val="24"/>
              </w:rPr>
              <w:t>。</w:t>
            </w:r>
            <w:r w:rsidRPr="00F51A8B">
              <w:rPr>
                <w:rFonts w:ascii="Times New Roman" w:hAnsi="Times New Roman" w:cs="Times New Roman"/>
                <w:iCs/>
                <w:sz w:val="24"/>
              </w:rPr>
              <w:t>企业的环评批复</w:t>
            </w:r>
            <w:r w:rsidR="002C6FBA" w:rsidRPr="00F51A8B">
              <w:rPr>
                <w:rFonts w:ascii="Times New Roman" w:hAnsi="Times New Roman" w:cs="Times New Roman" w:hint="eastAsia"/>
                <w:iCs/>
                <w:sz w:val="24"/>
              </w:rPr>
              <w:t>及</w:t>
            </w:r>
            <w:r w:rsidR="002C6FBA" w:rsidRPr="00F51A8B">
              <w:rPr>
                <w:rFonts w:ascii="Times New Roman" w:hAnsi="Times New Roman" w:cs="Times New Roman"/>
                <w:iCs/>
                <w:sz w:val="24"/>
              </w:rPr>
              <w:t>落实情况</w:t>
            </w:r>
            <w:r w:rsidRPr="00F51A8B">
              <w:rPr>
                <w:rFonts w:ascii="Times New Roman" w:hAnsi="Times New Roman" w:cs="Times New Roman"/>
                <w:iCs/>
                <w:sz w:val="24"/>
              </w:rPr>
              <w:t>详见表</w:t>
            </w:r>
            <w:r w:rsidRPr="00F51A8B">
              <w:rPr>
                <w:rFonts w:ascii="Times New Roman" w:hAnsi="Times New Roman" w:cs="Times New Roman" w:hint="eastAsia"/>
                <w:iCs/>
                <w:sz w:val="24"/>
              </w:rPr>
              <w:t>7</w:t>
            </w:r>
            <w:r w:rsidRPr="00F51A8B">
              <w:rPr>
                <w:rFonts w:ascii="Times New Roman" w:hAnsi="Times New Roman" w:cs="Times New Roman"/>
                <w:iCs/>
                <w:sz w:val="24"/>
              </w:rPr>
              <w:t>。</w:t>
            </w:r>
          </w:p>
          <w:p w:rsidR="002C6FBA" w:rsidRPr="00163E8E" w:rsidRDefault="002C6FBA" w:rsidP="00163E8E">
            <w:pPr>
              <w:ind w:firstLineChars="1029" w:firstLine="2479"/>
              <w:rPr>
                <w:rFonts w:ascii="Times New Roman" w:hAnsi="Times New Roman" w:cs="Times New Roman"/>
                <w:b/>
                <w:iCs/>
                <w:sz w:val="24"/>
              </w:rPr>
            </w:pPr>
            <w:r w:rsidRPr="00163E8E">
              <w:rPr>
                <w:rFonts w:ascii="Times New Roman" w:hAnsi="Times New Roman" w:cs="Times New Roman"/>
                <w:b/>
                <w:iCs/>
                <w:sz w:val="24"/>
              </w:rPr>
              <w:t>表</w:t>
            </w:r>
            <w:r w:rsidRPr="00163E8E">
              <w:rPr>
                <w:rFonts w:ascii="Times New Roman" w:hAnsi="Times New Roman" w:cs="Times New Roman" w:hint="eastAsia"/>
                <w:b/>
                <w:iCs/>
                <w:sz w:val="24"/>
              </w:rPr>
              <w:t>7</w:t>
            </w:r>
            <w:r w:rsidRPr="00163E8E">
              <w:rPr>
                <w:rFonts w:ascii="Times New Roman" w:hAnsi="Times New Roman" w:cs="Times New Roman"/>
                <w:b/>
                <w:iCs/>
                <w:sz w:val="24"/>
              </w:rPr>
              <w:t>环评批复要求及落实情况一览表</w:t>
            </w:r>
          </w:p>
          <w:tbl>
            <w:tblPr>
              <w:tblW w:w="0" w:type="auto"/>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5351"/>
              <w:gridCol w:w="3119"/>
            </w:tblGrid>
            <w:tr w:rsidR="00F51A8B" w:rsidRPr="00F51A8B" w:rsidTr="002C6FBA">
              <w:tc>
                <w:tcPr>
                  <w:tcW w:w="5351" w:type="dxa"/>
                  <w:vAlign w:val="center"/>
                </w:tcPr>
                <w:p w:rsidR="002C6FBA" w:rsidRPr="00F51A8B" w:rsidRDefault="002C6FBA" w:rsidP="001328D3">
                  <w:pPr>
                    <w:jc w:val="center"/>
                    <w:rPr>
                      <w:rFonts w:ascii="Times New Roman" w:hAnsi="Times New Roman" w:cs="Times New Roman"/>
                      <w:iCs/>
                    </w:rPr>
                  </w:pPr>
                  <w:r w:rsidRPr="00F51A8B">
                    <w:rPr>
                      <w:rFonts w:ascii="Times New Roman" w:hAnsi="Times New Roman" w:cs="Times New Roman"/>
                      <w:iCs/>
                    </w:rPr>
                    <w:t>环评批复要求</w:t>
                  </w:r>
                </w:p>
              </w:tc>
              <w:tc>
                <w:tcPr>
                  <w:tcW w:w="3119" w:type="dxa"/>
                  <w:vAlign w:val="center"/>
                </w:tcPr>
                <w:p w:rsidR="002C6FBA" w:rsidRPr="00F51A8B" w:rsidRDefault="002C6FBA" w:rsidP="001328D3">
                  <w:pPr>
                    <w:jc w:val="center"/>
                    <w:rPr>
                      <w:rFonts w:ascii="Times New Roman" w:hAnsi="Times New Roman" w:cs="Times New Roman"/>
                      <w:iCs/>
                    </w:rPr>
                  </w:pPr>
                  <w:r w:rsidRPr="00F51A8B">
                    <w:rPr>
                      <w:rFonts w:ascii="Times New Roman" w:hAnsi="Times New Roman" w:cs="Times New Roman"/>
                      <w:iCs/>
                    </w:rPr>
                    <w:t>实际建设及落实情况</w:t>
                  </w:r>
                </w:p>
              </w:tc>
            </w:tr>
            <w:tr w:rsidR="00F51A8B" w:rsidRPr="00F51A8B" w:rsidTr="002C6FBA">
              <w:tc>
                <w:tcPr>
                  <w:tcW w:w="5351" w:type="dxa"/>
                  <w:vAlign w:val="center"/>
                </w:tcPr>
                <w:p w:rsidR="002C6FBA" w:rsidRPr="00F51A8B" w:rsidRDefault="002C6FBA" w:rsidP="001328D3">
                  <w:pPr>
                    <w:ind w:firstLineChars="200" w:firstLine="420"/>
                    <w:jc w:val="left"/>
                    <w:rPr>
                      <w:rFonts w:ascii="Times New Roman" w:hAnsi="Times New Roman" w:cs="Times New Roman"/>
                    </w:rPr>
                  </w:pPr>
                  <w:r w:rsidRPr="00F51A8B">
                    <w:rPr>
                      <w:rFonts w:ascii="Times New Roman" w:hAnsi="Times New Roman" w:cs="Times New Roman"/>
                    </w:rPr>
                    <w:t>冬季采暖采用集中供热。</w:t>
                  </w:r>
                </w:p>
              </w:tc>
              <w:tc>
                <w:tcPr>
                  <w:tcW w:w="3119" w:type="dxa"/>
                  <w:vAlign w:val="center"/>
                </w:tcPr>
                <w:p w:rsidR="002C6FBA" w:rsidRPr="00F51A8B" w:rsidRDefault="002C6FBA" w:rsidP="001328D3">
                  <w:pPr>
                    <w:jc w:val="center"/>
                    <w:rPr>
                      <w:rFonts w:ascii="Times New Roman" w:hAnsi="Times New Roman" w:cs="Times New Roman"/>
                      <w:iCs/>
                    </w:rPr>
                  </w:pPr>
                  <w:r w:rsidRPr="00F51A8B">
                    <w:rPr>
                      <w:rFonts w:ascii="Times New Roman" w:hAnsi="Times New Roman" w:cs="Times New Roman"/>
                      <w:iCs/>
                    </w:rPr>
                    <w:t>已采用集中供热</w:t>
                  </w:r>
                </w:p>
              </w:tc>
            </w:tr>
            <w:tr w:rsidR="00F51A8B" w:rsidRPr="00F51A8B" w:rsidTr="002C6FBA">
              <w:tc>
                <w:tcPr>
                  <w:tcW w:w="5351" w:type="dxa"/>
                  <w:vAlign w:val="center"/>
                </w:tcPr>
                <w:p w:rsidR="002C6FBA" w:rsidRPr="00F51A8B" w:rsidRDefault="002C6FBA" w:rsidP="001328D3">
                  <w:pPr>
                    <w:ind w:firstLineChars="200" w:firstLine="420"/>
                    <w:jc w:val="left"/>
                    <w:rPr>
                      <w:rFonts w:ascii="Times New Roman" w:hAnsi="Times New Roman" w:cs="Times New Roman"/>
                    </w:rPr>
                  </w:pPr>
                  <w:r w:rsidRPr="00F51A8B">
                    <w:rPr>
                      <w:rFonts w:ascii="Times New Roman" w:hAnsi="Times New Roman" w:cs="Times New Roman"/>
                    </w:rPr>
                    <w:t>生活污水在符合（</w:t>
                  </w:r>
                  <w:r w:rsidRPr="00F51A8B">
                    <w:rPr>
                      <w:rFonts w:ascii="Times New Roman" w:hAnsi="Times New Roman" w:cs="Times New Roman"/>
                    </w:rPr>
                    <w:t>GB8978-1996</w:t>
                  </w:r>
                  <w:r w:rsidRPr="00F51A8B">
                    <w:rPr>
                      <w:rFonts w:ascii="Times New Roman" w:hAnsi="Times New Roman" w:cs="Times New Roman"/>
                    </w:rPr>
                    <w:t>）《污水综合排放标准》中三级排放标准后经市政管网进入南部污水处理厂。</w:t>
                  </w:r>
                </w:p>
              </w:tc>
              <w:tc>
                <w:tcPr>
                  <w:tcW w:w="3119" w:type="dxa"/>
                  <w:vAlign w:val="center"/>
                </w:tcPr>
                <w:p w:rsidR="002C6FBA" w:rsidRPr="00F51A8B" w:rsidRDefault="002C6FBA" w:rsidP="001328D3">
                  <w:pPr>
                    <w:jc w:val="center"/>
                    <w:rPr>
                      <w:rFonts w:ascii="Times New Roman" w:hAnsi="Times New Roman" w:cs="Times New Roman"/>
                      <w:iCs/>
                    </w:rPr>
                  </w:pPr>
                  <w:r w:rsidRPr="00F51A8B">
                    <w:rPr>
                      <w:rFonts w:ascii="Times New Roman" w:hAnsi="Times New Roman" w:cs="Times New Roman"/>
                      <w:iCs/>
                    </w:rPr>
                    <w:t>经市政污水管网收集后排入南部污水处理厂。</w:t>
                  </w:r>
                </w:p>
              </w:tc>
            </w:tr>
            <w:tr w:rsidR="00F51A8B" w:rsidRPr="00F51A8B" w:rsidTr="002C6FBA">
              <w:trPr>
                <w:trHeight w:val="969"/>
              </w:trPr>
              <w:tc>
                <w:tcPr>
                  <w:tcW w:w="5351" w:type="dxa"/>
                  <w:vAlign w:val="center"/>
                </w:tcPr>
                <w:p w:rsidR="002C6FBA" w:rsidRPr="00F51A8B" w:rsidRDefault="002C6FBA" w:rsidP="001328D3">
                  <w:pPr>
                    <w:ind w:firstLineChars="200" w:firstLine="420"/>
                    <w:jc w:val="left"/>
                    <w:rPr>
                      <w:rFonts w:ascii="Times New Roman" w:hAnsi="Times New Roman" w:cs="Times New Roman"/>
                    </w:rPr>
                  </w:pPr>
                  <w:r w:rsidRPr="00F51A8B">
                    <w:rPr>
                      <w:rFonts w:ascii="Times New Roman" w:hAnsi="Times New Roman" w:cs="Times New Roman"/>
                    </w:rPr>
                    <w:t>生产在车间内封闭进行，并采取隔声、降噪、减振等措施，确保厂界噪声符合（</w:t>
                  </w:r>
                  <w:r w:rsidRPr="00F51A8B">
                    <w:rPr>
                      <w:rFonts w:ascii="Times New Roman" w:hAnsi="Times New Roman" w:cs="Times New Roman"/>
                    </w:rPr>
                    <w:t>GB12348-2008</w:t>
                  </w:r>
                  <w:r w:rsidRPr="00F51A8B">
                    <w:rPr>
                      <w:rFonts w:ascii="Times New Roman" w:hAnsi="Times New Roman" w:cs="Times New Roman"/>
                    </w:rPr>
                    <w:t>）《工业企业厂界环境噪声排放标准》中</w:t>
                  </w:r>
                  <w:r w:rsidRPr="00F51A8B">
                    <w:rPr>
                      <w:rFonts w:ascii="Times New Roman" w:hAnsi="Times New Roman" w:cs="Times New Roman"/>
                    </w:rPr>
                    <w:t>3</w:t>
                  </w:r>
                  <w:r w:rsidRPr="00F51A8B">
                    <w:rPr>
                      <w:rFonts w:ascii="Times New Roman" w:hAnsi="Times New Roman" w:cs="Times New Roman"/>
                    </w:rPr>
                    <w:t>类区标准（昼间</w:t>
                  </w:r>
                  <w:r w:rsidRPr="00F51A8B">
                    <w:rPr>
                      <w:rFonts w:ascii="Times New Roman" w:hAnsi="Times New Roman" w:cs="Times New Roman"/>
                    </w:rPr>
                    <w:t>65dB</w:t>
                  </w:r>
                  <w:r w:rsidRPr="00F51A8B">
                    <w:rPr>
                      <w:rFonts w:ascii="Times New Roman" w:hAnsi="Times New Roman" w:cs="Times New Roman"/>
                    </w:rPr>
                    <w:t>，夜间</w:t>
                  </w:r>
                  <w:r w:rsidRPr="00F51A8B">
                    <w:rPr>
                      <w:rFonts w:ascii="Times New Roman" w:hAnsi="Times New Roman" w:cs="Times New Roman"/>
                    </w:rPr>
                    <w:t>55 dB</w:t>
                  </w:r>
                  <w:r w:rsidRPr="00F51A8B">
                    <w:rPr>
                      <w:rFonts w:ascii="Times New Roman" w:hAnsi="Times New Roman" w:cs="Times New Roman"/>
                    </w:rPr>
                    <w:t>）要求。</w:t>
                  </w:r>
                </w:p>
              </w:tc>
              <w:tc>
                <w:tcPr>
                  <w:tcW w:w="3119" w:type="dxa"/>
                  <w:vAlign w:val="center"/>
                </w:tcPr>
                <w:p w:rsidR="002C6FBA" w:rsidRPr="00F51A8B" w:rsidRDefault="002C6FBA" w:rsidP="001328D3">
                  <w:pPr>
                    <w:jc w:val="center"/>
                    <w:rPr>
                      <w:rFonts w:ascii="Times New Roman" w:hAnsi="Times New Roman" w:cs="Times New Roman"/>
                      <w:iCs/>
                    </w:rPr>
                  </w:pPr>
                  <w:r w:rsidRPr="00F51A8B">
                    <w:rPr>
                      <w:rFonts w:ascii="Times New Roman" w:hAnsi="Times New Roman" w:cs="Times New Roman"/>
                    </w:rPr>
                    <w:t>车间设备进行了减振，空压机设置采用全封闭隔声措施。</w:t>
                  </w:r>
                </w:p>
              </w:tc>
            </w:tr>
            <w:tr w:rsidR="00F51A8B" w:rsidRPr="00F51A8B" w:rsidTr="002C6FBA">
              <w:tc>
                <w:tcPr>
                  <w:tcW w:w="5351" w:type="dxa"/>
                  <w:vAlign w:val="center"/>
                </w:tcPr>
                <w:p w:rsidR="002C6FBA" w:rsidRPr="00F51A8B" w:rsidRDefault="002C6FBA" w:rsidP="001328D3">
                  <w:pPr>
                    <w:ind w:firstLineChars="200" w:firstLine="420"/>
                    <w:jc w:val="left"/>
                    <w:rPr>
                      <w:rFonts w:ascii="Times New Roman" w:hAnsi="Times New Roman" w:cs="Times New Roman"/>
                    </w:rPr>
                  </w:pPr>
                  <w:r w:rsidRPr="00F51A8B">
                    <w:rPr>
                      <w:rFonts w:ascii="Times New Roman" w:hAnsi="Times New Roman" w:cs="Times New Roman"/>
                    </w:rPr>
                    <w:t>固体废物按</w:t>
                  </w:r>
                  <w:r w:rsidRPr="00F51A8B">
                    <w:rPr>
                      <w:rFonts w:ascii="Times New Roman" w:hAnsi="Times New Roman" w:cs="Times New Roman" w:hint="eastAsia"/>
                    </w:rPr>
                    <w:t>“</w:t>
                  </w:r>
                  <w:r w:rsidRPr="00F51A8B">
                    <w:rPr>
                      <w:rFonts w:ascii="Times New Roman" w:hAnsi="Times New Roman" w:cs="Times New Roman"/>
                    </w:rPr>
                    <w:t>资源化、减量化、无害化</w:t>
                  </w:r>
                  <w:r w:rsidRPr="00F51A8B">
                    <w:rPr>
                      <w:rFonts w:ascii="Times New Roman" w:hAnsi="Times New Roman" w:cs="Times New Roman" w:hint="eastAsia"/>
                    </w:rPr>
                    <w:t>”</w:t>
                  </w:r>
                  <w:r w:rsidRPr="00F51A8B">
                    <w:rPr>
                      <w:rFonts w:ascii="Times New Roman" w:hAnsi="Times New Roman" w:cs="Times New Roman"/>
                    </w:rPr>
                    <w:t>处理原则，</w:t>
                  </w:r>
                  <w:r w:rsidRPr="00F51A8B">
                    <w:rPr>
                      <w:rFonts w:ascii="Times New Roman" w:hAnsi="Times New Roman" w:cs="Times New Roman"/>
                    </w:rPr>
                    <w:lastRenderedPageBreak/>
                    <w:t>落实各类固体废物的收集处置和综合利用措施。废</w:t>
                  </w:r>
                  <w:r w:rsidRPr="00F51A8B">
                    <w:rPr>
                      <w:rFonts w:ascii="Times New Roman" w:hAnsi="Times New Roman" w:cs="Times New Roman" w:hint="eastAsia"/>
                    </w:rPr>
                    <w:t>乳化液</w:t>
                  </w:r>
                  <w:r w:rsidRPr="00F51A8B">
                    <w:rPr>
                      <w:rFonts w:ascii="Times New Roman" w:hAnsi="Times New Roman" w:cs="Times New Roman"/>
                    </w:rPr>
                    <w:t>等危险废物必须送有资质单位处理，废</w:t>
                  </w:r>
                  <w:r w:rsidRPr="00F51A8B">
                    <w:rPr>
                      <w:rFonts w:ascii="Times New Roman" w:hAnsi="Times New Roman" w:cs="Times New Roman" w:hint="eastAsia"/>
                    </w:rPr>
                    <w:t>边角料</w:t>
                  </w:r>
                  <w:r w:rsidRPr="00F51A8B">
                    <w:rPr>
                      <w:rFonts w:ascii="Times New Roman" w:hAnsi="Times New Roman" w:cs="Times New Roman"/>
                    </w:rPr>
                    <w:t>由废品回收公司回收，生活垃圾由环卫部门</w:t>
                  </w:r>
                  <w:r w:rsidRPr="00F51A8B">
                    <w:rPr>
                      <w:rFonts w:ascii="Times New Roman" w:hAnsi="Times New Roman" w:cs="Times New Roman" w:hint="eastAsia"/>
                    </w:rPr>
                    <w:t>收集</w:t>
                  </w:r>
                  <w:r w:rsidRPr="00F51A8B">
                    <w:rPr>
                      <w:rFonts w:ascii="Times New Roman" w:hAnsi="Times New Roman" w:cs="Times New Roman"/>
                    </w:rPr>
                    <w:t>处理，避免产生二次污染。</w:t>
                  </w:r>
                </w:p>
              </w:tc>
              <w:tc>
                <w:tcPr>
                  <w:tcW w:w="3119" w:type="dxa"/>
                  <w:vAlign w:val="center"/>
                </w:tcPr>
                <w:p w:rsidR="002C6FBA" w:rsidRPr="00F51A8B" w:rsidRDefault="002C6FBA" w:rsidP="001328D3">
                  <w:pPr>
                    <w:jc w:val="center"/>
                    <w:rPr>
                      <w:rFonts w:ascii="Times New Roman" w:hAnsi="Times New Roman" w:cs="Times New Roman"/>
                      <w:iCs/>
                    </w:rPr>
                  </w:pPr>
                  <w:r w:rsidRPr="00F51A8B">
                    <w:rPr>
                      <w:rFonts w:ascii="Times New Roman" w:hAnsi="Times New Roman" w:cs="Times New Roman"/>
                      <w:iCs/>
                    </w:rPr>
                    <w:lastRenderedPageBreak/>
                    <w:t>一般固体废物及危险废物均得</w:t>
                  </w:r>
                  <w:r w:rsidRPr="00F51A8B">
                    <w:rPr>
                      <w:rFonts w:ascii="Times New Roman" w:hAnsi="Times New Roman" w:cs="Times New Roman"/>
                      <w:iCs/>
                    </w:rPr>
                    <w:lastRenderedPageBreak/>
                    <w:t>到有效处理，不造成二次污染。</w:t>
                  </w:r>
                </w:p>
              </w:tc>
            </w:tr>
          </w:tbl>
          <w:p w:rsidR="002C6FBA" w:rsidRPr="00F51A8B" w:rsidRDefault="002C6FBA" w:rsidP="000B06F7">
            <w:pPr>
              <w:spacing w:line="360" w:lineRule="auto"/>
              <w:ind w:firstLineChars="200" w:firstLine="480"/>
              <w:rPr>
                <w:rFonts w:ascii="Times New Roman" w:hAnsi="Times New Roman" w:cs="Times New Roman"/>
                <w:iCs/>
                <w:sz w:val="24"/>
              </w:rPr>
            </w:pPr>
            <w:r w:rsidRPr="00F51A8B">
              <w:rPr>
                <w:rFonts w:ascii="Times New Roman" w:hAnsi="Times New Roman" w:cs="Times New Roman" w:hint="eastAsia"/>
                <w:bCs/>
                <w:sz w:val="24"/>
                <w:szCs w:val="24"/>
              </w:rPr>
              <w:lastRenderedPageBreak/>
              <w:t>企业于</w:t>
            </w:r>
            <w:r w:rsidRPr="00F51A8B">
              <w:rPr>
                <w:rFonts w:ascii="Times New Roman" w:hAnsi="Times New Roman" w:cs="Times New Roman" w:hint="eastAsia"/>
                <w:bCs/>
                <w:sz w:val="24"/>
                <w:szCs w:val="24"/>
              </w:rPr>
              <w:t>2018</w:t>
            </w:r>
            <w:r w:rsidRPr="00F51A8B">
              <w:rPr>
                <w:rFonts w:ascii="Times New Roman" w:hAnsi="Times New Roman" w:cs="Times New Roman" w:hint="eastAsia"/>
                <w:bCs/>
                <w:sz w:val="24"/>
                <w:szCs w:val="24"/>
              </w:rPr>
              <w:t>年</w:t>
            </w:r>
            <w:r w:rsidRPr="00F51A8B">
              <w:rPr>
                <w:rFonts w:ascii="Times New Roman" w:hAnsi="Times New Roman" w:cs="Times New Roman" w:hint="eastAsia"/>
                <w:bCs/>
                <w:sz w:val="24"/>
                <w:szCs w:val="24"/>
              </w:rPr>
              <w:t>6</w:t>
            </w:r>
            <w:r w:rsidRPr="00F51A8B">
              <w:rPr>
                <w:rFonts w:ascii="Times New Roman" w:hAnsi="Times New Roman" w:cs="Times New Roman" w:hint="eastAsia"/>
                <w:bCs/>
                <w:sz w:val="24"/>
                <w:szCs w:val="24"/>
              </w:rPr>
              <w:t>月委托吉林大学编制了《长春英利汽车工业有限公司生产线扩建项目环境影响报告表》，于</w:t>
            </w:r>
            <w:r w:rsidRPr="00F51A8B">
              <w:rPr>
                <w:rFonts w:ascii="Times New Roman" w:hAnsi="Times New Roman" w:cs="Times New Roman" w:hint="eastAsia"/>
                <w:bCs/>
                <w:sz w:val="24"/>
                <w:szCs w:val="24"/>
              </w:rPr>
              <w:t>2018</w:t>
            </w:r>
            <w:r w:rsidRPr="00F51A8B">
              <w:rPr>
                <w:rFonts w:ascii="Times New Roman" w:hAnsi="Times New Roman" w:cs="Times New Roman" w:hint="eastAsia"/>
                <w:bCs/>
                <w:sz w:val="24"/>
                <w:szCs w:val="24"/>
              </w:rPr>
              <w:t>年</w:t>
            </w:r>
            <w:r w:rsidRPr="00F51A8B">
              <w:rPr>
                <w:rFonts w:ascii="Times New Roman" w:hAnsi="Times New Roman" w:cs="Times New Roman" w:hint="eastAsia"/>
                <w:bCs/>
                <w:sz w:val="24"/>
                <w:szCs w:val="24"/>
              </w:rPr>
              <w:t>6</w:t>
            </w:r>
            <w:r w:rsidRPr="00F51A8B">
              <w:rPr>
                <w:rFonts w:ascii="Times New Roman" w:hAnsi="Times New Roman" w:cs="Times New Roman" w:hint="eastAsia"/>
                <w:bCs/>
                <w:sz w:val="24"/>
                <w:szCs w:val="24"/>
              </w:rPr>
              <w:t>月</w:t>
            </w:r>
            <w:r w:rsidRPr="00F51A8B">
              <w:rPr>
                <w:rFonts w:ascii="Times New Roman" w:hAnsi="Times New Roman" w:cs="Times New Roman" w:hint="eastAsia"/>
                <w:bCs/>
                <w:sz w:val="24"/>
                <w:szCs w:val="24"/>
              </w:rPr>
              <w:t>14</w:t>
            </w:r>
            <w:r w:rsidRPr="00F51A8B">
              <w:rPr>
                <w:rFonts w:ascii="Times New Roman" w:hAnsi="Times New Roman" w:cs="Times New Roman" w:hint="eastAsia"/>
                <w:bCs/>
                <w:sz w:val="24"/>
                <w:szCs w:val="24"/>
              </w:rPr>
              <w:t>日取得长春市环境保护</w:t>
            </w:r>
            <w:proofErr w:type="gramStart"/>
            <w:r w:rsidRPr="00F51A8B">
              <w:rPr>
                <w:rFonts w:ascii="Times New Roman" w:hAnsi="Times New Roman" w:cs="Times New Roman" w:hint="eastAsia"/>
                <w:bCs/>
                <w:sz w:val="24"/>
                <w:szCs w:val="24"/>
              </w:rPr>
              <w:t>局高新分局</w:t>
            </w:r>
            <w:proofErr w:type="gramEnd"/>
            <w:r w:rsidRPr="00F51A8B">
              <w:rPr>
                <w:rFonts w:ascii="Times New Roman" w:hAnsi="Times New Roman" w:cs="Times New Roman" w:hint="eastAsia"/>
                <w:bCs/>
                <w:sz w:val="24"/>
                <w:szCs w:val="24"/>
              </w:rPr>
              <w:t>对于该项目的批复，批复文号为</w:t>
            </w:r>
            <w:proofErr w:type="gramStart"/>
            <w:r w:rsidRPr="00F51A8B">
              <w:rPr>
                <w:rFonts w:ascii="Times New Roman" w:hAnsi="Times New Roman" w:cs="Times New Roman" w:hint="eastAsia"/>
                <w:bCs/>
                <w:sz w:val="24"/>
                <w:szCs w:val="24"/>
              </w:rPr>
              <w:t>长环高审</w:t>
            </w:r>
            <w:proofErr w:type="gramEnd"/>
            <w:r w:rsidRPr="00F51A8B">
              <w:rPr>
                <w:rFonts w:ascii="Times New Roman" w:hAnsi="Times New Roman" w:cs="Times New Roman" w:hint="eastAsia"/>
                <w:bCs/>
                <w:sz w:val="24"/>
                <w:szCs w:val="24"/>
              </w:rPr>
              <w:t>（表）</w:t>
            </w:r>
            <w:r w:rsidRPr="00F51A8B">
              <w:rPr>
                <w:rFonts w:ascii="Times New Roman" w:hAnsi="Times New Roman" w:cs="Times New Roman" w:hint="eastAsia"/>
                <w:bCs/>
                <w:sz w:val="24"/>
                <w:szCs w:val="24"/>
              </w:rPr>
              <w:t>[2018]068</w:t>
            </w:r>
            <w:r w:rsidRPr="00F51A8B">
              <w:rPr>
                <w:rFonts w:ascii="Times New Roman" w:hAnsi="Times New Roman" w:cs="Times New Roman" w:hint="eastAsia"/>
                <w:bCs/>
                <w:sz w:val="24"/>
                <w:szCs w:val="24"/>
              </w:rPr>
              <w:t>号，该项目于</w:t>
            </w:r>
            <w:r w:rsidRPr="00F51A8B">
              <w:rPr>
                <w:rFonts w:ascii="Times New Roman" w:hAnsi="Times New Roman" w:cs="Times New Roman" w:hint="eastAsia"/>
                <w:bCs/>
                <w:sz w:val="24"/>
                <w:szCs w:val="24"/>
              </w:rPr>
              <w:t>2019</w:t>
            </w:r>
            <w:r w:rsidRPr="00F51A8B">
              <w:rPr>
                <w:rFonts w:ascii="Times New Roman" w:hAnsi="Times New Roman" w:cs="Times New Roman" w:hint="eastAsia"/>
                <w:bCs/>
                <w:sz w:val="24"/>
                <w:szCs w:val="24"/>
              </w:rPr>
              <w:t>年</w:t>
            </w:r>
            <w:r w:rsidRPr="00F51A8B">
              <w:rPr>
                <w:rFonts w:ascii="Times New Roman" w:hAnsi="Times New Roman" w:cs="Times New Roman" w:hint="eastAsia"/>
                <w:bCs/>
                <w:sz w:val="24"/>
                <w:szCs w:val="24"/>
              </w:rPr>
              <w:t>1</w:t>
            </w:r>
            <w:r w:rsidRPr="00F51A8B">
              <w:rPr>
                <w:rFonts w:ascii="Times New Roman" w:hAnsi="Times New Roman" w:cs="Times New Roman" w:hint="eastAsia"/>
                <w:bCs/>
                <w:sz w:val="24"/>
                <w:szCs w:val="24"/>
              </w:rPr>
              <w:t>月完成该项目竣工环保企业自主验收工作，</w:t>
            </w:r>
            <w:r w:rsidRPr="00F51A8B">
              <w:rPr>
                <w:rFonts w:ascii="Times New Roman" w:hAnsi="Times New Roman" w:cs="Times New Roman"/>
                <w:iCs/>
                <w:sz w:val="24"/>
              </w:rPr>
              <w:t>企业的环评批复</w:t>
            </w:r>
            <w:r w:rsidRPr="00F51A8B">
              <w:rPr>
                <w:rFonts w:ascii="Times New Roman" w:hAnsi="Times New Roman" w:cs="Times New Roman" w:hint="eastAsia"/>
                <w:iCs/>
                <w:sz w:val="24"/>
              </w:rPr>
              <w:t>及</w:t>
            </w:r>
            <w:r w:rsidRPr="00F51A8B">
              <w:rPr>
                <w:rFonts w:ascii="Times New Roman" w:hAnsi="Times New Roman" w:cs="Times New Roman"/>
                <w:iCs/>
                <w:sz w:val="24"/>
              </w:rPr>
              <w:t>落实情况详见表</w:t>
            </w:r>
            <w:r w:rsidRPr="00F51A8B">
              <w:rPr>
                <w:rFonts w:ascii="Times New Roman" w:hAnsi="Times New Roman" w:cs="Times New Roman" w:hint="eastAsia"/>
                <w:iCs/>
                <w:sz w:val="24"/>
              </w:rPr>
              <w:t>8</w:t>
            </w:r>
            <w:r w:rsidRPr="00F51A8B">
              <w:rPr>
                <w:rFonts w:ascii="Times New Roman" w:hAnsi="Times New Roman" w:cs="Times New Roman"/>
                <w:iCs/>
                <w:sz w:val="24"/>
              </w:rPr>
              <w:t>。</w:t>
            </w:r>
          </w:p>
          <w:p w:rsidR="002C6FBA" w:rsidRPr="00F51A8B" w:rsidRDefault="002C6FBA" w:rsidP="002C6FBA">
            <w:pPr>
              <w:jc w:val="center"/>
              <w:rPr>
                <w:rFonts w:ascii="Times New Roman" w:hAnsi="Times New Roman" w:cs="Times New Roman"/>
                <w:b/>
                <w:iCs/>
                <w:sz w:val="24"/>
              </w:rPr>
            </w:pPr>
            <w:r w:rsidRPr="00F51A8B">
              <w:rPr>
                <w:rFonts w:ascii="Times New Roman" w:hAnsi="Times New Roman" w:cs="Times New Roman" w:hint="eastAsia"/>
                <w:b/>
                <w:iCs/>
                <w:sz w:val="24"/>
              </w:rPr>
              <w:t>表</w:t>
            </w:r>
            <w:r w:rsidRPr="00F51A8B">
              <w:rPr>
                <w:rFonts w:ascii="Times New Roman" w:hAnsi="Times New Roman" w:cs="Times New Roman" w:hint="eastAsia"/>
                <w:b/>
                <w:iCs/>
                <w:sz w:val="24"/>
              </w:rPr>
              <w:t xml:space="preserve">8  </w:t>
            </w:r>
            <w:r w:rsidRPr="00F51A8B">
              <w:rPr>
                <w:rFonts w:ascii="Times New Roman" w:hAnsi="Times New Roman" w:cs="Times New Roman" w:hint="eastAsia"/>
                <w:b/>
                <w:iCs/>
                <w:sz w:val="24"/>
              </w:rPr>
              <w:t>环评及批复落实情况一览表</w:t>
            </w:r>
          </w:p>
          <w:tbl>
            <w:tblPr>
              <w:tblW w:w="0" w:type="auto"/>
              <w:tblBorders>
                <w:top w:val="single" w:sz="12" w:space="0" w:color="000000"/>
                <w:bottom w:val="single" w:sz="12"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53"/>
              <w:gridCol w:w="4212"/>
            </w:tblGrid>
            <w:tr w:rsidR="00F51A8B" w:rsidRPr="00F51A8B" w:rsidTr="002C6FBA">
              <w:trPr>
                <w:trHeight w:val="364"/>
              </w:trPr>
              <w:tc>
                <w:tcPr>
                  <w:tcW w:w="4253" w:type="dxa"/>
                  <w:shd w:val="clear" w:color="auto" w:fill="auto"/>
                  <w:tcMar>
                    <w:top w:w="0" w:type="dxa"/>
                    <w:left w:w="108" w:type="dxa"/>
                    <w:bottom w:w="0" w:type="dxa"/>
                    <w:right w:w="108" w:type="dxa"/>
                  </w:tcMar>
                  <w:vAlign w:val="center"/>
                </w:tcPr>
                <w:p w:rsidR="002C6FBA" w:rsidRPr="00F51A8B" w:rsidRDefault="002C6FBA" w:rsidP="002C6FBA">
                  <w:pPr>
                    <w:snapToGrid w:val="0"/>
                    <w:jc w:val="center"/>
                    <w:rPr>
                      <w:rFonts w:ascii="Times New Roman" w:hAnsi="Times New Roman" w:cs="Times New Roman"/>
                    </w:rPr>
                  </w:pPr>
                  <w:r w:rsidRPr="00F51A8B">
                    <w:rPr>
                      <w:rFonts w:ascii="Times New Roman" w:hAnsi="Times New Roman" w:cs="Times New Roman"/>
                    </w:rPr>
                    <w:t>环评批复要求</w:t>
                  </w:r>
                </w:p>
              </w:tc>
              <w:tc>
                <w:tcPr>
                  <w:tcW w:w="4212" w:type="dxa"/>
                  <w:shd w:val="clear" w:color="auto" w:fill="auto"/>
                  <w:tcMar>
                    <w:top w:w="0" w:type="dxa"/>
                    <w:left w:w="108" w:type="dxa"/>
                    <w:bottom w:w="0" w:type="dxa"/>
                    <w:right w:w="108" w:type="dxa"/>
                  </w:tcMar>
                  <w:vAlign w:val="center"/>
                </w:tcPr>
                <w:p w:rsidR="002C6FBA" w:rsidRPr="00F51A8B" w:rsidRDefault="002C6FBA" w:rsidP="002C6FBA">
                  <w:pPr>
                    <w:snapToGrid w:val="0"/>
                    <w:jc w:val="center"/>
                    <w:rPr>
                      <w:rFonts w:ascii="Times New Roman" w:hAnsi="Times New Roman" w:cs="Times New Roman"/>
                    </w:rPr>
                  </w:pPr>
                  <w:r w:rsidRPr="00F51A8B">
                    <w:rPr>
                      <w:rFonts w:ascii="Times New Roman" w:hAnsi="Times New Roman" w:cs="Times New Roman"/>
                    </w:rPr>
                    <w:t>实际建设及落实情况</w:t>
                  </w:r>
                </w:p>
              </w:tc>
            </w:tr>
            <w:tr w:rsidR="00F51A8B" w:rsidRPr="00F51A8B" w:rsidTr="002C6FBA">
              <w:trPr>
                <w:trHeight w:val="1188"/>
              </w:trPr>
              <w:tc>
                <w:tcPr>
                  <w:tcW w:w="4253" w:type="dxa"/>
                  <w:shd w:val="clear" w:color="auto" w:fill="auto"/>
                  <w:tcMar>
                    <w:top w:w="0" w:type="dxa"/>
                    <w:left w:w="108" w:type="dxa"/>
                    <w:bottom w:w="0" w:type="dxa"/>
                    <w:right w:w="108" w:type="dxa"/>
                  </w:tcMar>
                  <w:vAlign w:val="center"/>
                </w:tcPr>
                <w:p w:rsidR="002C6FBA" w:rsidRPr="00F51A8B" w:rsidRDefault="002C6FBA" w:rsidP="002C6FBA">
                  <w:pPr>
                    <w:snapToGrid w:val="0"/>
                    <w:ind w:firstLineChars="200" w:firstLine="420"/>
                    <w:rPr>
                      <w:rFonts w:ascii="Times New Roman" w:hAnsi="Times New Roman" w:cs="Times New Roman"/>
                    </w:rPr>
                  </w:pPr>
                  <w:r w:rsidRPr="00F51A8B">
                    <w:rPr>
                      <w:rFonts w:ascii="Times New Roman" w:hAnsi="Times New Roman" w:cs="Times New Roman"/>
                    </w:rPr>
                    <w:t>本项目位于长春市高新开发区丙十二街以北，总投资</w:t>
                  </w:r>
                  <w:r w:rsidRPr="00F51A8B">
                    <w:rPr>
                      <w:rFonts w:ascii="Times New Roman" w:hAnsi="Times New Roman" w:cs="Times New Roman"/>
                    </w:rPr>
                    <w:t>11000</w:t>
                  </w:r>
                  <w:r w:rsidRPr="00F51A8B">
                    <w:rPr>
                      <w:rFonts w:ascii="Times New Roman" w:hAnsi="Times New Roman" w:cs="Times New Roman"/>
                    </w:rPr>
                    <w:t>万元，利用现有厂房新增</w:t>
                  </w:r>
                  <w:r w:rsidRPr="00F51A8B">
                    <w:rPr>
                      <w:rFonts w:ascii="Times New Roman" w:hAnsi="Times New Roman" w:cs="Times New Roman"/>
                    </w:rPr>
                    <w:t>7</w:t>
                  </w:r>
                  <w:r w:rsidRPr="00F51A8B">
                    <w:rPr>
                      <w:rFonts w:ascii="Times New Roman" w:hAnsi="Times New Roman" w:cs="Times New Roman"/>
                    </w:rPr>
                    <w:t>条焊接生产线，主要从事仪表盘骨架等汽车零部件的生产。</w:t>
                  </w:r>
                </w:p>
              </w:tc>
              <w:tc>
                <w:tcPr>
                  <w:tcW w:w="4212" w:type="dxa"/>
                  <w:shd w:val="clear" w:color="auto" w:fill="auto"/>
                  <w:tcMar>
                    <w:top w:w="0" w:type="dxa"/>
                    <w:left w:w="108" w:type="dxa"/>
                    <w:bottom w:w="0" w:type="dxa"/>
                    <w:right w:w="108" w:type="dxa"/>
                  </w:tcMar>
                  <w:vAlign w:val="center"/>
                </w:tcPr>
                <w:p w:rsidR="002C6FBA" w:rsidRPr="00F51A8B" w:rsidRDefault="002C6FBA" w:rsidP="002C6FBA">
                  <w:pPr>
                    <w:snapToGrid w:val="0"/>
                    <w:ind w:firstLineChars="200" w:firstLine="420"/>
                    <w:rPr>
                      <w:rFonts w:ascii="Times New Roman" w:hAnsi="Times New Roman" w:cs="Times New Roman"/>
                    </w:rPr>
                  </w:pPr>
                  <w:r w:rsidRPr="00F51A8B">
                    <w:rPr>
                      <w:rFonts w:ascii="Times New Roman" w:hAnsi="Times New Roman" w:cs="Times New Roman" w:hint="eastAsia"/>
                    </w:rPr>
                    <w:t>已落实，</w:t>
                  </w:r>
                  <w:r w:rsidRPr="00F51A8B">
                    <w:rPr>
                      <w:rFonts w:ascii="Times New Roman" w:hAnsi="Times New Roman" w:cs="Times New Roman"/>
                    </w:rPr>
                    <w:t>本项目位于长春市高新开发区丙十二街以北，总投资</w:t>
                  </w:r>
                  <w:r w:rsidRPr="00F51A8B">
                    <w:rPr>
                      <w:rFonts w:ascii="Times New Roman" w:hAnsi="Times New Roman" w:cs="Times New Roman"/>
                    </w:rPr>
                    <w:t>11000</w:t>
                  </w:r>
                  <w:r w:rsidRPr="00F51A8B">
                    <w:rPr>
                      <w:rFonts w:ascii="Times New Roman" w:hAnsi="Times New Roman" w:cs="Times New Roman"/>
                    </w:rPr>
                    <w:t>万元，利用现有厂房</w:t>
                  </w:r>
                  <w:r w:rsidRPr="00F51A8B">
                    <w:rPr>
                      <w:rFonts w:ascii="Times New Roman" w:hAnsi="Times New Roman" w:cs="Times New Roman" w:hint="eastAsia"/>
                    </w:rPr>
                    <w:t>（</w:t>
                  </w:r>
                  <w:r w:rsidRPr="00F51A8B">
                    <w:rPr>
                      <w:rFonts w:ascii="Times New Roman" w:hAnsi="Times New Roman" w:cs="Times New Roman" w:hint="eastAsia"/>
                    </w:rPr>
                    <w:t>1#</w:t>
                  </w:r>
                  <w:r w:rsidRPr="00F51A8B">
                    <w:rPr>
                      <w:rFonts w:ascii="Times New Roman" w:hAnsi="Times New Roman" w:cs="Times New Roman" w:hint="eastAsia"/>
                    </w:rPr>
                    <w:t>生产车间）新增</w:t>
                  </w:r>
                  <w:r w:rsidRPr="00F51A8B">
                    <w:rPr>
                      <w:rFonts w:ascii="Times New Roman" w:hAnsi="Times New Roman" w:cs="Times New Roman"/>
                    </w:rPr>
                    <w:t>7</w:t>
                  </w:r>
                  <w:r w:rsidRPr="00F51A8B">
                    <w:rPr>
                      <w:rFonts w:ascii="Times New Roman" w:hAnsi="Times New Roman" w:cs="Times New Roman"/>
                    </w:rPr>
                    <w:t>条焊接生产线，年产仪表盘骨架等汽车零部件</w:t>
                  </w:r>
                  <w:r w:rsidRPr="00F51A8B">
                    <w:rPr>
                      <w:rFonts w:ascii="Times New Roman" w:hAnsi="Times New Roman" w:cs="Times New Roman"/>
                    </w:rPr>
                    <w:t>142</w:t>
                  </w:r>
                  <w:r w:rsidRPr="00F51A8B">
                    <w:rPr>
                      <w:rFonts w:ascii="Times New Roman" w:hAnsi="Times New Roman" w:cs="Times New Roman"/>
                    </w:rPr>
                    <w:t>万件。</w:t>
                  </w:r>
                </w:p>
              </w:tc>
            </w:tr>
            <w:tr w:rsidR="00F51A8B" w:rsidRPr="00F51A8B" w:rsidTr="002C6FBA">
              <w:trPr>
                <w:trHeight w:val="425"/>
              </w:trPr>
              <w:tc>
                <w:tcPr>
                  <w:tcW w:w="4253" w:type="dxa"/>
                  <w:shd w:val="clear" w:color="auto" w:fill="auto"/>
                  <w:tcMar>
                    <w:top w:w="0" w:type="dxa"/>
                    <w:left w:w="108" w:type="dxa"/>
                    <w:bottom w:w="0" w:type="dxa"/>
                    <w:right w:w="108" w:type="dxa"/>
                  </w:tcMar>
                  <w:vAlign w:val="center"/>
                </w:tcPr>
                <w:p w:rsidR="002C6FBA" w:rsidRPr="00F51A8B" w:rsidRDefault="002C6FBA" w:rsidP="002C6FBA">
                  <w:pPr>
                    <w:snapToGrid w:val="0"/>
                    <w:ind w:firstLineChars="200" w:firstLine="420"/>
                    <w:rPr>
                      <w:rFonts w:ascii="Times New Roman" w:hAnsi="Times New Roman" w:cs="Times New Roman"/>
                    </w:rPr>
                  </w:pPr>
                  <w:r w:rsidRPr="00F51A8B">
                    <w:rPr>
                      <w:rFonts w:ascii="Times New Roman" w:hAnsi="Times New Roman" w:cs="Times New Roman"/>
                    </w:rPr>
                    <w:t>冬季取暖采用集中供热。</w:t>
                  </w:r>
                </w:p>
              </w:tc>
              <w:tc>
                <w:tcPr>
                  <w:tcW w:w="4212" w:type="dxa"/>
                  <w:shd w:val="clear" w:color="auto" w:fill="auto"/>
                  <w:tcMar>
                    <w:top w:w="0" w:type="dxa"/>
                    <w:left w:w="108" w:type="dxa"/>
                    <w:bottom w:w="0" w:type="dxa"/>
                    <w:right w:w="108" w:type="dxa"/>
                  </w:tcMar>
                  <w:vAlign w:val="center"/>
                </w:tcPr>
                <w:p w:rsidR="002C6FBA" w:rsidRPr="00F51A8B" w:rsidRDefault="002C6FBA" w:rsidP="002C6FBA">
                  <w:pPr>
                    <w:snapToGrid w:val="0"/>
                    <w:ind w:firstLineChars="200" w:firstLine="420"/>
                    <w:rPr>
                      <w:rFonts w:ascii="Times New Roman" w:hAnsi="Times New Roman" w:cs="Times New Roman"/>
                    </w:rPr>
                  </w:pPr>
                  <w:r w:rsidRPr="00F51A8B">
                    <w:rPr>
                      <w:rFonts w:ascii="Times New Roman" w:hAnsi="Times New Roman" w:cs="Times New Roman" w:hint="eastAsia"/>
                    </w:rPr>
                    <w:t>已落实，项目冬季取暖采用集中供热。</w:t>
                  </w:r>
                </w:p>
              </w:tc>
            </w:tr>
            <w:tr w:rsidR="00F51A8B" w:rsidRPr="00F51A8B" w:rsidTr="002C6FBA">
              <w:trPr>
                <w:trHeight w:val="969"/>
              </w:trPr>
              <w:tc>
                <w:tcPr>
                  <w:tcW w:w="4253" w:type="dxa"/>
                  <w:shd w:val="clear" w:color="auto" w:fill="auto"/>
                  <w:tcMar>
                    <w:top w:w="0" w:type="dxa"/>
                    <w:left w:w="108" w:type="dxa"/>
                    <w:bottom w:w="0" w:type="dxa"/>
                    <w:right w:w="108" w:type="dxa"/>
                  </w:tcMar>
                  <w:vAlign w:val="center"/>
                </w:tcPr>
                <w:p w:rsidR="002C6FBA" w:rsidRPr="00F51A8B" w:rsidRDefault="002C6FBA" w:rsidP="002C6FBA">
                  <w:pPr>
                    <w:snapToGrid w:val="0"/>
                    <w:ind w:firstLineChars="200" w:firstLine="420"/>
                    <w:rPr>
                      <w:rFonts w:ascii="Times New Roman" w:hAnsi="Times New Roman" w:cs="Times New Roman"/>
                    </w:rPr>
                  </w:pPr>
                  <w:r w:rsidRPr="00F51A8B">
                    <w:rPr>
                      <w:rFonts w:ascii="Times New Roman" w:hAnsi="Times New Roman" w:cs="Times New Roman"/>
                    </w:rPr>
                    <w:t>生活污水在符合</w:t>
                  </w:r>
                  <w:r w:rsidRPr="00F51A8B">
                    <w:rPr>
                      <w:rFonts w:ascii="Times New Roman" w:hAnsi="Times New Roman" w:cs="Times New Roman"/>
                    </w:rPr>
                    <w:t>GB8978-1996</w:t>
                  </w:r>
                  <w:r w:rsidRPr="00F51A8B">
                    <w:rPr>
                      <w:rFonts w:ascii="Times New Roman" w:hAnsi="Times New Roman" w:cs="Times New Roman"/>
                    </w:rPr>
                    <w:t>《污水综合排放标准》中三级排放标准后经市政管网进入污水处理厂。</w:t>
                  </w:r>
                </w:p>
              </w:tc>
              <w:tc>
                <w:tcPr>
                  <w:tcW w:w="4212" w:type="dxa"/>
                  <w:shd w:val="clear" w:color="auto" w:fill="auto"/>
                  <w:tcMar>
                    <w:top w:w="0" w:type="dxa"/>
                    <w:left w:w="108" w:type="dxa"/>
                    <w:bottom w:w="0" w:type="dxa"/>
                    <w:right w:w="108" w:type="dxa"/>
                  </w:tcMar>
                  <w:vAlign w:val="center"/>
                </w:tcPr>
                <w:p w:rsidR="002C6FBA" w:rsidRPr="00F51A8B" w:rsidRDefault="002C6FBA" w:rsidP="002C6FBA">
                  <w:pPr>
                    <w:snapToGrid w:val="0"/>
                    <w:ind w:firstLineChars="200" w:firstLine="420"/>
                    <w:rPr>
                      <w:rFonts w:ascii="Times New Roman" w:hAnsi="Times New Roman" w:cs="Times New Roman"/>
                    </w:rPr>
                  </w:pPr>
                  <w:r w:rsidRPr="00F51A8B">
                    <w:rPr>
                      <w:rFonts w:ascii="Times New Roman" w:hAnsi="Times New Roman" w:cs="Times New Roman" w:hint="eastAsia"/>
                    </w:rPr>
                    <w:t>验</w:t>
                  </w:r>
                  <w:r w:rsidRPr="00F51A8B">
                    <w:rPr>
                      <w:rFonts w:ascii="Times New Roman" w:hAnsi="Times New Roman" w:cs="Times New Roman"/>
                    </w:rPr>
                    <w:t>收检测期间，项目</w:t>
                  </w:r>
                  <w:r w:rsidRPr="00F51A8B">
                    <w:rPr>
                      <w:rFonts w:ascii="Times New Roman" w:cs="Times New Roman"/>
                    </w:rPr>
                    <w:t>生活污水中</w:t>
                  </w:r>
                  <w:r w:rsidRPr="00F51A8B">
                    <w:rPr>
                      <w:rFonts w:ascii="Times New Roman" w:hAnsi="Times New Roman" w:cs="Times New Roman"/>
                    </w:rPr>
                    <w:t>pH</w:t>
                  </w:r>
                  <w:r w:rsidRPr="00F51A8B">
                    <w:rPr>
                      <w:rFonts w:ascii="Times New Roman" w:cs="Times New Roman"/>
                    </w:rPr>
                    <w:t>值范围与</w:t>
                  </w:r>
                  <w:r w:rsidRPr="00F51A8B">
                    <w:rPr>
                      <w:rFonts w:ascii="Times New Roman" w:hAnsi="Times New Roman" w:cs="Times New Roman"/>
                    </w:rPr>
                    <w:t>COD</w:t>
                  </w:r>
                  <w:r w:rsidRPr="00F51A8B">
                    <w:rPr>
                      <w:rFonts w:ascii="Times New Roman" w:cs="Times New Roman"/>
                    </w:rPr>
                    <w:t>、</w:t>
                  </w:r>
                  <w:r w:rsidRPr="00F51A8B">
                    <w:rPr>
                      <w:rFonts w:ascii="Times New Roman" w:hAnsi="Times New Roman" w:cs="Times New Roman"/>
                    </w:rPr>
                    <w:t>BOD</w:t>
                  </w:r>
                  <w:r w:rsidRPr="00F51A8B">
                    <w:rPr>
                      <w:rFonts w:ascii="Times New Roman" w:hAnsi="Times New Roman" w:cs="Times New Roman"/>
                      <w:vertAlign w:val="subscript"/>
                    </w:rPr>
                    <w:t>5</w:t>
                  </w:r>
                  <w:r w:rsidRPr="00F51A8B">
                    <w:rPr>
                      <w:rFonts w:ascii="Times New Roman" w:cs="Times New Roman"/>
                    </w:rPr>
                    <w:t>、</w:t>
                  </w:r>
                  <w:r w:rsidRPr="00F51A8B">
                    <w:rPr>
                      <w:rFonts w:ascii="Times New Roman" w:hAnsi="Times New Roman" w:cs="Times New Roman"/>
                    </w:rPr>
                    <w:t>SS</w:t>
                  </w:r>
                  <w:r w:rsidRPr="00F51A8B">
                    <w:rPr>
                      <w:rFonts w:ascii="Times New Roman" w:cs="Times New Roman"/>
                    </w:rPr>
                    <w:t>、动植物油四项监测因子日均最高排放浓度</w:t>
                  </w:r>
                  <w:r w:rsidRPr="00F51A8B">
                    <w:rPr>
                      <w:rFonts w:ascii="Times New Roman" w:hAnsi="Times New Roman" w:cs="Times New Roman"/>
                    </w:rPr>
                    <w:t>符合</w:t>
                  </w:r>
                  <w:r w:rsidRPr="00F51A8B">
                    <w:rPr>
                      <w:rFonts w:ascii="Times New Roman" w:hAnsi="Times New Roman" w:cs="Times New Roman"/>
                    </w:rPr>
                    <w:t>GB8978-1996</w:t>
                  </w:r>
                  <w:r w:rsidRPr="00F51A8B">
                    <w:rPr>
                      <w:rFonts w:ascii="Times New Roman" w:hAnsi="Times New Roman" w:cs="Times New Roman"/>
                    </w:rPr>
                    <w:t>《污水综合排放标准》中三级排放标准后经市政管网进入污水处理厂。</w:t>
                  </w:r>
                </w:p>
              </w:tc>
            </w:tr>
            <w:tr w:rsidR="00F51A8B" w:rsidRPr="00F51A8B" w:rsidTr="002C6FBA">
              <w:trPr>
                <w:trHeight w:val="969"/>
              </w:trPr>
              <w:tc>
                <w:tcPr>
                  <w:tcW w:w="4253" w:type="dxa"/>
                  <w:shd w:val="clear" w:color="auto" w:fill="auto"/>
                  <w:tcMar>
                    <w:top w:w="0" w:type="dxa"/>
                    <w:left w:w="108" w:type="dxa"/>
                    <w:bottom w:w="0" w:type="dxa"/>
                    <w:right w:w="108" w:type="dxa"/>
                  </w:tcMar>
                  <w:vAlign w:val="center"/>
                </w:tcPr>
                <w:p w:rsidR="002C6FBA" w:rsidRPr="00F51A8B" w:rsidRDefault="002C6FBA" w:rsidP="002C6FBA">
                  <w:pPr>
                    <w:snapToGrid w:val="0"/>
                    <w:ind w:firstLineChars="200" w:firstLine="420"/>
                    <w:rPr>
                      <w:rFonts w:ascii="Times New Roman" w:hAnsi="Times New Roman" w:cs="Times New Roman"/>
                    </w:rPr>
                  </w:pPr>
                  <w:r w:rsidRPr="00F51A8B">
                    <w:rPr>
                      <w:rFonts w:ascii="Times New Roman" w:hAnsi="Times New Roman" w:cs="Times New Roman"/>
                    </w:rPr>
                    <w:t>焊接工艺产生的颗粒物须经集中收集并经除尘装置处理后通过</w:t>
                  </w:r>
                  <w:r w:rsidRPr="00F51A8B">
                    <w:rPr>
                      <w:rFonts w:ascii="Times New Roman" w:hAnsi="Times New Roman" w:cs="Times New Roman"/>
                    </w:rPr>
                    <w:t>15m</w:t>
                  </w:r>
                  <w:r w:rsidRPr="00F51A8B">
                    <w:rPr>
                      <w:rFonts w:ascii="Times New Roman" w:hAnsi="Times New Roman" w:cs="Times New Roman"/>
                    </w:rPr>
                    <w:t>高排气筒排放，确保大气污染物排放符合</w:t>
                  </w:r>
                  <w:r w:rsidRPr="00F51A8B">
                    <w:rPr>
                      <w:rFonts w:ascii="Times New Roman" w:hAnsi="Times New Roman" w:cs="Times New Roman"/>
                    </w:rPr>
                    <w:t>GB16297-1996</w:t>
                  </w:r>
                  <w:r w:rsidRPr="00F51A8B">
                    <w:rPr>
                      <w:rFonts w:ascii="Times New Roman" w:hAnsi="Times New Roman" w:cs="Times New Roman"/>
                    </w:rPr>
                    <w:t>《大气污染物综合排放标准》相关要求。</w:t>
                  </w:r>
                </w:p>
              </w:tc>
              <w:tc>
                <w:tcPr>
                  <w:tcW w:w="4212" w:type="dxa"/>
                  <w:shd w:val="clear" w:color="auto" w:fill="auto"/>
                  <w:tcMar>
                    <w:top w:w="0" w:type="dxa"/>
                    <w:left w:w="108" w:type="dxa"/>
                    <w:bottom w:w="0" w:type="dxa"/>
                    <w:right w:w="108" w:type="dxa"/>
                  </w:tcMar>
                  <w:vAlign w:val="center"/>
                </w:tcPr>
                <w:p w:rsidR="002C6FBA" w:rsidRPr="00F51A8B" w:rsidRDefault="002C6FBA" w:rsidP="002C6FBA">
                  <w:pPr>
                    <w:snapToGrid w:val="0"/>
                    <w:ind w:firstLineChars="200" w:firstLine="420"/>
                    <w:rPr>
                      <w:rFonts w:ascii="Times New Roman" w:hAnsi="Times New Roman" w:cs="Times New Roman"/>
                    </w:rPr>
                  </w:pPr>
                  <w:r w:rsidRPr="00F51A8B">
                    <w:rPr>
                      <w:rFonts w:ascii="Times New Roman" w:hAnsi="Times New Roman" w:cs="Times New Roman" w:hint="eastAsia"/>
                    </w:rPr>
                    <w:t>已落实。新增</w:t>
                  </w:r>
                  <w:r w:rsidRPr="00F51A8B">
                    <w:rPr>
                      <w:rFonts w:ascii="Times New Roman" w:hAnsi="Times New Roman" w:cs="Times New Roman" w:hint="eastAsia"/>
                    </w:rPr>
                    <w:t>7</w:t>
                  </w:r>
                  <w:r w:rsidRPr="00F51A8B">
                    <w:rPr>
                      <w:rFonts w:ascii="Times New Roman" w:hAnsi="Times New Roman" w:cs="Times New Roman" w:hint="eastAsia"/>
                    </w:rPr>
                    <w:t>条焊接线设置</w:t>
                  </w:r>
                  <w:r w:rsidRPr="00F51A8B">
                    <w:rPr>
                      <w:rFonts w:ascii="Times New Roman" w:hAnsi="Times New Roman" w:cs="Times New Roman" w:hint="eastAsia"/>
                    </w:rPr>
                    <w:t>2</w:t>
                  </w:r>
                  <w:r w:rsidRPr="00F51A8B">
                    <w:rPr>
                      <w:rFonts w:ascii="Times New Roman" w:hAnsi="Times New Roman" w:cs="Times New Roman" w:hint="eastAsia"/>
                    </w:rPr>
                    <w:t>套湿式除尘器处理后通过</w:t>
                  </w:r>
                  <w:r w:rsidRPr="00F51A8B">
                    <w:rPr>
                      <w:rFonts w:ascii="Times New Roman" w:hAnsi="Times New Roman" w:cs="Times New Roman" w:hint="eastAsia"/>
                    </w:rPr>
                    <w:t>2</w:t>
                  </w:r>
                  <w:r w:rsidRPr="00F51A8B">
                    <w:rPr>
                      <w:rFonts w:ascii="Times New Roman" w:hAnsi="Times New Roman" w:cs="Times New Roman" w:hint="eastAsia"/>
                    </w:rPr>
                    <w:t>根</w:t>
                  </w:r>
                  <w:r w:rsidRPr="00F51A8B">
                    <w:rPr>
                      <w:rFonts w:ascii="Times New Roman" w:hAnsi="Times New Roman" w:cs="Times New Roman" w:hint="eastAsia"/>
                    </w:rPr>
                    <w:t>15m</w:t>
                  </w:r>
                  <w:r w:rsidRPr="00F51A8B">
                    <w:rPr>
                      <w:rFonts w:ascii="Times New Roman" w:hAnsi="Times New Roman" w:cs="Times New Roman" w:hint="eastAsia"/>
                    </w:rPr>
                    <w:t>排气筒排放，根据检测结果可知，颗粒物排放浓度符合</w:t>
                  </w:r>
                  <w:r w:rsidRPr="00F51A8B">
                    <w:rPr>
                      <w:rFonts w:ascii="Times New Roman" w:hAnsi="Times New Roman" w:cs="Times New Roman"/>
                    </w:rPr>
                    <w:t>GB16297-1996</w:t>
                  </w:r>
                  <w:r w:rsidRPr="00F51A8B">
                    <w:rPr>
                      <w:rFonts w:ascii="Times New Roman" w:hAnsi="Times New Roman" w:cs="Times New Roman"/>
                    </w:rPr>
                    <w:t>《大气污染物综合排放标准》相关要求</w:t>
                  </w:r>
                  <w:r w:rsidRPr="00F51A8B">
                    <w:rPr>
                      <w:rFonts w:ascii="Times New Roman" w:hAnsi="Times New Roman" w:cs="Times New Roman" w:hint="eastAsia"/>
                    </w:rPr>
                    <w:t>。</w:t>
                  </w:r>
                </w:p>
              </w:tc>
            </w:tr>
            <w:tr w:rsidR="00F51A8B" w:rsidRPr="00F51A8B" w:rsidTr="002C6FBA">
              <w:trPr>
                <w:trHeight w:val="969"/>
              </w:trPr>
              <w:tc>
                <w:tcPr>
                  <w:tcW w:w="4253" w:type="dxa"/>
                  <w:shd w:val="clear" w:color="auto" w:fill="auto"/>
                  <w:tcMar>
                    <w:top w:w="0" w:type="dxa"/>
                    <w:left w:w="108" w:type="dxa"/>
                    <w:bottom w:w="0" w:type="dxa"/>
                    <w:right w:w="108" w:type="dxa"/>
                  </w:tcMar>
                  <w:vAlign w:val="center"/>
                </w:tcPr>
                <w:p w:rsidR="002C6FBA" w:rsidRPr="00F51A8B" w:rsidRDefault="002C6FBA" w:rsidP="002C6FBA">
                  <w:pPr>
                    <w:snapToGrid w:val="0"/>
                    <w:ind w:firstLineChars="200" w:firstLine="420"/>
                    <w:rPr>
                      <w:rFonts w:ascii="Times New Roman" w:hAnsi="Times New Roman" w:cs="Times New Roman"/>
                    </w:rPr>
                  </w:pPr>
                  <w:r w:rsidRPr="00F51A8B">
                    <w:rPr>
                      <w:rFonts w:ascii="Times New Roman" w:hAnsi="Times New Roman" w:cs="Times New Roman"/>
                    </w:rPr>
                    <w:t>选用低噪声设备，并采取隔声、降噪、减振等措施，确保厂界噪声符合</w:t>
                  </w:r>
                  <w:r w:rsidRPr="00F51A8B">
                    <w:rPr>
                      <w:rFonts w:ascii="Times New Roman" w:hAnsi="Times New Roman" w:cs="Times New Roman"/>
                    </w:rPr>
                    <w:t>GB12348-2008</w:t>
                  </w:r>
                  <w:r w:rsidRPr="00F51A8B">
                    <w:rPr>
                      <w:rFonts w:ascii="Times New Roman" w:hAnsi="Times New Roman" w:cs="Times New Roman"/>
                    </w:rPr>
                    <w:t>《工业企业厂界环境噪声排放标准》中的</w:t>
                  </w:r>
                  <w:r w:rsidRPr="00F51A8B">
                    <w:rPr>
                      <w:rFonts w:ascii="Times New Roman" w:hAnsi="Times New Roman" w:cs="Times New Roman"/>
                    </w:rPr>
                    <w:t>3</w:t>
                  </w:r>
                  <w:r w:rsidRPr="00F51A8B">
                    <w:rPr>
                      <w:rFonts w:ascii="Times New Roman" w:hAnsi="Times New Roman" w:cs="Times New Roman"/>
                    </w:rPr>
                    <w:t>类区标准要求。</w:t>
                  </w:r>
                </w:p>
              </w:tc>
              <w:tc>
                <w:tcPr>
                  <w:tcW w:w="4212" w:type="dxa"/>
                  <w:shd w:val="clear" w:color="auto" w:fill="auto"/>
                  <w:tcMar>
                    <w:top w:w="0" w:type="dxa"/>
                    <w:left w:w="108" w:type="dxa"/>
                    <w:bottom w:w="0" w:type="dxa"/>
                    <w:right w:w="108" w:type="dxa"/>
                  </w:tcMar>
                  <w:vAlign w:val="center"/>
                </w:tcPr>
                <w:p w:rsidR="002C6FBA" w:rsidRPr="00F51A8B" w:rsidRDefault="002C6FBA" w:rsidP="002C6FBA">
                  <w:pPr>
                    <w:snapToGrid w:val="0"/>
                    <w:ind w:firstLineChars="200" w:firstLine="420"/>
                    <w:rPr>
                      <w:rFonts w:ascii="Times New Roman" w:hAnsi="Times New Roman" w:cs="Times New Roman"/>
                    </w:rPr>
                  </w:pPr>
                  <w:r w:rsidRPr="00F51A8B">
                    <w:rPr>
                      <w:rFonts w:ascii="Times New Roman" w:hAnsi="Times New Roman" w:cs="Times New Roman" w:hint="eastAsia"/>
                    </w:rPr>
                    <w:t>已落实。验收检测期间，厂界噪声</w:t>
                  </w:r>
                  <w:r w:rsidRPr="00F51A8B">
                    <w:rPr>
                      <w:rFonts w:ascii="Times New Roman" w:hAnsi="Times New Roman" w:cs="Times New Roman"/>
                    </w:rPr>
                    <w:t>符合</w:t>
                  </w:r>
                  <w:r w:rsidRPr="00F51A8B">
                    <w:rPr>
                      <w:rFonts w:ascii="Times New Roman" w:hAnsi="Times New Roman" w:cs="Times New Roman"/>
                    </w:rPr>
                    <w:t>GB12348-2008</w:t>
                  </w:r>
                  <w:r w:rsidRPr="00F51A8B">
                    <w:rPr>
                      <w:rFonts w:ascii="Times New Roman" w:hAnsi="Times New Roman" w:cs="Times New Roman"/>
                    </w:rPr>
                    <w:t>《工业企业厂界环境噪声排放标准》中的</w:t>
                  </w:r>
                  <w:r w:rsidRPr="00F51A8B">
                    <w:rPr>
                      <w:rFonts w:ascii="Times New Roman" w:hAnsi="Times New Roman" w:cs="Times New Roman"/>
                    </w:rPr>
                    <w:t>3</w:t>
                  </w:r>
                  <w:r w:rsidRPr="00F51A8B">
                    <w:rPr>
                      <w:rFonts w:ascii="Times New Roman" w:hAnsi="Times New Roman" w:cs="Times New Roman"/>
                    </w:rPr>
                    <w:t>类区标准要求。</w:t>
                  </w:r>
                </w:p>
              </w:tc>
            </w:tr>
            <w:tr w:rsidR="00F51A8B" w:rsidRPr="00F51A8B" w:rsidTr="002C6FBA">
              <w:trPr>
                <w:trHeight w:val="969"/>
              </w:trPr>
              <w:tc>
                <w:tcPr>
                  <w:tcW w:w="4253" w:type="dxa"/>
                  <w:shd w:val="clear" w:color="auto" w:fill="auto"/>
                  <w:tcMar>
                    <w:top w:w="0" w:type="dxa"/>
                    <w:left w:w="108" w:type="dxa"/>
                    <w:bottom w:w="0" w:type="dxa"/>
                    <w:right w:w="108" w:type="dxa"/>
                  </w:tcMar>
                  <w:vAlign w:val="center"/>
                </w:tcPr>
                <w:p w:rsidR="002C6FBA" w:rsidRPr="00F51A8B" w:rsidRDefault="002C6FBA" w:rsidP="002C6FBA">
                  <w:pPr>
                    <w:snapToGrid w:val="0"/>
                    <w:ind w:firstLineChars="200" w:firstLine="420"/>
                    <w:rPr>
                      <w:rFonts w:ascii="Times New Roman" w:hAnsi="Times New Roman" w:cs="Times New Roman"/>
                    </w:rPr>
                  </w:pPr>
                  <w:r w:rsidRPr="00F51A8B">
                    <w:rPr>
                      <w:rFonts w:ascii="Times New Roman" w:hAnsi="Times New Roman" w:cs="Times New Roman"/>
                    </w:rPr>
                    <w:t>固体废物按</w:t>
                  </w:r>
                  <w:r w:rsidRPr="00F51A8B">
                    <w:rPr>
                      <w:rFonts w:ascii="Times New Roman" w:hAnsi="Times New Roman" w:cs="Times New Roman"/>
                    </w:rPr>
                    <w:t>“</w:t>
                  </w:r>
                  <w:r w:rsidRPr="00F51A8B">
                    <w:rPr>
                      <w:rFonts w:ascii="Times New Roman" w:hAnsi="Times New Roman" w:cs="Times New Roman"/>
                    </w:rPr>
                    <w:t>资源化、减量化、无害化</w:t>
                  </w:r>
                  <w:r w:rsidRPr="00F51A8B">
                    <w:rPr>
                      <w:rFonts w:ascii="Times New Roman" w:hAnsi="Times New Roman" w:cs="Times New Roman"/>
                    </w:rPr>
                    <w:t>”</w:t>
                  </w:r>
                  <w:r w:rsidRPr="00F51A8B">
                    <w:rPr>
                      <w:rFonts w:ascii="Times New Roman" w:hAnsi="Times New Roman" w:cs="Times New Roman"/>
                    </w:rPr>
                    <w:t>处理原则，落实各类固体废物的收集处置和综合利用措施，避免产生二次污染。</w:t>
                  </w:r>
                </w:p>
              </w:tc>
              <w:tc>
                <w:tcPr>
                  <w:tcW w:w="4212" w:type="dxa"/>
                  <w:shd w:val="clear" w:color="auto" w:fill="auto"/>
                  <w:tcMar>
                    <w:top w:w="0" w:type="dxa"/>
                    <w:left w:w="108" w:type="dxa"/>
                    <w:bottom w:w="0" w:type="dxa"/>
                    <w:right w:w="108" w:type="dxa"/>
                  </w:tcMar>
                  <w:vAlign w:val="center"/>
                </w:tcPr>
                <w:p w:rsidR="002C6FBA" w:rsidRPr="00F51A8B" w:rsidRDefault="002C6FBA" w:rsidP="002C6FBA">
                  <w:pPr>
                    <w:snapToGrid w:val="0"/>
                    <w:ind w:firstLineChars="200" w:firstLine="420"/>
                    <w:rPr>
                      <w:rFonts w:ascii="Times New Roman" w:hAnsi="Times New Roman" w:cs="Times New Roman"/>
                    </w:rPr>
                  </w:pPr>
                  <w:r w:rsidRPr="00F51A8B">
                    <w:rPr>
                      <w:rFonts w:ascii="Times New Roman" w:hAnsi="Times New Roman" w:cs="Times New Roman" w:hint="eastAsia"/>
                    </w:rPr>
                    <w:t>已落实，</w:t>
                  </w:r>
                  <w:r w:rsidRPr="00F51A8B">
                    <w:rPr>
                      <w:rFonts w:ascii="Times New Roman" w:hAnsi="Times New Roman" w:cs="Times New Roman"/>
                    </w:rPr>
                    <w:t>按</w:t>
                  </w:r>
                  <w:r w:rsidRPr="00F51A8B">
                    <w:rPr>
                      <w:rFonts w:ascii="Times New Roman" w:hAnsi="Times New Roman" w:cs="Times New Roman"/>
                    </w:rPr>
                    <w:t>“</w:t>
                  </w:r>
                  <w:r w:rsidRPr="00F51A8B">
                    <w:rPr>
                      <w:rFonts w:ascii="Times New Roman" w:hAnsi="Times New Roman" w:cs="Times New Roman"/>
                    </w:rPr>
                    <w:t>资源化、减量化、无害化</w:t>
                  </w:r>
                  <w:r w:rsidRPr="00F51A8B">
                    <w:rPr>
                      <w:rFonts w:ascii="Times New Roman" w:hAnsi="Times New Roman" w:cs="Times New Roman"/>
                    </w:rPr>
                    <w:t>”</w:t>
                  </w:r>
                  <w:r w:rsidRPr="00F51A8B">
                    <w:rPr>
                      <w:rFonts w:ascii="Times New Roman" w:hAnsi="Times New Roman" w:cs="Times New Roman"/>
                    </w:rPr>
                    <w:t>处理原则，落实各类固体废物的收集处置和综合利用措施</w:t>
                  </w:r>
                  <w:r w:rsidRPr="00F51A8B">
                    <w:rPr>
                      <w:rFonts w:ascii="Times New Roman" w:hAnsi="Times New Roman" w:cs="Times New Roman" w:hint="eastAsia"/>
                    </w:rPr>
                    <w:t>。</w:t>
                  </w:r>
                </w:p>
              </w:tc>
            </w:tr>
            <w:tr w:rsidR="00F51A8B" w:rsidRPr="00F51A8B" w:rsidTr="002C6FBA">
              <w:trPr>
                <w:trHeight w:val="840"/>
              </w:trPr>
              <w:tc>
                <w:tcPr>
                  <w:tcW w:w="4253" w:type="dxa"/>
                  <w:shd w:val="clear" w:color="auto" w:fill="auto"/>
                  <w:tcMar>
                    <w:top w:w="0" w:type="dxa"/>
                    <w:left w:w="108" w:type="dxa"/>
                    <w:bottom w:w="0" w:type="dxa"/>
                    <w:right w:w="108" w:type="dxa"/>
                  </w:tcMar>
                  <w:vAlign w:val="center"/>
                </w:tcPr>
                <w:p w:rsidR="002C6FBA" w:rsidRPr="00F51A8B" w:rsidRDefault="002C6FBA" w:rsidP="002C6FBA">
                  <w:pPr>
                    <w:snapToGrid w:val="0"/>
                    <w:ind w:firstLineChars="200" w:firstLine="420"/>
                    <w:rPr>
                      <w:rFonts w:ascii="Times New Roman" w:hAnsi="Times New Roman" w:cs="Times New Roman"/>
                    </w:rPr>
                  </w:pPr>
                  <w:r w:rsidRPr="00F51A8B">
                    <w:rPr>
                      <w:rFonts w:ascii="Times New Roman" w:hAnsi="Times New Roman" w:cs="Times New Roman"/>
                    </w:rPr>
                    <w:t>建设单位应严格执行建设项目环境保护</w:t>
                  </w:r>
                  <w:r w:rsidRPr="00F51A8B">
                    <w:rPr>
                      <w:rFonts w:ascii="Times New Roman" w:hAnsi="Times New Roman" w:cs="Times New Roman"/>
                    </w:rPr>
                    <w:t>“</w:t>
                  </w:r>
                  <w:r w:rsidRPr="00F51A8B">
                    <w:rPr>
                      <w:rFonts w:ascii="Times New Roman" w:hAnsi="Times New Roman" w:cs="Times New Roman"/>
                    </w:rPr>
                    <w:t>三同时</w:t>
                  </w:r>
                  <w:r w:rsidRPr="00F51A8B">
                    <w:rPr>
                      <w:rFonts w:ascii="Times New Roman" w:hAnsi="Times New Roman" w:cs="Times New Roman"/>
                    </w:rPr>
                    <w:t>”</w:t>
                  </w:r>
                  <w:r w:rsidRPr="00F51A8B">
                    <w:rPr>
                      <w:rFonts w:ascii="Times New Roman" w:hAnsi="Times New Roman" w:cs="Times New Roman"/>
                    </w:rPr>
                    <w:t>制度、按时开展建设项目竣工环境保护验收。</w:t>
                  </w:r>
                </w:p>
              </w:tc>
              <w:tc>
                <w:tcPr>
                  <w:tcW w:w="4212" w:type="dxa"/>
                  <w:shd w:val="clear" w:color="auto" w:fill="auto"/>
                  <w:tcMar>
                    <w:top w:w="0" w:type="dxa"/>
                    <w:left w:w="108" w:type="dxa"/>
                    <w:bottom w:w="0" w:type="dxa"/>
                    <w:right w:w="108" w:type="dxa"/>
                  </w:tcMar>
                  <w:vAlign w:val="center"/>
                </w:tcPr>
                <w:p w:rsidR="002C6FBA" w:rsidRPr="00F51A8B" w:rsidRDefault="002C6FBA" w:rsidP="002C6FBA">
                  <w:pPr>
                    <w:snapToGrid w:val="0"/>
                    <w:ind w:firstLineChars="200" w:firstLine="420"/>
                    <w:rPr>
                      <w:rFonts w:ascii="Times New Roman" w:hAnsi="Times New Roman" w:cs="Times New Roman"/>
                    </w:rPr>
                  </w:pPr>
                  <w:r w:rsidRPr="00F51A8B">
                    <w:rPr>
                      <w:rFonts w:ascii="Times New Roman" w:hAnsi="Times New Roman" w:cs="Times New Roman"/>
                    </w:rPr>
                    <w:t>于</w:t>
                  </w:r>
                  <w:r w:rsidRPr="00F51A8B">
                    <w:rPr>
                      <w:rFonts w:ascii="Times New Roman" w:hAnsi="Times New Roman" w:cs="Times New Roman" w:hint="eastAsia"/>
                    </w:rPr>
                    <w:t>2019</w:t>
                  </w:r>
                  <w:r w:rsidRPr="00F51A8B">
                    <w:rPr>
                      <w:rFonts w:ascii="Times New Roman" w:hAnsi="Times New Roman" w:cs="Times New Roman" w:hint="eastAsia"/>
                    </w:rPr>
                    <w:t>年</w:t>
                  </w:r>
                  <w:r w:rsidRPr="00F51A8B">
                    <w:rPr>
                      <w:rFonts w:ascii="Times New Roman" w:hAnsi="Times New Roman" w:cs="Times New Roman" w:hint="eastAsia"/>
                    </w:rPr>
                    <w:t>1</w:t>
                  </w:r>
                  <w:r w:rsidRPr="00F51A8B">
                    <w:rPr>
                      <w:rFonts w:ascii="Times New Roman" w:hAnsi="Times New Roman" w:cs="Times New Roman" w:hint="eastAsia"/>
                    </w:rPr>
                    <w:t>月完成企业自主验收工作。</w:t>
                  </w:r>
                </w:p>
              </w:tc>
            </w:tr>
          </w:tbl>
          <w:p w:rsidR="00463D8E" w:rsidRPr="00F51A8B" w:rsidRDefault="00333BE8" w:rsidP="002C6FBA">
            <w:pPr>
              <w:spacing w:line="360" w:lineRule="auto"/>
              <w:ind w:firstLineChars="200" w:firstLine="480"/>
              <w:rPr>
                <w:rFonts w:ascii="Times New Roman" w:hAnsi="Times New Roman" w:cs="Times New Roman"/>
                <w:bCs/>
                <w:sz w:val="24"/>
                <w:szCs w:val="24"/>
              </w:rPr>
            </w:pPr>
            <w:r w:rsidRPr="00F51A8B">
              <w:rPr>
                <w:rFonts w:ascii="Times New Roman" w:hAnsi="Times New Roman" w:cs="Times New Roman" w:hint="eastAsia"/>
                <w:bCs/>
                <w:sz w:val="24"/>
                <w:szCs w:val="24"/>
              </w:rPr>
              <w:t>综上所述，企业现有工程</w:t>
            </w:r>
            <w:proofErr w:type="gramStart"/>
            <w:r w:rsidRPr="00F51A8B">
              <w:rPr>
                <w:rFonts w:ascii="Times New Roman" w:hAnsi="Times New Roman" w:cs="Times New Roman" w:hint="eastAsia"/>
                <w:bCs/>
                <w:sz w:val="24"/>
                <w:szCs w:val="24"/>
              </w:rPr>
              <w:t>各污染</w:t>
            </w:r>
            <w:proofErr w:type="gramEnd"/>
            <w:r w:rsidRPr="00F51A8B">
              <w:rPr>
                <w:rFonts w:ascii="Times New Roman" w:hAnsi="Times New Roman" w:cs="Times New Roman" w:hint="eastAsia"/>
                <w:bCs/>
                <w:sz w:val="24"/>
                <w:szCs w:val="24"/>
              </w:rPr>
              <w:t>工序均得到有效处理，环评批复及验收意见均得到有效落实，无现存环境问题。</w:t>
            </w:r>
          </w:p>
          <w:p w:rsidR="004D0E20" w:rsidRPr="00F51A8B" w:rsidRDefault="004D0E20" w:rsidP="002C6FBA">
            <w:pPr>
              <w:spacing w:line="360" w:lineRule="auto"/>
              <w:ind w:firstLineChars="200" w:firstLine="480"/>
              <w:rPr>
                <w:rFonts w:ascii="Times New Roman" w:hAnsi="Times New Roman" w:cs="Times New Roman"/>
                <w:bCs/>
                <w:sz w:val="24"/>
                <w:szCs w:val="24"/>
              </w:rPr>
            </w:pPr>
          </w:p>
          <w:p w:rsidR="004D0E20" w:rsidRPr="00F51A8B" w:rsidRDefault="004D0E20" w:rsidP="002C6FBA">
            <w:pPr>
              <w:spacing w:line="360" w:lineRule="auto"/>
              <w:ind w:firstLineChars="200" w:firstLine="480"/>
              <w:rPr>
                <w:rFonts w:ascii="Times New Roman" w:hAnsi="Times New Roman" w:cs="Times New Roman"/>
                <w:bCs/>
                <w:sz w:val="24"/>
                <w:szCs w:val="24"/>
              </w:rPr>
            </w:pPr>
          </w:p>
          <w:p w:rsidR="004D0E20" w:rsidRPr="00F51A8B" w:rsidRDefault="004D0E20" w:rsidP="002C6FBA">
            <w:pPr>
              <w:spacing w:line="360" w:lineRule="auto"/>
              <w:ind w:firstLineChars="200" w:firstLine="480"/>
              <w:rPr>
                <w:rFonts w:ascii="Times New Roman" w:hAnsi="Times New Roman" w:cs="Times New Roman"/>
                <w:bCs/>
                <w:sz w:val="24"/>
                <w:szCs w:val="24"/>
              </w:rPr>
            </w:pPr>
          </w:p>
          <w:p w:rsidR="00085B63" w:rsidRPr="00F51A8B" w:rsidRDefault="00085B63" w:rsidP="00163E8E">
            <w:pPr>
              <w:spacing w:line="360" w:lineRule="auto"/>
              <w:rPr>
                <w:rFonts w:ascii="Times New Roman" w:hAnsi="Times New Roman" w:cs="Times New Roman"/>
                <w:iCs/>
                <w:sz w:val="24"/>
              </w:rPr>
            </w:pPr>
          </w:p>
        </w:tc>
      </w:tr>
    </w:tbl>
    <w:p w:rsidR="0039037F" w:rsidRPr="00F51A8B" w:rsidRDefault="00A4134B" w:rsidP="00D01D48">
      <w:pPr>
        <w:outlineLvl w:val="0"/>
        <w:rPr>
          <w:rFonts w:ascii="Times New Roman" w:hAnsi="Times New Roman" w:cs="Times New Roman"/>
          <w:b/>
          <w:bCs/>
          <w:sz w:val="30"/>
          <w:szCs w:val="30"/>
        </w:rPr>
      </w:pPr>
      <w:r w:rsidRPr="00F51A8B">
        <w:rPr>
          <w:rFonts w:ascii="Times New Roman" w:hAnsi="Times New Roman" w:cs="宋体" w:hint="eastAsia"/>
          <w:b/>
          <w:bCs/>
          <w:sz w:val="30"/>
          <w:szCs w:val="30"/>
        </w:rPr>
        <w:lastRenderedPageBreak/>
        <w:t>建设项目所在地自然环境简况</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F51A8B" w:rsidRPr="00F51A8B">
        <w:tc>
          <w:tcPr>
            <w:tcW w:w="8522" w:type="dxa"/>
          </w:tcPr>
          <w:p w:rsidR="0039037F" w:rsidRPr="00F51A8B" w:rsidRDefault="00A4134B">
            <w:pPr>
              <w:spacing w:line="360" w:lineRule="auto"/>
              <w:rPr>
                <w:rFonts w:ascii="Times New Roman" w:hAnsi="Times New Roman" w:cs="Times New Roman"/>
                <w:b/>
                <w:bCs/>
                <w:sz w:val="24"/>
                <w:szCs w:val="24"/>
              </w:rPr>
            </w:pPr>
            <w:r w:rsidRPr="00F51A8B">
              <w:rPr>
                <w:rFonts w:ascii="Times New Roman" w:hAnsi="Times New Roman" w:cs="宋体" w:hint="eastAsia"/>
                <w:b/>
                <w:bCs/>
                <w:sz w:val="24"/>
                <w:szCs w:val="24"/>
              </w:rPr>
              <w:t>自然环境简况</w:t>
            </w:r>
          </w:p>
          <w:p w:rsidR="0039037F" w:rsidRPr="00F51A8B" w:rsidRDefault="00A4134B">
            <w:pPr>
              <w:spacing w:line="360" w:lineRule="auto"/>
              <w:ind w:firstLineChars="200" w:firstLine="482"/>
              <w:jc w:val="left"/>
              <w:rPr>
                <w:rFonts w:ascii="Times New Roman" w:hAnsi="Times New Roman" w:cs="Times New Roman"/>
                <w:b/>
                <w:bCs/>
                <w:sz w:val="24"/>
                <w:szCs w:val="24"/>
              </w:rPr>
            </w:pPr>
            <w:r w:rsidRPr="00F51A8B">
              <w:rPr>
                <w:rFonts w:ascii="Times New Roman" w:hAnsi="Times New Roman" w:cs="Times New Roman"/>
                <w:b/>
                <w:bCs/>
                <w:sz w:val="24"/>
                <w:szCs w:val="24"/>
              </w:rPr>
              <w:t>1</w:t>
            </w:r>
            <w:r w:rsidRPr="00F51A8B">
              <w:rPr>
                <w:rFonts w:ascii="Times New Roman" w:hAnsi="Times New Roman" w:cs="宋体" w:hint="eastAsia"/>
                <w:b/>
                <w:bCs/>
                <w:sz w:val="24"/>
                <w:szCs w:val="24"/>
              </w:rPr>
              <w:t>、地理位置</w:t>
            </w:r>
          </w:p>
          <w:p w:rsidR="0039037F" w:rsidRPr="00F51A8B" w:rsidRDefault="000C7C79">
            <w:pPr>
              <w:pStyle w:val="a5"/>
              <w:spacing w:line="360" w:lineRule="auto"/>
              <w:ind w:firstLine="480"/>
              <w:rPr>
                <w:kern w:val="2"/>
                <w:szCs w:val="24"/>
              </w:rPr>
            </w:pPr>
            <w:r w:rsidRPr="00F51A8B">
              <w:rPr>
                <w:rFonts w:cs="宋体" w:hint="eastAsia"/>
                <w:kern w:val="2"/>
                <w:szCs w:val="24"/>
              </w:rPr>
              <w:t>长春市位于北纬</w:t>
            </w:r>
            <w:r w:rsidRPr="00F51A8B">
              <w:rPr>
                <w:rFonts w:cs="宋体" w:hint="eastAsia"/>
                <w:kern w:val="2"/>
                <w:szCs w:val="24"/>
              </w:rPr>
              <w:t>43</w:t>
            </w:r>
            <w:r w:rsidRPr="00F51A8B">
              <w:rPr>
                <w:rFonts w:cs="宋体" w:hint="eastAsia"/>
                <w:kern w:val="2"/>
                <w:szCs w:val="24"/>
              </w:rPr>
              <w:t>°</w:t>
            </w:r>
            <w:r w:rsidRPr="00F51A8B">
              <w:rPr>
                <w:rFonts w:cs="宋体" w:hint="eastAsia"/>
                <w:kern w:val="2"/>
                <w:szCs w:val="24"/>
              </w:rPr>
              <w:t>05</w:t>
            </w:r>
            <w:r w:rsidRPr="00F51A8B">
              <w:rPr>
                <w:rFonts w:cs="宋体" w:hint="eastAsia"/>
                <w:kern w:val="2"/>
                <w:szCs w:val="24"/>
              </w:rPr>
              <w:t>′～</w:t>
            </w:r>
            <w:r w:rsidRPr="00F51A8B">
              <w:rPr>
                <w:rFonts w:cs="宋体" w:hint="eastAsia"/>
                <w:kern w:val="2"/>
                <w:szCs w:val="24"/>
              </w:rPr>
              <w:t>45</w:t>
            </w:r>
            <w:r w:rsidRPr="00F51A8B">
              <w:rPr>
                <w:rFonts w:cs="宋体" w:hint="eastAsia"/>
                <w:kern w:val="2"/>
                <w:szCs w:val="24"/>
              </w:rPr>
              <w:t>°</w:t>
            </w:r>
            <w:r w:rsidRPr="00F51A8B">
              <w:rPr>
                <w:rFonts w:cs="宋体" w:hint="eastAsia"/>
                <w:kern w:val="2"/>
                <w:szCs w:val="24"/>
              </w:rPr>
              <w:t>15</w:t>
            </w:r>
            <w:r w:rsidRPr="00F51A8B">
              <w:rPr>
                <w:rFonts w:cs="宋体" w:hint="eastAsia"/>
                <w:kern w:val="2"/>
                <w:szCs w:val="24"/>
              </w:rPr>
              <w:t>′；东经</w:t>
            </w:r>
            <w:r w:rsidRPr="00F51A8B">
              <w:rPr>
                <w:rFonts w:cs="宋体" w:hint="eastAsia"/>
                <w:kern w:val="2"/>
                <w:szCs w:val="24"/>
              </w:rPr>
              <w:t>124</w:t>
            </w:r>
            <w:r w:rsidRPr="00F51A8B">
              <w:rPr>
                <w:rFonts w:cs="宋体" w:hint="eastAsia"/>
                <w:kern w:val="2"/>
                <w:szCs w:val="24"/>
              </w:rPr>
              <w:t>°</w:t>
            </w:r>
            <w:r w:rsidRPr="00F51A8B">
              <w:rPr>
                <w:rFonts w:cs="宋体" w:hint="eastAsia"/>
                <w:kern w:val="2"/>
                <w:szCs w:val="24"/>
              </w:rPr>
              <w:t>18</w:t>
            </w:r>
            <w:r w:rsidRPr="00F51A8B">
              <w:rPr>
                <w:rFonts w:cs="宋体" w:hint="eastAsia"/>
                <w:kern w:val="2"/>
                <w:szCs w:val="24"/>
              </w:rPr>
              <w:t>′～</w:t>
            </w:r>
            <w:r w:rsidRPr="00F51A8B">
              <w:rPr>
                <w:rFonts w:cs="宋体" w:hint="eastAsia"/>
                <w:kern w:val="2"/>
                <w:szCs w:val="24"/>
              </w:rPr>
              <w:t>127</w:t>
            </w:r>
            <w:r w:rsidRPr="00F51A8B">
              <w:rPr>
                <w:rFonts w:cs="宋体" w:hint="eastAsia"/>
                <w:kern w:val="2"/>
                <w:szCs w:val="24"/>
              </w:rPr>
              <w:t>°</w:t>
            </w:r>
            <w:r w:rsidRPr="00F51A8B">
              <w:rPr>
                <w:rFonts w:cs="宋体" w:hint="eastAsia"/>
                <w:kern w:val="2"/>
                <w:szCs w:val="24"/>
              </w:rPr>
              <w:t>05</w:t>
            </w:r>
            <w:r w:rsidRPr="00F51A8B">
              <w:rPr>
                <w:rFonts w:cs="宋体" w:hint="eastAsia"/>
                <w:kern w:val="2"/>
                <w:szCs w:val="24"/>
              </w:rPr>
              <w:t>′，居北半球中纬度北温带，其中主城区位于松辽平原腹地的伊通河台地之上。西北与松原市毗邻，西南和四平市相连，东南与吉林市相依，东北同黑龙江省接壤，市域界周长约</w:t>
            </w:r>
            <w:r w:rsidRPr="00F51A8B">
              <w:rPr>
                <w:rFonts w:cs="宋体" w:hint="eastAsia"/>
                <w:kern w:val="2"/>
                <w:szCs w:val="24"/>
              </w:rPr>
              <w:t>3298.97 km</w:t>
            </w:r>
            <w:r w:rsidRPr="00F51A8B">
              <w:rPr>
                <w:rFonts w:cs="宋体" w:hint="eastAsia"/>
                <w:kern w:val="2"/>
                <w:szCs w:val="24"/>
              </w:rPr>
              <w:t>。</w:t>
            </w:r>
            <w:r w:rsidR="00163E8E" w:rsidRPr="00AB7FAE">
              <w:t>本项目位于长春高新技术产业开发区卓越大街</w:t>
            </w:r>
            <w:r w:rsidR="00163E8E" w:rsidRPr="00AB7FAE">
              <w:rPr>
                <w:rFonts w:eastAsia="Calibri"/>
              </w:rPr>
              <w:t>2379</w:t>
            </w:r>
            <w:r w:rsidR="00163E8E" w:rsidRPr="00AB7FAE">
              <w:t>号，</w:t>
            </w:r>
            <w:r w:rsidR="00163E8E">
              <w:rPr>
                <w:rFonts w:hint="eastAsia"/>
              </w:rPr>
              <w:t>其地理坐标为</w:t>
            </w:r>
            <w:r w:rsidR="00163E8E">
              <w:rPr>
                <w:rFonts w:hint="eastAsia"/>
              </w:rPr>
              <w:t>N</w:t>
            </w:r>
            <w:r w:rsidR="00163E8E" w:rsidRPr="00163E8E">
              <w:t>43°47'1.30"</w:t>
            </w:r>
            <w:r w:rsidR="00163E8E">
              <w:rPr>
                <w:rFonts w:hint="eastAsia"/>
              </w:rPr>
              <w:t>E</w:t>
            </w:r>
            <w:r w:rsidR="00163E8E">
              <w:t xml:space="preserve"> </w:t>
            </w:r>
            <w:r w:rsidR="00163E8E" w:rsidRPr="00163E8E">
              <w:t>125°12'14.97"</w:t>
            </w:r>
            <w:r w:rsidR="00163E8E">
              <w:rPr>
                <w:rFonts w:hint="eastAsia"/>
              </w:rPr>
              <w:t>，</w:t>
            </w:r>
            <w:r w:rsidR="00163E8E" w:rsidRPr="00AB7FAE">
              <w:t>长春英利汽车工业有限公司</w:t>
            </w:r>
            <w:r w:rsidR="00163E8E">
              <w:rPr>
                <w:rFonts w:hint="eastAsia"/>
              </w:rPr>
              <w:t>扩建项目在</w:t>
            </w:r>
            <w:r w:rsidR="00163E8E" w:rsidRPr="00AB7FAE">
              <w:t>现有厂区内</w:t>
            </w:r>
            <w:r w:rsidR="00163E8E">
              <w:rPr>
                <w:rFonts w:hint="eastAsia"/>
              </w:rPr>
              <w:t>1#</w:t>
            </w:r>
            <w:r w:rsidR="00163E8E" w:rsidRPr="00AB7FAE">
              <w:t>厂房进行，厂区东侧紧邻卓越大街，南侧为林</w:t>
            </w:r>
            <w:proofErr w:type="gramStart"/>
            <w:r w:rsidR="00163E8E" w:rsidRPr="00AB7FAE">
              <w:t>田文化</w:t>
            </w:r>
            <w:proofErr w:type="gramEnd"/>
            <w:r w:rsidR="00163E8E" w:rsidRPr="00AB7FAE">
              <w:t>科技创意产业园，西侧为空地，北侧为长春富维梅克朗汽车镜有限公司。</w:t>
            </w:r>
          </w:p>
          <w:p w:rsidR="0039037F" w:rsidRPr="00F51A8B" w:rsidRDefault="00A4134B">
            <w:pPr>
              <w:spacing w:line="360" w:lineRule="auto"/>
              <w:ind w:firstLineChars="200" w:firstLine="482"/>
              <w:rPr>
                <w:rFonts w:ascii="Times New Roman" w:hAnsi="Times New Roman" w:cs="Times New Roman"/>
                <w:b/>
                <w:bCs/>
                <w:sz w:val="24"/>
                <w:szCs w:val="24"/>
              </w:rPr>
            </w:pPr>
            <w:r w:rsidRPr="00F51A8B">
              <w:rPr>
                <w:rFonts w:ascii="Times New Roman" w:hAnsi="Times New Roman" w:cs="Times New Roman"/>
                <w:b/>
                <w:bCs/>
                <w:sz w:val="24"/>
                <w:szCs w:val="24"/>
              </w:rPr>
              <w:t>2</w:t>
            </w:r>
            <w:r w:rsidRPr="00F51A8B">
              <w:rPr>
                <w:rFonts w:ascii="Times New Roman" w:hAnsi="Times New Roman" w:cs="宋体" w:hint="eastAsia"/>
                <w:b/>
                <w:bCs/>
                <w:sz w:val="24"/>
                <w:szCs w:val="24"/>
              </w:rPr>
              <w:t>、地形地貌</w:t>
            </w:r>
          </w:p>
          <w:p w:rsidR="000C7C79" w:rsidRPr="00F51A8B" w:rsidRDefault="000C7C79" w:rsidP="000C7C79">
            <w:pPr>
              <w:pStyle w:val="a5"/>
              <w:spacing w:line="360" w:lineRule="auto"/>
              <w:ind w:firstLine="480"/>
              <w:rPr>
                <w:rFonts w:cs="宋体"/>
              </w:rPr>
            </w:pPr>
            <w:r w:rsidRPr="00F51A8B">
              <w:rPr>
                <w:rFonts w:cs="宋体" w:hint="eastAsia"/>
              </w:rPr>
              <w:t>长春地处欧亚大陆东岸的中国东北平原腹地松辽平原，是东北地区天然地理中心，东北亚几何中心，东北亚十字经济走廊核心。总面积</w:t>
            </w:r>
            <w:r w:rsidRPr="00F51A8B">
              <w:rPr>
                <w:rFonts w:cs="宋体" w:hint="eastAsia"/>
              </w:rPr>
              <w:t>20604 km</w:t>
            </w:r>
            <w:r w:rsidRPr="00F51A8B">
              <w:rPr>
                <w:rFonts w:cs="宋体" w:hint="eastAsia"/>
                <w:vertAlign w:val="superscript"/>
              </w:rPr>
              <w:t>2</w:t>
            </w:r>
            <w:r w:rsidRPr="00F51A8B">
              <w:rPr>
                <w:rFonts w:cs="宋体" w:hint="eastAsia"/>
              </w:rPr>
              <w:t>，其中市区面积</w:t>
            </w:r>
            <w:r w:rsidRPr="00F51A8B">
              <w:rPr>
                <w:rFonts w:cs="宋体" w:hint="eastAsia"/>
              </w:rPr>
              <w:t>4926 km</w:t>
            </w:r>
            <w:r w:rsidRPr="00F51A8B">
              <w:rPr>
                <w:rFonts w:cs="宋体" w:hint="eastAsia"/>
                <w:vertAlign w:val="superscript"/>
              </w:rPr>
              <w:t>2</w:t>
            </w:r>
            <w:r w:rsidRPr="00F51A8B">
              <w:rPr>
                <w:rFonts w:cs="宋体" w:hint="eastAsia"/>
              </w:rPr>
              <w:t>，</w:t>
            </w:r>
            <w:r w:rsidRPr="00F51A8B">
              <w:rPr>
                <w:rFonts w:cs="宋体" w:hint="eastAsia"/>
              </w:rPr>
              <w:t>2011</w:t>
            </w:r>
            <w:r w:rsidRPr="00F51A8B">
              <w:rPr>
                <w:rFonts w:cs="宋体" w:hint="eastAsia"/>
              </w:rPr>
              <w:t>年建成区面积</w:t>
            </w:r>
            <w:r w:rsidRPr="00F51A8B">
              <w:rPr>
                <w:rFonts w:cs="宋体" w:hint="eastAsia"/>
              </w:rPr>
              <w:t>445 km</w:t>
            </w:r>
            <w:r w:rsidRPr="00F51A8B">
              <w:rPr>
                <w:rFonts w:cs="宋体" w:hint="eastAsia"/>
                <w:vertAlign w:val="superscript"/>
              </w:rPr>
              <w:t>2</w:t>
            </w:r>
            <w:r w:rsidRPr="00F51A8B">
              <w:rPr>
                <w:rFonts w:cs="宋体" w:hint="eastAsia"/>
              </w:rPr>
              <w:t>。</w:t>
            </w:r>
          </w:p>
          <w:p w:rsidR="000C7C79" w:rsidRPr="00F51A8B" w:rsidRDefault="000C7C79" w:rsidP="000C7C79">
            <w:pPr>
              <w:pStyle w:val="a5"/>
              <w:spacing w:line="360" w:lineRule="auto"/>
              <w:ind w:firstLine="480"/>
              <w:rPr>
                <w:rFonts w:cs="宋体"/>
              </w:rPr>
            </w:pPr>
            <w:r w:rsidRPr="00F51A8B">
              <w:rPr>
                <w:rFonts w:cs="宋体" w:hint="eastAsia"/>
              </w:rPr>
              <w:t>长春到四平深断裂是一条分割山地与平原的主要构造线，以东为隆起区，以西为沉降区，长春地区位于隆起区与</w:t>
            </w:r>
            <w:proofErr w:type="gramStart"/>
            <w:r w:rsidRPr="00F51A8B">
              <w:rPr>
                <w:rFonts w:cs="宋体" w:hint="eastAsia"/>
              </w:rPr>
              <w:t>沉隆区</w:t>
            </w:r>
            <w:proofErr w:type="gramEnd"/>
            <w:r w:rsidRPr="00F51A8B">
              <w:rPr>
                <w:rFonts w:cs="宋体" w:hint="eastAsia"/>
              </w:rPr>
              <w:t>之间。地质构造的过渡性决定了长春地貌类型的多样性，形成了东高西低的地貌特征。</w:t>
            </w:r>
          </w:p>
          <w:p w:rsidR="000C7C79" w:rsidRPr="00F51A8B" w:rsidRDefault="000C7C79" w:rsidP="000C7C79">
            <w:pPr>
              <w:pStyle w:val="a5"/>
              <w:spacing w:line="360" w:lineRule="auto"/>
              <w:ind w:firstLine="480"/>
              <w:rPr>
                <w:rFonts w:cs="宋体"/>
              </w:rPr>
            </w:pPr>
            <w:r w:rsidRPr="00F51A8B">
              <w:rPr>
                <w:rFonts w:cs="宋体" w:hint="eastAsia"/>
              </w:rPr>
              <w:t>松辽平原地貌由山地、台地和平原组成，形成了“一山四岗五分川”的地貌格局。长春山地面积不大，约占长春地区土地总面积的</w:t>
            </w:r>
            <w:r w:rsidRPr="00F51A8B">
              <w:rPr>
                <w:rFonts w:cs="宋体" w:hint="eastAsia"/>
              </w:rPr>
              <w:t>9%</w:t>
            </w:r>
            <w:r w:rsidRPr="00F51A8B">
              <w:rPr>
                <w:rFonts w:cs="宋体" w:hint="eastAsia"/>
              </w:rPr>
              <w:t>。其中，</w:t>
            </w:r>
            <w:proofErr w:type="gramStart"/>
            <w:r w:rsidRPr="00F51A8B">
              <w:rPr>
                <w:rFonts w:cs="宋体" w:hint="eastAsia"/>
              </w:rPr>
              <w:t>低山占</w:t>
            </w:r>
            <w:proofErr w:type="gramEnd"/>
            <w:r w:rsidRPr="00F51A8B">
              <w:rPr>
                <w:rFonts w:cs="宋体" w:hint="eastAsia"/>
              </w:rPr>
              <w:t>2.56%</w:t>
            </w:r>
            <w:r w:rsidRPr="00F51A8B">
              <w:rPr>
                <w:rFonts w:cs="宋体" w:hint="eastAsia"/>
              </w:rPr>
              <w:t>，丘陵占</w:t>
            </w:r>
            <w:r w:rsidRPr="00F51A8B">
              <w:rPr>
                <w:rFonts w:cs="宋体" w:hint="eastAsia"/>
              </w:rPr>
              <w:t>6.44%</w:t>
            </w:r>
            <w:r w:rsidRPr="00F51A8B">
              <w:rPr>
                <w:rFonts w:cs="宋体" w:hint="eastAsia"/>
              </w:rPr>
              <w:t>。主要有大黑山和吉林哈达岭。长春台地面只较大，约占土地总面积的</w:t>
            </w:r>
            <w:r w:rsidRPr="00F51A8B">
              <w:rPr>
                <w:rFonts w:cs="宋体" w:hint="eastAsia"/>
              </w:rPr>
              <w:t>41%</w:t>
            </w:r>
            <w:r w:rsidRPr="00F51A8B">
              <w:rPr>
                <w:rFonts w:cs="宋体" w:hint="eastAsia"/>
              </w:rPr>
              <w:t>。其中，平缓台地占</w:t>
            </w:r>
            <w:r w:rsidRPr="00F51A8B">
              <w:rPr>
                <w:rFonts w:cs="宋体" w:hint="eastAsia"/>
              </w:rPr>
              <w:t>35.23%</w:t>
            </w:r>
            <w:r w:rsidRPr="00F51A8B">
              <w:rPr>
                <w:rFonts w:cs="宋体" w:hint="eastAsia"/>
              </w:rPr>
              <w:t>，高台地占</w:t>
            </w:r>
            <w:r w:rsidRPr="00F51A8B">
              <w:rPr>
                <w:rFonts w:cs="宋体" w:hint="eastAsia"/>
              </w:rPr>
              <w:t>5.77%</w:t>
            </w:r>
            <w:r w:rsidRPr="00F51A8B">
              <w:rPr>
                <w:rFonts w:cs="宋体" w:hint="eastAsia"/>
              </w:rPr>
              <w:t>。主要有榆树台地、长春台地、双阳台地和优龙泉台地。长春台地面积最大，约占土地总面积的</w:t>
            </w:r>
            <w:r w:rsidRPr="00F51A8B">
              <w:rPr>
                <w:rFonts w:cs="宋体" w:hint="eastAsia"/>
              </w:rPr>
              <w:t>50%</w:t>
            </w:r>
            <w:r w:rsidRPr="00F51A8B">
              <w:rPr>
                <w:rFonts w:cs="宋体" w:hint="eastAsia"/>
              </w:rPr>
              <w:t>。其中，河谷平原占</w:t>
            </w:r>
            <w:r w:rsidRPr="00F51A8B">
              <w:rPr>
                <w:rFonts w:cs="宋体" w:hint="eastAsia"/>
              </w:rPr>
              <w:t>39.4%</w:t>
            </w:r>
            <w:r w:rsidRPr="00F51A8B">
              <w:rPr>
                <w:rFonts w:cs="宋体" w:hint="eastAsia"/>
              </w:rPr>
              <w:t>，低阶地占</w:t>
            </w:r>
            <w:r w:rsidRPr="00F51A8B">
              <w:rPr>
                <w:rFonts w:cs="宋体" w:hint="eastAsia"/>
              </w:rPr>
              <w:t>7.5%</w:t>
            </w:r>
            <w:r w:rsidRPr="00F51A8B">
              <w:rPr>
                <w:rFonts w:cs="宋体" w:hint="eastAsia"/>
              </w:rPr>
              <w:t>，湖积平原占</w:t>
            </w:r>
            <w:r w:rsidRPr="00F51A8B">
              <w:rPr>
                <w:rFonts w:cs="宋体" w:hint="eastAsia"/>
              </w:rPr>
              <w:t>3.1%</w:t>
            </w:r>
            <w:r w:rsidRPr="00F51A8B">
              <w:rPr>
                <w:rFonts w:cs="宋体" w:hint="eastAsia"/>
              </w:rPr>
              <w:t>。主要有双阳盆地、松花江河谷平原、拉林河河谷平原、饮马河河谷平原和农安湖积平原。</w:t>
            </w:r>
          </w:p>
          <w:p w:rsidR="0039037F" w:rsidRPr="00F51A8B" w:rsidRDefault="000C7C79" w:rsidP="000C7C79">
            <w:pPr>
              <w:pStyle w:val="a5"/>
              <w:spacing w:line="360" w:lineRule="auto"/>
              <w:ind w:firstLine="480"/>
              <w:rPr>
                <w:kern w:val="2"/>
                <w:szCs w:val="24"/>
              </w:rPr>
            </w:pPr>
            <w:r w:rsidRPr="00F51A8B">
              <w:rPr>
                <w:rFonts w:cs="宋体" w:hint="eastAsia"/>
              </w:rPr>
              <w:t>长春城区位于松辽平原东部山地向西部平原过渡的伊通河台地上。地势东高西低，地貌由台地和平原组成。其中，台地占</w:t>
            </w:r>
            <w:r w:rsidRPr="00F51A8B">
              <w:rPr>
                <w:rFonts w:cs="宋体" w:hint="eastAsia"/>
              </w:rPr>
              <w:t>70%</w:t>
            </w:r>
            <w:r w:rsidRPr="00F51A8B">
              <w:rPr>
                <w:rFonts w:cs="宋体" w:hint="eastAsia"/>
              </w:rPr>
              <w:t>、平原占</w:t>
            </w:r>
            <w:r w:rsidRPr="00F51A8B">
              <w:rPr>
                <w:rFonts w:cs="宋体" w:hint="eastAsia"/>
              </w:rPr>
              <w:t>30%</w:t>
            </w:r>
            <w:r w:rsidRPr="00F51A8B">
              <w:rPr>
                <w:rFonts w:cs="宋体" w:hint="eastAsia"/>
              </w:rPr>
              <w:t>。不同的地貌类型对城市建设起着不同的制约作用。</w:t>
            </w:r>
          </w:p>
          <w:p w:rsidR="000C7C79" w:rsidRPr="00F51A8B" w:rsidRDefault="00395A3D" w:rsidP="00395A3D">
            <w:pPr>
              <w:spacing w:line="360" w:lineRule="auto"/>
              <w:ind w:firstLineChars="200" w:firstLine="482"/>
              <w:rPr>
                <w:rFonts w:ascii="Times New Roman" w:hAnsi="Times New Roman" w:cs="Times New Roman"/>
                <w:b/>
                <w:bCs/>
                <w:sz w:val="24"/>
                <w:szCs w:val="24"/>
              </w:rPr>
            </w:pPr>
            <w:r w:rsidRPr="00F51A8B">
              <w:rPr>
                <w:rFonts w:ascii="Times New Roman" w:hAnsi="Times New Roman" w:cs="Times New Roman" w:hint="eastAsia"/>
                <w:b/>
                <w:bCs/>
                <w:sz w:val="24"/>
                <w:szCs w:val="24"/>
              </w:rPr>
              <w:t>3</w:t>
            </w:r>
            <w:r w:rsidRPr="00F51A8B">
              <w:rPr>
                <w:rFonts w:ascii="Times New Roman" w:hAnsi="Times New Roman" w:cs="Times New Roman" w:hint="eastAsia"/>
                <w:b/>
                <w:bCs/>
                <w:sz w:val="24"/>
                <w:szCs w:val="24"/>
              </w:rPr>
              <w:t>、</w:t>
            </w:r>
            <w:r w:rsidR="000C7C79" w:rsidRPr="00F51A8B">
              <w:rPr>
                <w:rFonts w:ascii="Times New Roman" w:hAnsi="Times New Roman" w:cs="Times New Roman" w:hint="eastAsia"/>
                <w:b/>
                <w:bCs/>
                <w:sz w:val="24"/>
                <w:szCs w:val="24"/>
              </w:rPr>
              <w:t>水文情况</w:t>
            </w:r>
          </w:p>
          <w:p w:rsidR="000C7C79" w:rsidRPr="00F51A8B" w:rsidRDefault="000C7C79" w:rsidP="000C7C79">
            <w:pPr>
              <w:spacing w:line="360" w:lineRule="auto"/>
              <w:ind w:firstLineChars="200" w:firstLine="480"/>
              <w:rPr>
                <w:rFonts w:ascii="Times New Roman" w:hAnsi="Times New Roman" w:cs="Times New Roman"/>
                <w:bCs/>
                <w:sz w:val="24"/>
                <w:szCs w:val="24"/>
              </w:rPr>
            </w:pPr>
            <w:r w:rsidRPr="00F51A8B">
              <w:rPr>
                <w:rFonts w:ascii="Times New Roman" w:hAnsi="Times New Roman" w:cs="Times New Roman" w:hint="eastAsia"/>
                <w:bCs/>
                <w:sz w:val="24"/>
                <w:szCs w:val="24"/>
              </w:rPr>
              <w:t>长春水资源相当丰富，国家允许利用的过境客水资源为</w:t>
            </w:r>
            <w:r w:rsidRPr="00F51A8B">
              <w:rPr>
                <w:rFonts w:ascii="Times New Roman" w:hAnsi="Times New Roman" w:cs="Times New Roman" w:hint="eastAsia"/>
                <w:bCs/>
                <w:sz w:val="24"/>
                <w:szCs w:val="24"/>
              </w:rPr>
              <w:t>173.7</w:t>
            </w:r>
            <w:r w:rsidRPr="00F51A8B">
              <w:rPr>
                <w:rFonts w:ascii="Times New Roman" w:hAnsi="Times New Roman" w:cs="Times New Roman" w:hint="eastAsia"/>
                <w:bCs/>
                <w:sz w:val="24"/>
                <w:szCs w:val="24"/>
              </w:rPr>
              <w:t>亿</w:t>
            </w:r>
            <w:r w:rsidRPr="00F51A8B">
              <w:rPr>
                <w:rFonts w:ascii="Times New Roman" w:hAnsi="Times New Roman" w:cs="Times New Roman" w:hint="eastAsia"/>
                <w:bCs/>
                <w:sz w:val="24"/>
                <w:szCs w:val="24"/>
              </w:rPr>
              <w:t>m</w:t>
            </w:r>
            <w:r w:rsidRPr="00F51A8B">
              <w:rPr>
                <w:rFonts w:ascii="Times New Roman" w:hAnsi="Times New Roman" w:cs="Times New Roman" w:hint="eastAsia"/>
                <w:bCs/>
                <w:sz w:val="24"/>
                <w:szCs w:val="24"/>
                <w:vertAlign w:val="superscript"/>
              </w:rPr>
              <w:t>3</w:t>
            </w:r>
            <w:r w:rsidRPr="00F51A8B">
              <w:rPr>
                <w:rFonts w:ascii="Times New Roman" w:hAnsi="Times New Roman" w:cs="Times New Roman" w:hint="eastAsia"/>
                <w:bCs/>
                <w:sz w:val="24"/>
                <w:szCs w:val="24"/>
              </w:rPr>
              <w:t>，相当</w:t>
            </w:r>
            <w:r w:rsidRPr="00F51A8B">
              <w:rPr>
                <w:rFonts w:ascii="Times New Roman" w:hAnsi="Times New Roman" w:cs="Times New Roman" w:hint="eastAsia"/>
                <w:bCs/>
                <w:sz w:val="24"/>
                <w:szCs w:val="24"/>
              </w:rPr>
              <w:lastRenderedPageBreak/>
              <w:t>于境内水资源的</w:t>
            </w:r>
            <w:r w:rsidRPr="00F51A8B">
              <w:rPr>
                <w:rFonts w:ascii="Times New Roman" w:hAnsi="Times New Roman" w:cs="Times New Roman" w:hint="eastAsia"/>
                <w:bCs/>
                <w:sz w:val="24"/>
                <w:szCs w:val="24"/>
              </w:rPr>
              <w:t>6.5</w:t>
            </w:r>
            <w:r w:rsidRPr="00F51A8B">
              <w:rPr>
                <w:rFonts w:ascii="Times New Roman" w:hAnsi="Times New Roman" w:cs="Times New Roman" w:hint="eastAsia"/>
                <w:bCs/>
                <w:sz w:val="24"/>
                <w:szCs w:val="24"/>
              </w:rPr>
              <w:t>倍。长春市内主要河流为伊通河和新开河。</w:t>
            </w:r>
          </w:p>
          <w:p w:rsidR="000C7C79" w:rsidRPr="00F51A8B" w:rsidRDefault="000C7C79" w:rsidP="000C7C79">
            <w:pPr>
              <w:spacing w:line="360" w:lineRule="auto"/>
              <w:ind w:firstLineChars="200" w:firstLine="480"/>
              <w:rPr>
                <w:rFonts w:ascii="Times New Roman" w:hAnsi="Times New Roman" w:cs="Times New Roman"/>
                <w:bCs/>
                <w:sz w:val="24"/>
                <w:szCs w:val="24"/>
              </w:rPr>
            </w:pPr>
            <w:r w:rsidRPr="00F51A8B">
              <w:rPr>
                <w:rFonts w:ascii="Times New Roman" w:hAnsi="Times New Roman" w:cs="Times New Roman" w:hint="eastAsia"/>
                <w:bCs/>
                <w:sz w:val="24"/>
                <w:szCs w:val="24"/>
              </w:rPr>
              <w:t>伊通河饮马河水系，第二松花江的二级支流，是流经长春市区的唯一的河流。其发源于伊通县板石庙</w:t>
            </w:r>
            <w:proofErr w:type="gramStart"/>
            <w:r w:rsidRPr="00F51A8B">
              <w:rPr>
                <w:rFonts w:ascii="Times New Roman" w:hAnsi="Times New Roman" w:cs="Times New Roman" w:hint="eastAsia"/>
                <w:bCs/>
                <w:sz w:val="24"/>
                <w:szCs w:val="24"/>
              </w:rPr>
              <w:t>大酱村青顶子</w:t>
            </w:r>
            <w:proofErr w:type="gramEnd"/>
            <w:r w:rsidRPr="00F51A8B">
              <w:rPr>
                <w:rFonts w:ascii="Times New Roman" w:hAnsi="Times New Roman" w:cs="Times New Roman" w:hint="eastAsia"/>
                <w:bCs/>
                <w:sz w:val="24"/>
                <w:szCs w:val="24"/>
              </w:rPr>
              <w:t>领下和东风县十八道岗子西南</w:t>
            </w:r>
            <w:proofErr w:type="gramStart"/>
            <w:r w:rsidRPr="00F51A8B">
              <w:rPr>
                <w:rFonts w:ascii="Times New Roman" w:hAnsi="Times New Roman" w:cs="Times New Roman" w:hint="eastAsia"/>
                <w:bCs/>
                <w:sz w:val="24"/>
                <w:szCs w:val="24"/>
              </w:rPr>
              <w:t>寒</w:t>
            </w:r>
            <w:proofErr w:type="gramEnd"/>
            <w:r w:rsidRPr="00F51A8B">
              <w:rPr>
                <w:rFonts w:ascii="Times New Roman" w:hAnsi="Times New Roman" w:cs="Times New Roman" w:hint="eastAsia"/>
                <w:bCs/>
                <w:sz w:val="24"/>
                <w:szCs w:val="24"/>
              </w:rPr>
              <w:t>丛山下，两源汇合于伊通县营城子，出库后流经长春市、农安县、德惠市，在靠山屯东南与饮马河汇合流入第二松花江，全长</w:t>
            </w:r>
            <w:r w:rsidRPr="00F51A8B">
              <w:rPr>
                <w:rFonts w:ascii="Times New Roman" w:hAnsi="Times New Roman" w:cs="Times New Roman" w:hint="eastAsia"/>
                <w:bCs/>
                <w:sz w:val="24"/>
                <w:szCs w:val="24"/>
              </w:rPr>
              <w:t>382.5km</w:t>
            </w:r>
            <w:r w:rsidRPr="00F51A8B">
              <w:rPr>
                <w:rFonts w:ascii="Times New Roman" w:hAnsi="Times New Roman" w:cs="Times New Roman" w:hint="eastAsia"/>
                <w:bCs/>
                <w:sz w:val="24"/>
                <w:szCs w:val="24"/>
              </w:rPr>
              <w:t>，伊通河位于长春经济技术开发区边缘，从南向北流过。长春市境内伊通河集水面积</w:t>
            </w:r>
            <w:r w:rsidRPr="00F51A8B">
              <w:rPr>
                <w:rFonts w:ascii="Times New Roman" w:hAnsi="Times New Roman" w:cs="Times New Roman" w:hint="eastAsia"/>
                <w:bCs/>
                <w:sz w:val="24"/>
                <w:szCs w:val="24"/>
              </w:rPr>
              <w:t>5412.8km</w:t>
            </w:r>
            <w:r w:rsidRPr="00F51A8B">
              <w:rPr>
                <w:rFonts w:ascii="Times New Roman" w:hAnsi="Times New Roman" w:cs="Times New Roman" w:hint="eastAsia"/>
                <w:bCs/>
                <w:sz w:val="24"/>
                <w:szCs w:val="24"/>
                <w:vertAlign w:val="superscript"/>
              </w:rPr>
              <w:t>2</w:t>
            </w:r>
            <w:r w:rsidRPr="00F51A8B">
              <w:rPr>
                <w:rFonts w:ascii="Times New Roman" w:hAnsi="Times New Roman" w:cs="Times New Roman" w:hint="eastAsia"/>
                <w:bCs/>
                <w:sz w:val="24"/>
                <w:szCs w:val="24"/>
              </w:rPr>
              <w:t>，占全市面积的</w:t>
            </w:r>
            <w:r w:rsidRPr="00F51A8B">
              <w:rPr>
                <w:rFonts w:ascii="Times New Roman" w:hAnsi="Times New Roman" w:cs="Times New Roman" w:hint="eastAsia"/>
                <w:bCs/>
                <w:sz w:val="24"/>
                <w:szCs w:val="24"/>
              </w:rPr>
              <w:t>26.58%</w:t>
            </w:r>
            <w:r w:rsidRPr="00F51A8B">
              <w:rPr>
                <w:rFonts w:ascii="Times New Roman" w:hAnsi="Times New Roman" w:cs="Times New Roman" w:hint="eastAsia"/>
                <w:bCs/>
                <w:sz w:val="24"/>
                <w:szCs w:val="24"/>
              </w:rPr>
              <w:t>。河床宽度</w:t>
            </w:r>
            <w:r w:rsidRPr="00F51A8B">
              <w:rPr>
                <w:rFonts w:ascii="Times New Roman" w:hAnsi="Times New Roman" w:cs="Times New Roman" w:hint="eastAsia"/>
                <w:bCs/>
                <w:sz w:val="24"/>
                <w:szCs w:val="24"/>
              </w:rPr>
              <w:t>15-30m</w:t>
            </w:r>
            <w:r w:rsidRPr="00F51A8B">
              <w:rPr>
                <w:rFonts w:ascii="Times New Roman" w:hAnsi="Times New Roman" w:cs="Times New Roman" w:hint="eastAsia"/>
                <w:bCs/>
                <w:sz w:val="24"/>
                <w:szCs w:val="24"/>
              </w:rPr>
              <w:t>，枯水期平均河宽</w:t>
            </w:r>
            <w:r w:rsidRPr="00F51A8B">
              <w:rPr>
                <w:rFonts w:ascii="Times New Roman" w:hAnsi="Times New Roman" w:cs="Times New Roman" w:hint="eastAsia"/>
                <w:bCs/>
                <w:sz w:val="24"/>
                <w:szCs w:val="24"/>
              </w:rPr>
              <w:t>15m</w:t>
            </w:r>
            <w:r w:rsidRPr="00F51A8B">
              <w:rPr>
                <w:rFonts w:ascii="Times New Roman" w:hAnsi="Times New Roman" w:cs="Times New Roman" w:hint="eastAsia"/>
                <w:bCs/>
                <w:sz w:val="24"/>
                <w:szCs w:val="24"/>
              </w:rPr>
              <w:t>，多年平均径流量</w:t>
            </w:r>
            <w:r w:rsidRPr="00F51A8B">
              <w:rPr>
                <w:rFonts w:ascii="Times New Roman" w:hAnsi="Times New Roman" w:cs="Times New Roman" w:hint="eastAsia"/>
                <w:bCs/>
                <w:sz w:val="24"/>
                <w:szCs w:val="24"/>
              </w:rPr>
              <w:t>4.0</w:t>
            </w:r>
            <w:r w:rsidRPr="00F51A8B">
              <w:rPr>
                <w:rFonts w:ascii="Times New Roman" w:hAnsi="Times New Roman" w:cs="Times New Roman" w:hint="eastAsia"/>
                <w:bCs/>
                <w:sz w:val="24"/>
                <w:szCs w:val="24"/>
              </w:rPr>
              <w:t>×</w:t>
            </w:r>
            <w:r w:rsidRPr="00F51A8B">
              <w:rPr>
                <w:rFonts w:ascii="Times New Roman" w:hAnsi="Times New Roman" w:cs="Times New Roman" w:hint="eastAsia"/>
                <w:bCs/>
                <w:sz w:val="24"/>
                <w:szCs w:val="24"/>
              </w:rPr>
              <w:t>10</w:t>
            </w:r>
            <w:r w:rsidRPr="00F51A8B">
              <w:rPr>
                <w:rFonts w:ascii="Times New Roman" w:hAnsi="Times New Roman" w:cs="Times New Roman" w:hint="eastAsia"/>
                <w:bCs/>
                <w:sz w:val="24"/>
                <w:szCs w:val="24"/>
                <w:vertAlign w:val="superscript"/>
              </w:rPr>
              <w:t>8</w:t>
            </w:r>
            <w:r w:rsidRPr="00F51A8B">
              <w:rPr>
                <w:rFonts w:ascii="Times New Roman" w:hAnsi="Times New Roman" w:cs="Times New Roman" w:hint="eastAsia"/>
                <w:bCs/>
                <w:sz w:val="24"/>
                <w:szCs w:val="24"/>
              </w:rPr>
              <w:t>m</w:t>
            </w:r>
            <w:r w:rsidRPr="00F51A8B">
              <w:rPr>
                <w:rFonts w:ascii="Times New Roman" w:hAnsi="Times New Roman" w:cs="Times New Roman" w:hint="eastAsia"/>
                <w:bCs/>
                <w:sz w:val="24"/>
                <w:szCs w:val="24"/>
                <w:vertAlign w:val="superscript"/>
              </w:rPr>
              <w:t>3</w:t>
            </w:r>
            <w:r w:rsidRPr="00F51A8B">
              <w:rPr>
                <w:rFonts w:ascii="Times New Roman" w:hAnsi="Times New Roman" w:cs="Times New Roman" w:hint="eastAsia"/>
                <w:bCs/>
                <w:sz w:val="24"/>
                <w:szCs w:val="24"/>
              </w:rPr>
              <w:t>/a</w:t>
            </w:r>
            <w:r w:rsidRPr="00F51A8B">
              <w:rPr>
                <w:rFonts w:ascii="Times New Roman" w:hAnsi="Times New Roman" w:cs="Times New Roman" w:hint="eastAsia"/>
                <w:bCs/>
                <w:sz w:val="24"/>
                <w:szCs w:val="24"/>
              </w:rPr>
              <w:t>，年平均流量</w:t>
            </w:r>
            <w:r w:rsidRPr="00F51A8B">
              <w:rPr>
                <w:rFonts w:ascii="Times New Roman" w:hAnsi="Times New Roman" w:cs="Times New Roman" w:hint="eastAsia"/>
                <w:bCs/>
                <w:sz w:val="24"/>
                <w:szCs w:val="24"/>
              </w:rPr>
              <w:t>12.19m</w:t>
            </w:r>
            <w:r w:rsidRPr="00F51A8B">
              <w:rPr>
                <w:rFonts w:ascii="Times New Roman" w:hAnsi="Times New Roman" w:cs="Times New Roman" w:hint="eastAsia"/>
                <w:bCs/>
                <w:sz w:val="24"/>
                <w:szCs w:val="24"/>
                <w:vertAlign w:val="superscript"/>
              </w:rPr>
              <w:t>3</w:t>
            </w:r>
            <w:r w:rsidRPr="00F51A8B">
              <w:rPr>
                <w:rFonts w:ascii="Times New Roman" w:hAnsi="Times New Roman" w:cs="Times New Roman" w:hint="eastAsia"/>
                <w:bCs/>
                <w:sz w:val="24"/>
                <w:szCs w:val="24"/>
              </w:rPr>
              <w:t>/s</w:t>
            </w:r>
            <w:r w:rsidRPr="00F51A8B">
              <w:rPr>
                <w:rFonts w:ascii="Times New Roman" w:hAnsi="Times New Roman" w:cs="Times New Roman" w:hint="eastAsia"/>
                <w:bCs/>
                <w:sz w:val="24"/>
                <w:szCs w:val="24"/>
              </w:rPr>
              <w:t>，枯水期平均流量</w:t>
            </w:r>
            <w:r w:rsidRPr="00F51A8B">
              <w:rPr>
                <w:rFonts w:ascii="Times New Roman" w:hAnsi="Times New Roman" w:cs="Times New Roman" w:hint="eastAsia"/>
                <w:bCs/>
                <w:sz w:val="24"/>
                <w:szCs w:val="24"/>
              </w:rPr>
              <w:t>4.55m</w:t>
            </w:r>
            <w:r w:rsidRPr="00F51A8B">
              <w:rPr>
                <w:rFonts w:ascii="Times New Roman" w:hAnsi="Times New Roman" w:cs="Times New Roman" w:hint="eastAsia"/>
                <w:bCs/>
                <w:sz w:val="24"/>
                <w:szCs w:val="24"/>
                <w:vertAlign w:val="superscript"/>
              </w:rPr>
              <w:t>3</w:t>
            </w:r>
            <w:r w:rsidRPr="00F51A8B">
              <w:rPr>
                <w:rFonts w:ascii="Times New Roman" w:hAnsi="Times New Roman" w:cs="Times New Roman" w:hint="eastAsia"/>
                <w:bCs/>
                <w:sz w:val="24"/>
                <w:szCs w:val="24"/>
              </w:rPr>
              <w:t>/s</w:t>
            </w:r>
            <w:r w:rsidRPr="00F51A8B">
              <w:rPr>
                <w:rFonts w:ascii="Times New Roman" w:hAnsi="Times New Roman" w:cs="Times New Roman" w:hint="eastAsia"/>
                <w:bCs/>
                <w:sz w:val="24"/>
                <w:szCs w:val="24"/>
              </w:rPr>
              <w:t>，平水期平均流量为</w:t>
            </w:r>
            <w:r w:rsidRPr="00F51A8B">
              <w:rPr>
                <w:rFonts w:ascii="Times New Roman" w:hAnsi="Times New Roman" w:cs="Times New Roman" w:hint="eastAsia"/>
                <w:bCs/>
                <w:sz w:val="24"/>
                <w:szCs w:val="24"/>
              </w:rPr>
              <w:t>9.15m</w:t>
            </w:r>
            <w:r w:rsidRPr="00F51A8B">
              <w:rPr>
                <w:rFonts w:ascii="Times New Roman" w:hAnsi="Times New Roman" w:cs="Times New Roman" w:hint="eastAsia"/>
                <w:bCs/>
                <w:sz w:val="24"/>
                <w:szCs w:val="24"/>
                <w:vertAlign w:val="superscript"/>
              </w:rPr>
              <w:t>3</w:t>
            </w:r>
            <w:r w:rsidRPr="00F51A8B">
              <w:rPr>
                <w:rFonts w:ascii="Times New Roman" w:hAnsi="Times New Roman" w:cs="Times New Roman" w:hint="eastAsia"/>
                <w:bCs/>
                <w:sz w:val="24"/>
                <w:szCs w:val="24"/>
              </w:rPr>
              <w:t>/s</w:t>
            </w:r>
            <w:r w:rsidRPr="00F51A8B">
              <w:rPr>
                <w:rFonts w:ascii="Times New Roman" w:hAnsi="Times New Roman" w:cs="Times New Roman" w:hint="eastAsia"/>
                <w:bCs/>
                <w:sz w:val="24"/>
                <w:szCs w:val="24"/>
              </w:rPr>
              <w:t>，丰水期平均流量</w:t>
            </w:r>
            <w:r w:rsidRPr="00F51A8B">
              <w:rPr>
                <w:rFonts w:ascii="Times New Roman" w:hAnsi="Times New Roman" w:cs="Times New Roman" w:hint="eastAsia"/>
                <w:bCs/>
                <w:sz w:val="24"/>
                <w:szCs w:val="24"/>
              </w:rPr>
              <w:t>43.0m</w:t>
            </w:r>
            <w:r w:rsidRPr="00F51A8B">
              <w:rPr>
                <w:rFonts w:ascii="Times New Roman" w:hAnsi="Times New Roman" w:cs="Times New Roman" w:hint="eastAsia"/>
                <w:bCs/>
                <w:sz w:val="24"/>
                <w:szCs w:val="24"/>
                <w:vertAlign w:val="superscript"/>
              </w:rPr>
              <w:t>3</w:t>
            </w:r>
            <w:r w:rsidRPr="00F51A8B">
              <w:rPr>
                <w:rFonts w:ascii="Times New Roman" w:hAnsi="Times New Roman" w:cs="Times New Roman" w:hint="eastAsia"/>
                <w:bCs/>
                <w:sz w:val="24"/>
                <w:szCs w:val="24"/>
              </w:rPr>
              <w:t>/s</w:t>
            </w:r>
            <w:r w:rsidRPr="00F51A8B">
              <w:rPr>
                <w:rFonts w:ascii="Times New Roman" w:hAnsi="Times New Roman" w:cs="Times New Roman" w:hint="eastAsia"/>
                <w:bCs/>
                <w:sz w:val="24"/>
                <w:szCs w:val="24"/>
              </w:rPr>
              <w:t>，河道坡降为</w:t>
            </w:r>
            <w:r w:rsidRPr="00F51A8B">
              <w:rPr>
                <w:rFonts w:ascii="Times New Roman" w:hAnsi="Times New Roman" w:cs="Times New Roman" w:hint="eastAsia"/>
                <w:bCs/>
                <w:sz w:val="24"/>
                <w:szCs w:val="24"/>
              </w:rPr>
              <w:t>0.24</w:t>
            </w:r>
            <w:r w:rsidRPr="00F51A8B">
              <w:rPr>
                <w:rFonts w:ascii="Times New Roman" w:hAnsi="Times New Roman" w:cs="Times New Roman"/>
                <w:bCs/>
                <w:sz w:val="24"/>
                <w:szCs w:val="24"/>
              </w:rPr>
              <w:t>‰</w:t>
            </w:r>
            <w:r w:rsidRPr="00F51A8B">
              <w:rPr>
                <w:rFonts w:ascii="Times New Roman" w:hAnsi="Times New Roman" w:cs="Times New Roman" w:hint="eastAsia"/>
                <w:bCs/>
                <w:sz w:val="24"/>
                <w:szCs w:val="24"/>
              </w:rPr>
              <w:t>，流域弯曲系数为</w:t>
            </w:r>
            <w:r w:rsidRPr="00F51A8B">
              <w:rPr>
                <w:rFonts w:ascii="Times New Roman" w:hAnsi="Times New Roman" w:cs="Times New Roman" w:hint="eastAsia"/>
                <w:bCs/>
                <w:sz w:val="24"/>
                <w:szCs w:val="24"/>
              </w:rPr>
              <w:t>0.05</w:t>
            </w:r>
            <w:r w:rsidRPr="00F51A8B">
              <w:rPr>
                <w:rFonts w:ascii="Times New Roman" w:hAnsi="Times New Roman" w:cs="Times New Roman" w:hint="eastAsia"/>
                <w:bCs/>
                <w:sz w:val="24"/>
                <w:szCs w:val="24"/>
              </w:rPr>
              <w:t>，伊通河是长春市工业废水和生活污水的主要受纳水体。</w:t>
            </w:r>
          </w:p>
          <w:p w:rsidR="000C7C79" w:rsidRPr="00F51A8B" w:rsidRDefault="000C7C79" w:rsidP="000C7C79">
            <w:pPr>
              <w:spacing w:line="360" w:lineRule="auto"/>
              <w:ind w:firstLineChars="200" w:firstLine="480"/>
              <w:rPr>
                <w:rFonts w:ascii="Times New Roman" w:hAnsi="Times New Roman" w:cs="Times New Roman"/>
                <w:bCs/>
                <w:sz w:val="24"/>
                <w:szCs w:val="24"/>
              </w:rPr>
            </w:pPr>
            <w:r w:rsidRPr="00F51A8B">
              <w:rPr>
                <w:rFonts w:ascii="Times New Roman" w:hAnsi="Times New Roman" w:cs="Times New Roman" w:hint="eastAsia"/>
                <w:bCs/>
                <w:sz w:val="24"/>
                <w:szCs w:val="24"/>
              </w:rPr>
              <w:t>新开河是伊通河的最大支流之一，发源于公主岭市大黑山，流经长春市西南部郊区和农安县南部，于华家乡</w:t>
            </w:r>
            <w:r w:rsidR="007A7E1C" w:rsidRPr="00F51A8B">
              <w:rPr>
                <w:rFonts w:ascii="Times New Roman" w:hAnsi="Times New Roman" w:cs="Times New Roman" w:hint="eastAsia"/>
                <w:bCs/>
                <w:sz w:val="24"/>
                <w:szCs w:val="24"/>
              </w:rPr>
              <w:t>新开河大队汇入伊通河，全长</w:t>
            </w:r>
            <w:r w:rsidR="007A7E1C" w:rsidRPr="00F51A8B">
              <w:rPr>
                <w:rFonts w:ascii="Times New Roman" w:hAnsi="Times New Roman" w:cs="Times New Roman" w:hint="eastAsia"/>
                <w:bCs/>
                <w:sz w:val="24"/>
                <w:szCs w:val="24"/>
              </w:rPr>
              <w:t>127.1km</w:t>
            </w:r>
            <w:r w:rsidR="007A7E1C" w:rsidRPr="00F51A8B">
              <w:rPr>
                <w:rFonts w:ascii="Times New Roman" w:hAnsi="Times New Roman" w:cs="Times New Roman" w:hint="eastAsia"/>
                <w:bCs/>
                <w:sz w:val="24"/>
                <w:szCs w:val="24"/>
              </w:rPr>
              <w:t>，流域面积</w:t>
            </w:r>
            <w:r w:rsidR="007A7E1C" w:rsidRPr="00F51A8B">
              <w:rPr>
                <w:rFonts w:ascii="Times New Roman" w:hAnsi="Times New Roman" w:cs="Times New Roman" w:hint="eastAsia"/>
                <w:bCs/>
                <w:sz w:val="24"/>
                <w:szCs w:val="24"/>
              </w:rPr>
              <w:t>2419km</w:t>
            </w:r>
            <w:r w:rsidR="007A7E1C" w:rsidRPr="00F51A8B">
              <w:rPr>
                <w:rFonts w:ascii="Times New Roman" w:hAnsi="Times New Roman" w:cs="Times New Roman" w:hint="eastAsia"/>
                <w:bCs/>
                <w:sz w:val="24"/>
                <w:szCs w:val="24"/>
                <w:vertAlign w:val="superscript"/>
              </w:rPr>
              <w:t>2</w:t>
            </w:r>
            <w:r w:rsidR="007A7E1C" w:rsidRPr="00F51A8B">
              <w:rPr>
                <w:rFonts w:ascii="Times New Roman" w:hAnsi="Times New Roman" w:cs="Times New Roman" w:hint="eastAsia"/>
                <w:bCs/>
                <w:sz w:val="24"/>
                <w:szCs w:val="24"/>
              </w:rPr>
              <w:t>，河道总坡降</w:t>
            </w:r>
            <w:r w:rsidR="007A7E1C" w:rsidRPr="00F51A8B">
              <w:rPr>
                <w:rFonts w:ascii="Times New Roman" w:hAnsi="Times New Roman" w:cs="Times New Roman" w:hint="eastAsia"/>
                <w:bCs/>
                <w:sz w:val="24"/>
                <w:szCs w:val="24"/>
              </w:rPr>
              <w:t>0.41</w:t>
            </w:r>
            <w:r w:rsidR="007A7E1C" w:rsidRPr="00F51A8B">
              <w:rPr>
                <w:rFonts w:ascii="Times New Roman" w:hAnsi="Times New Roman" w:cs="Times New Roman"/>
                <w:bCs/>
                <w:sz w:val="24"/>
                <w:szCs w:val="24"/>
              </w:rPr>
              <w:t>‰</w:t>
            </w:r>
            <w:r w:rsidR="007A7E1C" w:rsidRPr="00F51A8B">
              <w:rPr>
                <w:rFonts w:ascii="Times New Roman" w:hAnsi="Times New Roman" w:cs="Times New Roman" w:hint="eastAsia"/>
                <w:bCs/>
                <w:sz w:val="24"/>
                <w:szCs w:val="24"/>
              </w:rPr>
              <w:t>，弯曲系数约为</w:t>
            </w:r>
            <w:r w:rsidR="007A7E1C" w:rsidRPr="00F51A8B">
              <w:rPr>
                <w:rFonts w:ascii="Times New Roman" w:hAnsi="Times New Roman" w:cs="Times New Roman" w:hint="eastAsia"/>
                <w:bCs/>
                <w:sz w:val="24"/>
                <w:szCs w:val="24"/>
              </w:rPr>
              <w:t>0.20.</w:t>
            </w:r>
            <w:r w:rsidR="007A7E1C" w:rsidRPr="00F51A8B">
              <w:rPr>
                <w:rFonts w:ascii="Times New Roman" w:hAnsi="Times New Roman" w:cs="Times New Roman" w:hint="eastAsia"/>
                <w:bCs/>
                <w:sz w:val="24"/>
                <w:szCs w:val="24"/>
              </w:rPr>
              <w:t>新开河上游河段地处丘陵地带，冲沟发育，中下游为台地和平原；中</w:t>
            </w:r>
            <w:proofErr w:type="gramStart"/>
            <w:r w:rsidR="007A7E1C" w:rsidRPr="00F51A8B">
              <w:rPr>
                <w:rFonts w:ascii="Times New Roman" w:hAnsi="Times New Roman" w:cs="Times New Roman" w:hint="eastAsia"/>
                <w:bCs/>
                <w:sz w:val="24"/>
                <w:szCs w:val="24"/>
              </w:rPr>
              <w:t>上游河</w:t>
            </w:r>
            <w:proofErr w:type="gramEnd"/>
            <w:r w:rsidR="007A7E1C" w:rsidRPr="00F51A8B">
              <w:rPr>
                <w:rFonts w:ascii="Times New Roman" w:hAnsi="Times New Roman" w:cs="Times New Roman" w:hint="eastAsia"/>
                <w:bCs/>
                <w:sz w:val="24"/>
                <w:szCs w:val="24"/>
              </w:rPr>
              <w:t>底质为黄黏土，下游为淤泥，河水含沙量较大，水面除特大洪水跑滩外，一般不超过</w:t>
            </w:r>
            <w:r w:rsidR="007A7E1C" w:rsidRPr="00F51A8B">
              <w:rPr>
                <w:rFonts w:ascii="Times New Roman" w:hAnsi="Times New Roman" w:cs="Times New Roman" w:hint="eastAsia"/>
                <w:bCs/>
                <w:sz w:val="24"/>
                <w:szCs w:val="24"/>
              </w:rPr>
              <w:t>10m</w:t>
            </w:r>
            <w:r w:rsidR="007A7E1C" w:rsidRPr="00F51A8B">
              <w:rPr>
                <w:rFonts w:ascii="Times New Roman" w:hAnsi="Times New Roman" w:cs="Times New Roman" w:hint="eastAsia"/>
                <w:bCs/>
                <w:sz w:val="24"/>
                <w:szCs w:val="24"/>
              </w:rPr>
              <w:t>，枯水期可窄到</w:t>
            </w:r>
            <w:r w:rsidR="007A7E1C" w:rsidRPr="00F51A8B">
              <w:rPr>
                <w:rFonts w:ascii="Times New Roman" w:hAnsi="Times New Roman" w:cs="Times New Roman" w:hint="eastAsia"/>
                <w:bCs/>
                <w:sz w:val="24"/>
                <w:szCs w:val="24"/>
              </w:rPr>
              <w:t>2m</w:t>
            </w:r>
            <w:r w:rsidR="007A7E1C" w:rsidRPr="00F51A8B">
              <w:rPr>
                <w:rFonts w:ascii="Times New Roman" w:hAnsi="Times New Roman" w:cs="Times New Roman" w:hint="eastAsia"/>
                <w:bCs/>
                <w:sz w:val="24"/>
                <w:szCs w:val="24"/>
              </w:rPr>
              <w:t>左右</w:t>
            </w:r>
            <w:r w:rsidRPr="00F51A8B">
              <w:rPr>
                <w:rFonts w:ascii="Times New Roman" w:hAnsi="Times New Roman" w:cs="Times New Roman" w:hint="eastAsia"/>
                <w:bCs/>
                <w:sz w:val="24"/>
                <w:szCs w:val="24"/>
              </w:rPr>
              <w:t>。</w:t>
            </w:r>
            <w:r w:rsidR="007A7E1C" w:rsidRPr="00F51A8B">
              <w:rPr>
                <w:rFonts w:ascii="Times New Roman" w:hAnsi="Times New Roman" w:cs="Times New Roman" w:hint="eastAsia"/>
                <w:bCs/>
                <w:sz w:val="24"/>
                <w:szCs w:val="24"/>
              </w:rPr>
              <w:t>年平均流量为</w:t>
            </w:r>
            <w:r w:rsidR="007A7E1C" w:rsidRPr="00F51A8B">
              <w:rPr>
                <w:rFonts w:ascii="Times New Roman" w:hAnsi="Times New Roman" w:cs="Times New Roman" w:hint="eastAsia"/>
                <w:bCs/>
                <w:sz w:val="24"/>
                <w:szCs w:val="24"/>
              </w:rPr>
              <w:t>0.90 m</w:t>
            </w:r>
            <w:r w:rsidR="007A7E1C" w:rsidRPr="00F51A8B">
              <w:rPr>
                <w:rFonts w:ascii="Times New Roman" w:hAnsi="Times New Roman" w:cs="Times New Roman" w:hint="eastAsia"/>
                <w:bCs/>
                <w:sz w:val="24"/>
                <w:szCs w:val="24"/>
                <w:vertAlign w:val="superscript"/>
              </w:rPr>
              <w:t>3</w:t>
            </w:r>
            <w:r w:rsidR="007A7E1C" w:rsidRPr="00F51A8B">
              <w:rPr>
                <w:rFonts w:ascii="Times New Roman" w:hAnsi="Times New Roman" w:cs="Times New Roman" w:hint="eastAsia"/>
                <w:bCs/>
                <w:sz w:val="24"/>
                <w:szCs w:val="24"/>
              </w:rPr>
              <w:t>/s</w:t>
            </w:r>
            <w:r w:rsidR="007A7E1C" w:rsidRPr="00F51A8B">
              <w:rPr>
                <w:rFonts w:ascii="Times New Roman" w:hAnsi="Times New Roman" w:cs="Times New Roman" w:hint="eastAsia"/>
                <w:bCs/>
                <w:sz w:val="24"/>
                <w:szCs w:val="24"/>
              </w:rPr>
              <w:t>，最大年平均流量为</w:t>
            </w:r>
            <w:r w:rsidR="007A7E1C" w:rsidRPr="00F51A8B">
              <w:rPr>
                <w:rFonts w:ascii="Times New Roman" w:hAnsi="Times New Roman" w:cs="Times New Roman" w:hint="eastAsia"/>
                <w:bCs/>
                <w:sz w:val="24"/>
                <w:szCs w:val="24"/>
              </w:rPr>
              <w:t>4.14 m</w:t>
            </w:r>
            <w:r w:rsidR="007A7E1C" w:rsidRPr="00F51A8B">
              <w:rPr>
                <w:rFonts w:ascii="Times New Roman" w:hAnsi="Times New Roman" w:cs="Times New Roman" w:hint="eastAsia"/>
                <w:bCs/>
                <w:sz w:val="24"/>
                <w:szCs w:val="24"/>
                <w:vertAlign w:val="superscript"/>
              </w:rPr>
              <w:t>3</w:t>
            </w:r>
            <w:r w:rsidR="007A7E1C" w:rsidRPr="00F51A8B">
              <w:rPr>
                <w:rFonts w:ascii="Times New Roman" w:hAnsi="Times New Roman" w:cs="Times New Roman" w:hint="eastAsia"/>
                <w:bCs/>
                <w:sz w:val="24"/>
                <w:szCs w:val="24"/>
              </w:rPr>
              <w:t>/s</w:t>
            </w:r>
            <w:r w:rsidR="007A7E1C" w:rsidRPr="00F51A8B">
              <w:rPr>
                <w:rFonts w:ascii="Times New Roman" w:hAnsi="Times New Roman" w:cs="Times New Roman" w:hint="eastAsia"/>
                <w:bCs/>
                <w:sz w:val="24"/>
                <w:szCs w:val="24"/>
              </w:rPr>
              <w:t>，最小年平均流量为</w:t>
            </w:r>
            <w:r w:rsidR="007A7E1C" w:rsidRPr="00F51A8B">
              <w:rPr>
                <w:rFonts w:ascii="Times New Roman" w:hAnsi="Times New Roman" w:cs="Times New Roman" w:hint="eastAsia"/>
                <w:bCs/>
                <w:sz w:val="24"/>
                <w:szCs w:val="24"/>
              </w:rPr>
              <w:t>0.17 m</w:t>
            </w:r>
            <w:r w:rsidR="007A7E1C" w:rsidRPr="00F51A8B">
              <w:rPr>
                <w:rFonts w:ascii="Times New Roman" w:hAnsi="Times New Roman" w:cs="Times New Roman" w:hint="eastAsia"/>
                <w:bCs/>
                <w:sz w:val="24"/>
                <w:szCs w:val="24"/>
                <w:vertAlign w:val="superscript"/>
              </w:rPr>
              <w:t>3</w:t>
            </w:r>
            <w:r w:rsidR="007A7E1C" w:rsidRPr="00F51A8B">
              <w:rPr>
                <w:rFonts w:ascii="Times New Roman" w:hAnsi="Times New Roman" w:cs="Times New Roman" w:hint="eastAsia"/>
                <w:bCs/>
                <w:sz w:val="24"/>
                <w:szCs w:val="24"/>
              </w:rPr>
              <w:t>/s</w:t>
            </w:r>
            <w:r w:rsidR="007A7E1C" w:rsidRPr="00F51A8B">
              <w:rPr>
                <w:rFonts w:ascii="Times New Roman" w:hAnsi="Times New Roman" w:cs="Times New Roman" w:hint="eastAsia"/>
                <w:bCs/>
                <w:sz w:val="24"/>
                <w:szCs w:val="24"/>
              </w:rPr>
              <w:t>，丰水期（</w:t>
            </w:r>
            <w:r w:rsidR="007A7E1C" w:rsidRPr="00F51A8B">
              <w:rPr>
                <w:rFonts w:ascii="Times New Roman" w:hAnsi="Times New Roman" w:cs="Times New Roman" w:hint="eastAsia"/>
                <w:bCs/>
                <w:sz w:val="24"/>
                <w:szCs w:val="24"/>
              </w:rPr>
              <w:t>7</w:t>
            </w:r>
            <w:r w:rsidR="007A7E1C" w:rsidRPr="00F51A8B">
              <w:rPr>
                <w:rFonts w:ascii="Times New Roman" w:hAnsi="Times New Roman" w:cs="Times New Roman" w:hint="eastAsia"/>
                <w:bCs/>
                <w:sz w:val="24"/>
                <w:szCs w:val="24"/>
              </w:rPr>
              <w:t>、</w:t>
            </w:r>
            <w:r w:rsidR="007A7E1C" w:rsidRPr="00F51A8B">
              <w:rPr>
                <w:rFonts w:ascii="Times New Roman" w:hAnsi="Times New Roman" w:cs="Times New Roman" w:hint="eastAsia"/>
                <w:bCs/>
                <w:sz w:val="24"/>
                <w:szCs w:val="24"/>
              </w:rPr>
              <w:t>8</w:t>
            </w:r>
            <w:r w:rsidR="007A7E1C" w:rsidRPr="00F51A8B">
              <w:rPr>
                <w:rFonts w:ascii="Times New Roman" w:hAnsi="Times New Roman" w:cs="Times New Roman" w:hint="eastAsia"/>
                <w:bCs/>
                <w:sz w:val="24"/>
                <w:szCs w:val="24"/>
              </w:rPr>
              <w:t>月）平均流量为</w:t>
            </w:r>
            <w:r w:rsidR="007A7E1C" w:rsidRPr="00F51A8B">
              <w:rPr>
                <w:rFonts w:ascii="Times New Roman" w:hAnsi="Times New Roman" w:cs="Times New Roman" w:hint="eastAsia"/>
                <w:bCs/>
                <w:sz w:val="24"/>
                <w:szCs w:val="24"/>
              </w:rPr>
              <w:t>3.00 m</w:t>
            </w:r>
            <w:r w:rsidR="007A7E1C" w:rsidRPr="00F51A8B">
              <w:rPr>
                <w:rFonts w:ascii="Times New Roman" w:hAnsi="Times New Roman" w:cs="Times New Roman" w:hint="eastAsia"/>
                <w:bCs/>
                <w:sz w:val="24"/>
                <w:szCs w:val="24"/>
                <w:vertAlign w:val="superscript"/>
              </w:rPr>
              <w:t>3</w:t>
            </w:r>
            <w:r w:rsidR="007A7E1C" w:rsidRPr="00F51A8B">
              <w:rPr>
                <w:rFonts w:ascii="Times New Roman" w:hAnsi="Times New Roman" w:cs="Times New Roman" w:hint="eastAsia"/>
                <w:bCs/>
                <w:sz w:val="24"/>
                <w:szCs w:val="24"/>
              </w:rPr>
              <w:t>/s</w:t>
            </w:r>
            <w:r w:rsidR="007A7E1C" w:rsidRPr="00F51A8B">
              <w:rPr>
                <w:rFonts w:ascii="Times New Roman" w:hAnsi="Times New Roman" w:cs="Times New Roman" w:hint="eastAsia"/>
                <w:bCs/>
                <w:sz w:val="24"/>
                <w:szCs w:val="24"/>
              </w:rPr>
              <w:t>，平水期（</w:t>
            </w:r>
            <w:r w:rsidR="007A7E1C" w:rsidRPr="00F51A8B">
              <w:rPr>
                <w:rFonts w:ascii="Times New Roman" w:hAnsi="Times New Roman" w:cs="Times New Roman" w:hint="eastAsia"/>
                <w:bCs/>
                <w:sz w:val="24"/>
                <w:szCs w:val="24"/>
              </w:rPr>
              <w:t>4</w:t>
            </w:r>
            <w:r w:rsidR="007A7E1C" w:rsidRPr="00F51A8B">
              <w:rPr>
                <w:rFonts w:ascii="Times New Roman" w:hAnsi="Times New Roman" w:cs="Times New Roman" w:hint="eastAsia"/>
                <w:bCs/>
                <w:sz w:val="24"/>
                <w:szCs w:val="24"/>
              </w:rPr>
              <w:t>、</w:t>
            </w:r>
            <w:r w:rsidR="007A7E1C" w:rsidRPr="00F51A8B">
              <w:rPr>
                <w:rFonts w:ascii="Times New Roman" w:hAnsi="Times New Roman" w:cs="Times New Roman" w:hint="eastAsia"/>
                <w:bCs/>
                <w:sz w:val="24"/>
                <w:szCs w:val="24"/>
              </w:rPr>
              <w:t>5</w:t>
            </w:r>
            <w:r w:rsidR="007A7E1C" w:rsidRPr="00F51A8B">
              <w:rPr>
                <w:rFonts w:ascii="Times New Roman" w:hAnsi="Times New Roman" w:cs="Times New Roman" w:hint="eastAsia"/>
                <w:bCs/>
                <w:sz w:val="24"/>
                <w:szCs w:val="24"/>
              </w:rPr>
              <w:t>、</w:t>
            </w:r>
            <w:r w:rsidR="007A7E1C" w:rsidRPr="00F51A8B">
              <w:rPr>
                <w:rFonts w:ascii="Times New Roman" w:hAnsi="Times New Roman" w:cs="Times New Roman" w:hint="eastAsia"/>
                <w:bCs/>
                <w:sz w:val="24"/>
                <w:szCs w:val="24"/>
              </w:rPr>
              <w:t>6</w:t>
            </w:r>
            <w:r w:rsidR="007A7E1C" w:rsidRPr="00F51A8B">
              <w:rPr>
                <w:rFonts w:ascii="Times New Roman" w:hAnsi="Times New Roman" w:cs="Times New Roman" w:hint="eastAsia"/>
                <w:bCs/>
                <w:sz w:val="24"/>
                <w:szCs w:val="24"/>
              </w:rPr>
              <w:t>、</w:t>
            </w:r>
            <w:r w:rsidR="007A7E1C" w:rsidRPr="00F51A8B">
              <w:rPr>
                <w:rFonts w:ascii="Times New Roman" w:hAnsi="Times New Roman" w:cs="Times New Roman" w:hint="eastAsia"/>
                <w:bCs/>
                <w:sz w:val="24"/>
                <w:szCs w:val="24"/>
              </w:rPr>
              <w:t>9</w:t>
            </w:r>
            <w:r w:rsidR="007A7E1C" w:rsidRPr="00F51A8B">
              <w:rPr>
                <w:rFonts w:ascii="Times New Roman" w:hAnsi="Times New Roman" w:cs="Times New Roman" w:hint="eastAsia"/>
                <w:bCs/>
                <w:sz w:val="24"/>
                <w:szCs w:val="24"/>
              </w:rPr>
              <w:t>、</w:t>
            </w:r>
            <w:r w:rsidR="007A7E1C" w:rsidRPr="00F51A8B">
              <w:rPr>
                <w:rFonts w:ascii="Times New Roman" w:hAnsi="Times New Roman" w:cs="Times New Roman" w:hint="eastAsia"/>
                <w:bCs/>
                <w:sz w:val="24"/>
                <w:szCs w:val="24"/>
              </w:rPr>
              <w:t>10</w:t>
            </w:r>
            <w:r w:rsidR="007A7E1C" w:rsidRPr="00F51A8B">
              <w:rPr>
                <w:rFonts w:ascii="Times New Roman" w:hAnsi="Times New Roman" w:cs="Times New Roman" w:hint="eastAsia"/>
                <w:bCs/>
                <w:sz w:val="24"/>
                <w:szCs w:val="24"/>
              </w:rPr>
              <w:t>月）平均流量为</w:t>
            </w:r>
            <w:r w:rsidR="007A7E1C" w:rsidRPr="00F51A8B">
              <w:rPr>
                <w:rFonts w:ascii="Times New Roman" w:hAnsi="Times New Roman" w:cs="Times New Roman" w:hint="eastAsia"/>
                <w:bCs/>
                <w:sz w:val="24"/>
                <w:szCs w:val="24"/>
              </w:rPr>
              <w:t>0.58 m</w:t>
            </w:r>
            <w:r w:rsidR="007A7E1C" w:rsidRPr="00F51A8B">
              <w:rPr>
                <w:rFonts w:ascii="Times New Roman" w:hAnsi="Times New Roman" w:cs="Times New Roman" w:hint="eastAsia"/>
                <w:bCs/>
                <w:sz w:val="24"/>
                <w:szCs w:val="24"/>
                <w:vertAlign w:val="superscript"/>
              </w:rPr>
              <w:t>3</w:t>
            </w:r>
            <w:r w:rsidR="007A7E1C" w:rsidRPr="00F51A8B">
              <w:rPr>
                <w:rFonts w:ascii="Times New Roman" w:hAnsi="Times New Roman" w:cs="Times New Roman" w:hint="eastAsia"/>
                <w:bCs/>
                <w:sz w:val="24"/>
                <w:szCs w:val="24"/>
              </w:rPr>
              <w:t>/s</w:t>
            </w:r>
            <w:r w:rsidR="007A7E1C" w:rsidRPr="00F51A8B">
              <w:rPr>
                <w:rFonts w:ascii="Times New Roman" w:hAnsi="Times New Roman" w:cs="Times New Roman" w:hint="eastAsia"/>
                <w:bCs/>
                <w:sz w:val="24"/>
                <w:szCs w:val="24"/>
              </w:rPr>
              <w:t>，枯水期（</w:t>
            </w:r>
            <w:r w:rsidR="007A7E1C" w:rsidRPr="00F51A8B">
              <w:rPr>
                <w:rFonts w:ascii="Times New Roman" w:hAnsi="Times New Roman" w:cs="Times New Roman" w:hint="eastAsia"/>
                <w:bCs/>
                <w:sz w:val="24"/>
                <w:szCs w:val="24"/>
              </w:rPr>
              <w:t>1</w:t>
            </w:r>
            <w:r w:rsidR="007A7E1C" w:rsidRPr="00F51A8B">
              <w:rPr>
                <w:rFonts w:ascii="Times New Roman" w:hAnsi="Times New Roman" w:cs="Times New Roman" w:hint="eastAsia"/>
                <w:bCs/>
                <w:sz w:val="24"/>
                <w:szCs w:val="24"/>
              </w:rPr>
              <w:t>、</w:t>
            </w:r>
            <w:r w:rsidR="007A7E1C" w:rsidRPr="00F51A8B">
              <w:rPr>
                <w:rFonts w:ascii="Times New Roman" w:hAnsi="Times New Roman" w:cs="Times New Roman" w:hint="eastAsia"/>
                <w:bCs/>
                <w:sz w:val="24"/>
                <w:szCs w:val="24"/>
              </w:rPr>
              <w:t>2</w:t>
            </w:r>
            <w:r w:rsidR="007A7E1C" w:rsidRPr="00F51A8B">
              <w:rPr>
                <w:rFonts w:ascii="Times New Roman" w:hAnsi="Times New Roman" w:cs="Times New Roman" w:hint="eastAsia"/>
                <w:bCs/>
                <w:sz w:val="24"/>
                <w:szCs w:val="24"/>
              </w:rPr>
              <w:t>、</w:t>
            </w:r>
            <w:r w:rsidR="007A7E1C" w:rsidRPr="00F51A8B">
              <w:rPr>
                <w:rFonts w:ascii="Times New Roman" w:hAnsi="Times New Roman" w:cs="Times New Roman" w:hint="eastAsia"/>
                <w:bCs/>
                <w:sz w:val="24"/>
                <w:szCs w:val="24"/>
              </w:rPr>
              <w:t>3</w:t>
            </w:r>
            <w:r w:rsidR="007A7E1C" w:rsidRPr="00F51A8B">
              <w:rPr>
                <w:rFonts w:ascii="Times New Roman" w:hAnsi="Times New Roman" w:cs="Times New Roman" w:hint="eastAsia"/>
                <w:bCs/>
                <w:sz w:val="24"/>
                <w:szCs w:val="24"/>
              </w:rPr>
              <w:t>、</w:t>
            </w:r>
            <w:r w:rsidR="007A7E1C" w:rsidRPr="00F51A8B">
              <w:rPr>
                <w:rFonts w:ascii="Times New Roman" w:hAnsi="Times New Roman" w:cs="Times New Roman" w:hint="eastAsia"/>
                <w:bCs/>
                <w:sz w:val="24"/>
                <w:szCs w:val="24"/>
              </w:rPr>
              <w:t>11</w:t>
            </w:r>
            <w:r w:rsidR="007A7E1C" w:rsidRPr="00F51A8B">
              <w:rPr>
                <w:rFonts w:ascii="Times New Roman" w:hAnsi="Times New Roman" w:cs="Times New Roman" w:hint="eastAsia"/>
                <w:bCs/>
                <w:sz w:val="24"/>
                <w:szCs w:val="24"/>
              </w:rPr>
              <w:t>、</w:t>
            </w:r>
            <w:r w:rsidR="007A7E1C" w:rsidRPr="00F51A8B">
              <w:rPr>
                <w:rFonts w:ascii="Times New Roman" w:hAnsi="Times New Roman" w:cs="Times New Roman" w:hint="eastAsia"/>
                <w:bCs/>
                <w:sz w:val="24"/>
                <w:szCs w:val="24"/>
              </w:rPr>
              <w:t>12</w:t>
            </w:r>
            <w:r w:rsidR="007A7E1C" w:rsidRPr="00F51A8B">
              <w:rPr>
                <w:rFonts w:ascii="Times New Roman" w:hAnsi="Times New Roman" w:cs="Times New Roman" w:hint="eastAsia"/>
                <w:bCs/>
                <w:sz w:val="24"/>
                <w:szCs w:val="24"/>
              </w:rPr>
              <w:t>月）平均流量为</w:t>
            </w:r>
            <w:r w:rsidR="007A7E1C" w:rsidRPr="00F51A8B">
              <w:rPr>
                <w:rFonts w:ascii="Times New Roman" w:hAnsi="Times New Roman" w:cs="Times New Roman" w:hint="eastAsia"/>
                <w:bCs/>
                <w:sz w:val="24"/>
                <w:szCs w:val="24"/>
              </w:rPr>
              <w:t>0.38 m</w:t>
            </w:r>
            <w:r w:rsidR="007A7E1C" w:rsidRPr="00F51A8B">
              <w:rPr>
                <w:rFonts w:ascii="Times New Roman" w:hAnsi="Times New Roman" w:cs="Times New Roman" w:hint="eastAsia"/>
                <w:bCs/>
                <w:sz w:val="24"/>
                <w:szCs w:val="24"/>
                <w:vertAlign w:val="superscript"/>
              </w:rPr>
              <w:t>3</w:t>
            </w:r>
            <w:r w:rsidR="007A7E1C" w:rsidRPr="00F51A8B">
              <w:rPr>
                <w:rFonts w:ascii="Times New Roman" w:hAnsi="Times New Roman" w:cs="Times New Roman" w:hint="eastAsia"/>
                <w:bCs/>
                <w:sz w:val="24"/>
                <w:szCs w:val="24"/>
              </w:rPr>
              <w:t>/s</w:t>
            </w:r>
            <w:r w:rsidR="007A7E1C" w:rsidRPr="00F51A8B">
              <w:rPr>
                <w:rFonts w:ascii="Times New Roman" w:hAnsi="Times New Roman" w:cs="Times New Roman" w:hint="eastAsia"/>
                <w:bCs/>
                <w:sz w:val="24"/>
                <w:szCs w:val="24"/>
              </w:rPr>
              <w:t>，</w:t>
            </w:r>
            <w:r w:rsidR="007A7E1C" w:rsidRPr="00F51A8B">
              <w:rPr>
                <w:rFonts w:ascii="Times New Roman" w:hAnsi="Times New Roman" w:cs="Times New Roman" w:hint="eastAsia"/>
                <w:bCs/>
                <w:sz w:val="24"/>
                <w:szCs w:val="24"/>
              </w:rPr>
              <w:t>2</w:t>
            </w:r>
            <w:r w:rsidR="007A7E1C" w:rsidRPr="00F51A8B">
              <w:rPr>
                <w:rFonts w:ascii="Times New Roman" w:hAnsi="Times New Roman" w:cs="Times New Roman" w:hint="eastAsia"/>
                <w:bCs/>
                <w:sz w:val="24"/>
                <w:szCs w:val="24"/>
              </w:rPr>
              <w:t>月份流量最小，平均值为</w:t>
            </w:r>
            <w:r w:rsidR="007A7E1C" w:rsidRPr="00F51A8B">
              <w:rPr>
                <w:rFonts w:ascii="Times New Roman" w:hAnsi="Times New Roman" w:cs="Times New Roman" w:hint="eastAsia"/>
                <w:bCs/>
                <w:sz w:val="24"/>
                <w:szCs w:val="24"/>
              </w:rPr>
              <w:t>0.17 m</w:t>
            </w:r>
            <w:r w:rsidR="007A7E1C" w:rsidRPr="00F51A8B">
              <w:rPr>
                <w:rFonts w:ascii="Times New Roman" w:hAnsi="Times New Roman" w:cs="Times New Roman" w:hint="eastAsia"/>
                <w:bCs/>
                <w:sz w:val="24"/>
                <w:szCs w:val="24"/>
                <w:vertAlign w:val="superscript"/>
              </w:rPr>
              <w:t>3</w:t>
            </w:r>
            <w:r w:rsidR="007A7E1C" w:rsidRPr="00F51A8B">
              <w:rPr>
                <w:rFonts w:ascii="Times New Roman" w:hAnsi="Times New Roman" w:cs="Times New Roman" w:hint="eastAsia"/>
                <w:bCs/>
                <w:sz w:val="24"/>
                <w:szCs w:val="24"/>
              </w:rPr>
              <w:t>/s</w:t>
            </w:r>
            <w:r w:rsidR="007A7E1C" w:rsidRPr="00F51A8B">
              <w:rPr>
                <w:rFonts w:ascii="Times New Roman" w:hAnsi="Times New Roman" w:cs="Times New Roman" w:hint="eastAsia"/>
                <w:bCs/>
                <w:sz w:val="24"/>
                <w:szCs w:val="24"/>
              </w:rPr>
              <w:t>。</w:t>
            </w:r>
          </w:p>
          <w:p w:rsidR="00395A3D" w:rsidRPr="00F51A8B" w:rsidRDefault="00FE1D9C" w:rsidP="00395A3D">
            <w:pPr>
              <w:spacing w:line="360" w:lineRule="auto"/>
              <w:ind w:firstLineChars="200" w:firstLine="482"/>
              <w:rPr>
                <w:rFonts w:ascii="Times New Roman" w:hAnsi="Times New Roman" w:cs="Times New Roman"/>
                <w:b/>
                <w:bCs/>
                <w:sz w:val="24"/>
                <w:szCs w:val="24"/>
              </w:rPr>
            </w:pPr>
            <w:r w:rsidRPr="00F51A8B">
              <w:rPr>
                <w:rFonts w:ascii="Times New Roman" w:hAnsi="Times New Roman" w:cs="Times New Roman" w:hint="eastAsia"/>
                <w:b/>
                <w:bCs/>
                <w:sz w:val="24"/>
                <w:szCs w:val="24"/>
              </w:rPr>
              <w:t>4</w:t>
            </w:r>
            <w:r w:rsidRPr="00F51A8B">
              <w:rPr>
                <w:rFonts w:ascii="Times New Roman" w:hAnsi="Times New Roman" w:cs="Times New Roman" w:hint="eastAsia"/>
                <w:b/>
                <w:bCs/>
                <w:sz w:val="24"/>
                <w:szCs w:val="24"/>
              </w:rPr>
              <w:t>、</w:t>
            </w:r>
            <w:r w:rsidR="00395A3D" w:rsidRPr="00F51A8B">
              <w:rPr>
                <w:rFonts w:ascii="Times New Roman" w:hAnsi="Times New Roman" w:cs="Times New Roman" w:hint="eastAsia"/>
                <w:b/>
                <w:bCs/>
                <w:sz w:val="24"/>
                <w:szCs w:val="24"/>
              </w:rPr>
              <w:t>气象条件</w:t>
            </w:r>
          </w:p>
          <w:p w:rsidR="007A7E1C" w:rsidRPr="00F51A8B" w:rsidRDefault="007A7E1C" w:rsidP="007A7E1C">
            <w:pPr>
              <w:spacing w:line="360" w:lineRule="auto"/>
              <w:ind w:firstLineChars="200" w:firstLine="480"/>
              <w:rPr>
                <w:rFonts w:ascii="Times New Roman" w:hAnsi="Times New Roman" w:cs="Times New Roman"/>
                <w:bCs/>
                <w:sz w:val="24"/>
                <w:szCs w:val="24"/>
              </w:rPr>
            </w:pPr>
            <w:r w:rsidRPr="00F51A8B">
              <w:rPr>
                <w:rFonts w:ascii="Times New Roman" w:hAnsi="Times New Roman" w:cs="Times New Roman" w:hint="eastAsia"/>
                <w:bCs/>
                <w:sz w:val="24"/>
                <w:szCs w:val="24"/>
              </w:rPr>
              <w:t>长春市地处中国东北平原腹地，市区海拔在</w:t>
            </w:r>
            <w:r w:rsidRPr="00F51A8B">
              <w:rPr>
                <w:rFonts w:ascii="Times New Roman" w:hAnsi="Times New Roman" w:cs="Times New Roman" w:hint="eastAsia"/>
                <w:bCs/>
                <w:sz w:val="24"/>
                <w:szCs w:val="24"/>
              </w:rPr>
              <w:t>250</w:t>
            </w:r>
            <w:r w:rsidRPr="00F51A8B">
              <w:rPr>
                <w:rFonts w:ascii="Times New Roman" w:hAnsi="Times New Roman" w:cs="Times New Roman" w:hint="eastAsia"/>
                <w:bCs/>
                <w:sz w:val="24"/>
                <w:szCs w:val="24"/>
              </w:rPr>
              <w:t>—</w:t>
            </w:r>
            <w:r w:rsidRPr="00F51A8B">
              <w:rPr>
                <w:rFonts w:ascii="Times New Roman" w:hAnsi="Times New Roman" w:cs="Times New Roman" w:hint="eastAsia"/>
                <w:bCs/>
                <w:sz w:val="24"/>
                <w:szCs w:val="24"/>
              </w:rPr>
              <w:t>350 m</w:t>
            </w:r>
            <w:r w:rsidRPr="00F51A8B">
              <w:rPr>
                <w:rFonts w:ascii="Times New Roman" w:hAnsi="Times New Roman" w:cs="Times New Roman" w:hint="eastAsia"/>
                <w:bCs/>
                <w:sz w:val="24"/>
                <w:szCs w:val="24"/>
              </w:rPr>
              <w:t>之间，地势平坦开阔。属北温带大陆性季风气候区，在全国干湿气候分区中，地处湿润区向亚干旱区的过渡地带。气温自东向西递增，降水自东向西递减。春季干燥多风，夏季湿热多雨，秋季天高气爽，冬季寒冷漫长，具有四季分明，雨热同季，干湿适中的气候特征。</w:t>
            </w:r>
          </w:p>
          <w:p w:rsidR="00395A3D" w:rsidRPr="00F51A8B" w:rsidRDefault="007A7E1C" w:rsidP="007A7E1C">
            <w:pPr>
              <w:spacing w:line="360" w:lineRule="auto"/>
              <w:ind w:firstLineChars="200" w:firstLine="480"/>
              <w:rPr>
                <w:rFonts w:ascii="Times New Roman" w:hAnsi="Times New Roman" w:cs="Times New Roman"/>
                <w:bCs/>
                <w:sz w:val="24"/>
                <w:szCs w:val="24"/>
              </w:rPr>
            </w:pPr>
            <w:r w:rsidRPr="00F51A8B">
              <w:rPr>
                <w:rFonts w:ascii="Times New Roman" w:hAnsi="Times New Roman" w:cs="Times New Roman" w:hint="eastAsia"/>
                <w:bCs/>
                <w:sz w:val="24"/>
                <w:szCs w:val="24"/>
              </w:rPr>
              <w:t>长春市年平均气温</w:t>
            </w:r>
            <w:r w:rsidRPr="00F51A8B">
              <w:rPr>
                <w:rFonts w:ascii="Times New Roman" w:hAnsi="Times New Roman" w:cs="Times New Roman" w:hint="eastAsia"/>
                <w:bCs/>
                <w:sz w:val="24"/>
                <w:szCs w:val="24"/>
              </w:rPr>
              <w:t>4.8</w:t>
            </w:r>
            <w:r w:rsidRPr="00F51A8B">
              <w:rPr>
                <w:rFonts w:ascii="Times New Roman" w:hAnsi="Times New Roman" w:cs="Times New Roman" w:hint="eastAsia"/>
                <w:bCs/>
                <w:sz w:val="24"/>
                <w:szCs w:val="24"/>
              </w:rPr>
              <w:t>℃，最高温度</w:t>
            </w:r>
            <w:r w:rsidRPr="00F51A8B">
              <w:rPr>
                <w:rFonts w:ascii="Times New Roman" w:hAnsi="Times New Roman" w:cs="Times New Roman" w:hint="eastAsia"/>
                <w:bCs/>
                <w:sz w:val="24"/>
                <w:szCs w:val="24"/>
              </w:rPr>
              <w:t>39.5</w:t>
            </w:r>
            <w:r w:rsidRPr="00F51A8B">
              <w:rPr>
                <w:rFonts w:ascii="Times New Roman" w:hAnsi="Times New Roman" w:cs="Times New Roman" w:hint="eastAsia"/>
                <w:bCs/>
                <w:sz w:val="24"/>
                <w:szCs w:val="24"/>
              </w:rPr>
              <w:t>℃，最低温度</w:t>
            </w:r>
            <w:r w:rsidRPr="00F51A8B">
              <w:rPr>
                <w:rFonts w:ascii="Times New Roman" w:hAnsi="Times New Roman" w:cs="Times New Roman" w:hint="eastAsia"/>
                <w:bCs/>
                <w:sz w:val="24"/>
                <w:szCs w:val="24"/>
              </w:rPr>
              <w:t>-39.8</w:t>
            </w:r>
            <w:r w:rsidRPr="00F51A8B">
              <w:rPr>
                <w:rFonts w:ascii="Times New Roman" w:hAnsi="Times New Roman" w:cs="Times New Roman" w:hint="eastAsia"/>
                <w:bCs/>
                <w:sz w:val="24"/>
                <w:szCs w:val="24"/>
              </w:rPr>
              <w:t>℃，日照时间</w:t>
            </w:r>
            <w:r w:rsidRPr="00F51A8B">
              <w:rPr>
                <w:rFonts w:ascii="Times New Roman" w:hAnsi="Times New Roman" w:cs="Times New Roman" w:hint="eastAsia"/>
                <w:bCs/>
                <w:sz w:val="24"/>
                <w:szCs w:val="24"/>
              </w:rPr>
              <w:t>2688</w:t>
            </w:r>
            <w:r w:rsidRPr="00F51A8B">
              <w:rPr>
                <w:rFonts w:ascii="Times New Roman" w:hAnsi="Times New Roman" w:cs="Times New Roman" w:hint="eastAsia"/>
                <w:bCs/>
                <w:sz w:val="24"/>
                <w:szCs w:val="24"/>
              </w:rPr>
              <w:t>小时。夏季，东南风盛行，也有渤海补充的湿气过境。年平均降水量</w:t>
            </w:r>
            <w:r w:rsidRPr="00F51A8B">
              <w:rPr>
                <w:rFonts w:ascii="Times New Roman" w:hAnsi="Times New Roman" w:cs="Times New Roman" w:hint="eastAsia"/>
                <w:bCs/>
                <w:sz w:val="24"/>
                <w:szCs w:val="24"/>
              </w:rPr>
              <w:t>522</w:t>
            </w:r>
            <w:r w:rsidRPr="00F51A8B">
              <w:rPr>
                <w:rFonts w:ascii="Times New Roman" w:hAnsi="Times New Roman" w:cs="Times New Roman" w:hint="eastAsia"/>
                <w:bCs/>
                <w:sz w:val="24"/>
                <w:szCs w:val="24"/>
              </w:rPr>
              <w:t>至</w:t>
            </w:r>
            <w:r w:rsidRPr="00F51A8B">
              <w:rPr>
                <w:rFonts w:ascii="Times New Roman" w:hAnsi="Times New Roman" w:cs="Times New Roman" w:hint="eastAsia"/>
                <w:bCs/>
                <w:sz w:val="24"/>
                <w:szCs w:val="24"/>
              </w:rPr>
              <w:t>615mm</w:t>
            </w:r>
            <w:r w:rsidRPr="00F51A8B">
              <w:rPr>
                <w:rFonts w:ascii="Times New Roman" w:hAnsi="Times New Roman" w:cs="Times New Roman" w:hint="eastAsia"/>
                <w:bCs/>
                <w:sz w:val="24"/>
                <w:szCs w:val="24"/>
              </w:rPr>
              <w:t>，夏季降水量占全年降水量的</w:t>
            </w:r>
            <w:r w:rsidRPr="00F51A8B">
              <w:rPr>
                <w:rFonts w:ascii="Times New Roman" w:hAnsi="Times New Roman" w:cs="Times New Roman" w:hint="eastAsia"/>
                <w:bCs/>
                <w:sz w:val="24"/>
                <w:szCs w:val="24"/>
              </w:rPr>
              <w:t>60%</w:t>
            </w:r>
            <w:r w:rsidRPr="00F51A8B">
              <w:rPr>
                <w:rFonts w:ascii="Times New Roman" w:hAnsi="Times New Roman" w:cs="Times New Roman" w:hint="eastAsia"/>
                <w:bCs/>
                <w:sz w:val="24"/>
                <w:szCs w:val="24"/>
              </w:rPr>
              <w:t>以上；最热月（</w:t>
            </w:r>
            <w:r w:rsidRPr="00F51A8B">
              <w:rPr>
                <w:rFonts w:ascii="Times New Roman" w:hAnsi="Times New Roman" w:cs="Times New Roman" w:hint="eastAsia"/>
                <w:bCs/>
                <w:sz w:val="24"/>
                <w:szCs w:val="24"/>
              </w:rPr>
              <w:t>7</w:t>
            </w:r>
            <w:r w:rsidRPr="00F51A8B">
              <w:rPr>
                <w:rFonts w:ascii="Times New Roman" w:hAnsi="Times New Roman" w:cs="Times New Roman" w:hint="eastAsia"/>
                <w:bCs/>
                <w:sz w:val="24"/>
                <w:szCs w:val="24"/>
              </w:rPr>
              <w:t>月）平均气温</w:t>
            </w:r>
            <w:r w:rsidRPr="00F51A8B">
              <w:rPr>
                <w:rFonts w:ascii="Times New Roman" w:hAnsi="Times New Roman" w:cs="Times New Roman" w:hint="eastAsia"/>
                <w:bCs/>
                <w:sz w:val="24"/>
                <w:szCs w:val="24"/>
              </w:rPr>
              <w:t>23</w:t>
            </w:r>
            <w:r w:rsidRPr="00F51A8B">
              <w:rPr>
                <w:rFonts w:ascii="Times New Roman" w:hAnsi="Times New Roman" w:cs="Times New Roman" w:hint="eastAsia"/>
                <w:bCs/>
                <w:sz w:val="24"/>
                <w:szCs w:val="24"/>
              </w:rPr>
              <w:t>℃。秋季，可形成持续数日的晴朗而温暖的天气，温差较大，风速也较春季小。</w:t>
            </w:r>
          </w:p>
          <w:p w:rsidR="00395A3D" w:rsidRPr="00F51A8B" w:rsidRDefault="00FE1D9C" w:rsidP="00395A3D">
            <w:pPr>
              <w:spacing w:line="360" w:lineRule="auto"/>
              <w:ind w:firstLineChars="200" w:firstLine="482"/>
              <w:rPr>
                <w:rFonts w:ascii="Times New Roman" w:hAnsi="Times New Roman" w:cs="Times New Roman"/>
                <w:b/>
                <w:bCs/>
                <w:sz w:val="24"/>
                <w:szCs w:val="24"/>
              </w:rPr>
            </w:pPr>
            <w:r w:rsidRPr="00F51A8B">
              <w:rPr>
                <w:rFonts w:ascii="Times New Roman" w:hAnsi="Times New Roman" w:cs="Times New Roman" w:hint="eastAsia"/>
                <w:b/>
                <w:bCs/>
                <w:sz w:val="24"/>
                <w:szCs w:val="24"/>
              </w:rPr>
              <w:lastRenderedPageBreak/>
              <w:t>5</w:t>
            </w:r>
            <w:r w:rsidR="00395A3D" w:rsidRPr="00F51A8B">
              <w:rPr>
                <w:rFonts w:ascii="Times New Roman" w:hAnsi="Times New Roman" w:cs="Times New Roman" w:hint="eastAsia"/>
                <w:b/>
                <w:bCs/>
                <w:sz w:val="24"/>
                <w:szCs w:val="24"/>
              </w:rPr>
              <w:t>、自然资源状况</w:t>
            </w:r>
          </w:p>
          <w:p w:rsidR="00395A3D" w:rsidRPr="00F51A8B" w:rsidRDefault="00395A3D" w:rsidP="00395A3D">
            <w:pPr>
              <w:spacing w:line="360" w:lineRule="auto"/>
              <w:ind w:firstLineChars="200" w:firstLine="480"/>
              <w:rPr>
                <w:rFonts w:ascii="Times New Roman" w:hAnsi="Times New Roman" w:cs="Times New Roman"/>
                <w:bCs/>
                <w:sz w:val="24"/>
                <w:szCs w:val="24"/>
              </w:rPr>
            </w:pPr>
            <w:r w:rsidRPr="00F51A8B">
              <w:rPr>
                <w:rFonts w:ascii="Times New Roman" w:hAnsi="Times New Roman" w:cs="Times New Roman" w:hint="eastAsia"/>
                <w:bCs/>
                <w:sz w:val="24"/>
                <w:szCs w:val="24"/>
              </w:rPr>
              <w:t>（</w:t>
            </w:r>
            <w:r w:rsidRPr="00F51A8B">
              <w:rPr>
                <w:rFonts w:ascii="Times New Roman" w:hAnsi="Times New Roman" w:cs="Times New Roman" w:hint="eastAsia"/>
                <w:bCs/>
                <w:sz w:val="24"/>
                <w:szCs w:val="24"/>
              </w:rPr>
              <w:t>1</w:t>
            </w:r>
            <w:r w:rsidRPr="00F51A8B">
              <w:rPr>
                <w:rFonts w:ascii="Times New Roman" w:hAnsi="Times New Roman" w:cs="Times New Roman" w:hint="eastAsia"/>
                <w:bCs/>
                <w:sz w:val="24"/>
                <w:szCs w:val="24"/>
              </w:rPr>
              <w:t>）</w:t>
            </w:r>
            <w:r w:rsidR="007A7E1C" w:rsidRPr="00F51A8B">
              <w:rPr>
                <w:rFonts w:ascii="Times New Roman" w:hAnsi="Times New Roman" w:cs="Times New Roman" w:hint="eastAsia"/>
                <w:bCs/>
                <w:sz w:val="24"/>
                <w:szCs w:val="24"/>
              </w:rPr>
              <w:t>植被情况</w:t>
            </w:r>
          </w:p>
          <w:p w:rsidR="00395A3D" w:rsidRPr="00F51A8B" w:rsidRDefault="007A7E1C" w:rsidP="007A7E1C">
            <w:pPr>
              <w:spacing w:line="360" w:lineRule="auto"/>
              <w:ind w:firstLineChars="200" w:firstLine="480"/>
              <w:rPr>
                <w:rFonts w:ascii="Times New Roman" w:hAnsi="Times New Roman" w:cs="Times New Roman"/>
                <w:bCs/>
                <w:sz w:val="24"/>
                <w:szCs w:val="24"/>
              </w:rPr>
            </w:pPr>
            <w:r w:rsidRPr="00F51A8B">
              <w:rPr>
                <w:rFonts w:ascii="Times New Roman" w:hAnsi="Times New Roman" w:cs="Times New Roman" w:hint="eastAsia"/>
                <w:bCs/>
                <w:sz w:val="24"/>
                <w:szCs w:val="24"/>
              </w:rPr>
              <w:t>长春市绿地布局结构为：以规划伊通河、绕城高速公路和新开河绿带为绿廊，以道路绿化为绿化网络，以各具特色的绿化广场和公共绿地为绿化节点，与城市整体绿化框架相衔接，形成融于城市绿地系统之中且独具特色的层次多样园林绿地系统。</w:t>
            </w:r>
          </w:p>
          <w:p w:rsidR="00395A3D" w:rsidRPr="00F51A8B" w:rsidRDefault="00395A3D" w:rsidP="00395A3D">
            <w:pPr>
              <w:spacing w:line="360" w:lineRule="auto"/>
              <w:ind w:firstLineChars="200" w:firstLine="480"/>
              <w:rPr>
                <w:rFonts w:ascii="Times New Roman" w:hAnsi="Times New Roman" w:cs="Times New Roman"/>
                <w:bCs/>
                <w:sz w:val="24"/>
                <w:szCs w:val="24"/>
              </w:rPr>
            </w:pPr>
            <w:r w:rsidRPr="00F51A8B">
              <w:rPr>
                <w:rFonts w:ascii="Times New Roman" w:hAnsi="Times New Roman" w:cs="Times New Roman" w:hint="eastAsia"/>
                <w:bCs/>
                <w:sz w:val="24"/>
                <w:szCs w:val="24"/>
              </w:rPr>
              <w:t>（</w:t>
            </w:r>
            <w:r w:rsidRPr="00F51A8B">
              <w:rPr>
                <w:rFonts w:ascii="Times New Roman" w:hAnsi="Times New Roman" w:cs="Times New Roman" w:hint="eastAsia"/>
                <w:bCs/>
                <w:sz w:val="24"/>
                <w:szCs w:val="24"/>
              </w:rPr>
              <w:t>2</w:t>
            </w:r>
            <w:r w:rsidRPr="00F51A8B">
              <w:rPr>
                <w:rFonts w:ascii="Times New Roman" w:hAnsi="Times New Roman" w:cs="Times New Roman" w:hint="eastAsia"/>
                <w:bCs/>
                <w:sz w:val="24"/>
                <w:szCs w:val="24"/>
              </w:rPr>
              <w:t>）</w:t>
            </w:r>
            <w:r w:rsidR="007A7E1C" w:rsidRPr="00F51A8B">
              <w:rPr>
                <w:rFonts w:ascii="Times New Roman" w:hAnsi="Times New Roman" w:cs="Times New Roman" w:hint="eastAsia"/>
                <w:bCs/>
                <w:sz w:val="24"/>
                <w:szCs w:val="24"/>
              </w:rPr>
              <w:t>生物多样性</w:t>
            </w:r>
          </w:p>
          <w:p w:rsidR="007A7E1C" w:rsidRPr="00F51A8B" w:rsidRDefault="007A7E1C" w:rsidP="007A7E1C">
            <w:pPr>
              <w:spacing w:line="360" w:lineRule="auto"/>
              <w:ind w:firstLineChars="200" w:firstLine="480"/>
              <w:rPr>
                <w:rFonts w:ascii="Times New Roman" w:hAnsi="Times New Roman" w:cs="Times New Roman"/>
                <w:bCs/>
                <w:sz w:val="24"/>
                <w:szCs w:val="24"/>
              </w:rPr>
            </w:pPr>
            <w:r w:rsidRPr="00F51A8B">
              <w:rPr>
                <w:rFonts w:ascii="Times New Roman" w:hAnsi="Times New Roman" w:cs="Times New Roman" w:hint="eastAsia"/>
                <w:bCs/>
                <w:sz w:val="24"/>
                <w:szCs w:val="24"/>
              </w:rPr>
              <w:t>长春植物资源共约</w:t>
            </w:r>
            <w:r w:rsidRPr="00F51A8B">
              <w:rPr>
                <w:rFonts w:ascii="Times New Roman" w:hAnsi="Times New Roman" w:cs="Times New Roman" w:hint="eastAsia"/>
                <w:bCs/>
                <w:sz w:val="24"/>
                <w:szCs w:val="24"/>
              </w:rPr>
              <w:t>800</w:t>
            </w:r>
            <w:r w:rsidRPr="00F51A8B">
              <w:rPr>
                <w:rFonts w:ascii="Times New Roman" w:hAnsi="Times New Roman" w:cs="Times New Roman" w:hint="eastAsia"/>
                <w:bCs/>
                <w:sz w:val="24"/>
                <w:szCs w:val="24"/>
              </w:rPr>
              <w:t>多种，森林资源不丰富。长春林地面积低于全省和全国的平均水平，长春林地面积中，防护林占</w:t>
            </w:r>
            <w:r w:rsidRPr="00F51A8B">
              <w:rPr>
                <w:rFonts w:ascii="Times New Roman" w:hAnsi="Times New Roman" w:cs="Times New Roman" w:hint="eastAsia"/>
                <w:bCs/>
                <w:sz w:val="24"/>
                <w:szCs w:val="24"/>
              </w:rPr>
              <w:t>48.6%</w:t>
            </w:r>
            <w:r w:rsidRPr="00F51A8B">
              <w:rPr>
                <w:rFonts w:ascii="Times New Roman" w:hAnsi="Times New Roman" w:cs="Times New Roman" w:hint="eastAsia"/>
                <w:bCs/>
                <w:sz w:val="24"/>
                <w:szCs w:val="24"/>
              </w:rPr>
              <w:t>，用材林占</w:t>
            </w:r>
            <w:r w:rsidRPr="00F51A8B">
              <w:rPr>
                <w:rFonts w:ascii="Times New Roman" w:hAnsi="Times New Roman" w:cs="Times New Roman" w:hint="eastAsia"/>
                <w:bCs/>
                <w:sz w:val="24"/>
                <w:szCs w:val="24"/>
              </w:rPr>
              <w:t>46.8%</w:t>
            </w:r>
            <w:r w:rsidRPr="00F51A8B">
              <w:rPr>
                <w:rFonts w:ascii="Times New Roman" w:hAnsi="Times New Roman" w:cs="Times New Roman" w:hint="eastAsia"/>
                <w:bCs/>
                <w:sz w:val="24"/>
                <w:szCs w:val="24"/>
              </w:rPr>
              <w:t>，经济林占</w:t>
            </w:r>
            <w:r w:rsidRPr="00F51A8B">
              <w:rPr>
                <w:rFonts w:ascii="Times New Roman" w:hAnsi="Times New Roman" w:cs="Times New Roman" w:hint="eastAsia"/>
                <w:bCs/>
                <w:sz w:val="24"/>
                <w:szCs w:val="24"/>
              </w:rPr>
              <w:t>3.1%</w:t>
            </w:r>
            <w:r w:rsidRPr="00F51A8B">
              <w:rPr>
                <w:rFonts w:ascii="Times New Roman" w:hAnsi="Times New Roman" w:cs="Times New Roman" w:hint="eastAsia"/>
                <w:bCs/>
                <w:sz w:val="24"/>
                <w:szCs w:val="24"/>
              </w:rPr>
              <w:t>，</w:t>
            </w:r>
            <w:proofErr w:type="gramStart"/>
            <w:r w:rsidRPr="00F51A8B">
              <w:rPr>
                <w:rFonts w:ascii="Times New Roman" w:hAnsi="Times New Roman" w:cs="Times New Roman" w:hint="eastAsia"/>
                <w:bCs/>
                <w:sz w:val="24"/>
                <w:szCs w:val="24"/>
              </w:rPr>
              <w:t>特用林占</w:t>
            </w:r>
            <w:proofErr w:type="gramEnd"/>
            <w:r w:rsidRPr="00F51A8B">
              <w:rPr>
                <w:rFonts w:ascii="Times New Roman" w:hAnsi="Times New Roman" w:cs="Times New Roman" w:hint="eastAsia"/>
                <w:bCs/>
                <w:sz w:val="24"/>
                <w:szCs w:val="24"/>
              </w:rPr>
              <w:t>1.5%</w:t>
            </w:r>
            <w:r w:rsidRPr="00F51A8B">
              <w:rPr>
                <w:rFonts w:ascii="Times New Roman" w:hAnsi="Times New Roman" w:cs="Times New Roman" w:hint="eastAsia"/>
                <w:bCs/>
                <w:sz w:val="24"/>
                <w:szCs w:val="24"/>
              </w:rPr>
              <w:t>。从林木成长程度上看，幼龄林占</w:t>
            </w:r>
            <w:r w:rsidRPr="00F51A8B">
              <w:rPr>
                <w:rFonts w:ascii="Times New Roman" w:hAnsi="Times New Roman" w:cs="Times New Roman" w:hint="eastAsia"/>
                <w:bCs/>
                <w:sz w:val="24"/>
                <w:szCs w:val="24"/>
              </w:rPr>
              <w:t>73.6%</w:t>
            </w:r>
            <w:r w:rsidRPr="00F51A8B">
              <w:rPr>
                <w:rFonts w:ascii="Times New Roman" w:hAnsi="Times New Roman" w:cs="Times New Roman" w:hint="eastAsia"/>
                <w:bCs/>
                <w:sz w:val="24"/>
                <w:szCs w:val="24"/>
              </w:rPr>
              <w:t>，中龄林占</w:t>
            </w:r>
            <w:r w:rsidRPr="00F51A8B">
              <w:rPr>
                <w:rFonts w:ascii="Times New Roman" w:hAnsi="Times New Roman" w:cs="Times New Roman" w:hint="eastAsia"/>
                <w:bCs/>
                <w:sz w:val="24"/>
                <w:szCs w:val="24"/>
              </w:rPr>
              <w:t>20.7%</w:t>
            </w:r>
            <w:r w:rsidRPr="00F51A8B">
              <w:rPr>
                <w:rFonts w:ascii="Times New Roman" w:hAnsi="Times New Roman" w:cs="Times New Roman" w:hint="eastAsia"/>
                <w:bCs/>
                <w:sz w:val="24"/>
                <w:szCs w:val="24"/>
              </w:rPr>
              <w:t>，近熟林占</w:t>
            </w:r>
            <w:r w:rsidRPr="00F51A8B">
              <w:rPr>
                <w:rFonts w:ascii="Times New Roman" w:hAnsi="Times New Roman" w:cs="Times New Roman" w:hint="eastAsia"/>
                <w:bCs/>
                <w:sz w:val="24"/>
                <w:szCs w:val="24"/>
              </w:rPr>
              <w:t>3.9%</w:t>
            </w:r>
            <w:r w:rsidRPr="00F51A8B">
              <w:rPr>
                <w:rFonts w:ascii="Times New Roman" w:hAnsi="Times New Roman" w:cs="Times New Roman" w:hint="eastAsia"/>
                <w:bCs/>
                <w:sz w:val="24"/>
                <w:szCs w:val="24"/>
              </w:rPr>
              <w:t>，过熟林占</w:t>
            </w:r>
            <w:r w:rsidRPr="00F51A8B">
              <w:rPr>
                <w:rFonts w:ascii="Times New Roman" w:hAnsi="Times New Roman" w:cs="Times New Roman" w:hint="eastAsia"/>
                <w:bCs/>
                <w:sz w:val="24"/>
                <w:szCs w:val="24"/>
              </w:rPr>
              <w:t>1.8%</w:t>
            </w:r>
            <w:r w:rsidRPr="00F51A8B">
              <w:rPr>
                <w:rFonts w:ascii="Times New Roman" w:hAnsi="Times New Roman" w:cs="Times New Roman" w:hint="eastAsia"/>
                <w:bCs/>
                <w:sz w:val="24"/>
                <w:szCs w:val="24"/>
              </w:rPr>
              <w:t>。长春森林资源的特点是防护林面积大，经济林面积小；幼龄林面积大，成熟林面积小；东部山地丘陵区森林资源比较丰富，西部台地平原区比较贫乏。长春草地资源共有</w:t>
            </w:r>
            <w:r w:rsidRPr="00F51A8B">
              <w:rPr>
                <w:rFonts w:ascii="Times New Roman" w:hAnsi="Times New Roman" w:cs="Times New Roman" w:hint="eastAsia"/>
                <w:bCs/>
                <w:sz w:val="24"/>
                <w:szCs w:val="24"/>
              </w:rPr>
              <w:t>8.6</w:t>
            </w:r>
            <w:r w:rsidRPr="00F51A8B">
              <w:rPr>
                <w:rFonts w:ascii="Times New Roman" w:hAnsi="Times New Roman" w:cs="Times New Roman" w:hint="eastAsia"/>
                <w:bCs/>
                <w:sz w:val="24"/>
                <w:szCs w:val="24"/>
              </w:rPr>
              <w:t>万公顷，主要分布在长春西北部，其次是松花江河漫滩及其</w:t>
            </w:r>
            <w:proofErr w:type="gramStart"/>
            <w:r w:rsidRPr="00F51A8B">
              <w:rPr>
                <w:rFonts w:ascii="Times New Roman" w:hAnsi="Times New Roman" w:cs="Times New Roman" w:hint="eastAsia"/>
                <w:bCs/>
                <w:sz w:val="24"/>
                <w:szCs w:val="24"/>
              </w:rPr>
              <w:t>支流卡岔河</w:t>
            </w:r>
            <w:proofErr w:type="gramEnd"/>
            <w:r w:rsidRPr="00F51A8B">
              <w:rPr>
                <w:rFonts w:ascii="Times New Roman" w:hAnsi="Times New Roman" w:cs="Times New Roman" w:hint="eastAsia"/>
                <w:bCs/>
                <w:sz w:val="24"/>
                <w:szCs w:val="24"/>
              </w:rPr>
              <w:t>，拉林河河谷低地。此外，荒山荒丘也有零星分布。其中，农安县占</w:t>
            </w:r>
            <w:r w:rsidRPr="00F51A8B">
              <w:rPr>
                <w:rFonts w:ascii="Times New Roman" w:hAnsi="Times New Roman" w:cs="Times New Roman" w:hint="eastAsia"/>
                <w:bCs/>
                <w:sz w:val="24"/>
                <w:szCs w:val="24"/>
              </w:rPr>
              <w:t>41.1%</w:t>
            </w:r>
            <w:r w:rsidRPr="00F51A8B">
              <w:rPr>
                <w:rFonts w:ascii="Times New Roman" w:hAnsi="Times New Roman" w:cs="Times New Roman" w:hint="eastAsia"/>
                <w:bCs/>
                <w:sz w:val="24"/>
                <w:szCs w:val="24"/>
              </w:rPr>
              <w:t>，榆树市占</w:t>
            </w:r>
            <w:r w:rsidRPr="00F51A8B">
              <w:rPr>
                <w:rFonts w:ascii="Times New Roman" w:hAnsi="Times New Roman" w:cs="Times New Roman" w:hint="eastAsia"/>
                <w:bCs/>
                <w:sz w:val="24"/>
                <w:szCs w:val="24"/>
              </w:rPr>
              <w:t>25.3%</w:t>
            </w:r>
            <w:r w:rsidRPr="00F51A8B">
              <w:rPr>
                <w:rFonts w:ascii="Times New Roman" w:hAnsi="Times New Roman" w:cs="Times New Roman" w:hint="eastAsia"/>
                <w:bCs/>
                <w:sz w:val="24"/>
                <w:szCs w:val="24"/>
              </w:rPr>
              <w:t>，双阳县占</w:t>
            </w:r>
            <w:r w:rsidRPr="00F51A8B">
              <w:rPr>
                <w:rFonts w:ascii="Times New Roman" w:hAnsi="Times New Roman" w:cs="Times New Roman" w:hint="eastAsia"/>
                <w:bCs/>
                <w:sz w:val="24"/>
                <w:szCs w:val="24"/>
              </w:rPr>
              <w:t>14.5%</w:t>
            </w:r>
            <w:r w:rsidRPr="00F51A8B">
              <w:rPr>
                <w:rFonts w:ascii="Times New Roman" w:hAnsi="Times New Roman" w:cs="Times New Roman" w:hint="eastAsia"/>
                <w:bCs/>
                <w:sz w:val="24"/>
                <w:szCs w:val="24"/>
              </w:rPr>
              <w:t>，九台市占</w:t>
            </w:r>
            <w:r w:rsidRPr="00F51A8B">
              <w:rPr>
                <w:rFonts w:ascii="Times New Roman" w:hAnsi="Times New Roman" w:cs="Times New Roman" w:hint="eastAsia"/>
                <w:bCs/>
                <w:sz w:val="24"/>
                <w:szCs w:val="24"/>
              </w:rPr>
              <w:t>10.3%</w:t>
            </w:r>
            <w:r w:rsidRPr="00F51A8B">
              <w:rPr>
                <w:rFonts w:ascii="Times New Roman" w:hAnsi="Times New Roman" w:cs="Times New Roman" w:hint="eastAsia"/>
                <w:bCs/>
                <w:sz w:val="24"/>
                <w:szCs w:val="24"/>
              </w:rPr>
              <w:t>，德惠县占</w:t>
            </w:r>
            <w:r w:rsidRPr="00F51A8B">
              <w:rPr>
                <w:rFonts w:ascii="Times New Roman" w:hAnsi="Times New Roman" w:cs="Times New Roman" w:hint="eastAsia"/>
                <w:bCs/>
                <w:sz w:val="24"/>
                <w:szCs w:val="24"/>
              </w:rPr>
              <w:t>5.2%</w:t>
            </w:r>
            <w:r w:rsidRPr="00F51A8B">
              <w:rPr>
                <w:rFonts w:ascii="Times New Roman" w:hAnsi="Times New Roman" w:cs="Times New Roman" w:hint="eastAsia"/>
                <w:bCs/>
                <w:sz w:val="24"/>
                <w:szCs w:val="24"/>
              </w:rPr>
              <w:t>，长春郊区占</w:t>
            </w:r>
            <w:r w:rsidRPr="00F51A8B">
              <w:rPr>
                <w:rFonts w:ascii="Times New Roman" w:hAnsi="Times New Roman" w:cs="Times New Roman" w:hint="eastAsia"/>
                <w:bCs/>
                <w:sz w:val="24"/>
                <w:szCs w:val="24"/>
              </w:rPr>
              <w:t>3.6%</w:t>
            </w:r>
            <w:r w:rsidRPr="00F51A8B">
              <w:rPr>
                <w:rFonts w:ascii="Times New Roman" w:hAnsi="Times New Roman" w:cs="Times New Roman" w:hint="eastAsia"/>
                <w:bCs/>
                <w:sz w:val="24"/>
                <w:szCs w:val="24"/>
              </w:rPr>
              <w:t>。长春野生植物资源计有</w:t>
            </w:r>
            <w:r w:rsidRPr="00F51A8B">
              <w:rPr>
                <w:rFonts w:ascii="Times New Roman" w:hAnsi="Times New Roman" w:cs="Times New Roman" w:hint="eastAsia"/>
                <w:bCs/>
                <w:sz w:val="24"/>
                <w:szCs w:val="24"/>
              </w:rPr>
              <w:t>97</w:t>
            </w:r>
            <w:r w:rsidRPr="00F51A8B">
              <w:rPr>
                <w:rFonts w:ascii="Times New Roman" w:hAnsi="Times New Roman" w:cs="Times New Roman" w:hint="eastAsia"/>
                <w:bCs/>
                <w:sz w:val="24"/>
                <w:szCs w:val="24"/>
              </w:rPr>
              <w:t>科、</w:t>
            </w:r>
            <w:r w:rsidRPr="00F51A8B">
              <w:rPr>
                <w:rFonts w:ascii="Times New Roman" w:hAnsi="Times New Roman" w:cs="Times New Roman" w:hint="eastAsia"/>
                <w:bCs/>
                <w:sz w:val="24"/>
                <w:szCs w:val="24"/>
              </w:rPr>
              <w:t>237</w:t>
            </w:r>
            <w:r w:rsidRPr="00F51A8B">
              <w:rPr>
                <w:rFonts w:ascii="Times New Roman" w:hAnsi="Times New Roman" w:cs="Times New Roman" w:hint="eastAsia"/>
                <w:bCs/>
                <w:sz w:val="24"/>
                <w:szCs w:val="24"/>
              </w:rPr>
              <w:t>种。其中，野生药用植物共有</w:t>
            </w:r>
            <w:r w:rsidRPr="00F51A8B">
              <w:rPr>
                <w:rFonts w:ascii="Times New Roman" w:hAnsi="Times New Roman" w:cs="Times New Roman" w:hint="eastAsia"/>
                <w:bCs/>
                <w:sz w:val="24"/>
                <w:szCs w:val="24"/>
              </w:rPr>
              <w:t>163</w:t>
            </w:r>
            <w:r w:rsidRPr="00F51A8B">
              <w:rPr>
                <w:rFonts w:ascii="Times New Roman" w:hAnsi="Times New Roman" w:cs="Times New Roman" w:hint="eastAsia"/>
                <w:bCs/>
                <w:sz w:val="24"/>
                <w:szCs w:val="24"/>
              </w:rPr>
              <w:t>种；野生食用植物约有</w:t>
            </w:r>
            <w:r w:rsidRPr="00F51A8B">
              <w:rPr>
                <w:rFonts w:ascii="Times New Roman" w:hAnsi="Times New Roman" w:cs="Times New Roman" w:hint="eastAsia"/>
                <w:bCs/>
                <w:sz w:val="24"/>
                <w:szCs w:val="24"/>
              </w:rPr>
              <w:t>20</w:t>
            </w:r>
            <w:r w:rsidRPr="00F51A8B">
              <w:rPr>
                <w:rFonts w:ascii="Times New Roman" w:hAnsi="Times New Roman" w:cs="Times New Roman" w:hint="eastAsia"/>
                <w:bCs/>
                <w:sz w:val="24"/>
                <w:szCs w:val="24"/>
              </w:rPr>
              <w:t>种；野生饲料植物约有</w:t>
            </w:r>
            <w:r w:rsidRPr="00F51A8B">
              <w:rPr>
                <w:rFonts w:ascii="Times New Roman" w:hAnsi="Times New Roman" w:cs="Times New Roman" w:hint="eastAsia"/>
                <w:bCs/>
                <w:sz w:val="24"/>
                <w:szCs w:val="24"/>
              </w:rPr>
              <w:t>25</w:t>
            </w:r>
            <w:r w:rsidRPr="00F51A8B">
              <w:rPr>
                <w:rFonts w:ascii="Times New Roman" w:hAnsi="Times New Roman" w:cs="Times New Roman" w:hint="eastAsia"/>
                <w:bCs/>
                <w:sz w:val="24"/>
                <w:szCs w:val="24"/>
              </w:rPr>
              <w:t>种；野生蜜源植物约有</w:t>
            </w:r>
            <w:r w:rsidRPr="00F51A8B">
              <w:rPr>
                <w:rFonts w:ascii="Times New Roman" w:hAnsi="Times New Roman" w:cs="Times New Roman" w:hint="eastAsia"/>
                <w:bCs/>
                <w:sz w:val="24"/>
                <w:szCs w:val="24"/>
              </w:rPr>
              <w:t>10</w:t>
            </w:r>
            <w:r w:rsidRPr="00F51A8B">
              <w:rPr>
                <w:rFonts w:ascii="Times New Roman" w:hAnsi="Times New Roman" w:cs="Times New Roman" w:hint="eastAsia"/>
                <w:bCs/>
                <w:sz w:val="24"/>
                <w:szCs w:val="24"/>
              </w:rPr>
              <w:t>多种，野生观赏植物约有</w:t>
            </w:r>
            <w:r w:rsidRPr="00F51A8B">
              <w:rPr>
                <w:rFonts w:ascii="Times New Roman" w:hAnsi="Times New Roman" w:cs="Times New Roman" w:hint="eastAsia"/>
                <w:bCs/>
                <w:sz w:val="24"/>
                <w:szCs w:val="24"/>
              </w:rPr>
              <w:t>15</w:t>
            </w:r>
            <w:r w:rsidRPr="00F51A8B">
              <w:rPr>
                <w:rFonts w:ascii="Times New Roman" w:hAnsi="Times New Roman" w:cs="Times New Roman" w:hint="eastAsia"/>
                <w:bCs/>
                <w:sz w:val="24"/>
                <w:szCs w:val="24"/>
              </w:rPr>
              <w:t>种。</w:t>
            </w:r>
          </w:p>
          <w:p w:rsidR="00395A3D" w:rsidRPr="00F51A8B" w:rsidRDefault="007A7E1C" w:rsidP="007A7E1C">
            <w:pPr>
              <w:spacing w:line="360" w:lineRule="auto"/>
              <w:ind w:firstLineChars="200" w:firstLine="480"/>
              <w:rPr>
                <w:rFonts w:ascii="Times New Roman" w:hAnsi="Times New Roman" w:cs="Times New Roman"/>
                <w:bCs/>
                <w:sz w:val="24"/>
                <w:szCs w:val="24"/>
              </w:rPr>
            </w:pPr>
            <w:r w:rsidRPr="00F51A8B">
              <w:rPr>
                <w:rFonts w:ascii="Times New Roman" w:hAnsi="Times New Roman" w:cs="Times New Roman" w:hint="eastAsia"/>
                <w:bCs/>
                <w:sz w:val="24"/>
                <w:szCs w:val="24"/>
              </w:rPr>
              <w:t>长春动物资源共</w:t>
            </w:r>
            <w:r w:rsidRPr="00F51A8B">
              <w:rPr>
                <w:rFonts w:ascii="Times New Roman" w:hAnsi="Times New Roman" w:cs="Times New Roman" w:hint="eastAsia"/>
                <w:bCs/>
                <w:sz w:val="24"/>
                <w:szCs w:val="24"/>
              </w:rPr>
              <w:t>264</w:t>
            </w:r>
            <w:r w:rsidRPr="00F51A8B">
              <w:rPr>
                <w:rFonts w:ascii="Times New Roman" w:hAnsi="Times New Roman" w:cs="Times New Roman" w:hint="eastAsia"/>
                <w:bCs/>
                <w:sz w:val="24"/>
                <w:szCs w:val="24"/>
              </w:rPr>
              <w:t>种，其中，</w:t>
            </w:r>
            <w:proofErr w:type="gramStart"/>
            <w:r w:rsidRPr="00F51A8B">
              <w:rPr>
                <w:rFonts w:ascii="Times New Roman" w:hAnsi="Times New Roman" w:cs="Times New Roman" w:hint="eastAsia"/>
                <w:bCs/>
                <w:sz w:val="24"/>
                <w:szCs w:val="24"/>
              </w:rPr>
              <w:t>优势级</w:t>
            </w:r>
            <w:proofErr w:type="gramEnd"/>
            <w:r w:rsidRPr="00F51A8B">
              <w:rPr>
                <w:rFonts w:ascii="Times New Roman" w:hAnsi="Times New Roman" w:cs="Times New Roman" w:hint="eastAsia"/>
                <w:bCs/>
                <w:sz w:val="24"/>
                <w:szCs w:val="24"/>
              </w:rPr>
              <w:t>动物</w:t>
            </w:r>
            <w:r w:rsidRPr="00F51A8B">
              <w:rPr>
                <w:rFonts w:ascii="Times New Roman" w:hAnsi="Times New Roman" w:cs="Times New Roman" w:hint="eastAsia"/>
                <w:bCs/>
                <w:sz w:val="24"/>
                <w:szCs w:val="24"/>
              </w:rPr>
              <w:t>14</w:t>
            </w:r>
            <w:r w:rsidRPr="00F51A8B">
              <w:rPr>
                <w:rFonts w:ascii="Times New Roman" w:hAnsi="Times New Roman" w:cs="Times New Roman" w:hint="eastAsia"/>
                <w:bCs/>
                <w:sz w:val="24"/>
                <w:szCs w:val="24"/>
              </w:rPr>
              <w:t>种，占动物资源种数的</w:t>
            </w:r>
            <w:r w:rsidRPr="00F51A8B">
              <w:rPr>
                <w:rFonts w:ascii="Times New Roman" w:hAnsi="Times New Roman" w:cs="Times New Roman" w:hint="eastAsia"/>
                <w:bCs/>
                <w:sz w:val="24"/>
                <w:szCs w:val="24"/>
              </w:rPr>
              <w:t>5.3%</w:t>
            </w:r>
            <w:r w:rsidRPr="00F51A8B">
              <w:rPr>
                <w:rFonts w:ascii="Times New Roman" w:hAnsi="Times New Roman" w:cs="Times New Roman" w:hint="eastAsia"/>
                <w:bCs/>
                <w:sz w:val="24"/>
                <w:szCs w:val="24"/>
              </w:rPr>
              <w:t>；常见级动物</w:t>
            </w:r>
            <w:r w:rsidRPr="00F51A8B">
              <w:rPr>
                <w:rFonts w:ascii="Times New Roman" w:hAnsi="Times New Roman" w:cs="Times New Roman" w:hint="eastAsia"/>
                <w:bCs/>
                <w:sz w:val="24"/>
                <w:szCs w:val="24"/>
              </w:rPr>
              <w:t>58</w:t>
            </w:r>
            <w:r w:rsidRPr="00F51A8B">
              <w:rPr>
                <w:rFonts w:ascii="Times New Roman" w:hAnsi="Times New Roman" w:cs="Times New Roman" w:hint="eastAsia"/>
                <w:bCs/>
                <w:sz w:val="24"/>
                <w:szCs w:val="24"/>
              </w:rPr>
              <w:t>种，占</w:t>
            </w:r>
            <w:r w:rsidRPr="00F51A8B">
              <w:rPr>
                <w:rFonts w:ascii="Times New Roman" w:hAnsi="Times New Roman" w:cs="Times New Roman" w:hint="eastAsia"/>
                <w:bCs/>
                <w:sz w:val="24"/>
                <w:szCs w:val="24"/>
              </w:rPr>
              <w:t>22%</w:t>
            </w:r>
            <w:r w:rsidRPr="00F51A8B">
              <w:rPr>
                <w:rFonts w:ascii="Times New Roman" w:hAnsi="Times New Roman" w:cs="Times New Roman" w:hint="eastAsia"/>
                <w:bCs/>
                <w:sz w:val="24"/>
                <w:szCs w:val="24"/>
              </w:rPr>
              <w:t>；少见级动物</w:t>
            </w:r>
            <w:r w:rsidRPr="00F51A8B">
              <w:rPr>
                <w:rFonts w:ascii="Times New Roman" w:hAnsi="Times New Roman" w:cs="Times New Roman" w:hint="eastAsia"/>
                <w:bCs/>
                <w:sz w:val="24"/>
                <w:szCs w:val="24"/>
              </w:rPr>
              <w:t>136</w:t>
            </w:r>
            <w:r w:rsidRPr="00F51A8B">
              <w:rPr>
                <w:rFonts w:ascii="Times New Roman" w:hAnsi="Times New Roman" w:cs="Times New Roman" w:hint="eastAsia"/>
                <w:bCs/>
                <w:sz w:val="24"/>
                <w:szCs w:val="24"/>
              </w:rPr>
              <w:t>种，占</w:t>
            </w:r>
            <w:r w:rsidRPr="00F51A8B">
              <w:rPr>
                <w:rFonts w:ascii="Times New Roman" w:hAnsi="Times New Roman" w:cs="Times New Roman" w:hint="eastAsia"/>
                <w:bCs/>
                <w:sz w:val="24"/>
                <w:szCs w:val="24"/>
              </w:rPr>
              <w:t>51.5%</w:t>
            </w:r>
            <w:r w:rsidRPr="00F51A8B">
              <w:rPr>
                <w:rFonts w:ascii="Times New Roman" w:hAnsi="Times New Roman" w:cs="Times New Roman" w:hint="eastAsia"/>
                <w:bCs/>
                <w:sz w:val="24"/>
                <w:szCs w:val="24"/>
              </w:rPr>
              <w:t>；</w:t>
            </w:r>
            <w:proofErr w:type="gramStart"/>
            <w:r w:rsidRPr="00F51A8B">
              <w:rPr>
                <w:rFonts w:ascii="Times New Roman" w:hAnsi="Times New Roman" w:cs="Times New Roman" w:hint="eastAsia"/>
                <w:bCs/>
                <w:sz w:val="24"/>
                <w:szCs w:val="24"/>
              </w:rPr>
              <w:t>偶见级</w:t>
            </w:r>
            <w:proofErr w:type="gramEnd"/>
            <w:r w:rsidRPr="00F51A8B">
              <w:rPr>
                <w:rFonts w:ascii="Times New Roman" w:hAnsi="Times New Roman" w:cs="Times New Roman" w:hint="eastAsia"/>
                <w:bCs/>
                <w:sz w:val="24"/>
                <w:szCs w:val="24"/>
              </w:rPr>
              <w:t>动物</w:t>
            </w:r>
            <w:r w:rsidRPr="00F51A8B">
              <w:rPr>
                <w:rFonts w:ascii="Times New Roman" w:hAnsi="Times New Roman" w:cs="Times New Roman" w:hint="eastAsia"/>
                <w:bCs/>
                <w:sz w:val="24"/>
                <w:szCs w:val="24"/>
              </w:rPr>
              <w:t>56</w:t>
            </w:r>
            <w:r w:rsidRPr="00F51A8B">
              <w:rPr>
                <w:rFonts w:ascii="Times New Roman" w:hAnsi="Times New Roman" w:cs="Times New Roman" w:hint="eastAsia"/>
                <w:bCs/>
                <w:sz w:val="24"/>
                <w:szCs w:val="24"/>
              </w:rPr>
              <w:t>种，占</w:t>
            </w:r>
            <w:r w:rsidRPr="00F51A8B">
              <w:rPr>
                <w:rFonts w:ascii="Times New Roman" w:hAnsi="Times New Roman" w:cs="Times New Roman" w:hint="eastAsia"/>
                <w:bCs/>
                <w:sz w:val="24"/>
                <w:szCs w:val="24"/>
              </w:rPr>
              <w:t>21.2%</w:t>
            </w:r>
            <w:r w:rsidRPr="00F51A8B">
              <w:rPr>
                <w:rFonts w:ascii="Times New Roman" w:hAnsi="Times New Roman" w:cs="Times New Roman" w:hint="eastAsia"/>
                <w:bCs/>
                <w:sz w:val="24"/>
                <w:szCs w:val="24"/>
              </w:rPr>
              <w:t>。长春动物资源多分布在中西部地区，毛皮兽和食虫鸟类多分布在东部山区。改革开放以来，长春养殖性动物发展很快，产量成倍增长，主要问题是，森林动物和水生动物种类不断减少。趋于减少的动物有</w:t>
            </w:r>
            <w:r w:rsidRPr="00F51A8B">
              <w:rPr>
                <w:rFonts w:ascii="Times New Roman" w:hAnsi="Times New Roman" w:cs="Times New Roman" w:hint="eastAsia"/>
                <w:bCs/>
                <w:sz w:val="24"/>
                <w:szCs w:val="24"/>
              </w:rPr>
              <w:t>161</w:t>
            </w:r>
            <w:r w:rsidRPr="00F51A8B">
              <w:rPr>
                <w:rFonts w:ascii="Times New Roman" w:hAnsi="Times New Roman" w:cs="Times New Roman" w:hint="eastAsia"/>
                <w:bCs/>
                <w:sz w:val="24"/>
                <w:szCs w:val="24"/>
              </w:rPr>
              <w:t>种，占动物资源种数的</w:t>
            </w:r>
            <w:r w:rsidRPr="00F51A8B">
              <w:rPr>
                <w:rFonts w:ascii="Times New Roman" w:hAnsi="Times New Roman" w:cs="Times New Roman" w:hint="eastAsia"/>
                <w:bCs/>
                <w:sz w:val="24"/>
                <w:szCs w:val="24"/>
              </w:rPr>
              <w:t>71%</w:t>
            </w:r>
            <w:r w:rsidRPr="00F51A8B">
              <w:rPr>
                <w:rFonts w:ascii="Times New Roman" w:hAnsi="Times New Roman" w:cs="Times New Roman" w:hint="eastAsia"/>
                <w:bCs/>
                <w:sz w:val="24"/>
                <w:szCs w:val="24"/>
              </w:rPr>
              <w:t>，其中濒危动物近</w:t>
            </w:r>
            <w:r w:rsidRPr="00F51A8B">
              <w:rPr>
                <w:rFonts w:ascii="Times New Roman" w:hAnsi="Times New Roman" w:cs="Times New Roman" w:hint="eastAsia"/>
                <w:bCs/>
                <w:sz w:val="24"/>
                <w:szCs w:val="24"/>
              </w:rPr>
              <w:t>50</w:t>
            </w:r>
            <w:r w:rsidRPr="00F51A8B">
              <w:rPr>
                <w:rFonts w:ascii="Times New Roman" w:hAnsi="Times New Roman" w:cs="Times New Roman" w:hint="eastAsia"/>
                <w:bCs/>
                <w:sz w:val="24"/>
                <w:szCs w:val="24"/>
              </w:rPr>
              <w:t>种，占</w:t>
            </w:r>
            <w:r w:rsidRPr="00F51A8B">
              <w:rPr>
                <w:rFonts w:ascii="Times New Roman" w:hAnsi="Times New Roman" w:cs="Times New Roman" w:hint="eastAsia"/>
                <w:bCs/>
                <w:sz w:val="24"/>
                <w:szCs w:val="24"/>
              </w:rPr>
              <w:t>21.4%</w:t>
            </w:r>
            <w:r w:rsidRPr="00F51A8B">
              <w:rPr>
                <w:rFonts w:ascii="Times New Roman" w:hAnsi="Times New Roman" w:cs="Times New Roman" w:hint="eastAsia"/>
                <w:bCs/>
                <w:sz w:val="24"/>
                <w:szCs w:val="24"/>
              </w:rPr>
              <w:t>。如何合理开发利用中国林蛙（喻士</w:t>
            </w:r>
            <w:proofErr w:type="gramStart"/>
            <w:r w:rsidRPr="00F51A8B">
              <w:rPr>
                <w:rFonts w:ascii="Times New Roman" w:hAnsi="Times New Roman" w:cs="Times New Roman" w:hint="eastAsia"/>
                <w:bCs/>
                <w:sz w:val="24"/>
                <w:szCs w:val="24"/>
              </w:rPr>
              <w:t>蟆</w:t>
            </w:r>
            <w:proofErr w:type="gramEnd"/>
            <w:r w:rsidRPr="00F51A8B">
              <w:rPr>
                <w:rFonts w:ascii="Times New Roman" w:hAnsi="Times New Roman" w:cs="Times New Roman" w:hint="eastAsia"/>
                <w:bCs/>
                <w:sz w:val="24"/>
                <w:szCs w:val="24"/>
              </w:rPr>
              <w:t>）鳖、环颈雉、水獭、银鼠等野生动物。</w:t>
            </w:r>
          </w:p>
          <w:p w:rsidR="0039037F" w:rsidRPr="00F51A8B" w:rsidRDefault="0039037F" w:rsidP="00395A3D">
            <w:pPr>
              <w:spacing w:line="360" w:lineRule="auto"/>
              <w:ind w:firstLineChars="200" w:firstLine="480"/>
              <w:rPr>
                <w:rFonts w:ascii="Times New Roman" w:hAnsi="Times New Roman" w:cs="宋体"/>
                <w:sz w:val="24"/>
                <w:szCs w:val="24"/>
              </w:rPr>
            </w:pPr>
          </w:p>
          <w:p w:rsidR="003B26D1" w:rsidRPr="00F51A8B" w:rsidRDefault="003B26D1" w:rsidP="00395A3D">
            <w:pPr>
              <w:spacing w:line="360" w:lineRule="auto"/>
              <w:ind w:firstLineChars="200" w:firstLine="480"/>
              <w:rPr>
                <w:rFonts w:ascii="Times New Roman" w:hAnsi="Times New Roman" w:cs="Times New Roman"/>
                <w:sz w:val="24"/>
                <w:szCs w:val="24"/>
              </w:rPr>
            </w:pPr>
          </w:p>
          <w:p w:rsidR="0039037F" w:rsidRDefault="0039037F" w:rsidP="00A60DF3">
            <w:pPr>
              <w:rPr>
                <w:rFonts w:ascii="Times New Roman" w:hAnsi="Times New Roman" w:cs="Times New Roman"/>
                <w:sz w:val="24"/>
                <w:szCs w:val="24"/>
              </w:rPr>
            </w:pPr>
          </w:p>
          <w:p w:rsidR="00163E8E" w:rsidRDefault="00163E8E" w:rsidP="00A60DF3">
            <w:pPr>
              <w:rPr>
                <w:rFonts w:ascii="Times New Roman" w:hAnsi="Times New Roman" w:cs="Times New Roman"/>
                <w:sz w:val="24"/>
                <w:szCs w:val="24"/>
              </w:rPr>
            </w:pPr>
          </w:p>
          <w:p w:rsidR="00163E8E" w:rsidRDefault="00163E8E" w:rsidP="00A60DF3">
            <w:pPr>
              <w:rPr>
                <w:rFonts w:ascii="Times New Roman" w:hAnsi="Times New Roman" w:cs="Times New Roman"/>
                <w:sz w:val="24"/>
                <w:szCs w:val="24"/>
              </w:rPr>
            </w:pPr>
          </w:p>
          <w:p w:rsidR="00163E8E" w:rsidRPr="00F51A8B" w:rsidRDefault="00163E8E" w:rsidP="00A60DF3">
            <w:pPr>
              <w:rPr>
                <w:rFonts w:ascii="Times New Roman" w:hAnsi="Times New Roman" w:cs="Times New Roman"/>
                <w:sz w:val="24"/>
                <w:szCs w:val="24"/>
              </w:rPr>
            </w:pPr>
          </w:p>
        </w:tc>
      </w:tr>
    </w:tbl>
    <w:p w:rsidR="0039037F" w:rsidRPr="00F51A8B" w:rsidRDefault="00A4134B" w:rsidP="00D01D48">
      <w:pPr>
        <w:outlineLvl w:val="0"/>
        <w:rPr>
          <w:rFonts w:ascii="Times New Roman" w:hAnsi="Times New Roman" w:cs="Times New Roman"/>
          <w:b/>
          <w:bCs/>
          <w:sz w:val="30"/>
          <w:szCs w:val="30"/>
        </w:rPr>
      </w:pPr>
      <w:r w:rsidRPr="00F51A8B">
        <w:rPr>
          <w:rFonts w:ascii="Times New Roman" w:hAnsi="Times New Roman" w:cs="宋体" w:hint="eastAsia"/>
          <w:b/>
          <w:bCs/>
          <w:sz w:val="30"/>
          <w:szCs w:val="30"/>
        </w:rPr>
        <w:lastRenderedPageBreak/>
        <w:t>环境质量状况</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F51A8B" w:rsidRPr="00F51A8B">
        <w:tc>
          <w:tcPr>
            <w:tcW w:w="8522" w:type="dxa"/>
          </w:tcPr>
          <w:p w:rsidR="0039037F" w:rsidRPr="00F51A8B" w:rsidRDefault="00A4134B">
            <w:pPr>
              <w:spacing w:line="360" w:lineRule="auto"/>
              <w:rPr>
                <w:rFonts w:ascii="Times New Roman" w:hAnsi="Times New Roman" w:cs="Times New Roman"/>
                <w:b/>
                <w:bCs/>
                <w:sz w:val="24"/>
                <w:szCs w:val="24"/>
              </w:rPr>
            </w:pPr>
            <w:r w:rsidRPr="00F51A8B">
              <w:rPr>
                <w:rFonts w:ascii="Times New Roman" w:hAnsi="Times New Roman" w:cs="宋体" w:hint="eastAsia"/>
                <w:b/>
                <w:bCs/>
                <w:sz w:val="24"/>
                <w:szCs w:val="24"/>
              </w:rPr>
              <w:t>建设项目所在地区域环境质量现状（环境空气、地表水、声环境等）：</w:t>
            </w:r>
          </w:p>
          <w:p w:rsidR="0039037F" w:rsidRPr="00F51A8B" w:rsidRDefault="004D0E20">
            <w:pPr>
              <w:spacing w:line="360" w:lineRule="auto"/>
              <w:ind w:firstLineChars="200" w:firstLine="482"/>
              <w:rPr>
                <w:rFonts w:ascii="Times New Roman" w:hAnsi="Times New Roman" w:cs="Times New Roman"/>
                <w:b/>
                <w:bCs/>
                <w:sz w:val="24"/>
                <w:szCs w:val="24"/>
              </w:rPr>
            </w:pPr>
            <w:r w:rsidRPr="00F51A8B">
              <w:rPr>
                <w:rFonts w:ascii="Times New Roman" w:hAnsi="Times New Roman" w:cs="Times New Roman" w:hint="eastAsia"/>
                <w:b/>
                <w:bCs/>
                <w:sz w:val="24"/>
                <w:szCs w:val="24"/>
              </w:rPr>
              <w:t>一</w:t>
            </w:r>
            <w:r w:rsidR="00A4134B" w:rsidRPr="00F51A8B">
              <w:rPr>
                <w:rFonts w:ascii="Times New Roman" w:hAnsi="Times New Roman" w:cs="宋体" w:hint="eastAsia"/>
                <w:b/>
                <w:bCs/>
                <w:sz w:val="24"/>
                <w:szCs w:val="24"/>
              </w:rPr>
              <w:t>、环境空气质量概况</w:t>
            </w:r>
          </w:p>
          <w:p w:rsidR="004D0E20" w:rsidRPr="00F51A8B" w:rsidRDefault="004D0E20" w:rsidP="004D0E20">
            <w:pPr>
              <w:spacing w:line="360" w:lineRule="auto"/>
              <w:ind w:firstLineChars="150" w:firstLine="360"/>
              <w:rPr>
                <w:rFonts w:ascii="Times New Roman" w:hAnsi="Times New Roman" w:cs="宋体"/>
                <w:snapToGrid w:val="0"/>
                <w:kern w:val="0"/>
                <w:sz w:val="24"/>
                <w:szCs w:val="24"/>
              </w:rPr>
            </w:pPr>
            <w:r w:rsidRPr="00F51A8B">
              <w:rPr>
                <w:rFonts w:ascii="Times New Roman" w:hAnsi="Times New Roman" w:cs="宋体" w:hint="eastAsia"/>
                <w:snapToGrid w:val="0"/>
                <w:kern w:val="0"/>
                <w:sz w:val="24"/>
                <w:szCs w:val="24"/>
              </w:rPr>
              <w:t>1.</w:t>
            </w:r>
            <w:r w:rsidRPr="00F51A8B">
              <w:rPr>
                <w:rFonts w:ascii="Times New Roman" w:hAnsi="Times New Roman" w:cs="宋体" w:hint="eastAsia"/>
                <w:snapToGrid w:val="0"/>
                <w:kern w:val="0"/>
                <w:sz w:val="24"/>
                <w:szCs w:val="24"/>
              </w:rPr>
              <w:t>基本污染物环境质量现状监测数据</w:t>
            </w:r>
          </w:p>
          <w:p w:rsidR="004D0E20" w:rsidRPr="00F51A8B" w:rsidRDefault="004D0E20" w:rsidP="004D0E20">
            <w:pPr>
              <w:spacing w:line="360" w:lineRule="auto"/>
              <w:ind w:firstLineChars="150" w:firstLine="360"/>
              <w:rPr>
                <w:rFonts w:ascii="Times New Roman" w:hAnsi="Times New Roman" w:cs="宋体"/>
                <w:snapToGrid w:val="0"/>
                <w:kern w:val="0"/>
                <w:sz w:val="24"/>
                <w:szCs w:val="24"/>
              </w:rPr>
            </w:pPr>
            <w:r w:rsidRPr="00F51A8B">
              <w:rPr>
                <w:rFonts w:ascii="Times New Roman" w:hAnsi="Times New Roman" w:cs="宋体" w:hint="eastAsia"/>
                <w:snapToGrid w:val="0"/>
                <w:kern w:val="0"/>
                <w:sz w:val="24"/>
                <w:szCs w:val="24"/>
              </w:rPr>
              <w:t>根据</w:t>
            </w:r>
            <w:r w:rsidRPr="00F51A8B">
              <w:rPr>
                <w:rFonts w:ascii="Times New Roman" w:hAnsi="Times New Roman" w:cs="宋体"/>
                <w:snapToGrid w:val="0"/>
                <w:kern w:val="0"/>
                <w:sz w:val="24"/>
                <w:szCs w:val="24"/>
              </w:rPr>
              <w:t>《环境影响评价技术导则</w:t>
            </w:r>
            <w:r w:rsidRPr="00F51A8B">
              <w:rPr>
                <w:rFonts w:ascii="Times New Roman" w:hAnsi="Times New Roman" w:cs="宋体"/>
                <w:snapToGrid w:val="0"/>
                <w:kern w:val="0"/>
                <w:sz w:val="24"/>
                <w:szCs w:val="24"/>
              </w:rPr>
              <w:t>—</w:t>
            </w:r>
            <w:r w:rsidRPr="00F51A8B">
              <w:rPr>
                <w:rFonts w:ascii="Times New Roman" w:hAnsi="Times New Roman" w:cs="宋体"/>
                <w:snapToGrid w:val="0"/>
                <w:kern w:val="0"/>
                <w:sz w:val="24"/>
                <w:szCs w:val="24"/>
              </w:rPr>
              <w:t>大气环境》</w:t>
            </w:r>
            <w:r w:rsidR="00163E8E">
              <w:rPr>
                <w:rFonts w:ascii="Times New Roman" w:hAnsi="Times New Roman" w:cs="宋体" w:hint="eastAsia"/>
                <w:snapToGrid w:val="0"/>
                <w:kern w:val="0"/>
                <w:sz w:val="24"/>
                <w:szCs w:val="24"/>
              </w:rPr>
              <w:t>（</w:t>
            </w:r>
            <w:r w:rsidR="00163E8E" w:rsidRPr="00F51A8B">
              <w:rPr>
                <w:rFonts w:ascii="Times New Roman" w:hAnsi="Times New Roman" w:cs="宋体"/>
                <w:snapToGrid w:val="0"/>
                <w:kern w:val="0"/>
                <w:sz w:val="24"/>
                <w:szCs w:val="24"/>
              </w:rPr>
              <w:t>HJ2.2-20</w:t>
            </w:r>
            <w:r w:rsidR="00163E8E" w:rsidRPr="00F51A8B">
              <w:rPr>
                <w:rFonts w:ascii="Times New Roman" w:hAnsi="Times New Roman" w:cs="宋体" w:hint="eastAsia"/>
                <w:snapToGrid w:val="0"/>
                <w:kern w:val="0"/>
                <w:sz w:val="24"/>
                <w:szCs w:val="24"/>
              </w:rPr>
              <w:t>1</w:t>
            </w:r>
            <w:r w:rsidR="00163E8E" w:rsidRPr="00F51A8B">
              <w:rPr>
                <w:rFonts w:ascii="Times New Roman" w:hAnsi="Times New Roman" w:cs="宋体"/>
                <w:snapToGrid w:val="0"/>
                <w:kern w:val="0"/>
                <w:sz w:val="24"/>
                <w:szCs w:val="24"/>
              </w:rPr>
              <w:t>8</w:t>
            </w:r>
            <w:r w:rsidR="00163E8E">
              <w:rPr>
                <w:rFonts w:ascii="Times New Roman" w:hAnsi="Times New Roman" w:cs="宋体" w:hint="eastAsia"/>
                <w:snapToGrid w:val="0"/>
                <w:kern w:val="0"/>
                <w:sz w:val="24"/>
                <w:szCs w:val="24"/>
              </w:rPr>
              <w:t>）</w:t>
            </w:r>
            <w:r w:rsidRPr="00F51A8B">
              <w:rPr>
                <w:rFonts w:ascii="Times New Roman" w:hAnsi="Times New Roman" w:cs="宋体" w:hint="eastAsia"/>
                <w:snapToGrid w:val="0"/>
                <w:kern w:val="0"/>
                <w:sz w:val="24"/>
                <w:szCs w:val="24"/>
              </w:rPr>
              <w:t>中相关要求计算后，本项目属于大气</w:t>
            </w:r>
            <w:r w:rsidR="002005EC" w:rsidRPr="008C515E">
              <w:rPr>
                <w:rFonts w:ascii="Times New Roman" w:hAnsi="Times New Roman" w:cs="宋体" w:hint="eastAsia"/>
                <w:snapToGrid w:val="0"/>
                <w:kern w:val="0"/>
                <w:sz w:val="24"/>
                <w:szCs w:val="24"/>
              </w:rPr>
              <w:t>三</w:t>
            </w:r>
            <w:r w:rsidRPr="008C515E">
              <w:rPr>
                <w:rFonts w:ascii="Times New Roman" w:hAnsi="Times New Roman" w:cs="宋体" w:hint="eastAsia"/>
                <w:snapToGrid w:val="0"/>
                <w:kern w:val="0"/>
                <w:sz w:val="24"/>
                <w:szCs w:val="24"/>
              </w:rPr>
              <w:t>级评价</w:t>
            </w:r>
            <w:r w:rsidRPr="00F51A8B">
              <w:rPr>
                <w:rFonts w:ascii="Times New Roman" w:hAnsi="Times New Roman" w:cs="宋体" w:hint="eastAsia"/>
                <w:snapToGrid w:val="0"/>
                <w:kern w:val="0"/>
                <w:sz w:val="24"/>
                <w:szCs w:val="24"/>
              </w:rPr>
              <w:t>（见环境影响分析章节），</w:t>
            </w:r>
            <w:r w:rsidR="002005EC">
              <w:rPr>
                <w:rFonts w:ascii="Times New Roman" w:hAnsi="Times New Roman" w:cs="宋体" w:hint="eastAsia"/>
                <w:snapToGrid w:val="0"/>
                <w:kern w:val="0"/>
                <w:sz w:val="24"/>
                <w:szCs w:val="24"/>
              </w:rPr>
              <w:t>三级</w:t>
            </w:r>
            <w:r w:rsidRPr="00F51A8B">
              <w:rPr>
                <w:rFonts w:ascii="Times New Roman" w:hAnsi="Times New Roman" w:cs="宋体" w:hint="eastAsia"/>
                <w:snapToGrid w:val="0"/>
                <w:kern w:val="0"/>
                <w:sz w:val="24"/>
                <w:szCs w:val="24"/>
              </w:rPr>
              <w:t>级评价项目</w:t>
            </w:r>
            <w:proofErr w:type="gramStart"/>
            <w:r w:rsidRPr="00F51A8B">
              <w:rPr>
                <w:rFonts w:ascii="Times New Roman" w:hAnsi="Times New Roman" w:cs="宋体" w:hint="eastAsia"/>
                <w:snapToGrid w:val="0"/>
                <w:kern w:val="0"/>
                <w:sz w:val="24"/>
                <w:szCs w:val="24"/>
              </w:rPr>
              <w:t>需调查</w:t>
            </w:r>
            <w:proofErr w:type="gramEnd"/>
            <w:r w:rsidRPr="00F51A8B">
              <w:rPr>
                <w:rFonts w:ascii="Times New Roman" w:hAnsi="Times New Roman" w:cs="宋体" w:hint="eastAsia"/>
                <w:snapToGrid w:val="0"/>
                <w:kern w:val="0"/>
                <w:sz w:val="24"/>
                <w:szCs w:val="24"/>
              </w:rPr>
              <w:t>项目所在区域环境质量达标情况及调查评价范围内有环境质量标准的评价因子的环境质量监测数据。</w:t>
            </w:r>
          </w:p>
          <w:p w:rsidR="004D0E20" w:rsidRPr="00F51A8B" w:rsidRDefault="004D0E20" w:rsidP="004D0E20">
            <w:pPr>
              <w:spacing w:line="360" w:lineRule="auto"/>
              <w:ind w:firstLineChars="150" w:firstLine="360"/>
              <w:rPr>
                <w:rFonts w:ascii="Times New Roman" w:hAnsi="Times New Roman" w:cs="宋体"/>
                <w:snapToGrid w:val="0"/>
                <w:kern w:val="0"/>
                <w:sz w:val="24"/>
                <w:szCs w:val="24"/>
              </w:rPr>
            </w:pPr>
            <w:r w:rsidRPr="00F51A8B">
              <w:rPr>
                <w:rFonts w:ascii="Times New Roman" w:hAnsi="Times New Roman" w:cs="宋体" w:hint="eastAsia"/>
                <w:snapToGrid w:val="0"/>
                <w:kern w:val="0"/>
                <w:sz w:val="24"/>
                <w:szCs w:val="24"/>
              </w:rPr>
              <w:t>本项目环境空气现状监测采用《长春市环保局通报</w:t>
            </w:r>
            <w:r w:rsidRPr="00F51A8B">
              <w:rPr>
                <w:rFonts w:ascii="Times New Roman" w:hAnsi="Times New Roman" w:cs="宋体" w:hint="eastAsia"/>
                <w:snapToGrid w:val="0"/>
                <w:kern w:val="0"/>
                <w:sz w:val="24"/>
                <w:szCs w:val="24"/>
              </w:rPr>
              <w:t>2018</w:t>
            </w:r>
            <w:r w:rsidRPr="00F51A8B">
              <w:rPr>
                <w:rFonts w:ascii="Times New Roman" w:hAnsi="Times New Roman" w:cs="宋体" w:hint="eastAsia"/>
                <w:snapToGrid w:val="0"/>
                <w:kern w:val="0"/>
                <w:sz w:val="24"/>
                <w:szCs w:val="24"/>
              </w:rPr>
              <w:t>年全市环境空气质量状况》中监测数据</w:t>
            </w:r>
            <w:r w:rsidR="00163E8E">
              <w:rPr>
                <w:rFonts w:ascii="Times New Roman" w:hAnsi="Times New Roman" w:cs="宋体" w:hint="eastAsia"/>
                <w:snapToGrid w:val="0"/>
                <w:kern w:val="0"/>
                <w:sz w:val="24"/>
                <w:szCs w:val="24"/>
              </w:rPr>
              <w:t>，项目所在区域属于环境质量达标区</w:t>
            </w:r>
            <w:r w:rsidRPr="00F51A8B">
              <w:rPr>
                <w:rFonts w:ascii="Times New Roman" w:hAnsi="Times New Roman" w:cs="宋体" w:hint="eastAsia"/>
                <w:snapToGrid w:val="0"/>
                <w:kern w:val="0"/>
                <w:sz w:val="24"/>
                <w:szCs w:val="24"/>
              </w:rPr>
              <w:t>。</w:t>
            </w:r>
          </w:p>
          <w:p w:rsidR="004D0E20" w:rsidRPr="00F51A8B" w:rsidRDefault="004D0E20" w:rsidP="004D0E20">
            <w:pPr>
              <w:spacing w:line="360" w:lineRule="auto"/>
              <w:ind w:firstLineChars="150" w:firstLine="360"/>
              <w:rPr>
                <w:rFonts w:ascii="Times New Roman" w:hAnsi="Times New Roman" w:cs="宋体"/>
                <w:snapToGrid w:val="0"/>
                <w:kern w:val="0"/>
                <w:sz w:val="24"/>
                <w:szCs w:val="24"/>
              </w:rPr>
            </w:pPr>
            <w:r w:rsidRPr="00F51A8B">
              <w:rPr>
                <w:rFonts w:ascii="Times New Roman" w:hAnsi="Times New Roman" w:cs="宋体"/>
                <w:snapToGrid w:val="0"/>
                <w:kern w:val="0"/>
                <w:sz w:val="24"/>
                <w:szCs w:val="24"/>
              </w:rPr>
              <w:t>2018</w:t>
            </w:r>
            <w:r w:rsidRPr="00F51A8B">
              <w:rPr>
                <w:rFonts w:ascii="Times New Roman" w:hAnsi="Times New Roman" w:cs="宋体"/>
                <w:snapToGrid w:val="0"/>
                <w:kern w:val="0"/>
                <w:sz w:val="24"/>
                <w:szCs w:val="24"/>
              </w:rPr>
              <w:t>全年，长春市环境空气中二氧化硫、二氧化氮、一氧化碳、臭氧、</w:t>
            </w:r>
            <w:r w:rsidRPr="00F51A8B">
              <w:rPr>
                <w:rFonts w:ascii="Times New Roman" w:hAnsi="Times New Roman" w:cs="宋体"/>
                <w:snapToGrid w:val="0"/>
                <w:kern w:val="0"/>
                <w:sz w:val="24"/>
                <w:szCs w:val="24"/>
              </w:rPr>
              <w:t>PM</w:t>
            </w:r>
            <w:r w:rsidRPr="00F51A8B">
              <w:rPr>
                <w:rFonts w:ascii="Times New Roman" w:hAnsi="Times New Roman" w:cs="宋体"/>
                <w:snapToGrid w:val="0"/>
                <w:kern w:val="0"/>
                <w:sz w:val="24"/>
                <w:szCs w:val="24"/>
                <w:vertAlign w:val="subscript"/>
              </w:rPr>
              <w:t>10</w:t>
            </w:r>
            <w:r w:rsidRPr="00F51A8B">
              <w:rPr>
                <w:rFonts w:ascii="Times New Roman" w:hAnsi="Times New Roman" w:cs="宋体"/>
                <w:snapToGrid w:val="0"/>
                <w:kern w:val="0"/>
                <w:sz w:val="24"/>
                <w:szCs w:val="24"/>
              </w:rPr>
              <w:t>、</w:t>
            </w:r>
            <w:r w:rsidRPr="00F51A8B">
              <w:rPr>
                <w:rFonts w:ascii="Times New Roman" w:hAnsi="Times New Roman" w:cs="宋体"/>
                <w:snapToGrid w:val="0"/>
                <w:kern w:val="0"/>
                <w:sz w:val="24"/>
                <w:szCs w:val="24"/>
              </w:rPr>
              <w:t>PM</w:t>
            </w:r>
            <w:r w:rsidRPr="00F51A8B">
              <w:rPr>
                <w:rFonts w:ascii="Times New Roman" w:hAnsi="Times New Roman" w:cs="宋体"/>
                <w:snapToGrid w:val="0"/>
                <w:kern w:val="0"/>
                <w:sz w:val="24"/>
                <w:szCs w:val="24"/>
                <w:vertAlign w:val="subscript"/>
              </w:rPr>
              <w:t>2.5</w:t>
            </w:r>
            <w:r w:rsidRPr="00F51A8B">
              <w:rPr>
                <w:rFonts w:ascii="Times New Roman" w:hAnsi="Times New Roman" w:cs="宋体"/>
                <w:snapToGrid w:val="0"/>
                <w:kern w:val="0"/>
                <w:sz w:val="24"/>
                <w:szCs w:val="24"/>
              </w:rPr>
              <w:t>，六项污染物的均值浓度分别为：</w:t>
            </w:r>
            <w:r w:rsidRPr="00F51A8B">
              <w:rPr>
                <w:rFonts w:ascii="Times New Roman" w:hAnsi="Times New Roman" w:cs="宋体"/>
                <w:snapToGrid w:val="0"/>
                <w:kern w:val="0"/>
                <w:sz w:val="24"/>
                <w:szCs w:val="24"/>
              </w:rPr>
              <w:t>16ug/m</w:t>
            </w:r>
            <w:r w:rsidRPr="00F51A8B">
              <w:rPr>
                <w:rFonts w:ascii="Times New Roman" w:hAnsi="Times New Roman" w:cs="宋体"/>
                <w:snapToGrid w:val="0"/>
                <w:kern w:val="0"/>
                <w:sz w:val="24"/>
                <w:szCs w:val="24"/>
                <w:vertAlign w:val="superscript"/>
              </w:rPr>
              <w:t>3</w:t>
            </w:r>
            <w:r w:rsidRPr="00F51A8B">
              <w:rPr>
                <w:rFonts w:ascii="Times New Roman" w:hAnsi="Times New Roman" w:cs="宋体"/>
                <w:snapToGrid w:val="0"/>
                <w:kern w:val="0"/>
                <w:sz w:val="24"/>
                <w:szCs w:val="24"/>
              </w:rPr>
              <w:t>、</w:t>
            </w:r>
            <w:r w:rsidRPr="00F51A8B">
              <w:rPr>
                <w:rFonts w:ascii="Times New Roman" w:hAnsi="Times New Roman" w:cs="宋体"/>
                <w:snapToGrid w:val="0"/>
                <w:kern w:val="0"/>
                <w:sz w:val="24"/>
                <w:szCs w:val="24"/>
              </w:rPr>
              <w:t>35ug/m</w:t>
            </w:r>
            <w:r w:rsidRPr="00F51A8B">
              <w:rPr>
                <w:rFonts w:ascii="Times New Roman" w:hAnsi="Times New Roman" w:cs="宋体"/>
                <w:snapToGrid w:val="0"/>
                <w:kern w:val="0"/>
                <w:sz w:val="24"/>
                <w:szCs w:val="24"/>
                <w:vertAlign w:val="superscript"/>
              </w:rPr>
              <w:t>3</w:t>
            </w:r>
            <w:r w:rsidRPr="00F51A8B">
              <w:rPr>
                <w:rFonts w:ascii="Times New Roman" w:hAnsi="Times New Roman" w:cs="宋体"/>
                <w:snapToGrid w:val="0"/>
                <w:kern w:val="0"/>
                <w:sz w:val="24"/>
                <w:szCs w:val="24"/>
              </w:rPr>
              <w:t>、</w:t>
            </w:r>
            <w:r w:rsidRPr="00F51A8B">
              <w:rPr>
                <w:rFonts w:ascii="Times New Roman" w:hAnsi="Times New Roman" w:cs="宋体"/>
                <w:snapToGrid w:val="0"/>
                <w:kern w:val="0"/>
                <w:sz w:val="24"/>
                <w:szCs w:val="24"/>
              </w:rPr>
              <w:t>1.3mg/m</w:t>
            </w:r>
            <w:r w:rsidRPr="00F51A8B">
              <w:rPr>
                <w:rFonts w:ascii="Times New Roman" w:hAnsi="Times New Roman" w:cs="宋体"/>
                <w:snapToGrid w:val="0"/>
                <w:kern w:val="0"/>
                <w:sz w:val="24"/>
                <w:szCs w:val="24"/>
                <w:vertAlign w:val="superscript"/>
              </w:rPr>
              <w:t>3</w:t>
            </w:r>
            <w:r w:rsidRPr="00F51A8B">
              <w:rPr>
                <w:rFonts w:ascii="Times New Roman" w:hAnsi="Times New Roman" w:cs="宋体"/>
                <w:snapToGrid w:val="0"/>
                <w:kern w:val="0"/>
                <w:sz w:val="24"/>
                <w:szCs w:val="24"/>
              </w:rPr>
              <w:t>、</w:t>
            </w:r>
            <w:r w:rsidRPr="00F51A8B">
              <w:rPr>
                <w:rFonts w:ascii="Times New Roman" w:hAnsi="Times New Roman" w:cs="宋体"/>
                <w:snapToGrid w:val="0"/>
                <w:kern w:val="0"/>
                <w:sz w:val="24"/>
                <w:szCs w:val="24"/>
              </w:rPr>
              <w:t>133ug/m</w:t>
            </w:r>
            <w:r w:rsidRPr="00F51A8B">
              <w:rPr>
                <w:rFonts w:ascii="Times New Roman" w:hAnsi="Times New Roman" w:cs="宋体"/>
                <w:snapToGrid w:val="0"/>
                <w:kern w:val="0"/>
                <w:sz w:val="24"/>
                <w:szCs w:val="24"/>
                <w:vertAlign w:val="superscript"/>
              </w:rPr>
              <w:t>3</w:t>
            </w:r>
            <w:r w:rsidRPr="00F51A8B">
              <w:rPr>
                <w:rFonts w:ascii="Times New Roman" w:hAnsi="Times New Roman" w:cs="宋体"/>
                <w:snapToGrid w:val="0"/>
                <w:kern w:val="0"/>
                <w:sz w:val="24"/>
                <w:szCs w:val="24"/>
              </w:rPr>
              <w:t>、</w:t>
            </w:r>
            <w:r w:rsidRPr="00F51A8B">
              <w:rPr>
                <w:rFonts w:ascii="Times New Roman" w:hAnsi="Times New Roman" w:cs="宋体"/>
                <w:snapToGrid w:val="0"/>
                <w:kern w:val="0"/>
                <w:sz w:val="24"/>
                <w:szCs w:val="24"/>
              </w:rPr>
              <w:t>61ug/m</w:t>
            </w:r>
            <w:r w:rsidRPr="00F51A8B">
              <w:rPr>
                <w:rFonts w:ascii="Times New Roman" w:hAnsi="Times New Roman" w:cs="宋体"/>
                <w:snapToGrid w:val="0"/>
                <w:kern w:val="0"/>
                <w:sz w:val="24"/>
                <w:szCs w:val="24"/>
                <w:vertAlign w:val="superscript"/>
              </w:rPr>
              <w:t>3</w:t>
            </w:r>
            <w:r w:rsidRPr="00F51A8B">
              <w:rPr>
                <w:rFonts w:ascii="Times New Roman" w:hAnsi="Times New Roman" w:cs="宋体"/>
                <w:snapToGrid w:val="0"/>
                <w:kern w:val="0"/>
                <w:sz w:val="24"/>
                <w:szCs w:val="24"/>
              </w:rPr>
              <w:t>、</w:t>
            </w:r>
            <w:r w:rsidRPr="00F51A8B">
              <w:rPr>
                <w:rFonts w:ascii="Times New Roman" w:hAnsi="Times New Roman" w:cs="宋体"/>
                <w:snapToGrid w:val="0"/>
                <w:kern w:val="0"/>
                <w:sz w:val="24"/>
                <w:szCs w:val="24"/>
              </w:rPr>
              <w:t>33ug/m</w:t>
            </w:r>
            <w:r w:rsidRPr="00F51A8B">
              <w:rPr>
                <w:rFonts w:ascii="Times New Roman" w:hAnsi="Times New Roman" w:cs="宋体"/>
                <w:snapToGrid w:val="0"/>
                <w:kern w:val="0"/>
                <w:sz w:val="24"/>
                <w:szCs w:val="24"/>
                <w:vertAlign w:val="superscript"/>
              </w:rPr>
              <w:t>3</w:t>
            </w:r>
            <w:r w:rsidRPr="00F51A8B">
              <w:rPr>
                <w:rFonts w:ascii="Times New Roman" w:hAnsi="Times New Roman" w:cs="宋体"/>
                <w:snapToGrid w:val="0"/>
                <w:kern w:val="0"/>
                <w:sz w:val="24"/>
                <w:szCs w:val="24"/>
              </w:rPr>
              <w:t>，均符合《环境空气质量标准》（</w:t>
            </w:r>
            <w:r w:rsidRPr="00F51A8B">
              <w:rPr>
                <w:rFonts w:ascii="Times New Roman" w:hAnsi="Times New Roman" w:cs="宋体"/>
                <w:snapToGrid w:val="0"/>
                <w:kern w:val="0"/>
                <w:sz w:val="24"/>
                <w:szCs w:val="24"/>
              </w:rPr>
              <w:t>GB3095-2012</w:t>
            </w:r>
            <w:r w:rsidRPr="00F51A8B">
              <w:rPr>
                <w:rFonts w:ascii="Times New Roman" w:hAnsi="Times New Roman" w:cs="宋体"/>
                <w:snapToGrid w:val="0"/>
                <w:kern w:val="0"/>
                <w:sz w:val="24"/>
                <w:szCs w:val="24"/>
              </w:rPr>
              <w:t>）中年平均二级标准的要求。</w:t>
            </w:r>
            <w:r w:rsidRPr="00F51A8B">
              <w:rPr>
                <w:rFonts w:ascii="Times New Roman" w:hAnsi="Times New Roman" w:cs="宋体"/>
                <w:snapToGrid w:val="0"/>
                <w:kern w:val="0"/>
                <w:sz w:val="24"/>
                <w:szCs w:val="24"/>
              </w:rPr>
              <w:t>2018</w:t>
            </w:r>
            <w:r w:rsidRPr="00F51A8B">
              <w:rPr>
                <w:rFonts w:ascii="Times New Roman" w:hAnsi="Times New Roman" w:cs="宋体"/>
                <w:snapToGrid w:val="0"/>
                <w:kern w:val="0"/>
                <w:sz w:val="24"/>
                <w:szCs w:val="24"/>
              </w:rPr>
              <w:t>年区域空气质量现状见表</w:t>
            </w:r>
            <w:r w:rsidR="00382C30" w:rsidRPr="00F51A8B">
              <w:rPr>
                <w:rFonts w:ascii="Times New Roman" w:hAnsi="Times New Roman" w:cs="宋体" w:hint="eastAsia"/>
                <w:snapToGrid w:val="0"/>
                <w:kern w:val="0"/>
                <w:sz w:val="24"/>
                <w:szCs w:val="24"/>
              </w:rPr>
              <w:t>9</w:t>
            </w:r>
            <w:r w:rsidRPr="00F51A8B">
              <w:rPr>
                <w:rFonts w:ascii="Times New Roman" w:hAnsi="Times New Roman" w:cs="宋体"/>
                <w:snapToGrid w:val="0"/>
                <w:kern w:val="0"/>
                <w:sz w:val="24"/>
                <w:szCs w:val="24"/>
              </w:rPr>
              <w:t>。</w:t>
            </w:r>
          </w:p>
          <w:p w:rsidR="001328D3" w:rsidRPr="00F51A8B" w:rsidRDefault="001328D3" w:rsidP="001328D3">
            <w:pPr>
              <w:pStyle w:val="Char9"/>
              <w:ind w:firstLine="482"/>
              <w:jc w:val="center"/>
              <w:rPr>
                <w:rFonts w:ascii="Times New Roman" w:hAnsi="Times New Roman"/>
                <w:b/>
              </w:rPr>
            </w:pPr>
            <w:r w:rsidRPr="00F51A8B">
              <w:rPr>
                <w:rFonts w:ascii="Times New Roman" w:hAnsi="Times New Roman"/>
                <w:b/>
              </w:rPr>
              <w:t>表</w:t>
            </w:r>
            <w:r w:rsidR="00382C30" w:rsidRPr="00F51A8B">
              <w:rPr>
                <w:rFonts w:ascii="Times New Roman" w:hAnsi="Times New Roman" w:hint="eastAsia"/>
                <w:b/>
              </w:rPr>
              <w:t>9</w:t>
            </w:r>
            <w:r w:rsidRPr="00F51A8B">
              <w:rPr>
                <w:rFonts w:ascii="Times New Roman" w:hAnsi="Times New Roman"/>
                <w:b/>
              </w:rPr>
              <w:t xml:space="preserve">  2018</w:t>
            </w:r>
            <w:r w:rsidRPr="00F51A8B">
              <w:rPr>
                <w:rFonts w:ascii="Times New Roman" w:hAnsi="Times New Roman"/>
                <w:b/>
              </w:rPr>
              <w:t>年区域空气质量现状表</w:t>
            </w:r>
          </w:p>
          <w:tbl>
            <w:tblPr>
              <w:tblW w:w="8623" w:type="dxa"/>
              <w:jc w:val="center"/>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91"/>
              <w:gridCol w:w="2268"/>
              <w:gridCol w:w="850"/>
              <w:gridCol w:w="1134"/>
              <w:gridCol w:w="992"/>
              <w:gridCol w:w="709"/>
              <w:gridCol w:w="987"/>
              <w:gridCol w:w="992"/>
            </w:tblGrid>
            <w:tr w:rsidR="00163E8E" w:rsidTr="00163E8E">
              <w:trPr>
                <w:jc w:val="center"/>
              </w:trPr>
              <w:tc>
                <w:tcPr>
                  <w:tcW w:w="691" w:type="dxa"/>
                  <w:vMerge w:val="restart"/>
                  <w:vAlign w:val="center"/>
                </w:tcPr>
                <w:p w:rsidR="00163E8E" w:rsidRDefault="00163E8E" w:rsidP="005E2C03">
                  <w:pPr>
                    <w:adjustRightInd w:val="0"/>
                    <w:snapToGrid w:val="0"/>
                    <w:jc w:val="center"/>
                    <w:rPr>
                      <w:rFonts w:ascii="Times New Roman" w:hAnsi="Times New Roman"/>
                    </w:rPr>
                  </w:pPr>
                  <w:r>
                    <w:rPr>
                      <w:rFonts w:ascii="Times New Roman" w:hAnsi="Times New Roman"/>
                    </w:rPr>
                    <w:t>序号</w:t>
                  </w:r>
                </w:p>
              </w:tc>
              <w:tc>
                <w:tcPr>
                  <w:tcW w:w="2268" w:type="dxa"/>
                  <w:vMerge w:val="restart"/>
                  <w:vAlign w:val="center"/>
                </w:tcPr>
                <w:p w:rsidR="00163E8E" w:rsidRDefault="00163E8E" w:rsidP="005E2C03">
                  <w:pPr>
                    <w:adjustRightInd w:val="0"/>
                    <w:snapToGrid w:val="0"/>
                    <w:jc w:val="center"/>
                    <w:rPr>
                      <w:rFonts w:ascii="Times New Roman" w:hAnsi="Times New Roman"/>
                    </w:rPr>
                  </w:pPr>
                  <w:r>
                    <w:rPr>
                      <w:rFonts w:ascii="Times New Roman" w:hAnsi="Times New Roman"/>
                    </w:rPr>
                    <w:t>监测点位</w:t>
                  </w:r>
                </w:p>
                <w:p w:rsidR="00163E8E" w:rsidRDefault="00163E8E" w:rsidP="005E2C03">
                  <w:pPr>
                    <w:adjustRightInd w:val="0"/>
                    <w:snapToGrid w:val="0"/>
                    <w:jc w:val="center"/>
                    <w:rPr>
                      <w:rFonts w:ascii="Times New Roman" w:hAnsi="Times New Roman"/>
                    </w:rPr>
                  </w:pPr>
                  <w:r>
                    <w:rPr>
                      <w:rFonts w:ascii="Times New Roman" w:hAnsi="Times New Roman"/>
                    </w:rPr>
                    <w:t>名称</w:t>
                  </w:r>
                </w:p>
              </w:tc>
              <w:tc>
                <w:tcPr>
                  <w:tcW w:w="5664" w:type="dxa"/>
                  <w:gridSpan w:val="6"/>
                  <w:vAlign w:val="center"/>
                </w:tcPr>
                <w:p w:rsidR="00163E8E" w:rsidRDefault="00163E8E" w:rsidP="005E2C03">
                  <w:pPr>
                    <w:adjustRightInd w:val="0"/>
                    <w:snapToGrid w:val="0"/>
                    <w:jc w:val="center"/>
                    <w:rPr>
                      <w:rFonts w:ascii="Times New Roman" w:hAnsi="Times New Roman"/>
                    </w:rPr>
                  </w:pPr>
                  <w:r>
                    <w:rPr>
                      <w:rFonts w:ascii="Times New Roman" w:hAnsi="Times New Roman"/>
                    </w:rPr>
                    <w:t>污染物项目（</w:t>
                  </w:r>
                  <w:r>
                    <w:rPr>
                      <w:rFonts w:ascii="Times New Roman" w:hAnsi="Times New Roman"/>
                    </w:rPr>
                    <w:t>ug/m</w:t>
                  </w:r>
                  <w:r>
                    <w:rPr>
                      <w:rFonts w:ascii="Times New Roman" w:hAnsi="Times New Roman"/>
                      <w:vertAlign w:val="superscript"/>
                    </w:rPr>
                    <w:t>3</w:t>
                  </w:r>
                  <w:r>
                    <w:rPr>
                      <w:rFonts w:ascii="Times New Roman" w:hAnsi="Times New Roman"/>
                    </w:rPr>
                    <w:t>、</w:t>
                  </w:r>
                  <w:r>
                    <w:rPr>
                      <w:rFonts w:ascii="Times New Roman" w:hAnsi="Times New Roman"/>
                    </w:rPr>
                    <w:t>CO</w:t>
                  </w:r>
                  <w:r>
                    <w:rPr>
                      <w:rFonts w:ascii="Times New Roman" w:hAnsi="Times New Roman"/>
                    </w:rPr>
                    <w:t>为</w:t>
                  </w:r>
                  <w:r>
                    <w:rPr>
                      <w:rFonts w:ascii="Times New Roman" w:hAnsi="Times New Roman"/>
                    </w:rPr>
                    <w:t>mg/m</w:t>
                  </w:r>
                  <w:r>
                    <w:rPr>
                      <w:rFonts w:ascii="Times New Roman" w:hAnsi="Times New Roman"/>
                      <w:vertAlign w:val="superscript"/>
                    </w:rPr>
                    <w:t>3</w:t>
                  </w:r>
                  <w:r>
                    <w:rPr>
                      <w:rFonts w:ascii="Times New Roman" w:hAnsi="Times New Roman"/>
                    </w:rPr>
                    <w:t>）</w:t>
                  </w:r>
                </w:p>
              </w:tc>
            </w:tr>
            <w:tr w:rsidR="00163E8E" w:rsidTr="00163E8E">
              <w:trPr>
                <w:jc w:val="center"/>
              </w:trPr>
              <w:tc>
                <w:tcPr>
                  <w:tcW w:w="691" w:type="dxa"/>
                  <w:vMerge/>
                  <w:vAlign w:val="center"/>
                </w:tcPr>
                <w:p w:rsidR="00163E8E" w:rsidRDefault="00163E8E" w:rsidP="005E2C03">
                  <w:pPr>
                    <w:adjustRightInd w:val="0"/>
                    <w:snapToGrid w:val="0"/>
                    <w:jc w:val="center"/>
                    <w:rPr>
                      <w:rFonts w:ascii="Times New Roman" w:hAnsi="Times New Roman"/>
                    </w:rPr>
                  </w:pPr>
                </w:p>
              </w:tc>
              <w:tc>
                <w:tcPr>
                  <w:tcW w:w="2268" w:type="dxa"/>
                  <w:vMerge/>
                  <w:vAlign w:val="center"/>
                </w:tcPr>
                <w:p w:rsidR="00163E8E" w:rsidRDefault="00163E8E" w:rsidP="005E2C03">
                  <w:pPr>
                    <w:adjustRightInd w:val="0"/>
                    <w:snapToGrid w:val="0"/>
                    <w:jc w:val="center"/>
                    <w:rPr>
                      <w:rFonts w:ascii="Times New Roman" w:hAnsi="Times New Roman"/>
                    </w:rPr>
                  </w:pPr>
                </w:p>
              </w:tc>
              <w:tc>
                <w:tcPr>
                  <w:tcW w:w="850"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PM</w:t>
                  </w:r>
                  <w:r>
                    <w:rPr>
                      <w:rFonts w:ascii="Times New Roman" w:hAnsi="Times New Roman"/>
                      <w:vertAlign w:val="subscript"/>
                    </w:rPr>
                    <w:t>10</w:t>
                  </w:r>
                </w:p>
              </w:tc>
              <w:tc>
                <w:tcPr>
                  <w:tcW w:w="1134" w:type="dxa"/>
                  <w:vAlign w:val="center"/>
                </w:tcPr>
                <w:p w:rsidR="00163E8E" w:rsidRDefault="00163E8E" w:rsidP="005E2C03">
                  <w:pPr>
                    <w:jc w:val="center"/>
                    <w:rPr>
                      <w:rFonts w:ascii="Times New Roman" w:hAnsi="Times New Roman"/>
                    </w:rPr>
                  </w:pPr>
                  <w:r>
                    <w:rPr>
                      <w:rFonts w:ascii="Times New Roman" w:hAnsi="Times New Roman"/>
                    </w:rPr>
                    <w:t>PM</w:t>
                  </w:r>
                  <w:r>
                    <w:rPr>
                      <w:rFonts w:ascii="Times New Roman" w:hAnsi="Times New Roman"/>
                      <w:vertAlign w:val="subscript"/>
                    </w:rPr>
                    <w:t>2.5</w:t>
                  </w:r>
                </w:p>
              </w:tc>
              <w:tc>
                <w:tcPr>
                  <w:tcW w:w="992"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SO</w:t>
                  </w:r>
                  <w:r>
                    <w:rPr>
                      <w:rFonts w:ascii="Times New Roman" w:hAnsi="Times New Roman"/>
                      <w:vertAlign w:val="subscript"/>
                    </w:rPr>
                    <w:t>2</w:t>
                  </w:r>
                </w:p>
              </w:tc>
              <w:tc>
                <w:tcPr>
                  <w:tcW w:w="709"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NO</w:t>
                  </w:r>
                  <w:r>
                    <w:rPr>
                      <w:rFonts w:ascii="Times New Roman" w:hAnsi="Times New Roman"/>
                      <w:vertAlign w:val="subscript"/>
                    </w:rPr>
                    <w:t>2</w:t>
                  </w:r>
                </w:p>
              </w:tc>
              <w:tc>
                <w:tcPr>
                  <w:tcW w:w="987"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CO</w:t>
                  </w:r>
                </w:p>
              </w:tc>
              <w:tc>
                <w:tcPr>
                  <w:tcW w:w="992"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臭氧</w:t>
                  </w:r>
                </w:p>
              </w:tc>
            </w:tr>
            <w:tr w:rsidR="00163E8E" w:rsidTr="00163E8E">
              <w:trPr>
                <w:jc w:val="center"/>
              </w:trPr>
              <w:tc>
                <w:tcPr>
                  <w:tcW w:w="691"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1</w:t>
                  </w:r>
                </w:p>
              </w:tc>
              <w:tc>
                <w:tcPr>
                  <w:tcW w:w="2268"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净月开发区净月潭</w:t>
                  </w:r>
                </w:p>
              </w:tc>
              <w:tc>
                <w:tcPr>
                  <w:tcW w:w="850"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42</w:t>
                  </w:r>
                </w:p>
              </w:tc>
              <w:tc>
                <w:tcPr>
                  <w:tcW w:w="1134"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25</w:t>
                  </w:r>
                </w:p>
              </w:tc>
              <w:tc>
                <w:tcPr>
                  <w:tcW w:w="992"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8</w:t>
                  </w:r>
                </w:p>
              </w:tc>
              <w:tc>
                <w:tcPr>
                  <w:tcW w:w="709"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17</w:t>
                  </w:r>
                </w:p>
              </w:tc>
              <w:tc>
                <w:tcPr>
                  <w:tcW w:w="987"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1.0</w:t>
                  </w:r>
                </w:p>
              </w:tc>
              <w:tc>
                <w:tcPr>
                  <w:tcW w:w="992"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144</w:t>
                  </w:r>
                </w:p>
              </w:tc>
            </w:tr>
            <w:tr w:rsidR="00163E8E" w:rsidTr="00163E8E">
              <w:trPr>
                <w:jc w:val="center"/>
              </w:trPr>
              <w:tc>
                <w:tcPr>
                  <w:tcW w:w="691"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2</w:t>
                  </w:r>
                </w:p>
              </w:tc>
              <w:tc>
                <w:tcPr>
                  <w:tcW w:w="2268"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汽车开发区岱山公园</w:t>
                  </w:r>
                </w:p>
              </w:tc>
              <w:tc>
                <w:tcPr>
                  <w:tcW w:w="850"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66</w:t>
                  </w:r>
                </w:p>
              </w:tc>
              <w:tc>
                <w:tcPr>
                  <w:tcW w:w="1134"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33</w:t>
                  </w:r>
                </w:p>
              </w:tc>
              <w:tc>
                <w:tcPr>
                  <w:tcW w:w="992"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11</w:t>
                  </w:r>
                </w:p>
              </w:tc>
              <w:tc>
                <w:tcPr>
                  <w:tcW w:w="709"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30</w:t>
                  </w:r>
                </w:p>
              </w:tc>
              <w:tc>
                <w:tcPr>
                  <w:tcW w:w="987"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1.4</w:t>
                  </w:r>
                </w:p>
              </w:tc>
              <w:tc>
                <w:tcPr>
                  <w:tcW w:w="992"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132</w:t>
                  </w:r>
                </w:p>
              </w:tc>
            </w:tr>
            <w:tr w:rsidR="00163E8E" w:rsidTr="00163E8E">
              <w:trPr>
                <w:jc w:val="center"/>
              </w:trPr>
              <w:tc>
                <w:tcPr>
                  <w:tcW w:w="691"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3</w:t>
                  </w:r>
                </w:p>
              </w:tc>
              <w:tc>
                <w:tcPr>
                  <w:tcW w:w="2268"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莲花山度假区岗子村</w:t>
                  </w:r>
                </w:p>
              </w:tc>
              <w:tc>
                <w:tcPr>
                  <w:tcW w:w="850"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63</w:t>
                  </w:r>
                </w:p>
              </w:tc>
              <w:tc>
                <w:tcPr>
                  <w:tcW w:w="1134"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35</w:t>
                  </w:r>
                </w:p>
              </w:tc>
              <w:tc>
                <w:tcPr>
                  <w:tcW w:w="992"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16</w:t>
                  </w:r>
                </w:p>
              </w:tc>
              <w:tc>
                <w:tcPr>
                  <w:tcW w:w="709"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25</w:t>
                  </w:r>
                </w:p>
              </w:tc>
              <w:tc>
                <w:tcPr>
                  <w:tcW w:w="987"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1.0</w:t>
                  </w:r>
                </w:p>
              </w:tc>
              <w:tc>
                <w:tcPr>
                  <w:tcW w:w="992"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157</w:t>
                  </w:r>
                </w:p>
              </w:tc>
            </w:tr>
            <w:tr w:rsidR="00163E8E" w:rsidTr="00163E8E">
              <w:trPr>
                <w:jc w:val="center"/>
              </w:trPr>
              <w:tc>
                <w:tcPr>
                  <w:tcW w:w="691"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4</w:t>
                  </w:r>
                </w:p>
              </w:tc>
              <w:tc>
                <w:tcPr>
                  <w:tcW w:w="2268"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高新开发区高新管委会</w:t>
                  </w:r>
                </w:p>
              </w:tc>
              <w:tc>
                <w:tcPr>
                  <w:tcW w:w="850"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66</w:t>
                  </w:r>
                </w:p>
              </w:tc>
              <w:tc>
                <w:tcPr>
                  <w:tcW w:w="1134"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34</w:t>
                  </w:r>
                </w:p>
              </w:tc>
              <w:tc>
                <w:tcPr>
                  <w:tcW w:w="992"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11</w:t>
                  </w:r>
                </w:p>
              </w:tc>
              <w:tc>
                <w:tcPr>
                  <w:tcW w:w="709"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28</w:t>
                  </w:r>
                </w:p>
              </w:tc>
              <w:tc>
                <w:tcPr>
                  <w:tcW w:w="987"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1.4</w:t>
                  </w:r>
                </w:p>
              </w:tc>
              <w:tc>
                <w:tcPr>
                  <w:tcW w:w="992"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141</w:t>
                  </w:r>
                </w:p>
              </w:tc>
            </w:tr>
            <w:tr w:rsidR="00163E8E" w:rsidTr="00163E8E">
              <w:trPr>
                <w:jc w:val="center"/>
              </w:trPr>
              <w:tc>
                <w:tcPr>
                  <w:tcW w:w="691"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5</w:t>
                  </w:r>
                </w:p>
              </w:tc>
              <w:tc>
                <w:tcPr>
                  <w:tcW w:w="2268"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南关区园林处</w:t>
                  </w:r>
                </w:p>
              </w:tc>
              <w:tc>
                <w:tcPr>
                  <w:tcW w:w="850"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57</w:t>
                  </w:r>
                </w:p>
              </w:tc>
              <w:tc>
                <w:tcPr>
                  <w:tcW w:w="1134"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33</w:t>
                  </w:r>
                </w:p>
              </w:tc>
              <w:tc>
                <w:tcPr>
                  <w:tcW w:w="992"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19</w:t>
                  </w:r>
                </w:p>
              </w:tc>
              <w:tc>
                <w:tcPr>
                  <w:tcW w:w="709"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39</w:t>
                  </w:r>
                </w:p>
              </w:tc>
              <w:tc>
                <w:tcPr>
                  <w:tcW w:w="987"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1.3</w:t>
                  </w:r>
                </w:p>
              </w:tc>
              <w:tc>
                <w:tcPr>
                  <w:tcW w:w="992"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132</w:t>
                  </w:r>
                </w:p>
              </w:tc>
            </w:tr>
            <w:tr w:rsidR="00163E8E" w:rsidTr="00163E8E">
              <w:trPr>
                <w:jc w:val="center"/>
              </w:trPr>
              <w:tc>
                <w:tcPr>
                  <w:tcW w:w="691"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6</w:t>
                  </w:r>
                </w:p>
              </w:tc>
              <w:tc>
                <w:tcPr>
                  <w:tcW w:w="2268"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二道区劳动公园</w:t>
                  </w:r>
                </w:p>
              </w:tc>
              <w:tc>
                <w:tcPr>
                  <w:tcW w:w="850"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58</w:t>
                  </w:r>
                </w:p>
              </w:tc>
              <w:tc>
                <w:tcPr>
                  <w:tcW w:w="1134"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33</w:t>
                  </w:r>
                </w:p>
              </w:tc>
              <w:tc>
                <w:tcPr>
                  <w:tcW w:w="992"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17</w:t>
                  </w:r>
                </w:p>
              </w:tc>
              <w:tc>
                <w:tcPr>
                  <w:tcW w:w="709"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37</w:t>
                  </w:r>
                </w:p>
              </w:tc>
              <w:tc>
                <w:tcPr>
                  <w:tcW w:w="987"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1.4</w:t>
                  </w:r>
                </w:p>
              </w:tc>
              <w:tc>
                <w:tcPr>
                  <w:tcW w:w="992"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144</w:t>
                  </w:r>
                </w:p>
              </w:tc>
            </w:tr>
            <w:tr w:rsidR="00163E8E" w:rsidTr="00163E8E">
              <w:trPr>
                <w:jc w:val="center"/>
              </w:trPr>
              <w:tc>
                <w:tcPr>
                  <w:tcW w:w="691"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7</w:t>
                  </w:r>
                </w:p>
              </w:tc>
              <w:tc>
                <w:tcPr>
                  <w:tcW w:w="2268"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经济开发区经开环卫处</w:t>
                  </w:r>
                </w:p>
              </w:tc>
              <w:tc>
                <w:tcPr>
                  <w:tcW w:w="850"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60</w:t>
                  </w:r>
                </w:p>
              </w:tc>
              <w:tc>
                <w:tcPr>
                  <w:tcW w:w="1134"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36</w:t>
                  </w:r>
                </w:p>
              </w:tc>
              <w:tc>
                <w:tcPr>
                  <w:tcW w:w="992"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16</w:t>
                  </w:r>
                </w:p>
              </w:tc>
              <w:tc>
                <w:tcPr>
                  <w:tcW w:w="709"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36</w:t>
                  </w:r>
                </w:p>
              </w:tc>
              <w:tc>
                <w:tcPr>
                  <w:tcW w:w="987"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1.4</w:t>
                  </w:r>
                </w:p>
              </w:tc>
              <w:tc>
                <w:tcPr>
                  <w:tcW w:w="992"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137</w:t>
                  </w:r>
                </w:p>
              </w:tc>
            </w:tr>
            <w:tr w:rsidR="00163E8E" w:rsidTr="00163E8E">
              <w:trPr>
                <w:jc w:val="center"/>
              </w:trPr>
              <w:tc>
                <w:tcPr>
                  <w:tcW w:w="691"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8</w:t>
                  </w:r>
                </w:p>
              </w:tc>
              <w:tc>
                <w:tcPr>
                  <w:tcW w:w="2268"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绿园区客车厂</w:t>
                  </w:r>
                </w:p>
              </w:tc>
              <w:tc>
                <w:tcPr>
                  <w:tcW w:w="850"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60</w:t>
                  </w:r>
                </w:p>
              </w:tc>
              <w:tc>
                <w:tcPr>
                  <w:tcW w:w="1134"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34</w:t>
                  </w:r>
                </w:p>
              </w:tc>
              <w:tc>
                <w:tcPr>
                  <w:tcW w:w="992"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22</w:t>
                  </w:r>
                </w:p>
              </w:tc>
              <w:tc>
                <w:tcPr>
                  <w:tcW w:w="709"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38</w:t>
                  </w:r>
                </w:p>
              </w:tc>
              <w:tc>
                <w:tcPr>
                  <w:tcW w:w="987"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1.6</w:t>
                  </w:r>
                </w:p>
              </w:tc>
              <w:tc>
                <w:tcPr>
                  <w:tcW w:w="992"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140</w:t>
                  </w:r>
                </w:p>
              </w:tc>
            </w:tr>
            <w:tr w:rsidR="00163E8E" w:rsidTr="00163E8E">
              <w:trPr>
                <w:jc w:val="center"/>
              </w:trPr>
              <w:tc>
                <w:tcPr>
                  <w:tcW w:w="691"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9</w:t>
                  </w:r>
                </w:p>
              </w:tc>
              <w:tc>
                <w:tcPr>
                  <w:tcW w:w="2268"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宽城区食品厂</w:t>
                  </w:r>
                </w:p>
              </w:tc>
              <w:tc>
                <w:tcPr>
                  <w:tcW w:w="850"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72</w:t>
                  </w:r>
                </w:p>
              </w:tc>
              <w:tc>
                <w:tcPr>
                  <w:tcW w:w="1134"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33</w:t>
                  </w:r>
                </w:p>
              </w:tc>
              <w:tc>
                <w:tcPr>
                  <w:tcW w:w="992"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19</w:t>
                  </w:r>
                </w:p>
              </w:tc>
              <w:tc>
                <w:tcPr>
                  <w:tcW w:w="709"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42</w:t>
                  </w:r>
                </w:p>
              </w:tc>
              <w:tc>
                <w:tcPr>
                  <w:tcW w:w="987"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1.4</w:t>
                  </w:r>
                </w:p>
              </w:tc>
              <w:tc>
                <w:tcPr>
                  <w:tcW w:w="992"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130</w:t>
                  </w:r>
                </w:p>
              </w:tc>
            </w:tr>
            <w:tr w:rsidR="00163E8E" w:rsidTr="00163E8E">
              <w:trPr>
                <w:jc w:val="center"/>
              </w:trPr>
              <w:tc>
                <w:tcPr>
                  <w:tcW w:w="691"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10</w:t>
                  </w:r>
                </w:p>
              </w:tc>
              <w:tc>
                <w:tcPr>
                  <w:tcW w:w="2268"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朝阳区邮电学院</w:t>
                  </w:r>
                </w:p>
              </w:tc>
              <w:tc>
                <w:tcPr>
                  <w:tcW w:w="850"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70</w:t>
                  </w:r>
                </w:p>
              </w:tc>
              <w:tc>
                <w:tcPr>
                  <w:tcW w:w="1134"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37</w:t>
                  </w:r>
                </w:p>
              </w:tc>
              <w:tc>
                <w:tcPr>
                  <w:tcW w:w="992"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20</w:t>
                  </w:r>
                </w:p>
              </w:tc>
              <w:tc>
                <w:tcPr>
                  <w:tcW w:w="709"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51</w:t>
                  </w:r>
                </w:p>
              </w:tc>
              <w:tc>
                <w:tcPr>
                  <w:tcW w:w="987"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1.5</w:t>
                  </w:r>
                </w:p>
              </w:tc>
              <w:tc>
                <w:tcPr>
                  <w:tcW w:w="992"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109</w:t>
                  </w:r>
                </w:p>
              </w:tc>
            </w:tr>
            <w:tr w:rsidR="00163E8E" w:rsidTr="00163E8E">
              <w:trPr>
                <w:jc w:val="center"/>
              </w:trPr>
              <w:tc>
                <w:tcPr>
                  <w:tcW w:w="691"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对照点</w:t>
                  </w:r>
                </w:p>
              </w:tc>
              <w:tc>
                <w:tcPr>
                  <w:tcW w:w="2268"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双阳</w:t>
                  </w:r>
                  <w:proofErr w:type="gramStart"/>
                  <w:r>
                    <w:rPr>
                      <w:rFonts w:ascii="Times New Roman" w:hAnsi="Times New Roman"/>
                    </w:rPr>
                    <w:t>区甩湾</w:t>
                  </w:r>
                  <w:proofErr w:type="gramEnd"/>
                  <w:r>
                    <w:rPr>
                      <w:rFonts w:ascii="Times New Roman" w:hAnsi="Times New Roman"/>
                    </w:rPr>
                    <w:t>子</w:t>
                  </w:r>
                </w:p>
              </w:tc>
              <w:tc>
                <w:tcPr>
                  <w:tcW w:w="850"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50</w:t>
                  </w:r>
                </w:p>
              </w:tc>
              <w:tc>
                <w:tcPr>
                  <w:tcW w:w="1134"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31</w:t>
                  </w:r>
                </w:p>
              </w:tc>
              <w:tc>
                <w:tcPr>
                  <w:tcW w:w="992"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7</w:t>
                  </w:r>
                </w:p>
              </w:tc>
              <w:tc>
                <w:tcPr>
                  <w:tcW w:w="709"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17</w:t>
                  </w:r>
                </w:p>
              </w:tc>
              <w:tc>
                <w:tcPr>
                  <w:tcW w:w="987"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1.3</w:t>
                  </w:r>
                </w:p>
              </w:tc>
              <w:tc>
                <w:tcPr>
                  <w:tcW w:w="992"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152</w:t>
                  </w:r>
                </w:p>
              </w:tc>
            </w:tr>
            <w:tr w:rsidR="00163E8E" w:rsidTr="00163E8E">
              <w:trPr>
                <w:jc w:val="center"/>
              </w:trPr>
              <w:tc>
                <w:tcPr>
                  <w:tcW w:w="2959" w:type="dxa"/>
                  <w:gridSpan w:val="2"/>
                  <w:vAlign w:val="center"/>
                </w:tcPr>
                <w:p w:rsidR="00163E8E" w:rsidRDefault="00163E8E" w:rsidP="005E2C03">
                  <w:pPr>
                    <w:adjustRightInd w:val="0"/>
                    <w:snapToGrid w:val="0"/>
                    <w:jc w:val="center"/>
                    <w:rPr>
                      <w:rFonts w:ascii="Times New Roman" w:hAnsi="Times New Roman"/>
                    </w:rPr>
                  </w:pPr>
                  <w:r>
                    <w:rPr>
                      <w:rFonts w:ascii="Times New Roman" w:hAnsi="Times New Roman"/>
                    </w:rPr>
                    <w:t>全市平均</w:t>
                  </w:r>
                </w:p>
              </w:tc>
              <w:tc>
                <w:tcPr>
                  <w:tcW w:w="850"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61</w:t>
                  </w:r>
                </w:p>
              </w:tc>
              <w:tc>
                <w:tcPr>
                  <w:tcW w:w="1134"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33</w:t>
                  </w:r>
                </w:p>
              </w:tc>
              <w:tc>
                <w:tcPr>
                  <w:tcW w:w="992"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cr/>
                    <w:t>6</w:t>
                  </w:r>
                </w:p>
              </w:tc>
              <w:tc>
                <w:tcPr>
                  <w:tcW w:w="709"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35</w:t>
                  </w:r>
                </w:p>
              </w:tc>
              <w:tc>
                <w:tcPr>
                  <w:tcW w:w="987"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1.3</w:t>
                  </w:r>
                </w:p>
              </w:tc>
              <w:tc>
                <w:tcPr>
                  <w:tcW w:w="992"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133</w:t>
                  </w:r>
                </w:p>
              </w:tc>
            </w:tr>
            <w:tr w:rsidR="00163E8E" w:rsidTr="00163E8E">
              <w:trPr>
                <w:jc w:val="center"/>
              </w:trPr>
              <w:tc>
                <w:tcPr>
                  <w:tcW w:w="2959" w:type="dxa"/>
                  <w:gridSpan w:val="2"/>
                  <w:vAlign w:val="center"/>
                </w:tcPr>
                <w:p w:rsidR="00163E8E" w:rsidRDefault="00163E8E" w:rsidP="005E2C03">
                  <w:pPr>
                    <w:adjustRightInd w:val="0"/>
                    <w:snapToGrid w:val="0"/>
                    <w:jc w:val="center"/>
                    <w:rPr>
                      <w:rFonts w:ascii="Times New Roman" w:hAnsi="Times New Roman"/>
                    </w:rPr>
                  </w:pPr>
                  <w:r>
                    <w:rPr>
                      <w:rFonts w:ascii="Times New Roman" w:hAnsi="Times New Roman"/>
                    </w:rPr>
                    <w:t>国家空气质量</w:t>
                  </w:r>
                </w:p>
                <w:p w:rsidR="00163E8E" w:rsidRDefault="00163E8E" w:rsidP="005E2C03">
                  <w:pPr>
                    <w:adjustRightInd w:val="0"/>
                    <w:snapToGrid w:val="0"/>
                    <w:jc w:val="center"/>
                    <w:rPr>
                      <w:rFonts w:ascii="Times New Roman" w:hAnsi="Times New Roman"/>
                    </w:rPr>
                  </w:pPr>
                  <w:r>
                    <w:rPr>
                      <w:rFonts w:ascii="Times New Roman" w:hAnsi="Times New Roman"/>
                    </w:rPr>
                    <w:t>年平均二级标准限值</w:t>
                  </w:r>
                </w:p>
              </w:tc>
              <w:tc>
                <w:tcPr>
                  <w:tcW w:w="850"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70</w:t>
                  </w:r>
                </w:p>
              </w:tc>
              <w:tc>
                <w:tcPr>
                  <w:tcW w:w="1134"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35</w:t>
                  </w:r>
                </w:p>
              </w:tc>
              <w:tc>
                <w:tcPr>
                  <w:tcW w:w="992"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60</w:t>
                  </w:r>
                </w:p>
              </w:tc>
              <w:tc>
                <w:tcPr>
                  <w:tcW w:w="709"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40</w:t>
                  </w:r>
                </w:p>
              </w:tc>
              <w:tc>
                <w:tcPr>
                  <w:tcW w:w="987"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4.0</w:t>
                  </w:r>
                </w:p>
              </w:tc>
              <w:tc>
                <w:tcPr>
                  <w:tcW w:w="992" w:type="dxa"/>
                  <w:vAlign w:val="center"/>
                </w:tcPr>
                <w:p w:rsidR="00163E8E" w:rsidRDefault="00163E8E" w:rsidP="005E2C03">
                  <w:pPr>
                    <w:adjustRightInd w:val="0"/>
                    <w:snapToGrid w:val="0"/>
                    <w:jc w:val="center"/>
                    <w:rPr>
                      <w:rFonts w:ascii="Times New Roman" w:hAnsi="Times New Roman"/>
                    </w:rPr>
                  </w:pPr>
                  <w:r>
                    <w:rPr>
                      <w:rFonts w:ascii="Times New Roman" w:hAnsi="Times New Roman"/>
                    </w:rPr>
                    <w:t>160</w:t>
                  </w:r>
                </w:p>
              </w:tc>
            </w:tr>
          </w:tbl>
          <w:p w:rsidR="001328D3" w:rsidRPr="00F51A8B" w:rsidRDefault="001328D3" w:rsidP="001328D3">
            <w:pPr>
              <w:spacing w:line="360" w:lineRule="auto"/>
              <w:ind w:firstLineChars="150" w:firstLine="360"/>
              <w:rPr>
                <w:rFonts w:ascii="Times New Roman" w:hAnsi="Times New Roman" w:cs="宋体"/>
                <w:snapToGrid w:val="0"/>
                <w:kern w:val="0"/>
                <w:sz w:val="24"/>
                <w:szCs w:val="24"/>
              </w:rPr>
            </w:pPr>
            <w:r w:rsidRPr="00F51A8B">
              <w:rPr>
                <w:rFonts w:ascii="Times New Roman" w:hAnsi="Times New Roman" w:cs="宋体" w:hint="eastAsia"/>
                <w:snapToGrid w:val="0"/>
                <w:kern w:val="0"/>
                <w:sz w:val="24"/>
                <w:szCs w:val="24"/>
              </w:rPr>
              <w:t>2018</w:t>
            </w:r>
            <w:r w:rsidRPr="00F51A8B">
              <w:rPr>
                <w:rFonts w:ascii="Times New Roman" w:hAnsi="Times New Roman" w:cs="宋体" w:hint="eastAsia"/>
                <w:snapToGrid w:val="0"/>
                <w:kern w:val="0"/>
                <w:sz w:val="24"/>
                <w:szCs w:val="24"/>
              </w:rPr>
              <w:t>年</w:t>
            </w:r>
            <w:r w:rsidRPr="00F51A8B">
              <w:rPr>
                <w:rFonts w:ascii="Times New Roman" w:hAnsi="Times New Roman" w:cs="宋体"/>
                <w:snapToGrid w:val="0"/>
                <w:kern w:val="0"/>
                <w:sz w:val="24"/>
                <w:szCs w:val="24"/>
              </w:rPr>
              <w:t>区域空气质量现状评价表</w:t>
            </w:r>
            <w:r w:rsidRPr="00F51A8B">
              <w:rPr>
                <w:rFonts w:ascii="Times New Roman" w:hAnsi="Times New Roman" w:cs="宋体" w:hint="eastAsia"/>
                <w:snapToGrid w:val="0"/>
                <w:kern w:val="0"/>
                <w:sz w:val="24"/>
                <w:szCs w:val="24"/>
              </w:rPr>
              <w:t>见表</w:t>
            </w:r>
            <w:r w:rsidR="00382C30" w:rsidRPr="00F51A8B">
              <w:rPr>
                <w:rFonts w:ascii="Times New Roman" w:hAnsi="Times New Roman" w:cs="宋体" w:hint="eastAsia"/>
                <w:snapToGrid w:val="0"/>
                <w:kern w:val="0"/>
                <w:sz w:val="24"/>
                <w:szCs w:val="24"/>
              </w:rPr>
              <w:t>10</w:t>
            </w:r>
            <w:r w:rsidRPr="00F51A8B">
              <w:rPr>
                <w:rFonts w:ascii="Times New Roman" w:hAnsi="Times New Roman" w:cs="宋体" w:hint="eastAsia"/>
                <w:snapToGrid w:val="0"/>
                <w:kern w:val="0"/>
                <w:sz w:val="24"/>
                <w:szCs w:val="24"/>
              </w:rPr>
              <w:t>。</w:t>
            </w:r>
          </w:p>
          <w:p w:rsidR="001328D3" w:rsidRPr="00F51A8B" w:rsidRDefault="001328D3" w:rsidP="001328D3">
            <w:pPr>
              <w:pStyle w:val="af3"/>
              <w:tabs>
                <w:tab w:val="left" w:pos="1040"/>
              </w:tabs>
              <w:spacing w:after="32" w:line="306" w:lineRule="exact"/>
              <w:ind w:right="17"/>
              <w:jc w:val="center"/>
              <w:rPr>
                <w:rFonts w:ascii="Times New Roman" w:hAnsi="Times New Roman" w:cs="Times New Roman"/>
                <w:b/>
                <w:sz w:val="24"/>
                <w:szCs w:val="24"/>
              </w:rPr>
            </w:pPr>
            <w:r w:rsidRPr="00F51A8B">
              <w:rPr>
                <w:rFonts w:ascii="Times New Roman" w:cs="Times New Roman"/>
                <w:b/>
                <w:sz w:val="24"/>
                <w:szCs w:val="24"/>
              </w:rPr>
              <w:t>表</w:t>
            </w:r>
            <w:r w:rsidR="00382C30" w:rsidRPr="00F51A8B">
              <w:rPr>
                <w:rFonts w:ascii="Times New Roman" w:hAnsi="Times New Roman" w:cs="Times New Roman" w:hint="eastAsia"/>
                <w:b/>
                <w:sz w:val="24"/>
                <w:szCs w:val="24"/>
              </w:rPr>
              <w:t>10</w:t>
            </w:r>
            <w:r w:rsidR="00163E8E">
              <w:rPr>
                <w:rFonts w:ascii="Times New Roman" w:hAnsi="Times New Roman" w:cs="Times New Roman" w:hint="eastAsia"/>
                <w:b/>
                <w:sz w:val="24"/>
                <w:szCs w:val="24"/>
              </w:rPr>
              <w:t xml:space="preserve">  </w:t>
            </w:r>
            <w:r w:rsidRPr="00F51A8B">
              <w:rPr>
                <w:rFonts w:ascii="Times New Roman" w:hAnsi="Times New Roman" w:cs="Times New Roman"/>
                <w:b/>
                <w:sz w:val="24"/>
                <w:szCs w:val="24"/>
              </w:rPr>
              <w:t>2018</w:t>
            </w:r>
            <w:r w:rsidRPr="00F51A8B">
              <w:rPr>
                <w:rFonts w:ascii="Times New Roman" w:cs="Times New Roman"/>
                <w:b/>
                <w:sz w:val="24"/>
                <w:szCs w:val="24"/>
              </w:rPr>
              <w:t>年区域空气质量现状评价表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915"/>
              <w:gridCol w:w="1743"/>
              <w:gridCol w:w="1387"/>
              <w:gridCol w:w="1563"/>
              <w:gridCol w:w="1334"/>
              <w:gridCol w:w="1364"/>
            </w:tblGrid>
            <w:tr w:rsidR="00F51A8B" w:rsidRPr="00F51A8B" w:rsidTr="001328D3">
              <w:trPr>
                <w:trHeight w:val="239"/>
              </w:trPr>
              <w:tc>
                <w:tcPr>
                  <w:tcW w:w="551" w:type="pct"/>
                  <w:tcBorders>
                    <w:top w:val="single" w:sz="12" w:space="0" w:color="auto"/>
                    <w:left w:val="nil"/>
                  </w:tcBorders>
                  <w:vAlign w:val="center"/>
                </w:tcPr>
                <w:p w:rsidR="001328D3" w:rsidRPr="00F51A8B" w:rsidRDefault="001328D3" w:rsidP="001328D3">
                  <w:pPr>
                    <w:jc w:val="center"/>
                    <w:rPr>
                      <w:rFonts w:ascii="Times New Roman" w:hAnsi="Times New Roman"/>
                    </w:rPr>
                  </w:pPr>
                  <w:r w:rsidRPr="00F51A8B">
                    <w:rPr>
                      <w:rFonts w:ascii="Times New Roman" w:hAnsi="Times New Roman"/>
                    </w:rPr>
                    <w:t>污染物</w:t>
                  </w:r>
                </w:p>
              </w:tc>
              <w:tc>
                <w:tcPr>
                  <w:tcW w:w="1049" w:type="pct"/>
                  <w:tcBorders>
                    <w:top w:val="single" w:sz="12" w:space="0" w:color="auto"/>
                  </w:tcBorders>
                  <w:vAlign w:val="center"/>
                </w:tcPr>
                <w:p w:rsidR="001328D3" w:rsidRPr="00F51A8B" w:rsidRDefault="001328D3" w:rsidP="001328D3">
                  <w:pPr>
                    <w:jc w:val="center"/>
                    <w:rPr>
                      <w:rFonts w:ascii="Times New Roman" w:hAnsi="Times New Roman"/>
                    </w:rPr>
                  </w:pPr>
                  <w:proofErr w:type="gramStart"/>
                  <w:r w:rsidRPr="00F51A8B">
                    <w:rPr>
                      <w:rFonts w:ascii="Times New Roman" w:hAnsi="Times New Roman"/>
                    </w:rPr>
                    <w:t>年评价</w:t>
                  </w:r>
                  <w:proofErr w:type="gramEnd"/>
                  <w:r w:rsidRPr="00F51A8B">
                    <w:rPr>
                      <w:rFonts w:ascii="Times New Roman" w:hAnsi="Times New Roman"/>
                    </w:rPr>
                    <w:t>指标</w:t>
                  </w:r>
                </w:p>
              </w:tc>
              <w:tc>
                <w:tcPr>
                  <w:tcW w:w="835" w:type="pct"/>
                  <w:tcBorders>
                    <w:top w:val="single" w:sz="12" w:space="0" w:color="auto"/>
                  </w:tcBorders>
                  <w:vAlign w:val="center"/>
                </w:tcPr>
                <w:p w:rsidR="001328D3" w:rsidRPr="00F51A8B" w:rsidRDefault="001328D3" w:rsidP="001328D3">
                  <w:pPr>
                    <w:pStyle w:val="TableParagraph"/>
                    <w:jc w:val="center"/>
                    <w:rPr>
                      <w:rFonts w:ascii="Times New Roman" w:hAnsi="Times New Roman"/>
                      <w:sz w:val="21"/>
                      <w:szCs w:val="21"/>
                      <w:lang w:eastAsia="zh-CN"/>
                    </w:rPr>
                  </w:pPr>
                  <w:r w:rsidRPr="00F51A8B">
                    <w:rPr>
                      <w:rFonts w:ascii="Times New Roman" w:hAnsi="Times New Roman"/>
                      <w:sz w:val="21"/>
                      <w:szCs w:val="21"/>
                      <w:lang w:eastAsia="zh-CN"/>
                    </w:rPr>
                    <w:t>现状浓度</w:t>
                  </w:r>
                </w:p>
              </w:tc>
              <w:tc>
                <w:tcPr>
                  <w:tcW w:w="941" w:type="pct"/>
                  <w:tcBorders>
                    <w:top w:val="single" w:sz="12" w:space="0" w:color="auto"/>
                  </w:tcBorders>
                  <w:vAlign w:val="center"/>
                </w:tcPr>
                <w:p w:rsidR="001328D3" w:rsidRPr="00F51A8B" w:rsidRDefault="001328D3" w:rsidP="001328D3">
                  <w:pPr>
                    <w:pStyle w:val="TableParagraph"/>
                    <w:jc w:val="center"/>
                    <w:rPr>
                      <w:rFonts w:ascii="Times New Roman" w:hAnsi="Times New Roman"/>
                      <w:sz w:val="21"/>
                      <w:szCs w:val="21"/>
                      <w:lang w:eastAsia="zh-CN"/>
                    </w:rPr>
                  </w:pPr>
                  <w:r w:rsidRPr="00F51A8B">
                    <w:rPr>
                      <w:rFonts w:ascii="Times New Roman" w:hAnsi="Times New Roman"/>
                      <w:sz w:val="21"/>
                      <w:szCs w:val="21"/>
                      <w:lang w:eastAsia="zh-CN"/>
                    </w:rPr>
                    <w:t>标准值</w:t>
                  </w:r>
                </w:p>
              </w:tc>
              <w:tc>
                <w:tcPr>
                  <w:tcW w:w="803" w:type="pct"/>
                  <w:tcBorders>
                    <w:top w:val="single" w:sz="12" w:space="0" w:color="auto"/>
                  </w:tcBorders>
                  <w:vAlign w:val="center"/>
                </w:tcPr>
                <w:p w:rsidR="001328D3" w:rsidRPr="00F51A8B" w:rsidRDefault="001328D3" w:rsidP="001328D3">
                  <w:pPr>
                    <w:pStyle w:val="TableParagraph"/>
                    <w:jc w:val="center"/>
                    <w:rPr>
                      <w:rFonts w:ascii="Times New Roman" w:hAnsi="Times New Roman"/>
                      <w:sz w:val="21"/>
                      <w:szCs w:val="21"/>
                      <w:lang w:eastAsia="zh-CN"/>
                    </w:rPr>
                  </w:pPr>
                  <w:r w:rsidRPr="00F51A8B">
                    <w:rPr>
                      <w:rFonts w:ascii="Times New Roman" w:hAnsi="Times New Roman"/>
                      <w:sz w:val="21"/>
                      <w:szCs w:val="21"/>
                      <w:lang w:eastAsia="zh-CN"/>
                    </w:rPr>
                    <w:t>占标率</w:t>
                  </w:r>
                  <w:r w:rsidRPr="00F51A8B">
                    <w:rPr>
                      <w:rFonts w:ascii="Times New Roman" w:hAnsi="Times New Roman"/>
                      <w:sz w:val="21"/>
                      <w:szCs w:val="21"/>
                      <w:lang w:eastAsia="zh-CN"/>
                    </w:rPr>
                    <w:t>/%</w:t>
                  </w:r>
                </w:p>
              </w:tc>
              <w:tc>
                <w:tcPr>
                  <w:tcW w:w="821" w:type="pct"/>
                  <w:tcBorders>
                    <w:top w:val="single" w:sz="12" w:space="0" w:color="auto"/>
                    <w:right w:val="nil"/>
                  </w:tcBorders>
                  <w:vAlign w:val="center"/>
                </w:tcPr>
                <w:p w:rsidR="001328D3" w:rsidRPr="00F51A8B" w:rsidRDefault="001328D3" w:rsidP="001328D3">
                  <w:pPr>
                    <w:pStyle w:val="TableParagraph"/>
                    <w:jc w:val="center"/>
                    <w:rPr>
                      <w:rFonts w:ascii="Times New Roman" w:hAnsi="Times New Roman"/>
                      <w:sz w:val="21"/>
                      <w:szCs w:val="21"/>
                      <w:lang w:eastAsia="zh-CN"/>
                    </w:rPr>
                  </w:pPr>
                  <w:r w:rsidRPr="00F51A8B">
                    <w:rPr>
                      <w:rFonts w:ascii="Times New Roman" w:hAnsi="Times New Roman" w:hint="eastAsia"/>
                      <w:sz w:val="21"/>
                      <w:szCs w:val="21"/>
                      <w:lang w:eastAsia="zh-CN"/>
                    </w:rPr>
                    <w:t>达标</w:t>
                  </w:r>
                  <w:r w:rsidRPr="00F51A8B">
                    <w:rPr>
                      <w:rFonts w:ascii="Times New Roman" w:hAnsi="Times New Roman"/>
                      <w:sz w:val="21"/>
                      <w:szCs w:val="21"/>
                      <w:lang w:eastAsia="zh-CN"/>
                    </w:rPr>
                    <w:t>情况</w:t>
                  </w:r>
                </w:p>
              </w:tc>
            </w:tr>
            <w:tr w:rsidR="00F51A8B" w:rsidRPr="00F51A8B" w:rsidTr="001328D3">
              <w:trPr>
                <w:trHeight w:val="359"/>
              </w:trPr>
              <w:tc>
                <w:tcPr>
                  <w:tcW w:w="551" w:type="pct"/>
                  <w:tcBorders>
                    <w:left w:val="nil"/>
                  </w:tcBorders>
                  <w:vAlign w:val="center"/>
                </w:tcPr>
                <w:p w:rsidR="001328D3" w:rsidRPr="00F51A8B" w:rsidRDefault="001328D3" w:rsidP="001328D3">
                  <w:pPr>
                    <w:pStyle w:val="TableParagraph"/>
                    <w:jc w:val="center"/>
                    <w:rPr>
                      <w:rFonts w:ascii="Times New Roman" w:hAnsi="Times New Roman"/>
                      <w:sz w:val="21"/>
                      <w:szCs w:val="21"/>
                      <w:lang w:eastAsia="zh-CN"/>
                    </w:rPr>
                  </w:pPr>
                  <w:r w:rsidRPr="00F51A8B">
                    <w:rPr>
                      <w:rFonts w:ascii="Times New Roman" w:hAnsi="Times New Roman"/>
                      <w:sz w:val="21"/>
                      <w:szCs w:val="21"/>
                      <w:lang w:eastAsia="zh-CN"/>
                    </w:rPr>
                    <w:t>PM</w:t>
                  </w:r>
                  <w:r w:rsidRPr="00F51A8B">
                    <w:rPr>
                      <w:rFonts w:ascii="Times New Roman" w:hAnsi="Times New Roman"/>
                      <w:sz w:val="21"/>
                      <w:szCs w:val="21"/>
                      <w:vertAlign w:val="subscript"/>
                      <w:lang w:eastAsia="zh-CN"/>
                    </w:rPr>
                    <w:t>10</w:t>
                  </w:r>
                </w:p>
              </w:tc>
              <w:tc>
                <w:tcPr>
                  <w:tcW w:w="1049" w:type="pct"/>
                  <w:vMerge w:val="restart"/>
                  <w:vAlign w:val="center"/>
                </w:tcPr>
                <w:p w:rsidR="001328D3" w:rsidRPr="00F51A8B" w:rsidRDefault="001328D3" w:rsidP="001328D3">
                  <w:pPr>
                    <w:pStyle w:val="TableParagraph"/>
                    <w:jc w:val="center"/>
                    <w:rPr>
                      <w:rFonts w:ascii="Times New Roman" w:hAnsi="Times New Roman"/>
                      <w:sz w:val="21"/>
                      <w:szCs w:val="21"/>
                      <w:lang w:eastAsia="zh-CN"/>
                    </w:rPr>
                  </w:pPr>
                  <w:r w:rsidRPr="00F51A8B">
                    <w:rPr>
                      <w:rFonts w:ascii="Times New Roman" w:hAnsi="Times New Roman"/>
                      <w:sz w:val="21"/>
                      <w:szCs w:val="21"/>
                      <w:lang w:eastAsia="zh-CN"/>
                    </w:rPr>
                    <w:t>年平均</w:t>
                  </w:r>
                </w:p>
                <w:p w:rsidR="001328D3" w:rsidRPr="00F51A8B" w:rsidRDefault="001328D3" w:rsidP="001328D3">
                  <w:pPr>
                    <w:pStyle w:val="TableParagraph"/>
                    <w:jc w:val="center"/>
                    <w:rPr>
                      <w:rFonts w:ascii="Times New Roman" w:hAnsi="Times New Roman"/>
                      <w:sz w:val="21"/>
                      <w:szCs w:val="21"/>
                      <w:lang w:eastAsia="zh-CN"/>
                    </w:rPr>
                  </w:pPr>
                  <w:r w:rsidRPr="00F51A8B">
                    <w:rPr>
                      <w:rFonts w:ascii="Times New Roman" w:hAnsi="Times New Roman"/>
                      <w:sz w:val="21"/>
                      <w:szCs w:val="21"/>
                      <w:lang w:eastAsia="zh-CN"/>
                    </w:rPr>
                    <w:t>质量浓度</w:t>
                  </w:r>
                </w:p>
              </w:tc>
              <w:tc>
                <w:tcPr>
                  <w:tcW w:w="835" w:type="pct"/>
                  <w:vAlign w:val="center"/>
                </w:tcPr>
                <w:p w:rsidR="001328D3" w:rsidRPr="00F51A8B" w:rsidRDefault="001328D3" w:rsidP="001328D3">
                  <w:pPr>
                    <w:pStyle w:val="TableParagraph"/>
                    <w:jc w:val="center"/>
                    <w:rPr>
                      <w:rFonts w:ascii="Times New Roman" w:hAnsi="Times New Roman"/>
                      <w:sz w:val="21"/>
                      <w:szCs w:val="21"/>
                      <w:lang w:eastAsia="zh-CN"/>
                    </w:rPr>
                  </w:pPr>
                  <w:r w:rsidRPr="00F51A8B">
                    <w:rPr>
                      <w:rFonts w:ascii="Times New Roman" w:hAnsi="Times New Roman"/>
                      <w:sz w:val="21"/>
                      <w:szCs w:val="21"/>
                      <w:lang w:eastAsia="zh-CN"/>
                    </w:rPr>
                    <w:t>61</w:t>
                  </w:r>
                  <w:r w:rsidRPr="00F51A8B">
                    <w:rPr>
                      <w:rFonts w:ascii="Times New Roman" w:hAnsi="Times New Roman"/>
                      <w:lang w:eastAsia="zh-CN"/>
                    </w:rPr>
                    <w:t>μg</w:t>
                  </w:r>
                  <w:r w:rsidRPr="00F51A8B">
                    <w:rPr>
                      <w:rFonts w:ascii="Times New Roman" w:hAnsi="Times New Roman"/>
                      <w:sz w:val="21"/>
                      <w:szCs w:val="21"/>
                      <w:lang w:eastAsia="zh-CN"/>
                    </w:rPr>
                    <w:t xml:space="preserve"> /m</w:t>
                  </w:r>
                  <w:r w:rsidRPr="00F51A8B">
                    <w:rPr>
                      <w:rFonts w:ascii="Times New Roman" w:hAnsi="Times New Roman"/>
                      <w:sz w:val="21"/>
                      <w:szCs w:val="21"/>
                      <w:vertAlign w:val="superscript"/>
                      <w:lang w:eastAsia="zh-CN"/>
                    </w:rPr>
                    <w:t>3</w:t>
                  </w:r>
                </w:p>
              </w:tc>
              <w:tc>
                <w:tcPr>
                  <w:tcW w:w="941" w:type="pct"/>
                  <w:vAlign w:val="center"/>
                </w:tcPr>
                <w:p w:rsidR="001328D3" w:rsidRPr="00F51A8B" w:rsidRDefault="001328D3" w:rsidP="001328D3">
                  <w:pPr>
                    <w:pStyle w:val="TableParagraph"/>
                    <w:jc w:val="center"/>
                    <w:rPr>
                      <w:rFonts w:ascii="Times New Roman" w:hAnsi="Times New Roman"/>
                      <w:sz w:val="21"/>
                      <w:szCs w:val="21"/>
                      <w:lang w:eastAsia="zh-CN"/>
                    </w:rPr>
                  </w:pPr>
                  <w:r w:rsidRPr="00F51A8B">
                    <w:rPr>
                      <w:rFonts w:ascii="Times New Roman" w:hAnsi="Times New Roman"/>
                      <w:sz w:val="21"/>
                      <w:szCs w:val="21"/>
                      <w:lang w:eastAsia="zh-CN"/>
                    </w:rPr>
                    <w:t>70</w:t>
                  </w:r>
                  <w:r w:rsidRPr="00F51A8B">
                    <w:rPr>
                      <w:rFonts w:ascii="Times New Roman" w:hAnsi="Times New Roman"/>
                      <w:lang w:eastAsia="zh-CN"/>
                    </w:rPr>
                    <w:t>μg</w:t>
                  </w:r>
                  <w:r w:rsidRPr="00F51A8B">
                    <w:rPr>
                      <w:rFonts w:ascii="Times New Roman" w:hAnsi="Times New Roman"/>
                      <w:sz w:val="21"/>
                      <w:szCs w:val="21"/>
                      <w:lang w:eastAsia="zh-CN"/>
                    </w:rPr>
                    <w:t xml:space="preserve"> /m</w:t>
                  </w:r>
                  <w:r w:rsidRPr="00F51A8B">
                    <w:rPr>
                      <w:rFonts w:ascii="Times New Roman" w:hAnsi="Times New Roman"/>
                      <w:sz w:val="21"/>
                      <w:szCs w:val="21"/>
                      <w:vertAlign w:val="superscript"/>
                      <w:lang w:eastAsia="zh-CN"/>
                    </w:rPr>
                    <w:t>3</w:t>
                  </w:r>
                </w:p>
              </w:tc>
              <w:tc>
                <w:tcPr>
                  <w:tcW w:w="803" w:type="pct"/>
                  <w:vAlign w:val="center"/>
                </w:tcPr>
                <w:p w:rsidR="001328D3" w:rsidRPr="00F51A8B" w:rsidRDefault="001328D3" w:rsidP="001328D3">
                  <w:pPr>
                    <w:jc w:val="center"/>
                    <w:rPr>
                      <w:rFonts w:ascii="Times New Roman" w:hAnsi="Times New Roman"/>
                    </w:rPr>
                  </w:pPr>
                  <w:r w:rsidRPr="00F51A8B">
                    <w:rPr>
                      <w:rFonts w:ascii="Times New Roman" w:hAnsi="Times New Roman"/>
                    </w:rPr>
                    <w:t>87.1</w:t>
                  </w:r>
                </w:p>
              </w:tc>
              <w:tc>
                <w:tcPr>
                  <w:tcW w:w="821" w:type="pct"/>
                  <w:tcBorders>
                    <w:right w:val="nil"/>
                  </w:tcBorders>
                  <w:vAlign w:val="center"/>
                </w:tcPr>
                <w:p w:rsidR="001328D3" w:rsidRPr="00F51A8B" w:rsidRDefault="001328D3" w:rsidP="001328D3">
                  <w:pPr>
                    <w:pStyle w:val="TableParagraph"/>
                    <w:jc w:val="center"/>
                    <w:rPr>
                      <w:rFonts w:ascii="Times New Roman" w:hAnsi="Times New Roman"/>
                      <w:sz w:val="21"/>
                      <w:szCs w:val="21"/>
                      <w:lang w:eastAsia="zh-CN"/>
                    </w:rPr>
                  </w:pPr>
                  <w:r w:rsidRPr="00F51A8B">
                    <w:rPr>
                      <w:rFonts w:ascii="Times New Roman" w:hAnsi="Times New Roman"/>
                      <w:sz w:val="21"/>
                      <w:szCs w:val="21"/>
                      <w:lang w:eastAsia="zh-CN"/>
                    </w:rPr>
                    <w:t>达标</w:t>
                  </w:r>
                </w:p>
              </w:tc>
            </w:tr>
            <w:tr w:rsidR="00F51A8B" w:rsidRPr="00F51A8B" w:rsidTr="001328D3">
              <w:trPr>
                <w:trHeight w:val="359"/>
              </w:trPr>
              <w:tc>
                <w:tcPr>
                  <w:tcW w:w="551" w:type="pct"/>
                  <w:tcBorders>
                    <w:left w:val="nil"/>
                  </w:tcBorders>
                  <w:vAlign w:val="center"/>
                </w:tcPr>
                <w:p w:rsidR="001328D3" w:rsidRPr="00F51A8B" w:rsidRDefault="001328D3" w:rsidP="001328D3">
                  <w:pPr>
                    <w:pStyle w:val="TableParagraph"/>
                    <w:jc w:val="center"/>
                    <w:rPr>
                      <w:rFonts w:ascii="Times New Roman" w:hAnsi="Times New Roman"/>
                      <w:sz w:val="21"/>
                      <w:szCs w:val="21"/>
                      <w:lang w:eastAsia="zh-CN"/>
                    </w:rPr>
                  </w:pPr>
                  <w:r w:rsidRPr="00F51A8B">
                    <w:rPr>
                      <w:rFonts w:ascii="Times New Roman" w:hAnsi="Times New Roman"/>
                      <w:position w:val="3"/>
                      <w:sz w:val="21"/>
                      <w:szCs w:val="21"/>
                      <w:lang w:eastAsia="zh-CN"/>
                    </w:rPr>
                    <w:t>PM</w:t>
                  </w:r>
                  <w:r w:rsidRPr="00F51A8B">
                    <w:rPr>
                      <w:rFonts w:ascii="Times New Roman" w:hAnsi="Times New Roman"/>
                      <w:sz w:val="21"/>
                      <w:szCs w:val="21"/>
                      <w:vertAlign w:val="subscript"/>
                      <w:lang w:eastAsia="zh-CN"/>
                    </w:rPr>
                    <w:t>2.5</w:t>
                  </w:r>
                </w:p>
              </w:tc>
              <w:tc>
                <w:tcPr>
                  <w:tcW w:w="1049" w:type="pct"/>
                  <w:vMerge/>
                  <w:tcBorders>
                    <w:top w:val="nil"/>
                  </w:tcBorders>
                  <w:vAlign w:val="center"/>
                </w:tcPr>
                <w:p w:rsidR="001328D3" w:rsidRPr="00F51A8B" w:rsidRDefault="001328D3" w:rsidP="001328D3">
                  <w:pPr>
                    <w:jc w:val="center"/>
                    <w:rPr>
                      <w:rFonts w:ascii="Times New Roman" w:hAnsi="Times New Roman"/>
                    </w:rPr>
                  </w:pPr>
                </w:p>
              </w:tc>
              <w:tc>
                <w:tcPr>
                  <w:tcW w:w="835" w:type="pct"/>
                  <w:vAlign w:val="center"/>
                </w:tcPr>
                <w:p w:rsidR="001328D3" w:rsidRPr="00F51A8B" w:rsidRDefault="001328D3" w:rsidP="001328D3">
                  <w:pPr>
                    <w:pStyle w:val="TableParagraph"/>
                    <w:jc w:val="center"/>
                    <w:rPr>
                      <w:rFonts w:ascii="Times New Roman" w:hAnsi="Times New Roman"/>
                      <w:sz w:val="21"/>
                      <w:szCs w:val="21"/>
                      <w:lang w:eastAsia="zh-CN"/>
                    </w:rPr>
                  </w:pPr>
                  <w:r w:rsidRPr="00F51A8B">
                    <w:rPr>
                      <w:rFonts w:ascii="Times New Roman" w:hAnsi="Times New Roman"/>
                      <w:sz w:val="21"/>
                      <w:szCs w:val="21"/>
                      <w:lang w:eastAsia="zh-CN"/>
                    </w:rPr>
                    <w:t>33</w:t>
                  </w:r>
                  <w:r w:rsidRPr="00F51A8B">
                    <w:rPr>
                      <w:rFonts w:ascii="Times New Roman" w:hAnsi="Times New Roman"/>
                      <w:lang w:eastAsia="zh-CN"/>
                    </w:rPr>
                    <w:t>μg</w:t>
                  </w:r>
                  <w:r w:rsidRPr="00F51A8B">
                    <w:rPr>
                      <w:rFonts w:ascii="Times New Roman" w:hAnsi="Times New Roman"/>
                      <w:sz w:val="21"/>
                      <w:szCs w:val="21"/>
                      <w:lang w:eastAsia="zh-CN"/>
                    </w:rPr>
                    <w:t xml:space="preserve"> /m</w:t>
                  </w:r>
                  <w:r w:rsidRPr="00F51A8B">
                    <w:rPr>
                      <w:rFonts w:ascii="Times New Roman" w:hAnsi="Times New Roman"/>
                      <w:sz w:val="21"/>
                      <w:szCs w:val="21"/>
                      <w:vertAlign w:val="superscript"/>
                      <w:lang w:eastAsia="zh-CN"/>
                    </w:rPr>
                    <w:t>3</w:t>
                  </w:r>
                </w:p>
              </w:tc>
              <w:tc>
                <w:tcPr>
                  <w:tcW w:w="941" w:type="pct"/>
                  <w:vAlign w:val="center"/>
                </w:tcPr>
                <w:p w:rsidR="001328D3" w:rsidRPr="00F51A8B" w:rsidRDefault="001328D3" w:rsidP="001328D3">
                  <w:pPr>
                    <w:pStyle w:val="TableParagraph"/>
                    <w:jc w:val="center"/>
                    <w:rPr>
                      <w:rFonts w:ascii="Times New Roman" w:hAnsi="Times New Roman"/>
                      <w:sz w:val="21"/>
                      <w:szCs w:val="21"/>
                      <w:lang w:eastAsia="zh-CN"/>
                    </w:rPr>
                  </w:pPr>
                  <w:r w:rsidRPr="00F51A8B">
                    <w:rPr>
                      <w:rFonts w:ascii="Times New Roman" w:hAnsi="Times New Roman"/>
                      <w:sz w:val="21"/>
                      <w:szCs w:val="21"/>
                      <w:lang w:eastAsia="zh-CN"/>
                    </w:rPr>
                    <w:t>35</w:t>
                  </w:r>
                  <w:r w:rsidRPr="00F51A8B">
                    <w:rPr>
                      <w:rFonts w:ascii="Times New Roman" w:hAnsi="Times New Roman"/>
                      <w:lang w:eastAsia="zh-CN"/>
                    </w:rPr>
                    <w:t>μg</w:t>
                  </w:r>
                  <w:r w:rsidRPr="00F51A8B">
                    <w:rPr>
                      <w:rFonts w:ascii="Times New Roman" w:hAnsi="Times New Roman"/>
                      <w:sz w:val="21"/>
                      <w:szCs w:val="21"/>
                      <w:lang w:eastAsia="zh-CN"/>
                    </w:rPr>
                    <w:t xml:space="preserve"> /m</w:t>
                  </w:r>
                  <w:r w:rsidRPr="00F51A8B">
                    <w:rPr>
                      <w:rFonts w:ascii="Times New Roman" w:hAnsi="Times New Roman"/>
                      <w:sz w:val="21"/>
                      <w:szCs w:val="21"/>
                      <w:vertAlign w:val="superscript"/>
                      <w:lang w:eastAsia="zh-CN"/>
                    </w:rPr>
                    <w:t>3</w:t>
                  </w:r>
                </w:p>
              </w:tc>
              <w:tc>
                <w:tcPr>
                  <w:tcW w:w="803" w:type="pct"/>
                  <w:vAlign w:val="center"/>
                </w:tcPr>
                <w:p w:rsidR="001328D3" w:rsidRPr="00F51A8B" w:rsidRDefault="001328D3" w:rsidP="001328D3">
                  <w:pPr>
                    <w:jc w:val="center"/>
                    <w:rPr>
                      <w:rFonts w:ascii="Times New Roman" w:hAnsi="Times New Roman"/>
                    </w:rPr>
                  </w:pPr>
                  <w:r w:rsidRPr="00F51A8B">
                    <w:rPr>
                      <w:rFonts w:ascii="Times New Roman" w:hAnsi="Times New Roman"/>
                    </w:rPr>
                    <w:t>94.3</w:t>
                  </w:r>
                </w:p>
              </w:tc>
              <w:tc>
                <w:tcPr>
                  <w:tcW w:w="821" w:type="pct"/>
                  <w:tcBorders>
                    <w:right w:val="nil"/>
                  </w:tcBorders>
                  <w:vAlign w:val="center"/>
                </w:tcPr>
                <w:p w:rsidR="001328D3" w:rsidRPr="00F51A8B" w:rsidRDefault="001328D3" w:rsidP="001328D3">
                  <w:pPr>
                    <w:jc w:val="center"/>
                    <w:rPr>
                      <w:rFonts w:ascii="Times New Roman" w:hAnsi="Times New Roman"/>
                    </w:rPr>
                  </w:pPr>
                  <w:r w:rsidRPr="00F51A8B">
                    <w:rPr>
                      <w:rFonts w:ascii="Times New Roman" w:hAnsi="Times New Roman"/>
                    </w:rPr>
                    <w:t>达标</w:t>
                  </w:r>
                </w:p>
              </w:tc>
            </w:tr>
            <w:tr w:rsidR="00F51A8B" w:rsidRPr="00F51A8B" w:rsidTr="001328D3">
              <w:trPr>
                <w:trHeight w:val="360"/>
              </w:trPr>
              <w:tc>
                <w:tcPr>
                  <w:tcW w:w="551" w:type="pct"/>
                  <w:tcBorders>
                    <w:left w:val="nil"/>
                  </w:tcBorders>
                  <w:vAlign w:val="center"/>
                </w:tcPr>
                <w:p w:rsidR="001328D3" w:rsidRPr="00F51A8B" w:rsidRDefault="001328D3" w:rsidP="001328D3">
                  <w:pPr>
                    <w:pStyle w:val="TableParagraph"/>
                    <w:jc w:val="center"/>
                    <w:rPr>
                      <w:rFonts w:ascii="Times New Roman" w:hAnsi="Times New Roman"/>
                      <w:sz w:val="21"/>
                      <w:szCs w:val="21"/>
                      <w:lang w:eastAsia="zh-CN"/>
                    </w:rPr>
                  </w:pPr>
                  <w:r w:rsidRPr="00F51A8B">
                    <w:rPr>
                      <w:rFonts w:ascii="Times New Roman" w:hAnsi="Times New Roman"/>
                      <w:sz w:val="21"/>
                      <w:szCs w:val="21"/>
                      <w:lang w:eastAsia="zh-CN"/>
                    </w:rPr>
                    <w:lastRenderedPageBreak/>
                    <w:t>SO</w:t>
                  </w:r>
                  <w:r w:rsidRPr="00F51A8B">
                    <w:rPr>
                      <w:rFonts w:ascii="Times New Roman" w:hAnsi="Times New Roman"/>
                      <w:sz w:val="21"/>
                      <w:szCs w:val="21"/>
                      <w:vertAlign w:val="subscript"/>
                      <w:lang w:eastAsia="zh-CN"/>
                    </w:rPr>
                    <w:t>2</w:t>
                  </w:r>
                </w:p>
              </w:tc>
              <w:tc>
                <w:tcPr>
                  <w:tcW w:w="1049" w:type="pct"/>
                  <w:vMerge/>
                  <w:tcBorders>
                    <w:top w:val="nil"/>
                  </w:tcBorders>
                  <w:vAlign w:val="center"/>
                </w:tcPr>
                <w:p w:rsidR="001328D3" w:rsidRPr="00F51A8B" w:rsidRDefault="001328D3" w:rsidP="001328D3">
                  <w:pPr>
                    <w:jc w:val="center"/>
                    <w:rPr>
                      <w:rFonts w:ascii="Times New Roman" w:hAnsi="Times New Roman"/>
                    </w:rPr>
                  </w:pPr>
                </w:p>
              </w:tc>
              <w:tc>
                <w:tcPr>
                  <w:tcW w:w="835" w:type="pct"/>
                  <w:vAlign w:val="center"/>
                </w:tcPr>
                <w:p w:rsidR="001328D3" w:rsidRPr="00F51A8B" w:rsidRDefault="001328D3" w:rsidP="001328D3">
                  <w:pPr>
                    <w:pStyle w:val="TableParagraph"/>
                    <w:jc w:val="center"/>
                    <w:rPr>
                      <w:rFonts w:ascii="Times New Roman" w:hAnsi="Times New Roman"/>
                      <w:sz w:val="21"/>
                      <w:szCs w:val="21"/>
                      <w:lang w:eastAsia="zh-CN"/>
                    </w:rPr>
                  </w:pPr>
                  <w:r w:rsidRPr="00F51A8B">
                    <w:rPr>
                      <w:rFonts w:ascii="Times New Roman" w:hAnsi="Times New Roman"/>
                      <w:sz w:val="21"/>
                      <w:szCs w:val="21"/>
                      <w:lang w:eastAsia="zh-CN"/>
                    </w:rPr>
                    <w:t>16</w:t>
                  </w:r>
                  <w:r w:rsidRPr="00F51A8B">
                    <w:rPr>
                      <w:rFonts w:ascii="Times New Roman" w:hAnsi="Times New Roman"/>
                      <w:lang w:eastAsia="zh-CN"/>
                    </w:rPr>
                    <w:t>μg</w:t>
                  </w:r>
                  <w:r w:rsidRPr="00F51A8B">
                    <w:rPr>
                      <w:rFonts w:ascii="Times New Roman" w:hAnsi="Times New Roman"/>
                      <w:sz w:val="21"/>
                      <w:szCs w:val="21"/>
                      <w:lang w:eastAsia="zh-CN"/>
                    </w:rPr>
                    <w:t xml:space="preserve"> /m</w:t>
                  </w:r>
                  <w:r w:rsidRPr="00F51A8B">
                    <w:rPr>
                      <w:rFonts w:ascii="Times New Roman" w:hAnsi="Times New Roman"/>
                      <w:sz w:val="21"/>
                      <w:szCs w:val="21"/>
                      <w:vertAlign w:val="superscript"/>
                      <w:lang w:eastAsia="zh-CN"/>
                    </w:rPr>
                    <w:t>3</w:t>
                  </w:r>
                </w:p>
              </w:tc>
              <w:tc>
                <w:tcPr>
                  <w:tcW w:w="941" w:type="pct"/>
                  <w:vAlign w:val="center"/>
                </w:tcPr>
                <w:p w:rsidR="001328D3" w:rsidRPr="00F51A8B" w:rsidRDefault="001328D3" w:rsidP="001328D3">
                  <w:pPr>
                    <w:pStyle w:val="TableParagraph"/>
                    <w:jc w:val="center"/>
                    <w:rPr>
                      <w:rFonts w:ascii="Times New Roman" w:hAnsi="Times New Roman"/>
                      <w:sz w:val="21"/>
                      <w:szCs w:val="21"/>
                      <w:lang w:eastAsia="zh-CN"/>
                    </w:rPr>
                  </w:pPr>
                  <w:r w:rsidRPr="00F51A8B">
                    <w:rPr>
                      <w:rFonts w:ascii="Times New Roman" w:hAnsi="Times New Roman"/>
                      <w:sz w:val="21"/>
                      <w:szCs w:val="21"/>
                      <w:lang w:eastAsia="zh-CN"/>
                    </w:rPr>
                    <w:t>60</w:t>
                  </w:r>
                  <w:r w:rsidRPr="00F51A8B">
                    <w:rPr>
                      <w:rFonts w:ascii="Times New Roman" w:hAnsi="Times New Roman"/>
                      <w:lang w:eastAsia="zh-CN"/>
                    </w:rPr>
                    <w:t>μg</w:t>
                  </w:r>
                  <w:r w:rsidRPr="00F51A8B">
                    <w:rPr>
                      <w:rFonts w:ascii="Times New Roman" w:hAnsi="Times New Roman"/>
                      <w:sz w:val="21"/>
                      <w:szCs w:val="21"/>
                      <w:lang w:eastAsia="zh-CN"/>
                    </w:rPr>
                    <w:t xml:space="preserve"> /m</w:t>
                  </w:r>
                  <w:r w:rsidRPr="00F51A8B">
                    <w:rPr>
                      <w:rFonts w:ascii="Times New Roman" w:hAnsi="Times New Roman"/>
                      <w:sz w:val="21"/>
                      <w:szCs w:val="21"/>
                      <w:vertAlign w:val="superscript"/>
                      <w:lang w:eastAsia="zh-CN"/>
                    </w:rPr>
                    <w:t>3</w:t>
                  </w:r>
                </w:p>
              </w:tc>
              <w:tc>
                <w:tcPr>
                  <w:tcW w:w="803" w:type="pct"/>
                  <w:vAlign w:val="center"/>
                </w:tcPr>
                <w:p w:rsidR="001328D3" w:rsidRPr="00F51A8B" w:rsidRDefault="001328D3" w:rsidP="001328D3">
                  <w:pPr>
                    <w:jc w:val="center"/>
                    <w:rPr>
                      <w:rFonts w:ascii="Times New Roman" w:hAnsi="Times New Roman"/>
                    </w:rPr>
                  </w:pPr>
                  <w:r w:rsidRPr="00F51A8B">
                    <w:rPr>
                      <w:rFonts w:ascii="Times New Roman" w:hAnsi="Times New Roman"/>
                    </w:rPr>
                    <w:t>26.7</w:t>
                  </w:r>
                </w:p>
              </w:tc>
              <w:tc>
                <w:tcPr>
                  <w:tcW w:w="821" w:type="pct"/>
                  <w:tcBorders>
                    <w:right w:val="nil"/>
                  </w:tcBorders>
                  <w:vAlign w:val="center"/>
                </w:tcPr>
                <w:p w:rsidR="001328D3" w:rsidRPr="00F51A8B" w:rsidRDefault="001328D3" w:rsidP="001328D3">
                  <w:pPr>
                    <w:jc w:val="center"/>
                    <w:rPr>
                      <w:rFonts w:ascii="Times New Roman" w:hAnsi="Times New Roman"/>
                    </w:rPr>
                  </w:pPr>
                  <w:r w:rsidRPr="00F51A8B">
                    <w:rPr>
                      <w:rFonts w:ascii="Times New Roman" w:hAnsi="Times New Roman"/>
                    </w:rPr>
                    <w:t>达标</w:t>
                  </w:r>
                </w:p>
              </w:tc>
            </w:tr>
            <w:tr w:rsidR="00F51A8B" w:rsidRPr="00F51A8B" w:rsidTr="001328D3">
              <w:trPr>
                <w:trHeight w:val="359"/>
              </w:trPr>
              <w:tc>
                <w:tcPr>
                  <w:tcW w:w="551" w:type="pct"/>
                  <w:tcBorders>
                    <w:left w:val="nil"/>
                  </w:tcBorders>
                  <w:vAlign w:val="center"/>
                </w:tcPr>
                <w:p w:rsidR="001328D3" w:rsidRPr="00F51A8B" w:rsidRDefault="001328D3" w:rsidP="001328D3">
                  <w:pPr>
                    <w:pStyle w:val="TableParagraph"/>
                    <w:jc w:val="center"/>
                    <w:rPr>
                      <w:rFonts w:ascii="Times New Roman" w:hAnsi="Times New Roman"/>
                      <w:sz w:val="21"/>
                      <w:szCs w:val="21"/>
                      <w:lang w:eastAsia="zh-CN"/>
                    </w:rPr>
                  </w:pPr>
                  <w:r w:rsidRPr="00F51A8B">
                    <w:rPr>
                      <w:rFonts w:ascii="Times New Roman" w:hAnsi="Times New Roman"/>
                      <w:sz w:val="21"/>
                      <w:szCs w:val="21"/>
                      <w:lang w:eastAsia="zh-CN"/>
                    </w:rPr>
                    <w:t>NO</w:t>
                  </w:r>
                  <w:r w:rsidRPr="00F51A8B">
                    <w:rPr>
                      <w:rFonts w:ascii="Times New Roman" w:hAnsi="Times New Roman"/>
                      <w:sz w:val="21"/>
                      <w:szCs w:val="21"/>
                      <w:vertAlign w:val="subscript"/>
                      <w:lang w:eastAsia="zh-CN"/>
                    </w:rPr>
                    <w:t>2</w:t>
                  </w:r>
                </w:p>
              </w:tc>
              <w:tc>
                <w:tcPr>
                  <w:tcW w:w="1049" w:type="pct"/>
                  <w:vMerge/>
                  <w:tcBorders>
                    <w:top w:val="nil"/>
                    <w:bottom w:val="single" w:sz="4" w:space="0" w:color="auto"/>
                  </w:tcBorders>
                  <w:vAlign w:val="center"/>
                </w:tcPr>
                <w:p w:rsidR="001328D3" w:rsidRPr="00F51A8B" w:rsidRDefault="001328D3" w:rsidP="001328D3">
                  <w:pPr>
                    <w:jc w:val="center"/>
                    <w:rPr>
                      <w:rFonts w:ascii="Times New Roman" w:hAnsi="Times New Roman"/>
                    </w:rPr>
                  </w:pPr>
                </w:p>
              </w:tc>
              <w:tc>
                <w:tcPr>
                  <w:tcW w:w="835" w:type="pct"/>
                  <w:vAlign w:val="center"/>
                </w:tcPr>
                <w:p w:rsidR="001328D3" w:rsidRPr="00F51A8B" w:rsidRDefault="001328D3" w:rsidP="001328D3">
                  <w:pPr>
                    <w:pStyle w:val="TableParagraph"/>
                    <w:jc w:val="center"/>
                    <w:rPr>
                      <w:rFonts w:ascii="Times New Roman" w:hAnsi="Times New Roman"/>
                      <w:sz w:val="21"/>
                      <w:szCs w:val="21"/>
                      <w:lang w:eastAsia="zh-CN"/>
                    </w:rPr>
                  </w:pPr>
                  <w:r w:rsidRPr="00F51A8B">
                    <w:rPr>
                      <w:rFonts w:ascii="Times New Roman" w:hAnsi="Times New Roman"/>
                      <w:sz w:val="21"/>
                      <w:szCs w:val="21"/>
                      <w:lang w:eastAsia="zh-CN"/>
                    </w:rPr>
                    <w:t>35</w:t>
                  </w:r>
                  <w:r w:rsidRPr="00F51A8B">
                    <w:rPr>
                      <w:rFonts w:ascii="Times New Roman" w:hAnsi="Times New Roman"/>
                      <w:lang w:eastAsia="zh-CN"/>
                    </w:rPr>
                    <w:t>μg</w:t>
                  </w:r>
                  <w:r w:rsidRPr="00F51A8B">
                    <w:rPr>
                      <w:rFonts w:ascii="Times New Roman" w:hAnsi="Times New Roman"/>
                      <w:sz w:val="21"/>
                      <w:szCs w:val="21"/>
                      <w:lang w:eastAsia="zh-CN"/>
                    </w:rPr>
                    <w:t xml:space="preserve"> /m</w:t>
                  </w:r>
                  <w:r w:rsidRPr="00F51A8B">
                    <w:rPr>
                      <w:rFonts w:ascii="Times New Roman" w:hAnsi="Times New Roman"/>
                      <w:sz w:val="21"/>
                      <w:szCs w:val="21"/>
                      <w:vertAlign w:val="superscript"/>
                      <w:lang w:eastAsia="zh-CN"/>
                    </w:rPr>
                    <w:t>3</w:t>
                  </w:r>
                </w:p>
              </w:tc>
              <w:tc>
                <w:tcPr>
                  <w:tcW w:w="941" w:type="pct"/>
                  <w:vAlign w:val="center"/>
                </w:tcPr>
                <w:p w:rsidR="001328D3" w:rsidRPr="00F51A8B" w:rsidRDefault="001328D3" w:rsidP="001328D3">
                  <w:pPr>
                    <w:pStyle w:val="TableParagraph"/>
                    <w:jc w:val="center"/>
                    <w:rPr>
                      <w:rFonts w:ascii="Times New Roman" w:hAnsi="Times New Roman"/>
                      <w:sz w:val="21"/>
                      <w:szCs w:val="21"/>
                      <w:lang w:eastAsia="zh-CN"/>
                    </w:rPr>
                  </w:pPr>
                  <w:r w:rsidRPr="00F51A8B">
                    <w:rPr>
                      <w:rFonts w:ascii="Times New Roman" w:hAnsi="Times New Roman"/>
                      <w:sz w:val="21"/>
                      <w:szCs w:val="21"/>
                      <w:lang w:eastAsia="zh-CN"/>
                    </w:rPr>
                    <w:t>40</w:t>
                  </w:r>
                  <w:r w:rsidRPr="00F51A8B">
                    <w:rPr>
                      <w:rFonts w:ascii="Times New Roman" w:hAnsi="Times New Roman"/>
                      <w:lang w:eastAsia="zh-CN"/>
                    </w:rPr>
                    <w:t>μg</w:t>
                  </w:r>
                  <w:r w:rsidRPr="00F51A8B">
                    <w:rPr>
                      <w:rFonts w:ascii="Times New Roman" w:hAnsi="Times New Roman"/>
                      <w:sz w:val="21"/>
                      <w:szCs w:val="21"/>
                      <w:lang w:eastAsia="zh-CN"/>
                    </w:rPr>
                    <w:t xml:space="preserve"> /m</w:t>
                  </w:r>
                  <w:r w:rsidRPr="00F51A8B">
                    <w:rPr>
                      <w:rFonts w:ascii="Times New Roman" w:hAnsi="Times New Roman"/>
                      <w:sz w:val="21"/>
                      <w:szCs w:val="21"/>
                      <w:vertAlign w:val="superscript"/>
                      <w:lang w:eastAsia="zh-CN"/>
                    </w:rPr>
                    <w:t>3</w:t>
                  </w:r>
                </w:p>
              </w:tc>
              <w:tc>
                <w:tcPr>
                  <w:tcW w:w="803" w:type="pct"/>
                  <w:vAlign w:val="center"/>
                </w:tcPr>
                <w:p w:rsidR="001328D3" w:rsidRPr="00F51A8B" w:rsidRDefault="001328D3" w:rsidP="001328D3">
                  <w:pPr>
                    <w:jc w:val="center"/>
                    <w:rPr>
                      <w:rFonts w:ascii="Times New Roman" w:hAnsi="Times New Roman"/>
                    </w:rPr>
                  </w:pPr>
                  <w:r w:rsidRPr="00F51A8B">
                    <w:rPr>
                      <w:rFonts w:ascii="Times New Roman" w:hAnsi="Times New Roman"/>
                    </w:rPr>
                    <w:t>87.5</w:t>
                  </w:r>
                </w:p>
              </w:tc>
              <w:tc>
                <w:tcPr>
                  <w:tcW w:w="821" w:type="pct"/>
                  <w:tcBorders>
                    <w:right w:val="nil"/>
                  </w:tcBorders>
                  <w:vAlign w:val="center"/>
                </w:tcPr>
                <w:p w:rsidR="001328D3" w:rsidRPr="00F51A8B" w:rsidRDefault="001328D3" w:rsidP="001328D3">
                  <w:pPr>
                    <w:jc w:val="center"/>
                    <w:rPr>
                      <w:rFonts w:ascii="Times New Roman" w:hAnsi="Times New Roman"/>
                    </w:rPr>
                  </w:pPr>
                  <w:r w:rsidRPr="00F51A8B">
                    <w:rPr>
                      <w:rFonts w:ascii="Times New Roman" w:hAnsi="Times New Roman"/>
                    </w:rPr>
                    <w:t>达标</w:t>
                  </w:r>
                </w:p>
              </w:tc>
            </w:tr>
            <w:tr w:rsidR="00F51A8B" w:rsidRPr="00F51A8B" w:rsidTr="001328D3">
              <w:trPr>
                <w:trHeight w:val="359"/>
              </w:trPr>
              <w:tc>
                <w:tcPr>
                  <w:tcW w:w="551" w:type="pct"/>
                  <w:tcBorders>
                    <w:left w:val="nil"/>
                  </w:tcBorders>
                  <w:vAlign w:val="center"/>
                </w:tcPr>
                <w:p w:rsidR="001328D3" w:rsidRPr="00F51A8B" w:rsidRDefault="001328D3" w:rsidP="001328D3">
                  <w:pPr>
                    <w:pStyle w:val="TableParagraph"/>
                    <w:jc w:val="center"/>
                    <w:rPr>
                      <w:rFonts w:ascii="Times New Roman" w:hAnsi="Times New Roman"/>
                      <w:sz w:val="21"/>
                      <w:szCs w:val="21"/>
                      <w:lang w:eastAsia="zh-CN"/>
                    </w:rPr>
                  </w:pPr>
                  <w:r w:rsidRPr="00F51A8B">
                    <w:rPr>
                      <w:rFonts w:ascii="Times New Roman" w:hAnsi="Times New Roman"/>
                      <w:sz w:val="21"/>
                      <w:szCs w:val="21"/>
                      <w:lang w:eastAsia="zh-CN"/>
                    </w:rPr>
                    <w:t>CO</w:t>
                  </w:r>
                </w:p>
              </w:tc>
              <w:tc>
                <w:tcPr>
                  <w:tcW w:w="1049" w:type="pct"/>
                  <w:tcBorders>
                    <w:top w:val="single" w:sz="4" w:space="0" w:color="auto"/>
                    <w:bottom w:val="single" w:sz="4" w:space="0" w:color="auto"/>
                  </w:tcBorders>
                  <w:vAlign w:val="center"/>
                </w:tcPr>
                <w:p w:rsidR="001328D3" w:rsidRPr="00F51A8B" w:rsidRDefault="001328D3" w:rsidP="001328D3">
                  <w:pPr>
                    <w:jc w:val="center"/>
                    <w:rPr>
                      <w:rFonts w:ascii="Times New Roman" w:hAnsi="Times New Roman"/>
                    </w:rPr>
                  </w:pPr>
                  <w:r w:rsidRPr="00F51A8B">
                    <w:rPr>
                      <w:rFonts w:ascii="Times New Roman" w:hAnsi="Times New Roman" w:hint="eastAsia"/>
                    </w:rPr>
                    <w:t>24</w:t>
                  </w:r>
                  <w:r w:rsidRPr="00F51A8B">
                    <w:rPr>
                      <w:rFonts w:ascii="Times New Roman" w:hAnsi="Times New Roman" w:hint="eastAsia"/>
                    </w:rPr>
                    <w:t>小时均值</w:t>
                  </w:r>
                </w:p>
              </w:tc>
              <w:tc>
                <w:tcPr>
                  <w:tcW w:w="835" w:type="pct"/>
                  <w:vAlign w:val="center"/>
                </w:tcPr>
                <w:p w:rsidR="001328D3" w:rsidRPr="00F51A8B" w:rsidRDefault="001328D3" w:rsidP="001328D3">
                  <w:pPr>
                    <w:pStyle w:val="TableParagraph"/>
                    <w:jc w:val="center"/>
                    <w:rPr>
                      <w:rFonts w:ascii="Times New Roman" w:hAnsi="Times New Roman"/>
                      <w:sz w:val="21"/>
                      <w:szCs w:val="21"/>
                      <w:lang w:eastAsia="zh-CN"/>
                    </w:rPr>
                  </w:pPr>
                  <w:r w:rsidRPr="00F51A8B">
                    <w:rPr>
                      <w:rFonts w:ascii="Times New Roman" w:hAnsi="Times New Roman"/>
                      <w:sz w:val="21"/>
                      <w:szCs w:val="21"/>
                      <w:lang w:eastAsia="zh-CN"/>
                    </w:rPr>
                    <w:t>1.3</w:t>
                  </w:r>
                  <w:r w:rsidRPr="00F51A8B">
                    <w:rPr>
                      <w:rFonts w:ascii="Times New Roman" w:hAnsi="Times New Roman" w:hint="eastAsia"/>
                      <w:sz w:val="21"/>
                      <w:szCs w:val="21"/>
                      <w:lang w:eastAsia="zh-CN"/>
                    </w:rPr>
                    <w:t>m</w:t>
                  </w:r>
                  <w:r w:rsidRPr="00F51A8B">
                    <w:rPr>
                      <w:rFonts w:ascii="Times New Roman" w:hAnsi="Times New Roman"/>
                      <w:sz w:val="21"/>
                      <w:szCs w:val="21"/>
                      <w:lang w:eastAsia="zh-CN"/>
                    </w:rPr>
                    <w:t>g/m</w:t>
                  </w:r>
                  <w:r w:rsidRPr="00F51A8B">
                    <w:rPr>
                      <w:rFonts w:ascii="Times New Roman" w:hAnsi="Times New Roman"/>
                      <w:sz w:val="21"/>
                      <w:szCs w:val="21"/>
                      <w:vertAlign w:val="superscript"/>
                      <w:lang w:eastAsia="zh-CN"/>
                    </w:rPr>
                    <w:t>3</w:t>
                  </w:r>
                </w:p>
              </w:tc>
              <w:tc>
                <w:tcPr>
                  <w:tcW w:w="941" w:type="pct"/>
                  <w:vAlign w:val="center"/>
                </w:tcPr>
                <w:p w:rsidR="001328D3" w:rsidRPr="00F51A8B" w:rsidRDefault="001328D3" w:rsidP="001328D3">
                  <w:pPr>
                    <w:pStyle w:val="TableParagraph"/>
                    <w:jc w:val="center"/>
                    <w:rPr>
                      <w:rFonts w:ascii="Times New Roman" w:hAnsi="Times New Roman"/>
                      <w:sz w:val="21"/>
                      <w:szCs w:val="21"/>
                      <w:lang w:eastAsia="zh-CN"/>
                    </w:rPr>
                  </w:pPr>
                  <w:r w:rsidRPr="00F51A8B">
                    <w:rPr>
                      <w:rFonts w:ascii="Times New Roman" w:hAnsi="Times New Roman"/>
                      <w:sz w:val="21"/>
                      <w:szCs w:val="21"/>
                      <w:lang w:eastAsia="zh-CN"/>
                    </w:rPr>
                    <w:t>4.0</w:t>
                  </w:r>
                  <w:r w:rsidRPr="00F51A8B">
                    <w:rPr>
                      <w:rFonts w:ascii="Times New Roman" w:hAnsi="Times New Roman" w:hint="eastAsia"/>
                      <w:sz w:val="21"/>
                      <w:szCs w:val="21"/>
                      <w:lang w:eastAsia="zh-CN"/>
                    </w:rPr>
                    <w:t>m</w:t>
                  </w:r>
                  <w:r w:rsidRPr="00F51A8B">
                    <w:rPr>
                      <w:rFonts w:ascii="Times New Roman" w:hAnsi="Times New Roman"/>
                      <w:sz w:val="21"/>
                      <w:szCs w:val="21"/>
                      <w:lang w:eastAsia="zh-CN"/>
                    </w:rPr>
                    <w:t>g/m</w:t>
                  </w:r>
                  <w:r w:rsidRPr="00F51A8B">
                    <w:rPr>
                      <w:rFonts w:ascii="Times New Roman" w:hAnsi="Times New Roman"/>
                      <w:sz w:val="21"/>
                      <w:szCs w:val="21"/>
                      <w:vertAlign w:val="superscript"/>
                      <w:lang w:eastAsia="zh-CN"/>
                    </w:rPr>
                    <w:t>3</w:t>
                  </w:r>
                </w:p>
              </w:tc>
              <w:tc>
                <w:tcPr>
                  <w:tcW w:w="803" w:type="pct"/>
                  <w:vAlign w:val="center"/>
                </w:tcPr>
                <w:p w:rsidR="001328D3" w:rsidRPr="00F51A8B" w:rsidRDefault="001328D3" w:rsidP="001328D3">
                  <w:pPr>
                    <w:jc w:val="center"/>
                    <w:rPr>
                      <w:rFonts w:ascii="Times New Roman" w:hAnsi="Times New Roman"/>
                    </w:rPr>
                  </w:pPr>
                  <w:r w:rsidRPr="00F51A8B">
                    <w:rPr>
                      <w:rFonts w:ascii="Times New Roman" w:hAnsi="Times New Roman"/>
                    </w:rPr>
                    <w:t>32.5</w:t>
                  </w:r>
                </w:p>
              </w:tc>
              <w:tc>
                <w:tcPr>
                  <w:tcW w:w="821" w:type="pct"/>
                  <w:tcBorders>
                    <w:right w:val="nil"/>
                  </w:tcBorders>
                  <w:vAlign w:val="center"/>
                </w:tcPr>
                <w:p w:rsidR="001328D3" w:rsidRPr="00F51A8B" w:rsidRDefault="001328D3" w:rsidP="001328D3">
                  <w:pPr>
                    <w:jc w:val="center"/>
                    <w:rPr>
                      <w:rFonts w:ascii="Times New Roman" w:hAnsi="Times New Roman"/>
                    </w:rPr>
                  </w:pPr>
                  <w:r w:rsidRPr="00F51A8B">
                    <w:rPr>
                      <w:rFonts w:ascii="Times New Roman" w:hAnsi="Times New Roman"/>
                    </w:rPr>
                    <w:t>达标</w:t>
                  </w:r>
                </w:p>
              </w:tc>
            </w:tr>
            <w:tr w:rsidR="00F51A8B" w:rsidRPr="00F51A8B" w:rsidTr="001328D3">
              <w:trPr>
                <w:trHeight w:val="360"/>
              </w:trPr>
              <w:tc>
                <w:tcPr>
                  <w:tcW w:w="551" w:type="pct"/>
                  <w:tcBorders>
                    <w:left w:val="nil"/>
                    <w:bottom w:val="single" w:sz="12" w:space="0" w:color="auto"/>
                  </w:tcBorders>
                  <w:vAlign w:val="center"/>
                </w:tcPr>
                <w:p w:rsidR="001328D3" w:rsidRPr="00F51A8B" w:rsidRDefault="001328D3" w:rsidP="001328D3">
                  <w:pPr>
                    <w:pStyle w:val="TableParagraph"/>
                    <w:jc w:val="center"/>
                    <w:rPr>
                      <w:rFonts w:ascii="Times New Roman" w:hAnsi="Times New Roman"/>
                      <w:sz w:val="21"/>
                      <w:szCs w:val="21"/>
                      <w:lang w:eastAsia="zh-CN"/>
                    </w:rPr>
                  </w:pPr>
                  <w:r w:rsidRPr="00F51A8B">
                    <w:rPr>
                      <w:rFonts w:ascii="Times New Roman" w:hAnsi="Times New Roman"/>
                      <w:sz w:val="21"/>
                      <w:szCs w:val="21"/>
                      <w:lang w:eastAsia="zh-CN"/>
                    </w:rPr>
                    <w:t>臭氧</w:t>
                  </w:r>
                </w:p>
              </w:tc>
              <w:tc>
                <w:tcPr>
                  <w:tcW w:w="1049" w:type="pct"/>
                  <w:tcBorders>
                    <w:top w:val="single" w:sz="4" w:space="0" w:color="auto"/>
                    <w:bottom w:val="single" w:sz="12" w:space="0" w:color="auto"/>
                  </w:tcBorders>
                  <w:vAlign w:val="center"/>
                </w:tcPr>
                <w:p w:rsidR="001328D3" w:rsidRPr="00F51A8B" w:rsidRDefault="001328D3" w:rsidP="001328D3">
                  <w:pPr>
                    <w:jc w:val="center"/>
                    <w:rPr>
                      <w:rFonts w:ascii="Times New Roman" w:hAnsi="Times New Roman"/>
                    </w:rPr>
                  </w:pPr>
                  <w:r w:rsidRPr="00F51A8B">
                    <w:rPr>
                      <w:rFonts w:ascii="Times New Roman" w:hAnsi="Times New Roman" w:hint="eastAsia"/>
                    </w:rPr>
                    <w:t>日最大</w:t>
                  </w:r>
                  <w:r w:rsidRPr="00F51A8B">
                    <w:rPr>
                      <w:rFonts w:ascii="Times New Roman" w:hAnsi="Times New Roman" w:hint="eastAsia"/>
                    </w:rPr>
                    <w:t>8</w:t>
                  </w:r>
                  <w:r w:rsidRPr="00F51A8B">
                    <w:rPr>
                      <w:rFonts w:ascii="Times New Roman" w:hAnsi="Times New Roman" w:hint="eastAsia"/>
                    </w:rPr>
                    <w:t>小时均值</w:t>
                  </w:r>
                </w:p>
              </w:tc>
              <w:tc>
                <w:tcPr>
                  <w:tcW w:w="835" w:type="pct"/>
                  <w:tcBorders>
                    <w:bottom w:val="single" w:sz="12" w:space="0" w:color="auto"/>
                  </w:tcBorders>
                  <w:vAlign w:val="center"/>
                </w:tcPr>
                <w:p w:rsidR="001328D3" w:rsidRPr="00F51A8B" w:rsidRDefault="001328D3" w:rsidP="001328D3">
                  <w:pPr>
                    <w:pStyle w:val="TableParagraph"/>
                    <w:jc w:val="center"/>
                    <w:rPr>
                      <w:rFonts w:ascii="Times New Roman" w:hAnsi="Times New Roman"/>
                      <w:sz w:val="21"/>
                      <w:szCs w:val="21"/>
                      <w:lang w:eastAsia="zh-CN"/>
                    </w:rPr>
                  </w:pPr>
                  <w:r w:rsidRPr="00F51A8B">
                    <w:rPr>
                      <w:rFonts w:ascii="Times New Roman" w:hAnsi="Times New Roman"/>
                      <w:sz w:val="21"/>
                      <w:szCs w:val="21"/>
                      <w:lang w:eastAsia="zh-CN"/>
                    </w:rPr>
                    <w:t>133</w:t>
                  </w:r>
                  <w:r w:rsidRPr="00F51A8B">
                    <w:rPr>
                      <w:rFonts w:ascii="Times New Roman" w:hAnsi="Times New Roman"/>
                      <w:lang w:eastAsia="zh-CN"/>
                    </w:rPr>
                    <w:t>μg</w:t>
                  </w:r>
                  <w:r w:rsidRPr="00F51A8B">
                    <w:rPr>
                      <w:rFonts w:ascii="Times New Roman" w:hAnsi="Times New Roman"/>
                      <w:sz w:val="21"/>
                      <w:szCs w:val="21"/>
                      <w:lang w:eastAsia="zh-CN"/>
                    </w:rPr>
                    <w:t xml:space="preserve"> /m</w:t>
                  </w:r>
                  <w:r w:rsidRPr="00F51A8B">
                    <w:rPr>
                      <w:rFonts w:ascii="Times New Roman" w:hAnsi="Times New Roman"/>
                      <w:sz w:val="21"/>
                      <w:szCs w:val="21"/>
                      <w:vertAlign w:val="superscript"/>
                      <w:lang w:eastAsia="zh-CN"/>
                    </w:rPr>
                    <w:t>3</w:t>
                  </w:r>
                </w:p>
              </w:tc>
              <w:tc>
                <w:tcPr>
                  <w:tcW w:w="941" w:type="pct"/>
                  <w:tcBorders>
                    <w:bottom w:val="single" w:sz="12" w:space="0" w:color="auto"/>
                  </w:tcBorders>
                  <w:vAlign w:val="center"/>
                </w:tcPr>
                <w:p w:rsidR="001328D3" w:rsidRPr="00F51A8B" w:rsidRDefault="001328D3" w:rsidP="001328D3">
                  <w:pPr>
                    <w:pStyle w:val="TableParagraph"/>
                    <w:jc w:val="center"/>
                    <w:rPr>
                      <w:rFonts w:ascii="Times New Roman" w:hAnsi="Times New Roman"/>
                      <w:sz w:val="21"/>
                      <w:szCs w:val="21"/>
                      <w:lang w:eastAsia="zh-CN"/>
                    </w:rPr>
                  </w:pPr>
                  <w:r w:rsidRPr="00F51A8B">
                    <w:rPr>
                      <w:rFonts w:ascii="Times New Roman" w:hAnsi="Times New Roman"/>
                      <w:sz w:val="21"/>
                      <w:szCs w:val="21"/>
                      <w:lang w:eastAsia="zh-CN"/>
                    </w:rPr>
                    <w:t>160</w:t>
                  </w:r>
                  <w:r w:rsidRPr="00F51A8B">
                    <w:rPr>
                      <w:rFonts w:ascii="Times New Roman" w:hAnsi="Times New Roman"/>
                      <w:lang w:eastAsia="zh-CN"/>
                    </w:rPr>
                    <w:t>μg</w:t>
                  </w:r>
                  <w:r w:rsidRPr="00F51A8B">
                    <w:rPr>
                      <w:rFonts w:ascii="Times New Roman" w:hAnsi="Times New Roman"/>
                      <w:sz w:val="21"/>
                      <w:szCs w:val="21"/>
                      <w:lang w:eastAsia="zh-CN"/>
                    </w:rPr>
                    <w:t xml:space="preserve"> /m</w:t>
                  </w:r>
                  <w:r w:rsidRPr="00F51A8B">
                    <w:rPr>
                      <w:rFonts w:ascii="Times New Roman" w:hAnsi="Times New Roman"/>
                      <w:sz w:val="21"/>
                      <w:szCs w:val="21"/>
                      <w:vertAlign w:val="superscript"/>
                      <w:lang w:eastAsia="zh-CN"/>
                    </w:rPr>
                    <w:t>3</w:t>
                  </w:r>
                </w:p>
              </w:tc>
              <w:tc>
                <w:tcPr>
                  <w:tcW w:w="803" w:type="pct"/>
                  <w:tcBorders>
                    <w:bottom w:val="single" w:sz="12" w:space="0" w:color="auto"/>
                  </w:tcBorders>
                  <w:vAlign w:val="center"/>
                </w:tcPr>
                <w:p w:rsidR="001328D3" w:rsidRPr="00F51A8B" w:rsidRDefault="001328D3" w:rsidP="001328D3">
                  <w:pPr>
                    <w:jc w:val="center"/>
                    <w:rPr>
                      <w:rFonts w:ascii="Times New Roman" w:hAnsi="Times New Roman"/>
                    </w:rPr>
                  </w:pPr>
                  <w:r w:rsidRPr="00F51A8B">
                    <w:rPr>
                      <w:rFonts w:ascii="Times New Roman" w:hAnsi="Times New Roman"/>
                    </w:rPr>
                    <w:t>83.1</w:t>
                  </w:r>
                </w:p>
              </w:tc>
              <w:tc>
                <w:tcPr>
                  <w:tcW w:w="821" w:type="pct"/>
                  <w:tcBorders>
                    <w:bottom w:val="single" w:sz="12" w:space="0" w:color="auto"/>
                    <w:right w:val="nil"/>
                  </w:tcBorders>
                  <w:vAlign w:val="center"/>
                </w:tcPr>
                <w:p w:rsidR="001328D3" w:rsidRPr="00F51A8B" w:rsidRDefault="001328D3" w:rsidP="001328D3">
                  <w:pPr>
                    <w:jc w:val="center"/>
                    <w:rPr>
                      <w:rFonts w:ascii="Times New Roman" w:hAnsi="Times New Roman"/>
                    </w:rPr>
                  </w:pPr>
                  <w:r w:rsidRPr="00F51A8B">
                    <w:rPr>
                      <w:rFonts w:ascii="Times New Roman" w:hAnsi="Times New Roman"/>
                    </w:rPr>
                    <w:t>达标</w:t>
                  </w:r>
                </w:p>
              </w:tc>
            </w:tr>
          </w:tbl>
          <w:p w:rsidR="001328D3" w:rsidRPr="00F51A8B" w:rsidRDefault="001328D3" w:rsidP="001328D3">
            <w:pPr>
              <w:spacing w:line="360" w:lineRule="auto"/>
              <w:ind w:firstLineChars="150" w:firstLine="360"/>
              <w:rPr>
                <w:rFonts w:ascii="Times New Roman" w:hAnsi="Times New Roman" w:cs="宋体"/>
                <w:snapToGrid w:val="0"/>
                <w:kern w:val="0"/>
                <w:sz w:val="24"/>
                <w:szCs w:val="24"/>
              </w:rPr>
            </w:pPr>
            <w:r w:rsidRPr="00F51A8B">
              <w:rPr>
                <w:rFonts w:ascii="Times New Roman" w:hAnsi="Times New Roman" w:cs="宋体" w:hint="eastAsia"/>
                <w:snapToGrid w:val="0"/>
                <w:kern w:val="0"/>
                <w:sz w:val="24"/>
                <w:szCs w:val="24"/>
              </w:rPr>
              <w:t>2</w:t>
            </w:r>
            <w:r w:rsidRPr="00F51A8B">
              <w:rPr>
                <w:rFonts w:ascii="Times New Roman" w:hAnsi="Times New Roman" w:cs="宋体" w:hint="eastAsia"/>
                <w:snapToGrid w:val="0"/>
                <w:kern w:val="0"/>
                <w:sz w:val="24"/>
                <w:szCs w:val="24"/>
              </w:rPr>
              <w:t>、其他污染物环境质量现状监测</w:t>
            </w:r>
          </w:p>
          <w:p w:rsidR="001328D3" w:rsidRPr="00F51A8B" w:rsidRDefault="001328D3" w:rsidP="001328D3">
            <w:pPr>
              <w:pStyle w:val="bgb"/>
              <w:snapToGrid w:val="0"/>
              <w:spacing w:before="62" w:line="360" w:lineRule="auto"/>
              <w:contextualSpacing/>
              <w:rPr>
                <w:rFonts w:ascii="Times New Roman" w:hAnsi="Times New Roman"/>
                <w:b/>
              </w:rPr>
            </w:pPr>
            <w:r w:rsidRPr="00F51A8B">
              <w:rPr>
                <w:rFonts w:ascii="Times New Roman" w:hAnsi="Times New Roman"/>
              </w:rPr>
              <w:t>（</w:t>
            </w:r>
            <w:r w:rsidRPr="00F51A8B">
              <w:rPr>
                <w:rFonts w:ascii="Times New Roman" w:hAnsi="Times New Roman"/>
              </w:rPr>
              <w:t>1</w:t>
            </w:r>
            <w:r w:rsidRPr="00F51A8B">
              <w:rPr>
                <w:rFonts w:ascii="Times New Roman" w:hAnsi="Times New Roman"/>
              </w:rPr>
              <w:t>）监测点位布设</w:t>
            </w:r>
          </w:p>
          <w:p w:rsidR="001328D3" w:rsidRPr="00F51A8B" w:rsidRDefault="001328D3" w:rsidP="001328D3">
            <w:pPr>
              <w:pStyle w:val="bgb"/>
              <w:snapToGrid w:val="0"/>
              <w:spacing w:before="62" w:line="360" w:lineRule="auto"/>
              <w:contextualSpacing/>
              <w:rPr>
                <w:rFonts w:ascii="Times New Roman" w:hAnsi="Times New Roman"/>
              </w:rPr>
            </w:pPr>
            <w:r w:rsidRPr="00F51A8B">
              <w:rPr>
                <w:rFonts w:ascii="Times New Roman" w:hAnsi="Times New Roman"/>
                <w:bCs/>
              </w:rPr>
              <w:t>本次共布设</w:t>
            </w:r>
            <w:r w:rsidRPr="00F51A8B">
              <w:rPr>
                <w:rFonts w:ascii="Times New Roman" w:hAnsi="Times New Roman"/>
                <w:bCs/>
              </w:rPr>
              <w:t>2</w:t>
            </w:r>
            <w:r w:rsidRPr="00F51A8B">
              <w:rPr>
                <w:rFonts w:ascii="Times New Roman" w:hAnsi="Times New Roman"/>
                <w:bCs/>
              </w:rPr>
              <w:t>个环境空气监测点位对</w:t>
            </w:r>
            <w:r w:rsidRPr="00F51A8B">
              <w:rPr>
                <w:rFonts w:ascii="Times New Roman" w:hAnsi="Times New Roman"/>
              </w:rPr>
              <w:t>其他污染物环境质量进行现状监测</w:t>
            </w:r>
            <w:r w:rsidRPr="00F51A8B">
              <w:rPr>
                <w:rFonts w:ascii="Times New Roman" w:hAnsi="Times New Roman"/>
                <w:bCs/>
              </w:rPr>
              <w:t>，具体布设情况详见表</w:t>
            </w:r>
            <w:r w:rsidR="00382C30" w:rsidRPr="00F51A8B">
              <w:rPr>
                <w:rFonts w:ascii="Times New Roman" w:hAnsi="Times New Roman" w:hint="eastAsia"/>
                <w:bCs/>
              </w:rPr>
              <w:t>11</w:t>
            </w:r>
            <w:r w:rsidRPr="00F51A8B">
              <w:rPr>
                <w:rFonts w:ascii="Times New Roman" w:hAnsi="Times New Roman"/>
                <w:bCs/>
              </w:rPr>
              <w:t>及附图</w:t>
            </w:r>
            <w:r w:rsidRPr="00F51A8B">
              <w:rPr>
                <w:rFonts w:ascii="Times New Roman" w:hAnsi="Times New Roman"/>
              </w:rPr>
              <w:t>。</w:t>
            </w:r>
          </w:p>
          <w:p w:rsidR="001328D3" w:rsidRPr="008C515E" w:rsidRDefault="001328D3" w:rsidP="001328D3">
            <w:pPr>
              <w:pStyle w:val="bgb0"/>
              <w:snapToGrid w:val="0"/>
              <w:ind w:left="0"/>
              <w:contextualSpacing/>
              <w:rPr>
                <w:rFonts w:ascii="Times New Roman" w:hAnsi="Times New Roman"/>
                <w:color w:val="auto"/>
              </w:rPr>
            </w:pPr>
            <w:r w:rsidRPr="008C515E">
              <w:rPr>
                <w:rFonts w:ascii="Times New Roman" w:hAnsi="Times New Roman" w:hint="eastAsia"/>
                <w:color w:val="auto"/>
              </w:rPr>
              <w:t>表</w:t>
            </w:r>
            <w:r w:rsidR="00382C30" w:rsidRPr="008C515E">
              <w:rPr>
                <w:rFonts w:ascii="Times New Roman" w:hAnsi="Times New Roman" w:hint="eastAsia"/>
                <w:color w:val="auto"/>
              </w:rPr>
              <w:t>11</w:t>
            </w:r>
            <w:r w:rsidRPr="008C515E">
              <w:rPr>
                <w:rFonts w:ascii="Times New Roman" w:hAnsi="Times New Roman"/>
                <w:color w:val="auto"/>
              </w:rPr>
              <w:t>环境空气监测点位布设情况一览表</w:t>
            </w:r>
          </w:p>
          <w:tbl>
            <w:tblPr>
              <w:tblW w:w="5000" w:type="pct"/>
              <w:jc w:val="center"/>
              <w:tblBorders>
                <w:top w:val="single" w:sz="12" w:space="0" w:color="000000"/>
                <w:bottom w:val="single" w:sz="12" w:space="0" w:color="000000"/>
                <w:insideH w:val="single" w:sz="4" w:space="0" w:color="000000"/>
                <w:insideV w:val="single" w:sz="4" w:space="0" w:color="000000"/>
              </w:tblBorders>
              <w:tblLayout w:type="fixed"/>
              <w:tblLook w:val="0000" w:firstRow="0" w:lastRow="0" w:firstColumn="0" w:lastColumn="0" w:noHBand="0" w:noVBand="0"/>
            </w:tblPr>
            <w:tblGrid>
              <w:gridCol w:w="1822"/>
              <w:gridCol w:w="3954"/>
              <w:gridCol w:w="2530"/>
            </w:tblGrid>
            <w:tr w:rsidR="00F51A8B" w:rsidRPr="00F51A8B" w:rsidTr="00EC6B41">
              <w:trPr>
                <w:cantSplit/>
                <w:trHeight w:val="311"/>
                <w:jc w:val="center"/>
              </w:trPr>
              <w:tc>
                <w:tcPr>
                  <w:tcW w:w="1097" w:type="pct"/>
                  <w:vAlign w:val="center"/>
                </w:tcPr>
                <w:p w:rsidR="00EC6B41" w:rsidRPr="00F51A8B" w:rsidRDefault="00EC6B41" w:rsidP="001328D3">
                  <w:pPr>
                    <w:pStyle w:val="af4"/>
                    <w:overflowPunct w:val="0"/>
                    <w:snapToGrid w:val="0"/>
                    <w:ind w:left="0" w:right="0"/>
                    <w:rPr>
                      <w:rFonts w:ascii="Times New Roman" w:hAnsi="Times New Roman"/>
                      <w:sz w:val="21"/>
                      <w:szCs w:val="21"/>
                    </w:rPr>
                  </w:pPr>
                  <w:r w:rsidRPr="00F51A8B">
                    <w:rPr>
                      <w:rFonts w:cs="宋体" w:hint="eastAsia"/>
                      <w:sz w:val="21"/>
                      <w:szCs w:val="21"/>
                    </w:rPr>
                    <w:t>序号</w:t>
                  </w:r>
                </w:p>
              </w:tc>
              <w:tc>
                <w:tcPr>
                  <w:tcW w:w="2380" w:type="pct"/>
                  <w:vAlign w:val="center"/>
                </w:tcPr>
                <w:p w:rsidR="00EC6B41" w:rsidRPr="00F51A8B" w:rsidRDefault="00EC6B41" w:rsidP="001328D3">
                  <w:pPr>
                    <w:pStyle w:val="af4"/>
                    <w:overflowPunct w:val="0"/>
                    <w:snapToGrid w:val="0"/>
                    <w:ind w:left="0" w:right="0"/>
                    <w:rPr>
                      <w:rFonts w:ascii="Times New Roman" w:hAnsi="Times New Roman"/>
                      <w:sz w:val="21"/>
                      <w:szCs w:val="21"/>
                    </w:rPr>
                  </w:pPr>
                  <w:r w:rsidRPr="00F51A8B">
                    <w:rPr>
                      <w:rFonts w:cs="宋体" w:hint="eastAsia"/>
                      <w:sz w:val="21"/>
                      <w:szCs w:val="21"/>
                    </w:rPr>
                    <w:t>监测点位</w:t>
                  </w:r>
                </w:p>
              </w:tc>
              <w:tc>
                <w:tcPr>
                  <w:tcW w:w="1523" w:type="pct"/>
                  <w:vAlign w:val="center"/>
                </w:tcPr>
                <w:p w:rsidR="00EC6B41" w:rsidRPr="00F51A8B" w:rsidRDefault="00EC6B41" w:rsidP="001328D3">
                  <w:pPr>
                    <w:pStyle w:val="af4"/>
                    <w:overflowPunct w:val="0"/>
                    <w:snapToGrid w:val="0"/>
                    <w:ind w:left="0" w:right="0"/>
                    <w:rPr>
                      <w:rFonts w:ascii="Times New Roman" w:hAnsi="Times New Roman"/>
                      <w:sz w:val="21"/>
                      <w:szCs w:val="21"/>
                    </w:rPr>
                  </w:pPr>
                  <w:r w:rsidRPr="00F51A8B">
                    <w:rPr>
                      <w:rFonts w:cs="宋体" w:hint="eastAsia"/>
                      <w:sz w:val="21"/>
                      <w:szCs w:val="21"/>
                    </w:rPr>
                    <w:t>监测因子</w:t>
                  </w:r>
                </w:p>
              </w:tc>
            </w:tr>
            <w:tr w:rsidR="00F51A8B" w:rsidRPr="00F51A8B" w:rsidTr="00EC6B41">
              <w:trPr>
                <w:cantSplit/>
                <w:trHeight w:val="60"/>
                <w:jc w:val="center"/>
              </w:trPr>
              <w:tc>
                <w:tcPr>
                  <w:tcW w:w="1097" w:type="pct"/>
                  <w:vAlign w:val="center"/>
                </w:tcPr>
                <w:p w:rsidR="00EC6B41" w:rsidRPr="00F51A8B" w:rsidRDefault="00EC6B41" w:rsidP="001328D3">
                  <w:pPr>
                    <w:pStyle w:val="af4"/>
                    <w:overflowPunct w:val="0"/>
                    <w:snapToGrid w:val="0"/>
                    <w:ind w:left="0" w:right="0"/>
                    <w:rPr>
                      <w:rFonts w:ascii="Times New Roman" w:hAnsi="Times New Roman"/>
                      <w:sz w:val="21"/>
                      <w:szCs w:val="21"/>
                    </w:rPr>
                  </w:pPr>
                  <w:r w:rsidRPr="00F51A8B">
                    <w:rPr>
                      <w:rFonts w:ascii="Times New Roman" w:eastAsia="Times New Roman" w:hAnsi="Times New Roman"/>
                      <w:sz w:val="21"/>
                      <w:szCs w:val="21"/>
                    </w:rPr>
                    <w:t>1</w:t>
                  </w:r>
                  <w:r w:rsidRPr="00F51A8B">
                    <w:rPr>
                      <w:rFonts w:ascii="Times New Roman" w:hAnsi="Times New Roman"/>
                      <w:sz w:val="21"/>
                      <w:szCs w:val="21"/>
                    </w:rPr>
                    <w:t>#</w:t>
                  </w:r>
                </w:p>
              </w:tc>
              <w:tc>
                <w:tcPr>
                  <w:tcW w:w="2380" w:type="pct"/>
                  <w:vAlign w:val="center"/>
                </w:tcPr>
                <w:p w:rsidR="00EC6B41" w:rsidRPr="00F51A8B" w:rsidRDefault="00EC6B41" w:rsidP="001328D3">
                  <w:pPr>
                    <w:pStyle w:val="af4"/>
                    <w:overflowPunct w:val="0"/>
                    <w:snapToGrid w:val="0"/>
                    <w:ind w:left="0" w:right="0"/>
                    <w:rPr>
                      <w:rFonts w:ascii="Times New Roman" w:hAnsi="Times New Roman"/>
                      <w:sz w:val="21"/>
                      <w:szCs w:val="21"/>
                    </w:rPr>
                  </w:pPr>
                  <w:r w:rsidRPr="00F51A8B">
                    <w:rPr>
                      <w:rFonts w:ascii="Times New Roman" w:eastAsiaTheme="minorEastAsia" w:hAnsi="Times New Roman" w:hint="eastAsia"/>
                      <w:sz w:val="21"/>
                      <w:szCs w:val="21"/>
                    </w:rPr>
                    <w:t>上风向</w:t>
                  </w:r>
                  <w:r w:rsidRPr="00F51A8B">
                    <w:rPr>
                      <w:rFonts w:ascii="Times New Roman" w:eastAsiaTheme="minorEastAsia" w:hAnsi="Times New Roman" w:hint="eastAsia"/>
                      <w:sz w:val="21"/>
                      <w:szCs w:val="21"/>
                    </w:rPr>
                    <w:t>1.0 km</w:t>
                  </w:r>
                  <w:r w:rsidRPr="00F51A8B">
                    <w:rPr>
                      <w:rFonts w:ascii="Times New Roman" w:eastAsiaTheme="minorEastAsia" w:hAnsi="Times New Roman" w:hint="eastAsia"/>
                      <w:sz w:val="21"/>
                      <w:szCs w:val="21"/>
                    </w:rPr>
                    <w:t>处</w:t>
                  </w:r>
                </w:p>
              </w:tc>
              <w:tc>
                <w:tcPr>
                  <w:tcW w:w="1523" w:type="pct"/>
                  <w:vMerge w:val="restart"/>
                  <w:vAlign w:val="center"/>
                </w:tcPr>
                <w:p w:rsidR="00EC6B41" w:rsidRPr="00F51A8B" w:rsidRDefault="00EC6B41" w:rsidP="001328D3">
                  <w:pPr>
                    <w:pStyle w:val="af4"/>
                    <w:overflowPunct w:val="0"/>
                    <w:snapToGrid w:val="0"/>
                    <w:ind w:left="0" w:right="0"/>
                    <w:rPr>
                      <w:rFonts w:ascii="Times New Roman" w:eastAsia="DengXian" w:hAnsi="Times New Roman"/>
                      <w:sz w:val="21"/>
                      <w:szCs w:val="21"/>
                    </w:rPr>
                  </w:pPr>
                  <w:r w:rsidRPr="00F51A8B">
                    <w:rPr>
                      <w:rFonts w:ascii="Times New Roman" w:eastAsiaTheme="minorEastAsia" w:hAnsi="Times New Roman"/>
                      <w:sz w:val="21"/>
                      <w:szCs w:val="21"/>
                    </w:rPr>
                    <w:t>TSP</w:t>
                  </w:r>
                </w:p>
              </w:tc>
            </w:tr>
            <w:tr w:rsidR="00F51A8B" w:rsidRPr="00F51A8B" w:rsidTr="00EC6B41">
              <w:trPr>
                <w:cantSplit/>
                <w:trHeight w:val="170"/>
                <w:jc w:val="center"/>
              </w:trPr>
              <w:tc>
                <w:tcPr>
                  <w:tcW w:w="1097" w:type="pct"/>
                  <w:vAlign w:val="center"/>
                </w:tcPr>
                <w:p w:rsidR="00EC6B41" w:rsidRPr="00F51A8B" w:rsidRDefault="00EC6B41" w:rsidP="001328D3">
                  <w:pPr>
                    <w:pStyle w:val="af4"/>
                    <w:overflowPunct w:val="0"/>
                    <w:snapToGrid w:val="0"/>
                    <w:ind w:left="0" w:right="0"/>
                    <w:rPr>
                      <w:rFonts w:ascii="Times New Roman" w:hAnsi="Times New Roman"/>
                      <w:sz w:val="21"/>
                      <w:szCs w:val="21"/>
                    </w:rPr>
                  </w:pPr>
                  <w:r w:rsidRPr="00F51A8B">
                    <w:rPr>
                      <w:rFonts w:ascii="Times New Roman" w:eastAsia="Times New Roman" w:hAnsi="Times New Roman"/>
                      <w:sz w:val="21"/>
                      <w:szCs w:val="21"/>
                    </w:rPr>
                    <w:t>2</w:t>
                  </w:r>
                  <w:r w:rsidRPr="00F51A8B">
                    <w:rPr>
                      <w:rFonts w:ascii="Times New Roman" w:hAnsi="Times New Roman"/>
                      <w:sz w:val="21"/>
                      <w:szCs w:val="21"/>
                    </w:rPr>
                    <w:t>#</w:t>
                  </w:r>
                </w:p>
              </w:tc>
              <w:tc>
                <w:tcPr>
                  <w:tcW w:w="2380" w:type="pct"/>
                  <w:vAlign w:val="center"/>
                </w:tcPr>
                <w:p w:rsidR="00EC6B41" w:rsidRPr="00F51A8B" w:rsidRDefault="00EC6B41" w:rsidP="001328D3">
                  <w:pPr>
                    <w:pStyle w:val="af4"/>
                    <w:overflowPunct w:val="0"/>
                    <w:snapToGrid w:val="0"/>
                    <w:ind w:left="0" w:right="0"/>
                    <w:rPr>
                      <w:rFonts w:ascii="Times New Roman" w:hAnsi="Times New Roman"/>
                      <w:sz w:val="21"/>
                      <w:szCs w:val="21"/>
                    </w:rPr>
                  </w:pPr>
                  <w:r w:rsidRPr="00F51A8B">
                    <w:rPr>
                      <w:rFonts w:ascii="Times New Roman" w:hAnsi="Times New Roman" w:hint="eastAsia"/>
                      <w:sz w:val="21"/>
                      <w:szCs w:val="21"/>
                    </w:rPr>
                    <w:t>长春市峻德物流有限公司</w:t>
                  </w:r>
                </w:p>
              </w:tc>
              <w:tc>
                <w:tcPr>
                  <w:tcW w:w="1523" w:type="pct"/>
                  <w:vMerge/>
                  <w:vAlign w:val="center"/>
                </w:tcPr>
                <w:p w:rsidR="00EC6B41" w:rsidRPr="00F51A8B" w:rsidRDefault="00EC6B41" w:rsidP="001328D3">
                  <w:pPr>
                    <w:rPr>
                      <w:rFonts w:ascii="Times New Roman" w:hAnsi="Times New Roman"/>
                    </w:rPr>
                  </w:pPr>
                </w:p>
              </w:tc>
            </w:tr>
          </w:tbl>
          <w:p w:rsidR="001328D3" w:rsidRPr="00F51A8B" w:rsidRDefault="001328D3" w:rsidP="001328D3">
            <w:pPr>
              <w:pStyle w:val="bgb"/>
              <w:snapToGrid w:val="0"/>
              <w:spacing w:before="62" w:line="360" w:lineRule="auto"/>
              <w:contextualSpacing/>
              <w:rPr>
                <w:rFonts w:ascii="Times New Roman" w:hAnsi="Times New Roman"/>
                <w:vertAlign w:val="subscript"/>
              </w:rPr>
            </w:pPr>
            <w:r w:rsidRPr="00F51A8B">
              <w:rPr>
                <w:rFonts w:ascii="Times New Roman" w:hAnsi="Times New Roman"/>
              </w:rPr>
              <w:t>（</w:t>
            </w:r>
            <w:r w:rsidRPr="00F51A8B">
              <w:rPr>
                <w:rFonts w:ascii="Times New Roman" w:hAnsi="Times New Roman"/>
              </w:rPr>
              <w:t>2</w:t>
            </w:r>
            <w:r w:rsidRPr="00F51A8B">
              <w:rPr>
                <w:rFonts w:ascii="Times New Roman" w:hAnsi="Times New Roman"/>
              </w:rPr>
              <w:t>）监测项目</w:t>
            </w:r>
          </w:p>
          <w:p w:rsidR="001328D3" w:rsidRPr="00F51A8B" w:rsidRDefault="001328D3" w:rsidP="001328D3">
            <w:pPr>
              <w:pStyle w:val="bgb"/>
              <w:snapToGrid w:val="0"/>
              <w:spacing w:before="62" w:line="360" w:lineRule="auto"/>
              <w:contextualSpacing/>
              <w:rPr>
                <w:rFonts w:ascii="Times New Roman" w:hAnsi="Times New Roman"/>
              </w:rPr>
            </w:pPr>
            <w:r w:rsidRPr="00F51A8B">
              <w:rPr>
                <w:rFonts w:ascii="Times New Roman" w:hAnsi="Times New Roman"/>
              </w:rPr>
              <w:t>监测项目：</w:t>
            </w:r>
            <w:r w:rsidRPr="00F51A8B">
              <w:rPr>
                <w:rFonts w:ascii="Times New Roman" w:eastAsiaTheme="minorEastAsia" w:hAnsi="Times New Roman"/>
              </w:rPr>
              <w:t>TSP</w:t>
            </w:r>
            <w:r w:rsidRPr="00F51A8B">
              <w:rPr>
                <w:rFonts w:ascii="Times New Roman" w:hAnsi="Times New Roman"/>
              </w:rPr>
              <w:t>。</w:t>
            </w:r>
          </w:p>
          <w:p w:rsidR="001328D3" w:rsidRPr="00F51A8B" w:rsidRDefault="001328D3" w:rsidP="001328D3">
            <w:pPr>
              <w:pStyle w:val="bgb"/>
              <w:snapToGrid w:val="0"/>
              <w:spacing w:before="62" w:line="360" w:lineRule="auto"/>
              <w:contextualSpacing/>
              <w:rPr>
                <w:rFonts w:ascii="Times New Roman" w:hAnsi="Times New Roman"/>
              </w:rPr>
            </w:pPr>
            <w:r w:rsidRPr="00F51A8B">
              <w:rPr>
                <w:rFonts w:ascii="Times New Roman" w:hAnsi="Times New Roman"/>
              </w:rPr>
              <w:t>（</w:t>
            </w:r>
            <w:r w:rsidRPr="00F51A8B">
              <w:rPr>
                <w:rFonts w:ascii="Times New Roman" w:hAnsi="Times New Roman"/>
              </w:rPr>
              <w:t>3</w:t>
            </w:r>
            <w:r w:rsidRPr="00F51A8B">
              <w:rPr>
                <w:rFonts w:ascii="Times New Roman" w:hAnsi="Times New Roman"/>
              </w:rPr>
              <w:t>）监测时间</w:t>
            </w:r>
          </w:p>
          <w:p w:rsidR="001328D3" w:rsidRPr="00F51A8B" w:rsidRDefault="001328D3" w:rsidP="001328D3">
            <w:pPr>
              <w:pStyle w:val="bgb"/>
              <w:snapToGrid w:val="0"/>
              <w:spacing w:before="62" w:line="360" w:lineRule="auto"/>
              <w:contextualSpacing/>
              <w:rPr>
                <w:rFonts w:ascii="Times New Roman" w:hAnsi="Times New Roman"/>
              </w:rPr>
            </w:pPr>
            <w:r w:rsidRPr="00F51A8B">
              <w:rPr>
                <w:rFonts w:ascii="Times New Roman" w:hAnsi="Times New Roman"/>
              </w:rPr>
              <w:t>监测时间：</w:t>
            </w:r>
            <w:r w:rsidRPr="008C515E">
              <w:rPr>
                <w:rFonts w:ascii="Times New Roman" w:hAnsi="Times New Roman"/>
              </w:rPr>
              <w:t>201</w:t>
            </w:r>
            <w:r w:rsidRPr="008C515E">
              <w:rPr>
                <w:rFonts w:ascii="Times New Roman" w:hAnsi="Times New Roman" w:hint="eastAsia"/>
              </w:rPr>
              <w:t>9</w:t>
            </w:r>
            <w:r w:rsidRPr="008C515E">
              <w:rPr>
                <w:rFonts w:ascii="Times New Roman" w:hAnsi="Times New Roman"/>
              </w:rPr>
              <w:t>年</w:t>
            </w:r>
            <w:r w:rsidR="008C515E" w:rsidRPr="008C515E">
              <w:rPr>
                <w:rFonts w:ascii="Times New Roman" w:hAnsi="Times New Roman" w:hint="eastAsia"/>
              </w:rPr>
              <w:t>8</w:t>
            </w:r>
            <w:r w:rsidRPr="008C515E">
              <w:rPr>
                <w:rFonts w:ascii="Times New Roman" w:hAnsi="Times New Roman"/>
              </w:rPr>
              <w:t>月</w:t>
            </w:r>
            <w:r w:rsidR="00EC6B41" w:rsidRPr="008C515E">
              <w:rPr>
                <w:rFonts w:ascii="Times New Roman" w:hAnsi="Times New Roman" w:hint="eastAsia"/>
              </w:rPr>
              <w:t>2</w:t>
            </w:r>
            <w:r w:rsidR="008C515E" w:rsidRPr="008C515E">
              <w:rPr>
                <w:rFonts w:ascii="Times New Roman" w:hAnsi="Times New Roman" w:hint="eastAsia"/>
              </w:rPr>
              <w:t>7</w:t>
            </w:r>
            <w:r w:rsidRPr="008C515E">
              <w:rPr>
                <w:rFonts w:ascii="Times New Roman" w:hAnsi="Times New Roman"/>
              </w:rPr>
              <w:t>日至</w:t>
            </w:r>
            <w:r w:rsidR="00EC6B41" w:rsidRPr="008C515E">
              <w:rPr>
                <w:rFonts w:ascii="Times New Roman" w:hAnsi="Times New Roman" w:hint="eastAsia"/>
              </w:rPr>
              <w:t>2019</w:t>
            </w:r>
            <w:r w:rsidR="00EC6B41" w:rsidRPr="008C515E">
              <w:rPr>
                <w:rFonts w:ascii="Times New Roman" w:hAnsi="Times New Roman" w:hint="eastAsia"/>
              </w:rPr>
              <w:t>年</w:t>
            </w:r>
            <w:r w:rsidR="008C515E" w:rsidRPr="008C515E">
              <w:rPr>
                <w:rFonts w:ascii="Times New Roman" w:hAnsi="Times New Roman" w:hint="eastAsia"/>
              </w:rPr>
              <w:t>9</w:t>
            </w:r>
            <w:r w:rsidR="00EC6B41" w:rsidRPr="008C515E">
              <w:rPr>
                <w:rFonts w:ascii="Times New Roman" w:hAnsi="Times New Roman" w:hint="eastAsia"/>
              </w:rPr>
              <w:t>月</w:t>
            </w:r>
            <w:r w:rsidR="008C515E" w:rsidRPr="008C515E">
              <w:rPr>
                <w:rFonts w:ascii="Times New Roman" w:hAnsi="Times New Roman" w:hint="eastAsia"/>
              </w:rPr>
              <w:t>2</w:t>
            </w:r>
            <w:r w:rsidRPr="008C515E">
              <w:rPr>
                <w:rFonts w:ascii="Times New Roman" w:hAnsi="Times New Roman"/>
              </w:rPr>
              <w:t>日</w:t>
            </w:r>
            <w:r w:rsidRPr="008C515E">
              <w:rPr>
                <w:rFonts w:ascii="Times New Roman" w:hAnsi="Times New Roman" w:hint="eastAsia"/>
              </w:rPr>
              <w:t>；</w:t>
            </w:r>
          </w:p>
          <w:p w:rsidR="0039037F" w:rsidRPr="00F51A8B" w:rsidRDefault="001328D3" w:rsidP="001328D3">
            <w:pPr>
              <w:spacing w:line="360" w:lineRule="auto"/>
              <w:ind w:firstLine="482"/>
              <w:rPr>
                <w:rFonts w:ascii="Times New Roman" w:hAnsi="Times New Roman" w:cs="Times New Roman"/>
                <w:snapToGrid w:val="0"/>
                <w:kern w:val="0"/>
                <w:sz w:val="24"/>
                <w:szCs w:val="24"/>
              </w:rPr>
            </w:pPr>
            <w:r w:rsidRPr="00F51A8B">
              <w:rPr>
                <w:rFonts w:ascii="Times New Roman" w:hAnsi="Times New Roman"/>
                <w:sz w:val="24"/>
                <w:szCs w:val="24"/>
              </w:rPr>
              <w:t>监测单位：</w:t>
            </w:r>
            <w:r w:rsidRPr="00F51A8B">
              <w:rPr>
                <w:rFonts w:ascii="Times New Roman" w:hAnsi="Times New Roman" w:hint="eastAsia"/>
                <w:sz w:val="24"/>
                <w:szCs w:val="24"/>
              </w:rPr>
              <w:t>吉林省精科环保科技有限公司。</w:t>
            </w:r>
          </w:p>
          <w:p w:rsidR="0039037F" w:rsidRPr="00F51A8B" w:rsidRDefault="00A4134B">
            <w:pPr>
              <w:adjustRightInd w:val="0"/>
              <w:snapToGrid w:val="0"/>
              <w:spacing w:line="360" w:lineRule="auto"/>
              <w:ind w:firstLineChars="200" w:firstLine="480"/>
              <w:rPr>
                <w:rFonts w:ascii="Times New Roman" w:hAnsi="Times New Roman" w:cs="Times New Roman"/>
                <w:sz w:val="24"/>
                <w:szCs w:val="24"/>
              </w:rPr>
            </w:pPr>
            <w:r w:rsidRPr="00F51A8B">
              <w:rPr>
                <w:rFonts w:ascii="Times New Roman" w:hAnsi="Times New Roman" w:cs="宋体" w:hint="eastAsia"/>
                <w:sz w:val="24"/>
                <w:szCs w:val="24"/>
              </w:rPr>
              <w:t>（</w:t>
            </w:r>
            <w:r w:rsidR="001328D3" w:rsidRPr="00F51A8B">
              <w:rPr>
                <w:rFonts w:ascii="Times New Roman" w:hAnsi="Times New Roman" w:cs="Times New Roman" w:hint="eastAsia"/>
                <w:sz w:val="24"/>
                <w:szCs w:val="24"/>
              </w:rPr>
              <w:t>4</w:t>
            </w:r>
            <w:r w:rsidRPr="00F51A8B">
              <w:rPr>
                <w:rFonts w:ascii="Times New Roman" w:hAnsi="Times New Roman" w:cs="宋体" w:hint="eastAsia"/>
                <w:sz w:val="24"/>
                <w:szCs w:val="24"/>
              </w:rPr>
              <w:t>）评价方法</w:t>
            </w:r>
          </w:p>
          <w:p w:rsidR="0039037F" w:rsidRPr="00F51A8B" w:rsidRDefault="00A4134B">
            <w:pPr>
              <w:adjustRightInd w:val="0"/>
              <w:snapToGrid w:val="0"/>
              <w:spacing w:line="360" w:lineRule="auto"/>
              <w:ind w:firstLine="480"/>
              <w:rPr>
                <w:rFonts w:ascii="Times New Roman" w:hAnsi="Times New Roman" w:cs="Times New Roman"/>
                <w:snapToGrid w:val="0"/>
                <w:kern w:val="0"/>
                <w:sz w:val="24"/>
                <w:szCs w:val="24"/>
              </w:rPr>
            </w:pPr>
            <w:proofErr w:type="gramStart"/>
            <w:r w:rsidRPr="00F51A8B">
              <w:rPr>
                <w:rFonts w:ascii="Times New Roman" w:hAnsi="Times New Roman" w:cs="宋体" w:hint="eastAsia"/>
                <w:sz w:val="24"/>
                <w:szCs w:val="24"/>
              </w:rPr>
              <w:t>采用占</w:t>
            </w:r>
            <w:proofErr w:type="gramEnd"/>
            <w:r w:rsidRPr="00F51A8B">
              <w:rPr>
                <w:rFonts w:ascii="Times New Roman" w:hAnsi="Times New Roman" w:cs="宋体" w:hint="eastAsia"/>
                <w:sz w:val="24"/>
                <w:szCs w:val="24"/>
              </w:rPr>
              <w:t>标率对环境空气质量现状进行评价，占标</w:t>
            </w:r>
            <w:proofErr w:type="gramStart"/>
            <w:r w:rsidRPr="00F51A8B">
              <w:rPr>
                <w:rFonts w:ascii="Times New Roman" w:hAnsi="Times New Roman" w:cs="宋体" w:hint="eastAsia"/>
                <w:sz w:val="24"/>
                <w:szCs w:val="24"/>
              </w:rPr>
              <w:t>率评价</w:t>
            </w:r>
            <w:proofErr w:type="gramEnd"/>
            <w:r w:rsidRPr="00F51A8B">
              <w:rPr>
                <w:rFonts w:ascii="Times New Roman" w:hAnsi="Times New Roman" w:cs="宋体" w:hint="eastAsia"/>
                <w:sz w:val="24"/>
                <w:szCs w:val="24"/>
              </w:rPr>
              <w:t>模式为：</w:t>
            </w:r>
          </w:p>
          <w:p w:rsidR="0039037F" w:rsidRPr="00F51A8B" w:rsidRDefault="00A4134B">
            <w:pPr>
              <w:adjustRightInd w:val="0"/>
              <w:snapToGrid w:val="0"/>
              <w:spacing w:line="360" w:lineRule="auto"/>
              <w:ind w:firstLineChars="1100" w:firstLine="2640"/>
              <w:rPr>
                <w:rFonts w:ascii="Times New Roman" w:hAnsi="Times New Roman" w:cs="Times New Roman"/>
                <w:snapToGrid w:val="0"/>
                <w:kern w:val="0"/>
                <w:sz w:val="24"/>
                <w:szCs w:val="24"/>
              </w:rPr>
            </w:pPr>
            <w:r w:rsidRPr="00F51A8B">
              <w:rPr>
                <w:rFonts w:ascii="Times New Roman" w:hAnsi="Times New Roman" w:cs="Times New Roman"/>
                <w:snapToGrid w:val="0"/>
                <w:kern w:val="0"/>
                <w:position w:val="-12"/>
                <w:sz w:val="24"/>
                <w:szCs w:val="24"/>
              </w:rPr>
              <w:object w:dxaOrig="1868" w:dyaOrig="3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17.65pt" o:ole="">
                  <v:imagedata r:id="rId10" o:title=""/>
                </v:shape>
                <o:OLEObject Type="Embed" ProgID="Equation.3" ShapeID="_x0000_i1025" DrawAspect="Content" ObjectID="_1630155895" r:id="rId11"/>
              </w:object>
            </w:r>
          </w:p>
          <w:p w:rsidR="0039037F" w:rsidRPr="00F51A8B" w:rsidRDefault="00A4134B">
            <w:pPr>
              <w:adjustRightInd w:val="0"/>
              <w:snapToGrid w:val="0"/>
              <w:spacing w:line="360" w:lineRule="auto"/>
              <w:ind w:firstLine="480"/>
              <w:rPr>
                <w:rFonts w:ascii="Times New Roman" w:hAnsi="Times New Roman" w:cs="Times New Roman"/>
                <w:snapToGrid w:val="0"/>
                <w:kern w:val="0"/>
                <w:sz w:val="24"/>
                <w:szCs w:val="24"/>
              </w:rPr>
            </w:pPr>
            <w:r w:rsidRPr="00F51A8B">
              <w:rPr>
                <w:rFonts w:ascii="Times New Roman" w:hAnsi="Times New Roman" w:cs="宋体" w:hint="eastAsia"/>
                <w:snapToGrid w:val="0"/>
                <w:kern w:val="0"/>
                <w:sz w:val="24"/>
                <w:szCs w:val="24"/>
              </w:rPr>
              <w:t>式中：</w:t>
            </w:r>
            <w:r w:rsidRPr="00F51A8B">
              <w:rPr>
                <w:rFonts w:ascii="Times New Roman" w:hAnsi="Times New Roman" w:cs="Times New Roman"/>
                <w:snapToGrid w:val="0"/>
                <w:kern w:val="0"/>
                <w:sz w:val="24"/>
                <w:szCs w:val="24"/>
              </w:rPr>
              <w:t>I</w:t>
            </w:r>
            <w:r w:rsidRPr="00F51A8B">
              <w:rPr>
                <w:rFonts w:ascii="Times New Roman" w:hAnsi="Times New Roman" w:cs="Times New Roman"/>
                <w:snapToGrid w:val="0"/>
                <w:kern w:val="0"/>
                <w:sz w:val="24"/>
                <w:szCs w:val="24"/>
                <w:vertAlign w:val="subscript"/>
              </w:rPr>
              <w:t>i</w:t>
            </w:r>
            <w:r w:rsidRPr="00F51A8B">
              <w:rPr>
                <w:rFonts w:ascii="Times New Roman" w:hAnsi="Times New Roman" w:cs="Times New Roman"/>
                <w:snapToGrid w:val="0"/>
                <w:kern w:val="0"/>
                <w:sz w:val="24"/>
                <w:szCs w:val="24"/>
              </w:rPr>
              <w:t>—</w:t>
            </w:r>
            <w:r w:rsidRPr="00F51A8B">
              <w:rPr>
                <w:rFonts w:ascii="Times New Roman" w:hAnsi="Times New Roman" w:cs="宋体" w:hint="eastAsia"/>
                <w:snapToGrid w:val="0"/>
                <w:kern w:val="0"/>
                <w:sz w:val="24"/>
                <w:szCs w:val="24"/>
              </w:rPr>
              <w:t>第</w:t>
            </w:r>
            <w:r w:rsidRPr="00F51A8B">
              <w:rPr>
                <w:rFonts w:ascii="Times New Roman" w:hAnsi="Times New Roman" w:cs="Times New Roman"/>
                <w:snapToGrid w:val="0"/>
                <w:kern w:val="0"/>
                <w:sz w:val="24"/>
                <w:szCs w:val="24"/>
              </w:rPr>
              <w:t>i</w:t>
            </w:r>
            <w:r w:rsidRPr="00F51A8B">
              <w:rPr>
                <w:rFonts w:ascii="Times New Roman" w:hAnsi="Times New Roman" w:cs="宋体" w:hint="eastAsia"/>
                <w:snapToGrid w:val="0"/>
                <w:kern w:val="0"/>
                <w:sz w:val="24"/>
                <w:szCs w:val="24"/>
              </w:rPr>
              <w:t>种污染物占标率，</w:t>
            </w:r>
            <w:r w:rsidRPr="00F51A8B">
              <w:rPr>
                <w:rFonts w:ascii="Times New Roman" w:hAnsi="Times New Roman" w:cs="Times New Roman"/>
                <w:snapToGrid w:val="0"/>
                <w:kern w:val="0"/>
                <w:sz w:val="24"/>
                <w:szCs w:val="24"/>
              </w:rPr>
              <w:t>%</w:t>
            </w:r>
            <w:r w:rsidRPr="00F51A8B">
              <w:rPr>
                <w:rFonts w:ascii="Times New Roman" w:hAnsi="Times New Roman" w:cs="宋体" w:hint="eastAsia"/>
                <w:snapToGrid w:val="0"/>
                <w:kern w:val="0"/>
                <w:sz w:val="24"/>
                <w:szCs w:val="24"/>
              </w:rPr>
              <w:t>；</w:t>
            </w:r>
          </w:p>
          <w:p w:rsidR="0039037F" w:rsidRPr="00F51A8B" w:rsidRDefault="00A4134B">
            <w:pPr>
              <w:adjustRightInd w:val="0"/>
              <w:snapToGrid w:val="0"/>
              <w:spacing w:line="360" w:lineRule="auto"/>
              <w:ind w:firstLineChars="500" w:firstLine="1200"/>
              <w:rPr>
                <w:rFonts w:ascii="Times New Roman" w:hAnsi="Times New Roman" w:cs="Times New Roman"/>
                <w:snapToGrid w:val="0"/>
                <w:kern w:val="0"/>
                <w:sz w:val="24"/>
                <w:szCs w:val="24"/>
              </w:rPr>
            </w:pPr>
            <w:r w:rsidRPr="00F51A8B">
              <w:rPr>
                <w:rFonts w:ascii="Times New Roman" w:hAnsi="Times New Roman" w:cs="Times New Roman"/>
                <w:snapToGrid w:val="0"/>
                <w:kern w:val="0"/>
                <w:sz w:val="24"/>
                <w:szCs w:val="24"/>
              </w:rPr>
              <w:t>C</w:t>
            </w:r>
            <w:r w:rsidRPr="00F51A8B">
              <w:rPr>
                <w:rFonts w:ascii="Times New Roman" w:hAnsi="Times New Roman" w:cs="Times New Roman"/>
                <w:snapToGrid w:val="0"/>
                <w:kern w:val="0"/>
                <w:sz w:val="24"/>
                <w:szCs w:val="24"/>
                <w:vertAlign w:val="subscript"/>
              </w:rPr>
              <w:t>i</w:t>
            </w:r>
            <w:r w:rsidRPr="00F51A8B">
              <w:rPr>
                <w:rFonts w:ascii="Times New Roman" w:hAnsi="Times New Roman" w:cs="Times New Roman"/>
                <w:snapToGrid w:val="0"/>
                <w:kern w:val="0"/>
                <w:sz w:val="24"/>
                <w:szCs w:val="24"/>
              </w:rPr>
              <w:t>—</w:t>
            </w:r>
            <w:r w:rsidRPr="00F51A8B">
              <w:rPr>
                <w:rFonts w:ascii="Times New Roman" w:hAnsi="Times New Roman" w:cs="宋体" w:hint="eastAsia"/>
                <w:snapToGrid w:val="0"/>
                <w:kern w:val="0"/>
                <w:sz w:val="24"/>
                <w:szCs w:val="24"/>
              </w:rPr>
              <w:t>第</w:t>
            </w:r>
            <w:r w:rsidRPr="00F51A8B">
              <w:rPr>
                <w:rFonts w:ascii="Times New Roman" w:hAnsi="Times New Roman" w:cs="Times New Roman"/>
                <w:snapToGrid w:val="0"/>
                <w:kern w:val="0"/>
                <w:sz w:val="24"/>
                <w:szCs w:val="24"/>
              </w:rPr>
              <w:t>i</w:t>
            </w:r>
            <w:r w:rsidRPr="00F51A8B">
              <w:rPr>
                <w:rFonts w:ascii="Times New Roman" w:hAnsi="Times New Roman" w:cs="宋体" w:hint="eastAsia"/>
                <w:snapToGrid w:val="0"/>
                <w:kern w:val="0"/>
                <w:sz w:val="24"/>
                <w:szCs w:val="24"/>
              </w:rPr>
              <w:t>种污染物的实测最大浓度，</w:t>
            </w:r>
            <w:r w:rsidRPr="00F51A8B">
              <w:rPr>
                <w:rFonts w:ascii="Times New Roman" w:hAnsi="Times New Roman" w:cs="Times New Roman"/>
                <w:snapToGrid w:val="0"/>
                <w:kern w:val="0"/>
                <w:sz w:val="24"/>
                <w:szCs w:val="24"/>
              </w:rPr>
              <w:t>mg/Nm</w:t>
            </w:r>
            <w:r w:rsidRPr="00F51A8B">
              <w:rPr>
                <w:rFonts w:ascii="Times New Roman" w:hAnsi="Times New Roman" w:cs="Times New Roman"/>
                <w:snapToGrid w:val="0"/>
                <w:kern w:val="0"/>
                <w:sz w:val="24"/>
                <w:szCs w:val="24"/>
                <w:vertAlign w:val="superscript"/>
              </w:rPr>
              <w:t>3</w:t>
            </w:r>
            <w:r w:rsidRPr="00F51A8B">
              <w:rPr>
                <w:rFonts w:ascii="Times New Roman" w:hAnsi="Times New Roman" w:cs="宋体" w:hint="eastAsia"/>
                <w:snapToGrid w:val="0"/>
                <w:kern w:val="0"/>
                <w:sz w:val="24"/>
                <w:szCs w:val="24"/>
              </w:rPr>
              <w:t>；</w:t>
            </w:r>
          </w:p>
          <w:p w:rsidR="0039037F" w:rsidRPr="00F51A8B" w:rsidRDefault="00A4134B">
            <w:pPr>
              <w:adjustRightInd w:val="0"/>
              <w:snapToGrid w:val="0"/>
              <w:spacing w:line="360" w:lineRule="auto"/>
              <w:ind w:firstLineChars="500" w:firstLine="1200"/>
              <w:rPr>
                <w:rFonts w:ascii="Times New Roman" w:hAnsi="Times New Roman" w:cs="Times New Roman"/>
                <w:snapToGrid w:val="0"/>
                <w:kern w:val="0"/>
                <w:sz w:val="24"/>
                <w:szCs w:val="24"/>
              </w:rPr>
            </w:pPr>
            <w:r w:rsidRPr="00F51A8B">
              <w:rPr>
                <w:rFonts w:ascii="Times New Roman" w:hAnsi="Times New Roman" w:cs="Times New Roman"/>
                <w:snapToGrid w:val="0"/>
                <w:kern w:val="0"/>
                <w:sz w:val="24"/>
                <w:szCs w:val="24"/>
              </w:rPr>
              <w:t>C</w:t>
            </w:r>
            <w:r w:rsidRPr="00F51A8B">
              <w:rPr>
                <w:rFonts w:ascii="Times New Roman" w:hAnsi="Times New Roman" w:cs="Times New Roman"/>
                <w:snapToGrid w:val="0"/>
                <w:kern w:val="0"/>
                <w:sz w:val="24"/>
                <w:szCs w:val="24"/>
                <w:vertAlign w:val="subscript"/>
              </w:rPr>
              <w:t>o</w:t>
            </w:r>
            <w:r w:rsidRPr="00F51A8B">
              <w:rPr>
                <w:rFonts w:ascii="Times New Roman" w:hAnsi="Times New Roman" w:cs="Times New Roman"/>
                <w:snapToGrid w:val="0"/>
                <w:kern w:val="0"/>
                <w:sz w:val="24"/>
                <w:szCs w:val="24"/>
              </w:rPr>
              <w:t>—</w:t>
            </w:r>
            <w:r w:rsidRPr="00F51A8B">
              <w:rPr>
                <w:rFonts w:ascii="Times New Roman" w:hAnsi="Times New Roman" w:cs="宋体" w:hint="eastAsia"/>
                <w:snapToGrid w:val="0"/>
                <w:kern w:val="0"/>
                <w:sz w:val="24"/>
                <w:szCs w:val="24"/>
              </w:rPr>
              <w:t>第</w:t>
            </w:r>
            <w:r w:rsidRPr="00F51A8B">
              <w:rPr>
                <w:rFonts w:ascii="Times New Roman" w:hAnsi="Times New Roman" w:cs="Times New Roman"/>
                <w:snapToGrid w:val="0"/>
                <w:kern w:val="0"/>
                <w:sz w:val="24"/>
                <w:szCs w:val="24"/>
              </w:rPr>
              <w:t>i</w:t>
            </w:r>
            <w:r w:rsidRPr="00F51A8B">
              <w:rPr>
                <w:rFonts w:ascii="Times New Roman" w:hAnsi="Times New Roman" w:cs="宋体" w:hint="eastAsia"/>
                <w:snapToGrid w:val="0"/>
                <w:kern w:val="0"/>
                <w:sz w:val="24"/>
                <w:szCs w:val="24"/>
              </w:rPr>
              <w:t>种污染物环境质量标准，</w:t>
            </w:r>
            <w:r w:rsidRPr="00F51A8B">
              <w:rPr>
                <w:rFonts w:ascii="Times New Roman" w:hAnsi="Times New Roman" w:cs="Times New Roman"/>
                <w:snapToGrid w:val="0"/>
                <w:kern w:val="0"/>
                <w:sz w:val="24"/>
                <w:szCs w:val="24"/>
              </w:rPr>
              <w:t>mg/Nm</w:t>
            </w:r>
            <w:r w:rsidRPr="00F51A8B">
              <w:rPr>
                <w:rFonts w:ascii="Times New Roman" w:hAnsi="Times New Roman" w:cs="Times New Roman"/>
                <w:snapToGrid w:val="0"/>
                <w:kern w:val="0"/>
                <w:sz w:val="24"/>
                <w:szCs w:val="24"/>
                <w:vertAlign w:val="superscript"/>
              </w:rPr>
              <w:t>3</w:t>
            </w:r>
            <w:r w:rsidRPr="00F51A8B">
              <w:rPr>
                <w:rFonts w:ascii="Times New Roman" w:hAnsi="Times New Roman" w:cs="宋体" w:hint="eastAsia"/>
                <w:snapToGrid w:val="0"/>
                <w:kern w:val="0"/>
                <w:sz w:val="24"/>
                <w:szCs w:val="24"/>
              </w:rPr>
              <w:t>。</w:t>
            </w:r>
          </w:p>
          <w:p w:rsidR="0039037F" w:rsidRPr="00F51A8B" w:rsidRDefault="00A4134B">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占</w:t>
            </w:r>
            <w:proofErr w:type="gramStart"/>
            <w:r w:rsidRPr="00F51A8B">
              <w:rPr>
                <w:rFonts w:ascii="Times New Roman" w:hAnsi="Times New Roman" w:cs="宋体" w:hint="eastAsia"/>
                <w:sz w:val="24"/>
                <w:szCs w:val="24"/>
              </w:rPr>
              <w:t>标率若</w:t>
            </w:r>
            <w:proofErr w:type="gramEnd"/>
            <w:r w:rsidRPr="00F51A8B">
              <w:rPr>
                <w:rFonts w:ascii="Times New Roman" w:hAnsi="Times New Roman" w:cs="Times New Roman"/>
                <w:sz w:val="24"/>
                <w:szCs w:val="24"/>
              </w:rPr>
              <w:t>≥100%</w:t>
            </w:r>
            <w:r w:rsidRPr="00F51A8B">
              <w:rPr>
                <w:rFonts w:ascii="Times New Roman" w:hAnsi="Times New Roman" w:cs="宋体" w:hint="eastAsia"/>
                <w:sz w:val="24"/>
                <w:szCs w:val="24"/>
              </w:rPr>
              <w:t>，表明该项指标超过了相应的环境空气质量标准，不能满足使用功能要求，反之，则满足要求。</w:t>
            </w:r>
          </w:p>
          <w:p w:rsidR="001328D3" w:rsidRPr="00F51A8B" w:rsidRDefault="001328D3" w:rsidP="001328D3">
            <w:pPr>
              <w:spacing w:line="360" w:lineRule="auto"/>
              <w:ind w:firstLineChars="200" w:firstLine="480"/>
              <w:rPr>
                <w:rFonts w:ascii="Times New Roman" w:hAnsi="Times New Roman" w:cs="Times New Roman"/>
                <w:sz w:val="24"/>
                <w:szCs w:val="24"/>
              </w:rPr>
            </w:pPr>
            <w:r w:rsidRPr="00F51A8B">
              <w:rPr>
                <w:rFonts w:ascii="Times New Roman" w:hAnsi="Times New Roman" w:cs="Times New Roman"/>
                <w:sz w:val="24"/>
                <w:szCs w:val="24"/>
              </w:rPr>
              <w:t>（</w:t>
            </w:r>
            <w:r w:rsidRPr="00F51A8B">
              <w:rPr>
                <w:rFonts w:ascii="Times New Roman" w:hAnsi="Times New Roman" w:cs="Times New Roman"/>
                <w:sz w:val="24"/>
                <w:szCs w:val="24"/>
              </w:rPr>
              <w:t>5</w:t>
            </w:r>
            <w:r w:rsidRPr="00F51A8B">
              <w:rPr>
                <w:rFonts w:ascii="Times New Roman" w:hAnsi="Times New Roman" w:cs="Times New Roman"/>
                <w:sz w:val="24"/>
                <w:szCs w:val="24"/>
              </w:rPr>
              <w:t>）评价标准</w:t>
            </w:r>
          </w:p>
          <w:p w:rsidR="001328D3" w:rsidRPr="00F51A8B" w:rsidRDefault="001328D3" w:rsidP="001328D3">
            <w:pPr>
              <w:spacing w:line="360" w:lineRule="auto"/>
              <w:ind w:firstLineChars="200" w:firstLine="480"/>
              <w:rPr>
                <w:rFonts w:ascii="Times New Roman" w:hAnsi="Times New Roman" w:cs="Times New Roman"/>
                <w:sz w:val="24"/>
                <w:szCs w:val="24"/>
              </w:rPr>
            </w:pPr>
            <w:r w:rsidRPr="00F51A8B">
              <w:rPr>
                <w:rFonts w:ascii="Times New Roman" w:hAnsi="Times New Roman" w:cs="Times New Roman"/>
                <w:sz w:val="24"/>
                <w:szCs w:val="24"/>
              </w:rPr>
              <w:t>根据《环境空气质量标准》（</w:t>
            </w:r>
            <w:r w:rsidRPr="00F51A8B">
              <w:rPr>
                <w:rFonts w:ascii="Times New Roman" w:hAnsi="Times New Roman" w:cs="Times New Roman"/>
                <w:sz w:val="24"/>
                <w:szCs w:val="24"/>
              </w:rPr>
              <w:t>GB3095-2012</w:t>
            </w:r>
            <w:r w:rsidRPr="00F51A8B">
              <w:rPr>
                <w:rFonts w:ascii="Times New Roman" w:hAnsi="Times New Roman" w:cs="Times New Roman"/>
                <w:sz w:val="24"/>
                <w:szCs w:val="24"/>
              </w:rPr>
              <w:t>）中</w:t>
            </w:r>
            <w:r w:rsidRPr="00F51A8B">
              <w:rPr>
                <w:rFonts w:ascii="Times New Roman" w:hAnsi="Times New Roman" w:cs="Times New Roman"/>
                <w:sz w:val="24"/>
                <w:szCs w:val="24"/>
              </w:rPr>
              <w:t>4.1</w:t>
            </w:r>
            <w:r w:rsidRPr="00F51A8B">
              <w:rPr>
                <w:rFonts w:ascii="Times New Roman" w:hAnsi="Times New Roman" w:cs="Times New Roman"/>
                <w:sz w:val="24"/>
                <w:szCs w:val="24"/>
              </w:rPr>
              <w:t>环境空气功能区分类，本项目环境空气质量现状评价采用《环境空气质量标准》（</w:t>
            </w:r>
            <w:r w:rsidRPr="00F51A8B">
              <w:rPr>
                <w:rFonts w:ascii="Times New Roman" w:hAnsi="Times New Roman" w:cs="Times New Roman"/>
                <w:sz w:val="24"/>
                <w:szCs w:val="24"/>
              </w:rPr>
              <w:t>GB3095-2012</w:t>
            </w:r>
            <w:r w:rsidRPr="00F51A8B">
              <w:rPr>
                <w:rFonts w:ascii="Times New Roman" w:hAnsi="Times New Roman" w:cs="Times New Roman"/>
                <w:sz w:val="24"/>
                <w:szCs w:val="24"/>
              </w:rPr>
              <w:t>）中二级标准。</w:t>
            </w:r>
          </w:p>
          <w:p w:rsidR="0039037F" w:rsidRPr="00F51A8B" w:rsidRDefault="00A4134B">
            <w:pPr>
              <w:adjustRightInd w:val="0"/>
              <w:snapToGrid w:val="0"/>
              <w:spacing w:line="348" w:lineRule="auto"/>
              <w:ind w:firstLine="482"/>
              <w:rPr>
                <w:rFonts w:ascii="Times New Roman" w:hAnsi="Times New Roman" w:cs="Times New Roman"/>
                <w:sz w:val="24"/>
                <w:szCs w:val="24"/>
              </w:rPr>
            </w:pPr>
            <w:r w:rsidRPr="00F51A8B">
              <w:rPr>
                <w:rFonts w:ascii="Times New Roman" w:hAnsi="Times New Roman" w:cs="宋体" w:hint="eastAsia"/>
                <w:sz w:val="24"/>
                <w:szCs w:val="24"/>
              </w:rPr>
              <w:t>（</w:t>
            </w:r>
            <w:r w:rsidRPr="00F51A8B">
              <w:rPr>
                <w:rFonts w:ascii="Times New Roman" w:hAnsi="Times New Roman" w:cs="Times New Roman"/>
                <w:sz w:val="24"/>
                <w:szCs w:val="24"/>
              </w:rPr>
              <w:t>7</w:t>
            </w:r>
            <w:r w:rsidRPr="00F51A8B">
              <w:rPr>
                <w:rFonts w:ascii="Times New Roman" w:hAnsi="Times New Roman" w:cs="宋体" w:hint="eastAsia"/>
                <w:sz w:val="24"/>
                <w:szCs w:val="24"/>
              </w:rPr>
              <w:t>）评价结果</w:t>
            </w:r>
          </w:p>
          <w:p w:rsidR="0039037F" w:rsidRPr="00F51A8B" w:rsidRDefault="00A4134B">
            <w:pPr>
              <w:adjustRightInd w:val="0"/>
              <w:snapToGrid w:val="0"/>
              <w:ind w:firstLine="482"/>
              <w:rPr>
                <w:rFonts w:ascii="Times New Roman" w:hAnsi="Times New Roman" w:cs="Times New Roman"/>
                <w:sz w:val="24"/>
                <w:szCs w:val="24"/>
              </w:rPr>
            </w:pPr>
            <w:r w:rsidRPr="00F51A8B">
              <w:rPr>
                <w:rFonts w:ascii="Times New Roman" w:hAnsi="Times New Roman" w:cs="宋体" w:hint="eastAsia"/>
                <w:sz w:val="24"/>
                <w:szCs w:val="24"/>
              </w:rPr>
              <w:t>本次环境空气日均值现状评价结果见表</w:t>
            </w:r>
            <w:r w:rsidR="00232811" w:rsidRPr="00F51A8B">
              <w:rPr>
                <w:rFonts w:ascii="Times New Roman" w:hAnsi="Times New Roman" w:cs="Times New Roman" w:hint="eastAsia"/>
                <w:sz w:val="24"/>
                <w:szCs w:val="24"/>
              </w:rPr>
              <w:t>1</w:t>
            </w:r>
            <w:r w:rsidR="00D2781C" w:rsidRPr="00F51A8B">
              <w:rPr>
                <w:rFonts w:ascii="Times New Roman" w:hAnsi="Times New Roman" w:cs="Times New Roman" w:hint="eastAsia"/>
                <w:sz w:val="24"/>
                <w:szCs w:val="24"/>
              </w:rPr>
              <w:t>2</w:t>
            </w:r>
            <w:r w:rsidRPr="00F51A8B">
              <w:rPr>
                <w:rFonts w:ascii="Times New Roman" w:hAnsi="Times New Roman" w:cs="宋体" w:hint="eastAsia"/>
                <w:sz w:val="24"/>
                <w:szCs w:val="24"/>
              </w:rPr>
              <w:t>。</w:t>
            </w:r>
          </w:p>
          <w:p w:rsidR="005E2C03" w:rsidRDefault="005E2C03" w:rsidP="00F64455">
            <w:pPr>
              <w:jc w:val="center"/>
              <w:rPr>
                <w:rFonts w:ascii="Times New Roman" w:hAnsi="Times New Roman"/>
                <w:sz w:val="24"/>
                <w:szCs w:val="24"/>
              </w:rPr>
            </w:pPr>
          </w:p>
          <w:p w:rsidR="00F64455" w:rsidRPr="008C515E" w:rsidRDefault="00F64455" w:rsidP="00F64455">
            <w:pPr>
              <w:jc w:val="center"/>
              <w:rPr>
                <w:rFonts w:ascii="Times New Roman" w:hAnsi="Times New Roman"/>
                <w:b/>
                <w:sz w:val="24"/>
                <w:szCs w:val="24"/>
              </w:rPr>
            </w:pPr>
            <w:r w:rsidRPr="008C515E">
              <w:rPr>
                <w:rFonts w:ascii="Times New Roman" w:hAnsi="Times New Roman" w:hint="eastAsia"/>
                <w:b/>
                <w:sz w:val="24"/>
                <w:szCs w:val="24"/>
              </w:rPr>
              <w:lastRenderedPageBreak/>
              <w:t>表</w:t>
            </w:r>
            <w:r w:rsidRPr="008C515E">
              <w:rPr>
                <w:rFonts w:ascii="Times New Roman" w:hAnsi="Times New Roman" w:hint="eastAsia"/>
                <w:b/>
                <w:sz w:val="24"/>
                <w:szCs w:val="24"/>
              </w:rPr>
              <w:t>1</w:t>
            </w:r>
            <w:r w:rsidR="00382C30" w:rsidRPr="008C515E">
              <w:rPr>
                <w:rFonts w:ascii="Times New Roman" w:hAnsi="Times New Roman" w:hint="eastAsia"/>
                <w:b/>
                <w:sz w:val="24"/>
                <w:szCs w:val="24"/>
              </w:rPr>
              <w:t>2</w:t>
            </w:r>
            <w:r w:rsidR="00625A3A" w:rsidRPr="008C515E">
              <w:rPr>
                <w:rFonts w:ascii="Times New Roman" w:hAnsi="Times New Roman" w:hint="eastAsia"/>
                <w:b/>
                <w:sz w:val="24"/>
                <w:szCs w:val="24"/>
              </w:rPr>
              <w:t xml:space="preserve">  </w:t>
            </w:r>
            <w:r w:rsidR="001328D3" w:rsidRPr="008C515E">
              <w:rPr>
                <w:rFonts w:ascii="Times New Roman" w:hAnsi="Times New Roman" w:hint="eastAsia"/>
                <w:b/>
                <w:sz w:val="24"/>
                <w:szCs w:val="24"/>
              </w:rPr>
              <w:t>TSP</w:t>
            </w:r>
            <w:r w:rsidRPr="008C515E">
              <w:rPr>
                <w:rFonts w:ascii="Times New Roman" w:hAnsi="Times New Roman" w:hint="eastAsia"/>
                <w:b/>
                <w:sz w:val="24"/>
                <w:szCs w:val="24"/>
              </w:rPr>
              <w:t>评价结果统计与分析</w:t>
            </w:r>
          </w:p>
          <w:tbl>
            <w:tblPr>
              <w:tblW w:w="8306"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056"/>
              <w:gridCol w:w="1539"/>
              <w:gridCol w:w="1969"/>
              <w:gridCol w:w="1072"/>
              <w:gridCol w:w="1346"/>
              <w:gridCol w:w="1324"/>
            </w:tblGrid>
            <w:tr w:rsidR="00F51A8B" w:rsidRPr="00F51A8B" w:rsidTr="00F64455">
              <w:trPr>
                <w:trHeight w:val="284"/>
                <w:jc w:val="center"/>
              </w:trPr>
              <w:tc>
                <w:tcPr>
                  <w:tcW w:w="1056" w:type="dxa"/>
                  <w:vAlign w:val="center"/>
                </w:tcPr>
                <w:p w:rsidR="00F64455" w:rsidRPr="00F51A8B" w:rsidRDefault="00F64455" w:rsidP="00D2781C">
                  <w:pPr>
                    <w:autoSpaceDE w:val="0"/>
                    <w:autoSpaceDN w:val="0"/>
                    <w:adjustRightInd w:val="0"/>
                    <w:snapToGrid w:val="0"/>
                    <w:jc w:val="center"/>
                    <w:rPr>
                      <w:rFonts w:ascii="Times New Roman" w:hAnsi="Times New Roman" w:cs="Times New Roman"/>
                    </w:rPr>
                  </w:pPr>
                  <w:r w:rsidRPr="00F51A8B">
                    <w:rPr>
                      <w:rFonts w:ascii="Times New Roman" w:hAnsi="Times New Roman" w:cs="Times New Roman" w:hint="eastAsia"/>
                      <w:lang w:val="zh-CN"/>
                    </w:rPr>
                    <w:t>监测点位</w:t>
                  </w:r>
                </w:p>
              </w:tc>
              <w:tc>
                <w:tcPr>
                  <w:tcW w:w="1539" w:type="dxa"/>
                  <w:vAlign w:val="center"/>
                </w:tcPr>
                <w:p w:rsidR="00F64455" w:rsidRPr="00F51A8B" w:rsidRDefault="00F64455" w:rsidP="00D2781C">
                  <w:pPr>
                    <w:autoSpaceDE w:val="0"/>
                    <w:autoSpaceDN w:val="0"/>
                    <w:adjustRightInd w:val="0"/>
                    <w:snapToGrid w:val="0"/>
                    <w:jc w:val="center"/>
                    <w:rPr>
                      <w:rFonts w:ascii="Times New Roman" w:hAnsi="Times New Roman" w:cs="Times New Roman"/>
                    </w:rPr>
                  </w:pPr>
                  <w:r w:rsidRPr="00F51A8B">
                    <w:rPr>
                      <w:rFonts w:ascii="Times New Roman" w:hAnsi="Times New Roman" w:cs="Times New Roman" w:hint="eastAsia"/>
                    </w:rPr>
                    <w:t>监测项目</w:t>
                  </w:r>
                </w:p>
              </w:tc>
              <w:tc>
                <w:tcPr>
                  <w:tcW w:w="1969" w:type="dxa"/>
                  <w:vAlign w:val="center"/>
                </w:tcPr>
                <w:p w:rsidR="00F64455" w:rsidRPr="00F51A8B" w:rsidRDefault="00625A3A" w:rsidP="00D2781C">
                  <w:pPr>
                    <w:autoSpaceDE w:val="0"/>
                    <w:autoSpaceDN w:val="0"/>
                    <w:adjustRightInd w:val="0"/>
                    <w:snapToGrid w:val="0"/>
                    <w:jc w:val="center"/>
                    <w:rPr>
                      <w:rFonts w:ascii="Times New Roman" w:hAnsi="Times New Roman" w:cs="Times New Roman"/>
                    </w:rPr>
                  </w:pPr>
                  <w:r w:rsidRPr="00F51A8B">
                    <w:rPr>
                      <w:rFonts w:ascii="Times New Roman" w:hAnsi="Times New Roman" w:cs="Times New Roman" w:hint="eastAsia"/>
                    </w:rPr>
                    <w:t>日</w:t>
                  </w:r>
                  <w:r w:rsidR="00F64455" w:rsidRPr="00F51A8B">
                    <w:rPr>
                      <w:rFonts w:ascii="Times New Roman" w:hAnsi="Times New Roman" w:cs="Times New Roman" w:hint="eastAsia"/>
                    </w:rPr>
                    <w:t>均值浓度范围</w:t>
                  </w:r>
                </w:p>
                <w:p w:rsidR="00F64455" w:rsidRPr="00F51A8B" w:rsidRDefault="00F64455" w:rsidP="00D2781C">
                  <w:pPr>
                    <w:autoSpaceDE w:val="0"/>
                    <w:autoSpaceDN w:val="0"/>
                    <w:adjustRightInd w:val="0"/>
                    <w:snapToGrid w:val="0"/>
                    <w:jc w:val="center"/>
                    <w:rPr>
                      <w:rFonts w:ascii="Times New Roman" w:hAnsi="Times New Roman" w:cs="Times New Roman"/>
                    </w:rPr>
                  </w:pPr>
                  <w:r w:rsidRPr="00F51A8B">
                    <w:rPr>
                      <w:rFonts w:ascii="Times New Roman" w:hAnsi="Times New Roman" w:cs="Times New Roman" w:hint="eastAsia"/>
                      <w:lang w:val="en-GB"/>
                    </w:rPr>
                    <w:t>（</w:t>
                  </w:r>
                  <w:r w:rsidRPr="00F51A8B">
                    <w:rPr>
                      <w:rFonts w:ascii="Times New Roman" w:hAnsi="Times New Roman" w:cs="Times New Roman"/>
                    </w:rPr>
                    <w:t>mg/m</w:t>
                  </w:r>
                  <w:r w:rsidRPr="00F51A8B">
                    <w:rPr>
                      <w:rFonts w:ascii="Times New Roman" w:hAnsi="Times New Roman" w:cs="Times New Roman"/>
                      <w:vertAlign w:val="superscript"/>
                    </w:rPr>
                    <w:t>3</w:t>
                  </w:r>
                  <w:r w:rsidRPr="00F51A8B">
                    <w:rPr>
                      <w:rFonts w:ascii="Times New Roman" w:hAnsi="Times New Roman" w:cs="Times New Roman" w:hint="eastAsia"/>
                      <w:lang w:val="en-GB"/>
                    </w:rPr>
                    <w:t>）</w:t>
                  </w:r>
                </w:p>
              </w:tc>
              <w:tc>
                <w:tcPr>
                  <w:tcW w:w="1072" w:type="dxa"/>
                  <w:vAlign w:val="center"/>
                </w:tcPr>
                <w:p w:rsidR="00F64455" w:rsidRPr="00F51A8B" w:rsidRDefault="00F64455" w:rsidP="00D2781C">
                  <w:pPr>
                    <w:autoSpaceDE w:val="0"/>
                    <w:autoSpaceDN w:val="0"/>
                    <w:adjustRightInd w:val="0"/>
                    <w:snapToGrid w:val="0"/>
                    <w:jc w:val="center"/>
                    <w:rPr>
                      <w:rFonts w:ascii="Times New Roman" w:hAnsi="Times New Roman" w:cs="Times New Roman"/>
                    </w:rPr>
                  </w:pPr>
                  <w:r w:rsidRPr="00F51A8B">
                    <w:rPr>
                      <w:rFonts w:ascii="Times New Roman" w:hAnsi="Times New Roman" w:cs="Times New Roman" w:hint="eastAsia"/>
                    </w:rPr>
                    <w:t>超标率</w:t>
                  </w:r>
                </w:p>
                <w:p w:rsidR="00F64455" w:rsidRPr="00F51A8B" w:rsidRDefault="00F64455" w:rsidP="00D2781C">
                  <w:pPr>
                    <w:autoSpaceDE w:val="0"/>
                    <w:autoSpaceDN w:val="0"/>
                    <w:adjustRightInd w:val="0"/>
                    <w:snapToGrid w:val="0"/>
                    <w:jc w:val="center"/>
                    <w:rPr>
                      <w:rFonts w:ascii="Times New Roman" w:hAnsi="Times New Roman" w:cs="Times New Roman"/>
                    </w:rPr>
                  </w:pPr>
                  <w:r w:rsidRPr="00F51A8B">
                    <w:rPr>
                      <w:rFonts w:ascii="Times New Roman" w:hAnsi="Times New Roman" w:cs="Times New Roman" w:hint="eastAsia"/>
                    </w:rPr>
                    <w:t>（</w:t>
                  </w:r>
                  <w:r w:rsidRPr="00F51A8B">
                    <w:rPr>
                      <w:rFonts w:ascii="Times New Roman" w:hAnsi="Times New Roman" w:cs="Times New Roman"/>
                    </w:rPr>
                    <w:t>%</w:t>
                  </w:r>
                  <w:r w:rsidRPr="00F51A8B">
                    <w:rPr>
                      <w:rFonts w:ascii="Times New Roman" w:hAnsi="Times New Roman" w:cs="Times New Roman" w:hint="eastAsia"/>
                    </w:rPr>
                    <w:t>）</w:t>
                  </w:r>
                </w:p>
              </w:tc>
              <w:tc>
                <w:tcPr>
                  <w:tcW w:w="1346" w:type="dxa"/>
                  <w:vAlign w:val="center"/>
                </w:tcPr>
                <w:p w:rsidR="00F64455" w:rsidRPr="00F51A8B" w:rsidRDefault="00F64455" w:rsidP="00D2781C">
                  <w:pPr>
                    <w:autoSpaceDE w:val="0"/>
                    <w:autoSpaceDN w:val="0"/>
                    <w:adjustRightInd w:val="0"/>
                    <w:snapToGrid w:val="0"/>
                    <w:jc w:val="center"/>
                    <w:rPr>
                      <w:rFonts w:ascii="Times New Roman" w:hAnsi="Times New Roman" w:cs="Times New Roman"/>
                    </w:rPr>
                  </w:pPr>
                  <w:r w:rsidRPr="00F51A8B">
                    <w:rPr>
                      <w:rFonts w:ascii="Times New Roman" w:hAnsi="Times New Roman" w:cs="Times New Roman" w:hint="eastAsia"/>
                    </w:rPr>
                    <w:t>最大浓度占标率（</w:t>
                  </w:r>
                  <w:r w:rsidRPr="00F51A8B">
                    <w:rPr>
                      <w:rFonts w:ascii="Times New Roman" w:hAnsi="Times New Roman" w:cs="Times New Roman"/>
                    </w:rPr>
                    <w:t>%</w:t>
                  </w:r>
                  <w:r w:rsidRPr="00F51A8B">
                    <w:rPr>
                      <w:rFonts w:ascii="Times New Roman" w:hAnsi="Times New Roman" w:cs="Times New Roman" w:hint="eastAsia"/>
                    </w:rPr>
                    <w:t>）</w:t>
                  </w:r>
                </w:p>
              </w:tc>
              <w:tc>
                <w:tcPr>
                  <w:tcW w:w="1324" w:type="dxa"/>
                  <w:vAlign w:val="center"/>
                </w:tcPr>
                <w:p w:rsidR="00F64455" w:rsidRPr="00F51A8B" w:rsidRDefault="00F64455" w:rsidP="00D2781C">
                  <w:pPr>
                    <w:autoSpaceDE w:val="0"/>
                    <w:autoSpaceDN w:val="0"/>
                    <w:adjustRightInd w:val="0"/>
                    <w:snapToGrid w:val="0"/>
                    <w:jc w:val="center"/>
                    <w:rPr>
                      <w:rFonts w:ascii="Times New Roman" w:hAnsi="Times New Roman" w:cs="Times New Roman"/>
                    </w:rPr>
                  </w:pPr>
                  <w:r w:rsidRPr="00F51A8B">
                    <w:rPr>
                      <w:rFonts w:ascii="Times New Roman" w:hAnsi="Times New Roman" w:cs="Times New Roman" w:hint="eastAsia"/>
                    </w:rPr>
                    <w:t>达标情况</w:t>
                  </w:r>
                </w:p>
              </w:tc>
            </w:tr>
            <w:tr w:rsidR="00F51A8B" w:rsidRPr="00F51A8B" w:rsidTr="00F64455">
              <w:trPr>
                <w:trHeight w:val="284"/>
                <w:jc w:val="center"/>
              </w:trPr>
              <w:tc>
                <w:tcPr>
                  <w:tcW w:w="1056" w:type="dxa"/>
                  <w:vAlign w:val="center"/>
                </w:tcPr>
                <w:p w:rsidR="00F64455" w:rsidRPr="00F51A8B" w:rsidRDefault="00F64455" w:rsidP="00D2781C">
                  <w:pPr>
                    <w:jc w:val="center"/>
                    <w:rPr>
                      <w:rFonts w:ascii="Times New Roman" w:hAnsi="Times New Roman" w:cs="Times New Roman"/>
                    </w:rPr>
                  </w:pPr>
                  <w:r w:rsidRPr="00F51A8B">
                    <w:rPr>
                      <w:rFonts w:ascii="Times New Roman" w:hAnsi="Times New Roman" w:cs="Times New Roman"/>
                    </w:rPr>
                    <w:t>1</w:t>
                  </w:r>
                  <w:r w:rsidRPr="00F51A8B">
                    <w:rPr>
                      <w:rFonts w:ascii="Times New Roman" w:hAnsi="Times New Roman" w:cs="Times New Roman"/>
                      <w:vertAlign w:val="superscript"/>
                    </w:rPr>
                    <w:t>#</w:t>
                  </w:r>
                </w:p>
              </w:tc>
              <w:tc>
                <w:tcPr>
                  <w:tcW w:w="1539" w:type="dxa"/>
                  <w:vMerge w:val="restart"/>
                  <w:vAlign w:val="center"/>
                </w:tcPr>
                <w:p w:rsidR="00F64455" w:rsidRPr="00F51A8B" w:rsidRDefault="001328D3" w:rsidP="00D2781C">
                  <w:pPr>
                    <w:autoSpaceDN w:val="0"/>
                    <w:jc w:val="center"/>
                    <w:textAlignment w:val="center"/>
                    <w:rPr>
                      <w:rFonts w:ascii="Times New Roman" w:hAnsi="Times New Roman" w:cs="Times New Roman"/>
                    </w:rPr>
                  </w:pPr>
                  <w:r w:rsidRPr="00F51A8B">
                    <w:rPr>
                      <w:rFonts w:ascii="Times New Roman" w:hAnsi="Times New Roman" w:cs="Times New Roman" w:hint="eastAsia"/>
                    </w:rPr>
                    <w:t>TSP</w:t>
                  </w:r>
                </w:p>
              </w:tc>
              <w:tc>
                <w:tcPr>
                  <w:tcW w:w="1969" w:type="dxa"/>
                  <w:vAlign w:val="center"/>
                </w:tcPr>
                <w:p w:rsidR="00F64455" w:rsidRPr="00F51A8B" w:rsidRDefault="001E5DF4" w:rsidP="008C515E">
                  <w:pPr>
                    <w:jc w:val="center"/>
                    <w:rPr>
                      <w:rFonts w:ascii="Times New Roman" w:hAnsi="Times New Roman" w:cs="Times New Roman"/>
                    </w:rPr>
                  </w:pPr>
                  <w:r w:rsidRPr="00F51A8B">
                    <w:rPr>
                      <w:rFonts w:ascii="Times New Roman" w:hAnsi="Times New Roman" w:cs="Times New Roman" w:hint="eastAsia"/>
                    </w:rPr>
                    <w:t>0.04</w:t>
                  </w:r>
                  <w:r w:rsidR="008C515E">
                    <w:rPr>
                      <w:rFonts w:ascii="Times New Roman" w:hAnsi="Times New Roman" w:cs="Times New Roman" w:hint="eastAsia"/>
                    </w:rPr>
                    <w:t>8</w:t>
                  </w:r>
                  <w:r w:rsidRPr="00F51A8B">
                    <w:rPr>
                      <w:rFonts w:ascii="Times New Roman" w:hAnsi="Times New Roman" w:cs="Times New Roman" w:hint="eastAsia"/>
                    </w:rPr>
                    <w:t>~0.0</w:t>
                  </w:r>
                  <w:r w:rsidR="008C515E">
                    <w:rPr>
                      <w:rFonts w:ascii="Times New Roman" w:hAnsi="Times New Roman" w:cs="Times New Roman" w:hint="eastAsia"/>
                    </w:rPr>
                    <w:t>69</w:t>
                  </w:r>
                </w:p>
              </w:tc>
              <w:tc>
                <w:tcPr>
                  <w:tcW w:w="1072" w:type="dxa"/>
                  <w:vAlign w:val="center"/>
                </w:tcPr>
                <w:p w:rsidR="00F64455" w:rsidRPr="00F51A8B" w:rsidRDefault="00F64455" w:rsidP="00D2781C">
                  <w:pPr>
                    <w:autoSpaceDN w:val="0"/>
                    <w:jc w:val="center"/>
                    <w:textAlignment w:val="center"/>
                    <w:rPr>
                      <w:rFonts w:ascii="Times New Roman" w:hAnsi="Times New Roman" w:cs="Times New Roman"/>
                    </w:rPr>
                  </w:pPr>
                  <w:r w:rsidRPr="00F51A8B">
                    <w:rPr>
                      <w:rFonts w:ascii="Times New Roman" w:hAnsi="Times New Roman" w:cs="Times New Roman"/>
                    </w:rPr>
                    <w:t>0</w:t>
                  </w:r>
                </w:p>
              </w:tc>
              <w:tc>
                <w:tcPr>
                  <w:tcW w:w="1346" w:type="dxa"/>
                  <w:vAlign w:val="center"/>
                </w:tcPr>
                <w:p w:rsidR="00F64455" w:rsidRPr="00F51A8B" w:rsidRDefault="008C515E" w:rsidP="008C515E">
                  <w:pPr>
                    <w:autoSpaceDN w:val="0"/>
                    <w:jc w:val="center"/>
                    <w:textAlignment w:val="center"/>
                    <w:rPr>
                      <w:rFonts w:ascii="Times New Roman" w:hAnsi="Times New Roman" w:cs="Times New Roman"/>
                    </w:rPr>
                  </w:pPr>
                  <w:r>
                    <w:rPr>
                      <w:rFonts w:ascii="Times New Roman" w:hAnsi="Times New Roman" w:cs="Times New Roman" w:hint="eastAsia"/>
                    </w:rPr>
                    <w:t>16</w:t>
                  </w:r>
                  <w:r w:rsidRPr="00F51A8B">
                    <w:rPr>
                      <w:rFonts w:ascii="Times New Roman" w:hAnsi="Times New Roman" w:cs="Times New Roman" w:hint="eastAsia"/>
                    </w:rPr>
                    <w:t>~</w:t>
                  </w:r>
                  <w:r>
                    <w:rPr>
                      <w:rFonts w:ascii="Times New Roman" w:hAnsi="Times New Roman" w:cs="Times New Roman" w:hint="eastAsia"/>
                    </w:rPr>
                    <w:t>23</w:t>
                  </w:r>
                </w:p>
              </w:tc>
              <w:tc>
                <w:tcPr>
                  <w:tcW w:w="1324" w:type="dxa"/>
                  <w:vAlign w:val="center"/>
                </w:tcPr>
                <w:p w:rsidR="00F64455" w:rsidRPr="00F51A8B" w:rsidRDefault="00F64455" w:rsidP="00D2781C">
                  <w:pPr>
                    <w:autoSpaceDN w:val="0"/>
                    <w:jc w:val="center"/>
                    <w:textAlignment w:val="center"/>
                    <w:rPr>
                      <w:rFonts w:ascii="Times New Roman" w:hAnsi="Times New Roman" w:cs="Times New Roman"/>
                    </w:rPr>
                  </w:pPr>
                  <w:r w:rsidRPr="00F51A8B">
                    <w:rPr>
                      <w:rFonts w:ascii="Times New Roman" w:hAnsi="Times New Roman" w:cs="Times New Roman" w:hint="eastAsia"/>
                    </w:rPr>
                    <w:t>达标</w:t>
                  </w:r>
                </w:p>
              </w:tc>
            </w:tr>
            <w:tr w:rsidR="00F51A8B" w:rsidRPr="00F51A8B" w:rsidTr="00F64455">
              <w:trPr>
                <w:trHeight w:val="284"/>
                <w:jc w:val="center"/>
              </w:trPr>
              <w:tc>
                <w:tcPr>
                  <w:tcW w:w="1056" w:type="dxa"/>
                  <w:vAlign w:val="center"/>
                </w:tcPr>
                <w:p w:rsidR="00F64455" w:rsidRPr="00F51A8B" w:rsidRDefault="00F64455" w:rsidP="00D2781C">
                  <w:pPr>
                    <w:jc w:val="center"/>
                    <w:rPr>
                      <w:rFonts w:ascii="Times New Roman" w:hAnsi="Times New Roman" w:cs="Times New Roman"/>
                      <w:snapToGrid w:val="0"/>
                      <w:kern w:val="0"/>
                    </w:rPr>
                  </w:pPr>
                  <w:r w:rsidRPr="00F51A8B">
                    <w:rPr>
                      <w:rFonts w:ascii="Times New Roman" w:hAnsi="Times New Roman" w:cs="Times New Roman"/>
                    </w:rPr>
                    <w:t>2</w:t>
                  </w:r>
                  <w:r w:rsidRPr="00F51A8B">
                    <w:rPr>
                      <w:rFonts w:ascii="Times New Roman" w:hAnsi="Times New Roman" w:cs="Times New Roman"/>
                      <w:vertAlign w:val="superscript"/>
                    </w:rPr>
                    <w:t>#</w:t>
                  </w:r>
                </w:p>
              </w:tc>
              <w:tc>
                <w:tcPr>
                  <w:tcW w:w="1539" w:type="dxa"/>
                  <w:vMerge/>
                  <w:vAlign w:val="center"/>
                </w:tcPr>
                <w:p w:rsidR="00F64455" w:rsidRPr="00F51A8B" w:rsidRDefault="00F64455" w:rsidP="00D2781C">
                  <w:pPr>
                    <w:autoSpaceDN w:val="0"/>
                    <w:jc w:val="center"/>
                    <w:textAlignment w:val="center"/>
                    <w:rPr>
                      <w:rFonts w:ascii="Times New Roman" w:hAnsi="Times New Roman" w:cs="Times New Roman"/>
                    </w:rPr>
                  </w:pPr>
                </w:p>
              </w:tc>
              <w:tc>
                <w:tcPr>
                  <w:tcW w:w="1969" w:type="dxa"/>
                  <w:vAlign w:val="center"/>
                </w:tcPr>
                <w:p w:rsidR="00F64455" w:rsidRPr="00F51A8B" w:rsidRDefault="00F64455" w:rsidP="008C515E">
                  <w:pPr>
                    <w:jc w:val="center"/>
                    <w:rPr>
                      <w:rFonts w:ascii="Times New Roman" w:hAnsi="Times New Roman" w:cs="Times New Roman"/>
                    </w:rPr>
                  </w:pPr>
                  <w:r w:rsidRPr="00F51A8B">
                    <w:rPr>
                      <w:rFonts w:ascii="Times New Roman" w:hAnsi="Times New Roman" w:cs="Times New Roman"/>
                    </w:rPr>
                    <w:t>0.</w:t>
                  </w:r>
                  <w:r w:rsidRPr="00F51A8B">
                    <w:rPr>
                      <w:rFonts w:ascii="Times New Roman" w:hAnsi="Times New Roman" w:cs="Times New Roman" w:hint="eastAsia"/>
                    </w:rPr>
                    <w:t>0</w:t>
                  </w:r>
                  <w:r w:rsidR="00EC6B41" w:rsidRPr="00F51A8B">
                    <w:rPr>
                      <w:rFonts w:ascii="Times New Roman" w:hAnsi="Times New Roman" w:cs="Times New Roman" w:hint="eastAsia"/>
                    </w:rPr>
                    <w:t>4</w:t>
                  </w:r>
                  <w:r w:rsidR="008C515E">
                    <w:rPr>
                      <w:rFonts w:ascii="Times New Roman" w:hAnsi="Times New Roman" w:cs="Times New Roman" w:hint="eastAsia"/>
                    </w:rPr>
                    <w:t>6</w:t>
                  </w:r>
                  <w:r w:rsidRPr="00F51A8B">
                    <w:rPr>
                      <w:rFonts w:ascii="Times New Roman" w:hAnsi="Times New Roman" w:cs="Times New Roman"/>
                    </w:rPr>
                    <w:t>~0.</w:t>
                  </w:r>
                  <w:r w:rsidRPr="00F51A8B">
                    <w:rPr>
                      <w:rFonts w:ascii="Times New Roman" w:hAnsi="Times New Roman" w:cs="Times New Roman" w:hint="eastAsia"/>
                    </w:rPr>
                    <w:t>0</w:t>
                  </w:r>
                  <w:r w:rsidR="00EC6B41" w:rsidRPr="00F51A8B">
                    <w:rPr>
                      <w:rFonts w:ascii="Times New Roman" w:hAnsi="Times New Roman" w:cs="Times New Roman" w:hint="eastAsia"/>
                    </w:rPr>
                    <w:t>63</w:t>
                  </w:r>
                </w:p>
              </w:tc>
              <w:tc>
                <w:tcPr>
                  <w:tcW w:w="1072" w:type="dxa"/>
                  <w:vAlign w:val="center"/>
                </w:tcPr>
                <w:p w:rsidR="00F64455" w:rsidRPr="00F51A8B" w:rsidRDefault="00F64455" w:rsidP="00D2781C">
                  <w:pPr>
                    <w:autoSpaceDN w:val="0"/>
                    <w:jc w:val="center"/>
                    <w:textAlignment w:val="center"/>
                    <w:rPr>
                      <w:rFonts w:ascii="Times New Roman" w:hAnsi="Times New Roman" w:cs="Times New Roman"/>
                    </w:rPr>
                  </w:pPr>
                  <w:r w:rsidRPr="00F51A8B">
                    <w:rPr>
                      <w:rFonts w:ascii="Times New Roman" w:hAnsi="Times New Roman" w:cs="Times New Roman"/>
                    </w:rPr>
                    <w:t>0</w:t>
                  </w:r>
                </w:p>
              </w:tc>
              <w:tc>
                <w:tcPr>
                  <w:tcW w:w="1346" w:type="dxa"/>
                  <w:vAlign w:val="center"/>
                </w:tcPr>
                <w:p w:rsidR="00F64455" w:rsidRPr="00F51A8B" w:rsidRDefault="008C515E" w:rsidP="00EC6B41">
                  <w:pPr>
                    <w:autoSpaceDN w:val="0"/>
                    <w:jc w:val="center"/>
                    <w:textAlignment w:val="center"/>
                    <w:rPr>
                      <w:rFonts w:ascii="Times New Roman" w:hAnsi="Times New Roman" w:cs="Times New Roman"/>
                      <w:snapToGrid w:val="0"/>
                      <w:kern w:val="0"/>
                    </w:rPr>
                  </w:pPr>
                  <w:r>
                    <w:rPr>
                      <w:rFonts w:ascii="Times New Roman" w:hAnsi="Times New Roman" w:cs="Times New Roman" w:hint="eastAsia"/>
                      <w:snapToGrid w:val="0"/>
                      <w:kern w:val="0"/>
                    </w:rPr>
                    <w:t>15.3</w:t>
                  </w:r>
                  <w:r w:rsidRPr="00F51A8B">
                    <w:rPr>
                      <w:rFonts w:ascii="Times New Roman" w:hAnsi="Times New Roman" w:cs="Times New Roman" w:hint="eastAsia"/>
                    </w:rPr>
                    <w:t>~</w:t>
                  </w:r>
                  <w:r>
                    <w:rPr>
                      <w:rFonts w:ascii="Times New Roman" w:hAnsi="Times New Roman" w:cs="Times New Roman" w:hint="eastAsia"/>
                    </w:rPr>
                    <w:t>21</w:t>
                  </w:r>
                </w:p>
              </w:tc>
              <w:tc>
                <w:tcPr>
                  <w:tcW w:w="1324" w:type="dxa"/>
                  <w:vAlign w:val="center"/>
                </w:tcPr>
                <w:p w:rsidR="00F64455" w:rsidRPr="00F51A8B" w:rsidRDefault="00F64455" w:rsidP="00D2781C">
                  <w:pPr>
                    <w:autoSpaceDN w:val="0"/>
                    <w:jc w:val="center"/>
                    <w:textAlignment w:val="center"/>
                    <w:rPr>
                      <w:rFonts w:ascii="Times New Roman" w:hAnsi="Times New Roman" w:cs="Times New Roman"/>
                    </w:rPr>
                  </w:pPr>
                  <w:r w:rsidRPr="00F51A8B">
                    <w:rPr>
                      <w:rFonts w:ascii="Times New Roman" w:hAnsi="Times New Roman" w:cs="Times New Roman" w:hint="eastAsia"/>
                    </w:rPr>
                    <w:t>达标</w:t>
                  </w:r>
                </w:p>
              </w:tc>
            </w:tr>
          </w:tbl>
          <w:p w:rsidR="0039037F" w:rsidRPr="00F51A8B" w:rsidRDefault="001328D3" w:rsidP="001328D3">
            <w:pPr>
              <w:spacing w:line="360" w:lineRule="auto"/>
              <w:ind w:firstLineChars="200" w:firstLine="480"/>
              <w:rPr>
                <w:rFonts w:ascii="Times New Roman" w:hAnsi="Times New Roman" w:cs="Times New Roman"/>
                <w:sz w:val="24"/>
                <w:szCs w:val="24"/>
              </w:rPr>
            </w:pPr>
            <w:r w:rsidRPr="00F51A8B">
              <w:rPr>
                <w:rFonts w:ascii="Times New Roman" w:hAnsi="Times New Roman" w:cs="Times New Roman"/>
                <w:sz w:val="24"/>
              </w:rPr>
              <w:t>由表可见，项目所在区域各监测点位的</w:t>
            </w:r>
            <w:r w:rsidRPr="00F51A8B">
              <w:rPr>
                <w:rFonts w:ascii="Times New Roman" w:hAnsi="Times New Roman" w:cs="Times New Roman" w:hint="eastAsia"/>
                <w:sz w:val="24"/>
              </w:rPr>
              <w:t>TSP24</w:t>
            </w:r>
            <w:r w:rsidRPr="00F51A8B">
              <w:rPr>
                <w:rFonts w:ascii="Times New Roman" w:hAnsi="Times New Roman" w:cs="Times New Roman" w:hint="eastAsia"/>
                <w:sz w:val="24"/>
              </w:rPr>
              <w:t>小时平均浓度</w:t>
            </w:r>
            <w:r w:rsidRPr="00F51A8B">
              <w:rPr>
                <w:rFonts w:ascii="Times New Roman" w:hAnsi="Times New Roman" w:cs="Times New Roman"/>
                <w:sz w:val="24"/>
              </w:rPr>
              <w:t>满足《环境空气质量标准》</w:t>
            </w:r>
            <w:r w:rsidRPr="00F51A8B">
              <w:rPr>
                <w:rFonts w:ascii="Times New Roman" w:hAnsi="Times New Roman" w:cs="Times New Roman" w:hint="eastAsia"/>
                <w:sz w:val="24"/>
              </w:rPr>
              <w:t>（</w:t>
            </w:r>
            <w:r w:rsidRPr="00F51A8B">
              <w:rPr>
                <w:rFonts w:ascii="Times New Roman" w:hAnsi="Times New Roman" w:cs="Times New Roman"/>
                <w:sz w:val="24"/>
              </w:rPr>
              <w:t>GB3095-2012</w:t>
            </w:r>
            <w:r w:rsidRPr="00F51A8B">
              <w:rPr>
                <w:rFonts w:ascii="Times New Roman" w:hAnsi="Times New Roman" w:cs="Times New Roman" w:hint="eastAsia"/>
                <w:sz w:val="24"/>
              </w:rPr>
              <w:t>）</w:t>
            </w:r>
            <w:r w:rsidRPr="00F51A8B">
              <w:rPr>
                <w:rFonts w:ascii="Times New Roman" w:hAnsi="Times New Roman" w:cs="Times New Roman"/>
                <w:sz w:val="24"/>
              </w:rPr>
              <w:t>中二级标准要求，项目所在地环境空气质量较好。</w:t>
            </w:r>
          </w:p>
          <w:p w:rsidR="0039037F" w:rsidRPr="00F51A8B" w:rsidRDefault="00EB147D">
            <w:pPr>
              <w:spacing w:line="360" w:lineRule="auto"/>
              <w:ind w:firstLineChars="196" w:firstLine="472"/>
              <w:rPr>
                <w:rFonts w:ascii="Times New Roman" w:hAnsi="Times New Roman" w:cs="Times New Roman"/>
                <w:b/>
                <w:bCs/>
                <w:sz w:val="24"/>
                <w:szCs w:val="24"/>
              </w:rPr>
            </w:pPr>
            <w:r w:rsidRPr="00F51A8B">
              <w:rPr>
                <w:rFonts w:ascii="Times New Roman" w:hAnsi="Times New Roman" w:cs="Times New Roman" w:hint="eastAsia"/>
                <w:b/>
                <w:bCs/>
                <w:sz w:val="24"/>
                <w:szCs w:val="24"/>
              </w:rPr>
              <w:t>二</w:t>
            </w:r>
            <w:r w:rsidR="00A4134B" w:rsidRPr="00F51A8B">
              <w:rPr>
                <w:rFonts w:ascii="Times New Roman" w:hAnsi="Times New Roman" w:cs="宋体" w:hint="eastAsia"/>
                <w:b/>
                <w:bCs/>
                <w:sz w:val="24"/>
                <w:szCs w:val="24"/>
              </w:rPr>
              <w:t>、地表水环境质量概况</w:t>
            </w:r>
          </w:p>
          <w:p w:rsidR="00163E8E" w:rsidRDefault="00163E8E" w:rsidP="00163E8E">
            <w:pPr>
              <w:spacing w:line="360" w:lineRule="auto"/>
              <w:ind w:firstLineChars="196" w:firstLine="470"/>
              <w:rPr>
                <w:rFonts w:ascii="Times New Roman" w:hAnsi="Times New Roman"/>
                <w:sz w:val="24"/>
                <w:szCs w:val="24"/>
              </w:rPr>
            </w:pPr>
            <w:r>
              <w:rPr>
                <w:rFonts w:ascii="Times New Roman" w:hAnsi="Times New Roman"/>
                <w:sz w:val="24"/>
                <w:szCs w:val="24"/>
              </w:rPr>
              <w:t>《环境影响评价技术导则</w:t>
            </w:r>
            <w:r>
              <w:rPr>
                <w:rFonts w:ascii="Times New Roman" w:hAnsi="Times New Roman"/>
                <w:sz w:val="24"/>
                <w:szCs w:val="24"/>
              </w:rPr>
              <w:t>—</w:t>
            </w:r>
            <w:r>
              <w:rPr>
                <w:rFonts w:ascii="Times New Roman" w:hAnsi="Times New Roman"/>
                <w:sz w:val="24"/>
                <w:szCs w:val="24"/>
              </w:rPr>
              <w:t>地表水环境》（</w:t>
            </w:r>
            <w:r>
              <w:rPr>
                <w:rFonts w:ascii="Times New Roman" w:hAnsi="Times New Roman"/>
                <w:sz w:val="24"/>
                <w:szCs w:val="24"/>
              </w:rPr>
              <w:t>HJ2.3-2018</w:t>
            </w:r>
            <w:r>
              <w:rPr>
                <w:rFonts w:ascii="Times New Roman" w:hAnsi="Times New Roman"/>
                <w:sz w:val="24"/>
                <w:szCs w:val="24"/>
              </w:rPr>
              <w:t>）中规定：建设项目地表水环境影响评价等级按照影响类型、排放方式、排放量或影响情况、受纳水体环境质量现状、水环境保护目标等综合确定。</w:t>
            </w:r>
            <w:r>
              <w:rPr>
                <w:rFonts w:ascii="Times New Roman" w:hAnsi="Times New Roman" w:hint="eastAsia"/>
                <w:sz w:val="24"/>
                <w:szCs w:val="24"/>
              </w:rPr>
              <w:t>本项目为水污染影响型建设项目，根据排放方式和废水排放量按表</w:t>
            </w:r>
            <w:r>
              <w:rPr>
                <w:rFonts w:ascii="Times New Roman" w:hAnsi="Times New Roman" w:hint="eastAsia"/>
                <w:sz w:val="24"/>
                <w:szCs w:val="24"/>
              </w:rPr>
              <w:t>13</w:t>
            </w:r>
            <w:r>
              <w:rPr>
                <w:rFonts w:ascii="Times New Roman" w:hAnsi="Times New Roman" w:hint="eastAsia"/>
                <w:sz w:val="24"/>
                <w:szCs w:val="24"/>
              </w:rPr>
              <w:t>进行评价等级判定。</w:t>
            </w:r>
          </w:p>
          <w:p w:rsidR="00163E8E" w:rsidRDefault="00163E8E" w:rsidP="00163E8E">
            <w:pPr>
              <w:jc w:val="center"/>
              <w:rPr>
                <w:rFonts w:ascii="Times New Roman" w:hAnsi="Times New Roman"/>
                <w:b/>
                <w:sz w:val="24"/>
                <w:szCs w:val="24"/>
              </w:rPr>
            </w:pPr>
            <w:r>
              <w:rPr>
                <w:rFonts w:ascii="Times New Roman" w:hAnsi="Times New Roman"/>
                <w:b/>
                <w:sz w:val="24"/>
                <w:szCs w:val="24"/>
              </w:rPr>
              <w:t>表</w:t>
            </w:r>
            <w:r>
              <w:rPr>
                <w:rFonts w:ascii="Times New Roman" w:hAnsi="Times New Roman"/>
                <w:b/>
                <w:sz w:val="24"/>
                <w:szCs w:val="24"/>
              </w:rPr>
              <w:t>1</w:t>
            </w:r>
            <w:r>
              <w:rPr>
                <w:rFonts w:ascii="Times New Roman" w:hAnsi="Times New Roman" w:hint="eastAsia"/>
                <w:b/>
                <w:sz w:val="24"/>
                <w:szCs w:val="24"/>
              </w:rPr>
              <w:t>3</w:t>
            </w:r>
            <w:r>
              <w:rPr>
                <w:rFonts w:ascii="Times New Roman" w:hAnsi="Times New Roman"/>
                <w:b/>
                <w:sz w:val="24"/>
                <w:szCs w:val="24"/>
              </w:rPr>
              <w:t xml:space="preserve">  </w:t>
            </w:r>
            <w:r>
              <w:rPr>
                <w:rFonts w:ascii="Times New Roman" w:hAnsi="Times New Roman" w:hint="eastAsia"/>
                <w:b/>
                <w:sz w:val="24"/>
                <w:szCs w:val="24"/>
              </w:rPr>
              <w:t>水污染影响型建设项目评价等级判定</w:t>
            </w:r>
          </w:p>
          <w:tbl>
            <w:tblPr>
              <w:tblStyle w:val="ab"/>
              <w:tblW w:w="8528" w:type="dxa"/>
              <w:tblBorders>
                <w:top w:val="single" w:sz="12" w:space="0" w:color="auto"/>
                <w:left w:val="none" w:sz="0" w:space="0" w:color="auto"/>
                <w:bottom w:val="single" w:sz="12" w:space="0" w:color="auto"/>
                <w:right w:val="none" w:sz="0" w:space="0" w:color="auto"/>
              </w:tblBorders>
              <w:tblLayout w:type="fixed"/>
              <w:tblLook w:val="04A0" w:firstRow="1" w:lastRow="0" w:firstColumn="1" w:lastColumn="0" w:noHBand="0" w:noVBand="1"/>
            </w:tblPr>
            <w:tblGrid>
              <w:gridCol w:w="2842"/>
              <w:gridCol w:w="2107"/>
              <w:gridCol w:w="3579"/>
            </w:tblGrid>
            <w:tr w:rsidR="00163E8E" w:rsidTr="005E2C03">
              <w:tc>
                <w:tcPr>
                  <w:tcW w:w="2842" w:type="dxa"/>
                  <w:vMerge w:val="restart"/>
                  <w:vAlign w:val="center"/>
                </w:tcPr>
                <w:p w:rsidR="00163E8E" w:rsidRDefault="00163E8E" w:rsidP="00163E8E">
                  <w:pPr>
                    <w:pStyle w:val="af7"/>
                    <w:ind w:firstLine="210"/>
                    <w:jc w:val="center"/>
                    <w:rPr>
                      <w:bCs/>
                    </w:rPr>
                  </w:pPr>
                  <w:r>
                    <w:rPr>
                      <w:bCs/>
                    </w:rPr>
                    <w:t>评价等级</w:t>
                  </w:r>
                </w:p>
              </w:tc>
              <w:tc>
                <w:tcPr>
                  <w:tcW w:w="5686" w:type="dxa"/>
                  <w:gridSpan w:val="2"/>
                  <w:vAlign w:val="center"/>
                </w:tcPr>
                <w:p w:rsidR="00163E8E" w:rsidRDefault="00163E8E" w:rsidP="00163E8E">
                  <w:pPr>
                    <w:pStyle w:val="af7"/>
                    <w:ind w:firstLine="210"/>
                    <w:jc w:val="center"/>
                    <w:rPr>
                      <w:bCs/>
                    </w:rPr>
                  </w:pPr>
                  <w:r>
                    <w:rPr>
                      <w:bCs/>
                    </w:rPr>
                    <w:t>判定依据</w:t>
                  </w:r>
                </w:p>
              </w:tc>
            </w:tr>
            <w:tr w:rsidR="00163E8E" w:rsidTr="005E2C03">
              <w:tc>
                <w:tcPr>
                  <w:tcW w:w="2842" w:type="dxa"/>
                  <w:vMerge/>
                </w:tcPr>
                <w:p w:rsidR="00163E8E" w:rsidRDefault="00163E8E" w:rsidP="00163E8E">
                  <w:pPr>
                    <w:pStyle w:val="af7"/>
                    <w:ind w:firstLine="210"/>
                    <w:rPr>
                      <w:bCs/>
                    </w:rPr>
                  </w:pPr>
                </w:p>
              </w:tc>
              <w:tc>
                <w:tcPr>
                  <w:tcW w:w="2107" w:type="dxa"/>
                  <w:vAlign w:val="center"/>
                </w:tcPr>
                <w:p w:rsidR="00163E8E" w:rsidRDefault="00163E8E" w:rsidP="00163E8E">
                  <w:pPr>
                    <w:pStyle w:val="af7"/>
                    <w:ind w:firstLine="210"/>
                    <w:jc w:val="center"/>
                    <w:rPr>
                      <w:bCs/>
                    </w:rPr>
                  </w:pPr>
                  <w:r>
                    <w:rPr>
                      <w:bCs/>
                    </w:rPr>
                    <w:t>排放方式</w:t>
                  </w:r>
                </w:p>
              </w:tc>
              <w:tc>
                <w:tcPr>
                  <w:tcW w:w="3579" w:type="dxa"/>
                  <w:vAlign w:val="center"/>
                </w:tcPr>
                <w:p w:rsidR="00163E8E" w:rsidRDefault="00163E8E" w:rsidP="00163E8E">
                  <w:pPr>
                    <w:pStyle w:val="af7"/>
                    <w:ind w:firstLine="210"/>
                    <w:jc w:val="center"/>
                    <w:rPr>
                      <w:bCs/>
                    </w:rPr>
                  </w:pPr>
                  <w:r>
                    <w:rPr>
                      <w:bCs/>
                    </w:rPr>
                    <w:t>废水排放量</w:t>
                  </w:r>
                  <w:r>
                    <w:rPr>
                      <w:bCs/>
                    </w:rPr>
                    <w:t>Q/(m</w:t>
                  </w:r>
                  <w:r>
                    <w:rPr>
                      <w:bCs/>
                      <w:vertAlign w:val="superscript"/>
                    </w:rPr>
                    <w:t>3</w:t>
                  </w:r>
                  <w:r>
                    <w:rPr>
                      <w:bCs/>
                    </w:rPr>
                    <w:t>/d);</w:t>
                  </w:r>
                </w:p>
                <w:p w:rsidR="00163E8E" w:rsidRDefault="00163E8E" w:rsidP="00163E8E">
                  <w:pPr>
                    <w:pStyle w:val="af7"/>
                    <w:ind w:firstLine="210"/>
                    <w:jc w:val="center"/>
                    <w:rPr>
                      <w:bCs/>
                    </w:rPr>
                  </w:pPr>
                  <w:r>
                    <w:rPr>
                      <w:bCs/>
                    </w:rPr>
                    <w:t>水污染物当量数</w:t>
                  </w:r>
                  <w:r>
                    <w:rPr>
                      <w:bCs/>
                    </w:rPr>
                    <w:t>W/(</w:t>
                  </w:r>
                  <w:r>
                    <w:rPr>
                      <w:bCs/>
                    </w:rPr>
                    <w:t>无量纲</w:t>
                  </w:r>
                  <w:r>
                    <w:rPr>
                      <w:bCs/>
                    </w:rPr>
                    <w:t>)</w:t>
                  </w:r>
                </w:p>
              </w:tc>
            </w:tr>
            <w:tr w:rsidR="00163E8E" w:rsidTr="005E2C03">
              <w:tc>
                <w:tcPr>
                  <w:tcW w:w="2842" w:type="dxa"/>
                  <w:vAlign w:val="center"/>
                </w:tcPr>
                <w:p w:rsidR="00163E8E" w:rsidRDefault="00163E8E" w:rsidP="00163E8E">
                  <w:pPr>
                    <w:pStyle w:val="af7"/>
                    <w:ind w:firstLine="210"/>
                    <w:jc w:val="center"/>
                    <w:rPr>
                      <w:bCs/>
                    </w:rPr>
                  </w:pPr>
                  <w:r>
                    <w:rPr>
                      <w:rFonts w:hint="eastAsia"/>
                      <w:bCs/>
                    </w:rPr>
                    <w:t>一级</w:t>
                  </w:r>
                </w:p>
              </w:tc>
              <w:tc>
                <w:tcPr>
                  <w:tcW w:w="2107" w:type="dxa"/>
                  <w:vAlign w:val="center"/>
                </w:tcPr>
                <w:p w:rsidR="00163E8E" w:rsidRDefault="00163E8E" w:rsidP="00163E8E">
                  <w:pPr>
                    <w:pStyle w:val="af7"/>
                    <w:ind w:firstLine="210"/>
                    <w:jc w:val="center"/>
                    <w:rPr>
                      <w:bCs/>
                    </w:rPr>
                  </w:pPr>
                  <w:r>
                    <w:rPr>
                      <w:rFonts w:hint="eastAsia"/>
                      <w:bCs/>
                    </w:rPr>
                    <w:t>直接排放</w:t>
                  </w:r>
                </w:p>
              </w:tc>
              <w:tc>
                <w:tcPr>
                  <w:tcW w:w="3579" w:type="dxa"/>
                  <w:vAlign w:val="center"/>
                </w:tcPr>
                <w:p w:rsidR="00163E8E" w:rsidRDefault="00163E8E" w:rsidP="00163E8E">
                  <w:pPr>
                    <w:pStyle w:val="af7"/>
                    <w:ind w:firstLine="210"/>
                    <w:jc w:val="center"/>
                    <w:rPr>
                      <w:bCs/>
                    </w:rPr>
                  </w:pPr>
                  <w:r>
                    <w:rPr>
                      <w:rFonts w:hint="eastAsia"/>
                      <w:bCs/>
                    </w:rPr>
                    <w:t>Q</w:t>
                  </w:r>
                  <w:r>
                    <w:rPr>
                      <w:rFonts w:ascii="宋体" w:hAnsi="宋体" w:cs="宋体" w:hint="eastAsia"/>
                      <w:bCs/>
                    </w:rPr>
                    <w:t>≧</w:t>
                  </w:r>
                  <w:r>
                    <w:rPr>
                      <w:rFonts w:hint="eastAsia"/>
                      <w:bCs/>
                    </w:rPr>
                    <w:t>20000</w:t>
                  </w:r>
                  <w:r>
                    <w:rPr>
                      <w:rFonts w:hint="eastAsia"/>
                      <w:bCs/>
                    </w:rPr>
                    <w:t>或</w:t>
                  </w:r>
                  <w:r>
                    <w:rPr>
                      <w:rFonts w:hint="eastAsia"/>
                      <w:bCs/>
                    </w:rPr>
                    <w:t>W</w:t>
                  </w:r>
                  <w:r>
                    <w:rPr>
                      <w:rFonts w:ascii="宋体" w:hAnsi="宋体" w:cs="宋体" w:hint="eastAsia"/>
                      <w:bCs/>
                    </w:rPr>
                    <w:t>≧</w:t>
                  </w:r>
                  <w:r>
                    <w:rPr>
                      <w:rFonts w:hint="eastAsia"/>
                      <w:bCs/>
                    </w:rPr>
                    <w:t>600000</w:t>
                  </w:r>
                </w:p>
              </w:tc>
            </w:tr>
            <w:tr w:rsidR="00163E8E" w:rsidTr="005E2C03">
              <w:tc>
                <w:tcPr>
                  <w:tcW w:w="2842" w:type="dxa"/>
                  <w:vAlign w:val="center"/>
                </w:tcPr>
                <w:p w:rsidR="00163E8E" w:rsidRDefault="00163E8E" w:rsidP="00163E8E">
                  <w:pPr>
                    <w:pStyle w:val="af7"/>
                    <w:ind w:firstLine="210"/>
                    <w:jc w:val="center"/>
                    <w:rPr>
                      <w:bCs/>
                    </w:rPr>
                  </w:pPr>
                  <w:r>
                    <w:rPr>
                      <w:rFonts w:hint="eastAsia"/>
                      <w:bCs/>
                    </w:rPr>
                    <w:t>二级</w:t>
                  </w:r>
                </w:p>
              </w:tc>
              <w:tc>
                <w:tcPr>
                  <w:tcW w:w="2107" w:type="dxa"/>
                  <w:vAlign w:val="center"/>
                </w:tcPr>
                <w:p w:rsidR="00163E8E" w:rsidRDefault="00163E8E" w:rsidP="00163E8E">
                  <w:pPr>
                    <w:pStyle w:val="af7"/>
                    <w:ind w:firstLine="210"/>
                    <w:jc w:val="center"/>
                    <w:rPr>
                      <w:bCs/>
                    </w:rPr>
                  </w:pPr>
                  <w:r>
                    <w:rPr>
                      <w:rFonts w:hint="eastAsia"/>
                      <w:bCs/>
                    </w:rPr>
                    <w:t>直接排放</w:t>
                  </w:r>
                </w:p>
              </w:tc>
              <w:tc>
                <w:tcPr>
                  <w:tcW w:w="3579" w:type="dxa"/>
                  <w:vAlign w:val="center"/>
                </w:tcPr>
                <w:p w:rsidR="00163E8E" w:rsidRDefault="00163E8E" w:rsidP="00163E8E">
                  <w:pPr>
                    <w:pStyle w:val="af7"/>
                    <w:ind w:firstLine="210"/>
                    <w:jc w:val="center"/>
                    <w:rPr>
                      <w:bCs/>
                    </w:rPr>
                  </w:pPr>
                  <w:r>
                    <w:rPr>
                      <w:rFonts w:hint="eastAsia"/>
                      <w:bCs/>
                    </w:rPr>
                    <w:t>其他</w:t>
                  </w:r>
                </w:p>
              </w:tc>
            </w:tr>
            <w:tr w:rsidR="00163E8E" w:rsidTr="005E2C03">
              <w:tc>
                <w:tcPr>
                  <w:tcW w:w="2842" w:type="dxa"/>
                  <w:vAlign w:val="center"/>
                </w:tcPr>
                <w:p w:rsidR="00163E8E" w:rsidRDefault="00163E8E" w:rsidP="00163E8E">
                  <w:pPr>
                    <w:pStyle w:val="af7"/>
                    <w:ind w:firstLine="210"/>
                    <w:jc w:val="center"/>
                    <w:rPr>
                      <w:bCs/>
                    </w:rPr>
                  </w:pPr>
                  <w:r>
                    <w:rPr>
                      <w:rFonts w:hint="eastAsia"/>
                      <w:bCs/>
                    </w:rPr>
                    <w:t>三级</w:t>
                  </w:r>
                  <w:r>
                    <w:rPr>
                      <w:rFonts w:hint="eastAsia"/>
                      <w:bCs/>
                    </w:rPr>
                    <w:t>A</w:t>
                  </w:r>
                </w:p>
              </w:tc>
              <w:tc>
                <w:tcPr>
                  <w:tcW w:w="2107" w:type="dxa"/>
                  <w:vAlign w:val="center"/>
                </w:tcPr>
                <w:p w:rsidR="00163E8E" w:rsidRDefault="00163E8E" w:rsidP="00163E8E">
                  <w:pPr>
                    <w:pStyle w:val="af7"/>
                    <w:ind w:firstLine="210"/>
                    <w:jc w:val="center"/>
                    <w:rPr>
                      <w:bCs/>
                    </w:rPr>
                  </w:pPr>
                  <w:r>
                    <w:rPr>
                      <w:rFonts w:hint="eastAsia"/>
                      <w:bCs/>
                    </w:rPr>
                    <w:t>直接排放</w:t>
                  </w:r>
                </w:p>
              </w:tc>
              <w:tc>
                <w:tcPr>
                  <w:tcW w:w="3579" w:type="dxa"/>
                  <w:vAlign w:val="center"/>
                </w:tcPr>
                <w:p w:rsidR="00163E8E" w:rsidRDefault="00163E8E" w:rsidP="00163E8E">
                  <w:pPr>
                    <w:pStyle w:val="af7"/>
                    <w:ind w:firstLine="210"/>
                    <w:jc w:val="center"/>
                    <w:rPr>
                      <w:bCs/>
                    </w:rPr>
                  </w:pPr>
                  <w:r>
                    <w:rPr>
                      <w:rFonts w:hint="eastAsia"/>
                      <w:bCs/>
                    </w:rPr>
                    <w:t>Q&lt;200</w:t>
                  </w:r>
                  <w:r>
                    <w:rPr>
                      <w:rFonts w:hint="eastAsia"/>
                      <w:bCs/>
                    </w:rPr>
                    <w:t>且</w:t>
                  </w:r>
                  <w:r>
                    <w:rPr>
                      <w:rFonts w:hint="eastAsia"/>
                      <w:bCs/>
                    </w:rPr>
                    <w:t>W&lt;6000</w:t>
                  </w:r>
                </w:p>
              </w:tc>
            </w:tr>
            <w:tr w:rsidR="00163E8E" w:rsidTr="005E2C03">
              <w:tc>
                <w:tcPr>
                  <w:tcW w:w="2842" w:type="dxa"/>
                  <w:vAlign w:val="center"/>
                </w:tcPr>
                <w:p w:rsidR="00163E8E" w:rsidRDefault="00163E8E" w:rsidP="00163E8E">
                  <w:pPr>
                    <w:pStyle w:val="af7"/>
                    <w:ind w:firstLine="210"/>
                    <w:jc w:val="center"/>
                    <w:rPr>
                      <w:bCs/>
                    </w:rPr>
                  </w:pPr>
                  <w:r>
                    <w:rPr>
                      <w:rFonts w:hint="eastAsia"/>
                      <w:bCs/>
                    </w:rPr>
                    <w:t>三级</w:t>
                  </w:r>
                  <w:r>
                    <w:rPr>
                      <w:rFonts w:hint="eastAsia"/>
                      <w:bCs/>
                    </w:rPr>
                    <w:t>B</w:t>
                  </w:r>
                </w:p>
              </w:tc>
              <w:tc>
                <w:tcPr>
                  <w:tcW w:w="2107" w:type="dxa"/>
                  <w:vAlign w:val="center"/>
                </w:tcPr>
                <w:p w:rsidR="00163E8E" w:rsidRDefault="00163E8E" w:rsidP="00163E8E">
                  <w:pPr>
                    <w:pStyle w:val="af7"/>
                    <w:ind w:firstLine="210"/>
                    <w:jc w:val="center"/>
                    <w:rPr>
                      <w:bCs/>
                    </w:rPr>
                  </w:pPr>
                  <w:r>
                    <w:rPr>
                      <w:rFonts w:hint="eastAsia"/>
                      <w:bCs/>
                    </w:rPr>
                    <w:t>间接排放</w:t>
                  </w:r>
                </w:p>
              </w:tc>
              <w:tc>
                <w:tcPr>
                  <w:tcW w:w="3579" w:type="dxa"/>
                  <w:vAlign w:val="center"/>
                </w:tcPr>
                <w:p w:rsidR="00163E8E" w:rsidRDefault="00163E8E" w:rsidP="00163E8E">
                  <w:pPr>
                    <w:pStyle w:val="af7"/>
                    <w:ind w:firstLine="210"/>
                    <w:jc w:val="center"/>
                    <w:rPr>
                      <w:bCs/>
                    </w:rPr>
                  </w:pPr>
                  <w:r>
                    <w:rPr>
                      <w:rFonts w:hint="eastAsia"/>
                      <w:bCs/>
                    </w:rPr>
                    <w:t>—</w:t>
                  </w:r>
                </w:p>
              </w:tc>
            </w:tr>
            <w:tr w:rsidR="00163E8E" w:rsidTr="005E2C03">
              <w:tc>
                <w:tcPr>
                  <w:tcW w:w="8528" w:type="dxa"/>
                  <w:gridSpan w:val="3"/>
                </w:tcPr>
                <w:p w:rsidR="00163E8E" w:rsidRDefault="00163E8E" w:rsidP="00163E8E">
                  <w:pPr>
                    <w:pStyle w:val="af7"/>
                    <w:spacing w:line="400" w:lineRule="exact"/>
                    <w:ind w:firstLine="210"/>
                    <w:rPr>
                      <w:bCs/>
                    </w:rPr>
                  </w:pPr>
                  <w:r>
                    <w:rPr>
                      <w:rFonts w:hint="eastAsia"/>
                      <w:bCs/>
                    </w:rPr>
                    <w:t>注</w:t>
                  </w:r>
                  <w:r>
                    <w:rPr>
                      <w:rFonts w:hint="eastAsia"/>
                      <w:bCs/>
                    </w:rPr>
                    <w:t>1</w:t>
                  </w:r>
                  <w:r>
                    <w:rPr>
                      <w:rFonts w:hint="eastAsia"/>
                      <w:bCs/>
                    </w:rPr>
                    <w:t>：水污染物当量数等于该污染物的年排放量除以该污染物的污染当量值，计算排放污染物的污染物当量数，应区分第一类水污染物和其他类水污染物，统计第一类污染物当量数总和，然后与其他类污染物按照污染物当量数从大到小排序，取最大当量数作为建设项目评价等级确定的依据。</w:t>
                  </w:r>
                </w:p>
                <w:p w:rsidR="00163E8E" w:rsidRDefault="00163E8E" w:rsidP="00163E8E">
                  <w:pPr>
                    <w:pStyle w:val="af7"/>
                    <w:spacing w:line="400" w:lineRule="exact"/>
                    <w:ind w:firstLine="210"/>
                    <w:rPr>
                      <w:bCs/>
                    </w:rPr>
                  </w:pPr>
                  <w:r>
                    <w:rPr>
                      <w:rFonts w:hint="eastAsia"/>
                      <w:bCs/>
                    </w:rPr>
                    <w:t>注</w:t>
                  </w:r>
                  <w:r>
                    <w:rPr>
                      <w:rFonts w:hint="eastAsia"/>
                      <w:bCs/>
                    </w:rPr>
                    <w:t>2</w:t>
                  </w:r>
                  <w:r>
                    <w:rPr>
                      <w:rFonts w:hint="eastAsia"/>
                      <w:bCs/>
                    </w:rPr>
                    <w:t>：废水排放量按行业排放标准中规定的废水种类统计，没有相关行业排放标准要求的通过工程分析合理确定，应统计含热量大的冷却水的排放量，可不统计间接冷却水、循环水以及其他含污染物极少的清净下水的排放量。</w:t>
                  </w:r>
                </w:p>
                <w:p w:rsidR="00163E8E" w:rsidRDefault="00163E8E" w:rsidP="00163E8E">
                  <w:pPr>
                    <w:pStyle w:val="af7"/>
                    <w:spacing w:line="400" w:lineRule="exact"/>
                    <w:ind w:firstLine="210"/>
                    <w:rPr>
                      <w:bCs/>
                    </w:rPr>
                  </w:pPr>
                  <w:r>
                    <w:rPr>
                      <w:rFonts w:hint="eastAsia"/>
                      <w:bCs/>
                    </w:rPr>
                    <w:t>注</w:t>
                  </w:r>
                  <w:r>
                    <w:rPr>
                      <w:rFonts w:hint="eastAsia"/>
                      <w:bCs/>
                    </w:rPr>
                    <w:t>3</w:t>
                  </w:r>
                  <w:r>
                    <w:rPr>
                      <w:rFonts w:hint="eastAsia"/>
                      <w:bCs/>
                    </w:rPr>
                    <w:t>：厂区存在堆积物（露天堆放的原料、燃料、废渣等以及垃圾堆放场）、降尘污染的，应将初期雨污水纳入废水排放量，相应的主要污染物的入水污染当量计算。</w:t>
                  </w:r>
                </w:p>
                <w:p w:rsidR="00163E8E" w:rsidRDefault="00163E8E" w:rsidP="00163E8E">
                  <w:pPr>
                    <w:pStyle w:val="af7"/>
                    <w:spacing w:line="400" w:lineRule="exact"/>
                    <w:ind w:firstLine="210"/>
                    <w:rPr>
                      <w:bCs/>
                    </w:rPr>
                  </w:pPr>
                  <w:r>
                    <w:rPr>
                      <w:rFonts w:hint="eastAsia"/>
                      <w:bCs/>
                    </w:rPr>
                    <w:t>注</w:t>
                  </w:r>
                  <w:r>
                    <w:rPr>
                      <w:rFonts w:hint="eastAsia"/>
                      <w:bCs/>
                    </w:rPr>
                    <w:t>4</w:t>
                  </w:r>
                  <w:r>
                    <w:rPr>
                      <w:rFonts w:hint="eastAsia"/>
                      <w:bCs/>
                    </w:rPr>
                    <w:t>：建设项目直接</w:t>
                  </w:r>
                  <w:proofErr w:type="gramStart"/>
                  <w:r>
                    <w:rPr>
                      <w:rFonts w:hint="eastAsia"/>
                      <w:bCs/>
                    </w:rPr>
                    <w:t>排放第</w:t>
                  </w:r>
                  <w:proofErr w:type="gramEnd"/>
                  <w:r>
                    <w:rPr>
                      <w:rFonts w:hint="eastAsia"/>
                      <w:bCs/>
                    </w:rPr>
                    <w:t>一类污染物的，其评价等级为一级，建设项目直接放的污染物为受纳水体超标因子的，评价等级不低于二级。</w:t>
                  </w:r>
                </w:p>
                <w:p w:rsidR="00163E8E" w:rsidRDefault="00163E8E" w:rsidP="00163E8E">
                  <w:pPr>
                    <w:pStyle w:val="af7"/>
                    <w:spacing w:line="400" w:lineRule="exact"/>
                    <w:ind w:firstLine="210"/>
                    <w:rPr>
                      <w:bCs/>
                    </w:rPr>
                  </w:pPr>
                  <w:r>
                    <w:rPr>
                      <w:rFonts w:hint="eastAsia"/>
                      <w:bCs/>
                    </w:rPr>
                    <w:t>注</w:t>
                  </w:r>
                  <w:r>
                    <w:rPr>
                      <w:rFonts w:hint="eastAsia"/>
                      <w:bCs/>
                    </w:rPr>
                    <w:t>5</w:t>
                  </w:r>
                  <w:r>
                    <w:rPr>
                      <w:rFonts w:hint="eastAsia"/>
                      <w:bCs/>
                    </w:rPr>
                    <w:t>：直接排放受纳水体影响范围渉及饮用水水源保护区、饮用水取水口、重点保护与珍</w:t>
                  </w:r>
                  <w:r>
                    <w:rPr>
                      <w:rFonts w:hint="eastAsia"/>
                      <w:bCs/>
                    </w:rPr>
                    <w:lastRenderedPageBreak/>
                    <w:t>稀水生生物的栖息地、要水生生物的自然产卵场等保护目标时，评价等级不低于二级。</w:t>
                  </w:r>
                </w:p>
                <w:p w:rsidR="00163E8E" w:rsidRDefault="00163E8E" w:rsidP="00163E8E">
                  <w:pPr>
                    <w:pStyle w:val="af7"/>
                    <w:spacing w:line="400" w:lineRule="exact"/>
                    <w:ind w:firstLine="210"/>
                    <w:rPr>
                      <w:bCs/>
                    </w:rPr>
                  </w:pPr>
                  <w:r>
                    <w:rPr>
                      <w:rFonts w:hint="eastAsia"/>
                      <w:bCs/>
                    </w:rPr>
                    <w:t>注</w:t>
                  </w:r>
                  <w:r>
                    <w:rPr>
                      <w:rFonts w:hint="eastAsia"/>
                      <w:bCs/>
                    </w:rPr>
                    <w:t>6</w:t>
                  </w:r>
                  <w:r>
                    <w:rPr>
                      <w:rFonts w:hint="eastAsia"/>
                      <w:bCs/>
                    </w:rPr>
                    <w:t>建设项目向河流、湖库排放温排水引起受纳水体水温变化超过水环境质量标准要求，且评价</w:t>
                  </w:r>
                  <w:proofErr w:type="gramStart"/>
                  <w:r>
                    <w:rPr>
                      <w:rFonts w:hint="eastAsia"/>
                      <w:bCs/>
                    </w:rPr>
                    <w:t>范</w:t>
                  </w:r>
                  <w:proofErr w:type="gramEnd"/>
                  <w:r>
                    <w:rPr>
                      <w:rFonts w:hint="eastAsia"/>
                      <w:bCs/>
                    </w:rPr>
                    <w:t>国有水温敏感目标时，评价等级为一级。</w:t>
                  </w:r>
                </w:p>
                <w:p w:rsidR="00163E8E" w:rsidRDefault="00163E8E" w:rsidP="00163E8E">
                  <w:pPr>
                    <w:pStyle w:val="af7"/>
                    <w:spacing w:line="400" w:lineRule="exact"/>
                    <w:ind w:firstLine="210"/>
                    <w:rPr>
                      <w:bCs/>
                    </w:rPr>
                  </w:pPr>
                  <w:r>
                    <w:rPr>
                      <w:rFonts w:hint="eastAsia"/>
                      <w:bCs/>
                    </w:rPr>
                    <w:t>注</w:t>
                  </w:r>
                  <w:r>
                    <w:rPr>
                      <w:rFonts w:hint="eastAsia"/>
                      <w:bCs/>
                    </w:rPr>
                    <w:t>7</w:t>
                  </w:r>
                  <w:r>
                    <w:rPr>
                      <w:rFonts w:hint="eastAsia"/>
                      <w:bCs/>
                    </w:rPr>
                    <w:t>：建设项目利用海水作为调节温度介质，排水量≥</w:t>
                  </w:r>
                  <w:r>
                    <w:rPr>
                      <w:rFonts w:hint="eastAsia"/>
                      <w:bCs/>
                    </w:rPr>
                    <w:t>500</w:t>
                  </w:r>
                  <w:r>
                    <w:rPr>
                      <w:rFonts w:hint="eastAsia"/>
                      <w:bCs/>
                    </w:rPr>
                    <w:t>万</w:t>
                  </w:r>
                  <w:r>
                    <w:rPr>
                      <w:rFonts w:hint="eastAsia"/>
                      <w:bCs/>
                    </w:rPr>
                    <w:t>m</w:t>
                  </w:r>
                  <w:r>
                    <w:rPr>
                      <w:rFonts w:hint="eastAsia"/>
                      <w:bCs/>
                      <w:vertAlign w:val="superscript"/>
                    </w:rPr>
                    <w:t>3</w:t>
                  </w:r>
                  <w:r>
                    <w:rPr>
                      <w:rFonts w:hint="eastAsia"/>
                      <w:bCs/>
                    </w:rPr>
                    <w:t>/d</w:t>
                  </w:r>
                  <w:r>
                    <w:rPr>
                      <w:rFonts w:hint="eastAsia"/>
                      <w:bCs/>
                    </w:rPr>
                    <w:t>，评价等级为一级：排水量＜</w:t>
                  </w:r>
                  <w:r>
                    <w:rPr>
                      <w:rFonts w:hint="eastAsia"/>
                      <w:bCs/>
                    </w:rPr>
                    <w:t>500</w:t>
                  </w:r>
                  <w:r>
                    <w:rPr>
                      <w:rFonts w:hint="eastAsia"/>
                      <w:bCs/>
                    </w:rPr>
                    <w:t>万</w:t>
                  </w:r>
                  <w:r>
                    <w:rPr>
                      <w:rFonts w:hint="eastAsia"/>
                      <w:bCs/>
                    </w:rPr>
                    <w:t>m</w:t>
                  </w:r>
                  <w:r>
                    <w:rPr>
                      <w:rFonts w:hint="eastAsia"/>
                      <w:bCs/>
                      <w:vertAlign w:val="superscript"/>
                    </w:rPr>
                    <w:t>3</w:t>
                  </w:r>
                  <w:r>
                    <w:rPr>
                      <w:rFonts w:hint="eastAsia"/>
                      <w:bCs/>
                    </w:rPr>
                    <w:t>/d</w:t>
                  </w:r>
                  <w:r>
                    <w:rPr>
                      <w:rFonts w:hint="eastAsia"/>
                      <w:bCs/>
                    </w:rPr>
                    <w:t>，评价等级为二级。</w:t>
                  </w:r>
                </w:p>
                <w:p w:rsidR="00163E8E" w:rsidRDefault="00163E8E" w:rsidP="00163E8E">
                  <w:pPr>
                    <w:pStyle w:val="af7"/>
                    <w:spacing w:line="400" w:lineRule="exact"/>
                    <w:ind w:firstLine="210"/>
                    <w:rPr>
                      <w:bCs/>
                    </w:rPr>
                  </w:pPr>
                  <w:r>
                    <w:rPr>
                      <w:rFonts w:hint="eastAsia"/>
                      <w:bCs/>
                    </w:rPr>
                    <w:t>注</w:t>
                  </w:r>
                  <w:r>
                    <w:rPr>
                      <w:rFonts w:hint="eastAsia"/>
                      <w:bCs/>
                    </w:rPr>
                    <w:t>8</w:t>
                  </w:r>
                  <w:r>
                    <w:rPr>
                      <w:rFonts w:hint="eastAsia"/>
                      <w:bCs/>
                    </w:rPr>
                    <w:t>：仅涉及清净下水排放的。如其排放水质满足受纳水体水环境质量标准要求的，评价等级为三级</w:t>
                  </w:r>
                  <w:r>
                    <w:rPr>
                      <w:rFonts w:hint="eastAsia"/>
                      <w:bCs/>
                    </w:rPr>
                    <w:t>A</w:t>
                  </w:r>
                  <w:r>
                    <w:rPr>
                      <w:rFonts w:hint="eastAsia"/>
                      <w:bCs/>
                    </w:rPr>
                    <w:t>。</w:t>
                  </w:r>
                </w:p>
                <w:p w:rsidR="00163E8E" w:rsidRDefault="00163E8E" w:rsidP="00163E8E">
                  <w:pPr>
                    <w:pStyle w:val="af7"/>
                    <w:spacing w:line="400" w:lineRule="exact"/>
                    <w:ind w:firstLine="210"/>
                    <w:rPr>
                      <w:bCs/>
                    </w:rPr>
                  </w:pPr>
                  <w:r>
                    <w:rPr>
                      <w:rFonts w:hint="eastAsia"/>
                      <w:bCs/>
                    </w:rPr>
                    <w:t>注</w:t>
                  </w:r>
                  <w:r>
                    <w:rPr>
                      <w:rFonts w:hint="eastAsia"/>
                      <w:bCs/>
                    </w:rPr>
                    <w:t>9</w:t>
                  </w:r>
                  <w:r>
                    <w:rPr>
                      <w:rFonts w:hint="eastAsia"/>
                      <w:bCs/>
                    </w:rPr>
                    <w:t>：依托现有排放口，</w:t>
                  </w:r>
                  <w:proofErr w:type="gramStart"/>
                  <w:r>
                    <w:rPr>
                      <w:rFonts w:hint="eastAsia"/>
                      <w:bCs/>
                    </w:rPr>
                    <w:t>且对外</w:t>
                  </w:r>
                  <w:proofErr w:type="gramEnd"/>
                  <w:r>
                    <w:rPr>
                      <w:rFonts w:hint="eastAsia"/>
                      <w:bCs/>
                    </w:rPr>
                    <w:t>环境未新增排放污染物的直接排放建设项目，评价等级参照间接排放，定为三级</w:t>
                  </w:r>
                  <w:r>
                    <w:rPr>
                      <w:rFonts w:hint="eastAsia"/>
                      <w:bCs/>
                    </w:rPr>
                    <w:t>B</w:t>
                  </w:r>
                  <w:r>
                    <w:rPr>
                      <w:rFonts w:hint="eastAsia"/>
                      <w:bCs/>
                    </w:rPr>
                    <w:t>。</w:t>
                  </w:r>
                </w:p>
                <w:p w:rsidR="00163E8E" w:rsidRDefault="00163E8E" w:rsidP="00163E8E">
                  <w:pPr>
                    <w:pStyle w:val="af7"/>
                    <w:spacing w:line="400" w:lineRule="exact"/>
                    <w:ind w:firstLine="210"/>
                    <w:rPr>
                      <w:bCs/>
                    </w:rPr>
                  </w:pPr>
                  <w:r>
                    <w:rPr>
                      <w:rFonts w:hint="eastAsia"/>
                      <w:bCs/>
                    </w:rPr>
                    <w:t>注</w:t>
                  </w:r>
                  <w:r>
                    <w:rPr>
                      <w:rFonts w:hint="eastAsia"/>
                      <w:bCs/>
                    </w:rPr>
                    <w:t>10</w:t>
                  </w:r>
                  <w:r>
                    <w:rPr>
                      <w:rFonts w:hint="eastAsia"/>
                      <w:bCs/>
                    </w:rPr>
                    <w:t>：建设项目生产工艺中有废水产生，但作为回水利用，不排放到外环境的，按三级</w:t>
                  </w:r>
                  <w:r>
                    <w:rPr>
                      <w:rFonts w:hint="eastAsia"/>
                      <w:bCs/>
                    </w:rPr>
                    <w:t>B</w:t>
                  </w:r>
                  <w:r>
                    <w:rPr>
                      <w:rFonts w:hint="eastAsia"/>
                      <w:bCs/>
                    </w:rPr>
                    <w:t>评价。</w:t>
                  </w:r>
                </w:p>
              </w:tc>
            </w:tr>
          </w:tbl>
          <w:p w:rsidR="00163E8E" w:rsidRDefault="00163E8E" w:rsidP="00163E8E">
            <w:pPr>
              <w:spacing w:line="360" w:lineRule="auto"/>
              <w:ind w:firstLineChars="196" w:firstLine="470"/>
              <w:rPr>
                <w:rFonts w:ascii="Times New Roman" w:hAnsi="Times New Roman"/>
                <w:sz w:val="24"/>
                <w:szCs w:val="24"/>
              </w:rPr>
            </w:pPr>
            <w:r>
              <w:rPr>
                <w:rFonts w:ascii="Times New Roman" w:hAnsi="Times New Roman"/>
                <w:sz w:val="24"/>
                <w:szCs w:val="24"/>
              </w:rPr>
              <w:lastRenderedPageBreak/>
              <w:t>本项目仅排生活污水，无生产废水外排，生活污水通过市政管网进入长春市</w:t>
            </w:r>
            <w:r>
              <w:rPr>
                <w:rFonts w:ascii="Times New Roman" w:hAnsi="Times New Roman" w:hint="eastAsia"/>
                <w:sz w:val="24"/>
                <w:szCs w:val="24"/>
              </w:rPr>
              <w:t>南部</w:t>
            </w:r>
            <w:r>
              <w:rPr>
                <w:rFonts w:ascii="Times New Roman" w:hAnsi="Times New Roman"/>
                <w:sz w:val="24"/>
                <w:szCs w:val="24"/>
              </w:rPr>
              <w:t>污水处理厂处理。因此本项目地表水评价等级为三级</w:t>
            </w:r>
            <w:r>
              <w:rPr>
                <w:rFonts w:ascii="Times New Roman" w:hAnsi="Times New Roman"/>
                <w:sz w:val="24"/>
                <w:szCs w:val="24"/>
              </w:rPr>
              <w:t>B</w:t>
            </w:r>
            <w:r>
              <w:rPr>
                <w:rFonts w:ascii="Times New Roman" w:hAnsi="Times New Roman" w:hint="eastAsia"/>
                <w:sz w:val="24"/>
                <w:szCs w:val="24"/>
              </w:rPr>
              <w:t>。</w:t>
            </w:r>
            <w:r>
              <w:rPr>
                <w:rFonts w:ascii="Times New Roman" w:hAnsi="Times New Roman"/>
                <w:sz w:val="24"/>
                <w:szCs w:val="24"/>
              </w:rPr>
              <w:t>因此，确定本项目对地表水所产生的环境影响仅需进行简要分析。</w:t>
            </w:r>
          </w:p>
          <w:p w:rsidR="002E3936" w:rsidRPr="00F51A8B" w:rsidRDefault="002E3936" w:rsidP="002E3936">
            <w:pPr>
              <w:spacing w:line="360" w:lineRule="auto"/>
              <w:ind w:firstLineChars="196" w:firstLine="470"/>
              <w:rPr>
                <w:rFonts w:ascii="Times New Roman" w:hAnsi="Times New Roman" w:cs="Times New Roman"/>
                <w:sz w:val="24"/>
                <w:szCs w:val="24"/>
              </w:rPr>
            </w:pPr>
            <w:r w:rsidRPr="00F51A8B">
              <w:rPr>
                <w:rFonts w:ascii="Times New Roman" w:hAnsi="Times New Roman" w:cs="宋体" w:hint="eastAsia"/>
                <w:sz w:val="24"/>
                <w:szCs w:val="24"/>
              </w:rPr>
              <w:t>1</w:t>
            </w:r>
            <w:r w:rsidRPr="00F51A8B">
              <w:rPr>
                <w:rFonts w:ascii="Times New Roman" w:hAnsi="Times New Roman" w:cs="宋体" w:hint="eastAsia"/>
                <w:sz w:val="24"/>
                <w:szCs w:val="24"/>
              </w:rPr>
              <w:t>、监测断面布设</w:t>
            </w:r>
          </w:p>
          <w:p w:rsidR="002E3936" w:rsidRPr="00F51A8B" w:rsidRDefault="002E3936" w:rsidP="002E3936">
            <w:pPr>
              <w:spacing w:line="360" w:lineRule="auto"/>
              <w:ind w:firstLineChars="196" w:firstLine="470"/>
              <w:rPr>
                <w:rFonts w:ascii="Times New Roman" w:hAnsi="Times New Roman" w:cs="宋体"/>
                <w:sz w:val="24"/>
                <w:szCs w:val="24"/>
              </w:rPr>
            </w:pPr>
            <w:r w:rsidRPr="00F51A8B">
              <w:rPr>
                <w:rFonts w:ascii="Times New Roman" w:hAnsi="Times New Roman" w:cs="宋体" w:hint="eastAsia"/>
                <w:sz w:val="24"/>
                <w:szCs w:val="24"/>
              </w:rPr>
              <w:t>本次地表水环境质量现状评价监测在永春河上共选取</w:t>
            </w:r>
            <w:r w:rsidRPr="00F51A8B">
              <w:rPr>
                <w:rFonts w:ascii="Times New Roman" w:hAnsi="Times New Roman" w:cs="Times New Roman" w:hint="eastAsia"/>
                <w:sz w:val="24"/>
                <w:szCs w:val="24"/>
              </w:rPr>
              <w:t>2</w:t>
            </w:r>
            <w:r w:rsidRPr="00F51A8B">
              <w:rPr>
                <w:rFonts w:ascii="Times New Roman" w:hAnsi="Times New Roman" w:cs="宋体" w:hint="eastAsia"/>
                <w:sz w:val="24"/>
                <w:szCs w:val="24"/>
              </w:rPr>
              <w:t>个监测断面，断面位置、编号和名称详见表</w:t>
            </w:r>
            <w:r w:rsidRPr="00F51A8B">
              <w:rPr>
                <w:rFonts w:ascii="Times New Roman" w:hAnsi="Times New Roman" w:cs="Times New Roman" w:hint="eastAsia"/>
                <w:sz w:val="24"/>
                <w:szCs w:val="24"/>
              </w:rPr>
              <w:t>1</w:t>
            </w:r>
            <w:r w:rsidR="00163E8E">
              <w:rPr>
                <w:rFonts w:ascii="Times New Roman" w:hAnsi="Times New Roman" w:cs="Times New Roman" w:hint="eastAsia"/>
                <w:sz w:val="24"/>
                <w:szCs w:val="24"/>
              </w:rPr>
              <w:t>4</w:t>
            </w:r>
            <w:r w:rsidRPr="00F51A8B">
              <w:rPr>
                <w:rFonts w:ascii="Times New Roman" w:hAnsi="Times New Roman" w:cs="宋体" w:hint="eastAsia"/>
                <w:sz w:val="24"/>
                <w:szCs w:val="24"/>
              </w:rPr>
              <w:t>及附图。</w:t>
            </w:r>
          </w:p>
          <w:p w:rsidR="002E3936" w:rsidRPr="008C515E" w:rsidRDefault="002E3936" w:rsidP="002E3936">
            <w:pPr>
              <w:jc w:val="center"/>
              <w:rPr>
                <w:rFonts w:ascii="Times New Roman" w:hAnsi="Times New Roman" w:cs="Times New Roman"/>
                <w:b/>
                <w:bCs/>
                <w:sz w:val="24"/>
                <w:szCs w:val="24"/>
              </w:rPr>
            </w:pPr>
            <w:r w:rsidRPr="008C515E">
              <w:rPr>
                <w:rFonts w:ascii="Times New Roman" w:hAnsi="Times New Roman" w:cs="宋体" w:hint="eastAsia"/>
                <w:b/>
                <w:bCs/>
                <w:sz w:val="24"/>
                <w:szCs w:val="24"/>
              </w:rPr>
              <w:t>表</w:t>
            </w:r>
            <w:r w:rsidRPr="008C515E">
              <w:rPr>
                <w:rFonts w:ascii="Times New Roman" w:hAnsi="Times New Roman" w:cs="Times New Roman" w:hint="eastAsia"/>
                <w:b/>
                <w:bCs/>
                <w:sz w:val="24"/>
                <w:szCs w:val="24"/>
              </w:rPr>
              <w:t>1</w:t>
            </w:r>
            <w:r w:rsidR="00163E8E" w:rsidRPr="008C515E">
              <w:rPr>
                <w:rFonts w:ascii="Times New Roman" w:hAnsi="Times New Roman" w:cs="Times New Roman" w:hint="eastAsia"/>
                <w:b/>
                <w:bCs/>
                <w:sz w:val="24"/>
                <w:szCs w:val="24"/>
              </w:rPr>
              <w:t>4</w:t>
            </w:r>
            <w:r w:rsidRPr="008C515E">
              <w:rPr>
                <w:rFonts w:ascii="Times New Roman" w:hAnsi="Times New Roman" w:cs="宋体" w:hint="eastAsia"/>
                <w:b/>
                <w:bCs/>
                <w:sz w:val="24"/>
                <w:szCs w:val="24"/>
              </w:rPr>
              <w:t>地表水监测断面布设情况</w:t>
            </w:r>
          </w:p>
          <w:tbl>
            <w:tblPr>
              <w:tblW w:w="8306"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673"/>
              <w:gridCol w:w="1134"/>
              <w:gridCol w:w="3686"/>
              <w:gridCol w:w="2813"/>
            </w:tblGrid>
            <w:tr w:rsidR="00F51A8B" w:rsidRPr="00F51A8B" w:rsidTr="00965FF1">
              <w:trPr>
                <w:trHeight w:val="308"/>
                <w:jc w:val="center"/>
              </w:trPr>
              <w:tc>
                <w:tcPr>
                  <w:tcW w:w="673" w:type="dxa"/>
                  <w:vAlign w:val="center"/>
                </w:tcPr>
                <w:p w:rsidR="002E3936" w:rsidRPr="00F51A8B" w:rsidRDefault="002E3936" w:rsidP="00965FF1">
                  <w:pPr>
                    <w:pStyle w:val="ae"/>
                    <w:rPr>
                      <w:color w:val="auto"/>
                      <w:szCs w:val="21"/>
                    </w:rPr>
                  </w:pPr>
                  <w:r w:rsidRPr="00F51A8B">
                    <w:rPr>
                      <w:rFonts w:cs="宋体" w:hint="eastAsia"/>
                      <w:color w:val="auto"/>
                      <w:szCs w:val="21"/>
                    </w:rPr>
                    <w:t>序号</w:t>
                  </w:r>
                </w:p>
              </w:tc>
              <w:tc>
                <w:tcPr>
                  <w:tcW w:w="1134" w:type="dxa"/>
                  <w:vAlign w:val="center"/>
                </w:tcPr>
                <w:p w:rsidR="002E3936" w:rsidRPr="00F51A8B" w:rsidRDefault="002E3936" w:rsidP="00965FF1">
                  <w:pPr>
                    <w:pStyle w:val="ae"/>
                    <w:rPr>
                      <w:color w:val="auto"/>
                      <w:szCs w:val="21"/>
                    </w:rPr>
                  </w:pPr>
                  <w:r w:rsidRPr="00F51A8B">
                    <w:rPr>
                      <w:rFonts w:cs="宋体" w:hint="eastAsia"/>
                      <w:color w:val="auto"/>
                      <w:szCs w:val="21"/>
                    </w:rPr>
                    <w:t>河流名称</w:t>
                  </w:r>
                </w:p>
              </w:tc>
              <w:tc>
                <w:tcPr>
                  <w:tcW w:w="3686" w:type="dxa"/>
                  <w:vAlign w:val="center"/>
                </w:tcPr>
                <w:p w:rsidR="002E3936" w:rsidRPr="00F51A8B" w:rsidRDefault="002E3936" w:rsidP="00965FF1">
                  <w:pPr>
                    <w:pStyle w:val="ae"/>
                    <w:rPr>
                      <w:color w:val="auto"/>
                      <w:szCs w:val="21"/>
                    </w:rPr>
                  </w:pPr>
                  <w:r w:rsidRPr="00F51A8B">
                    <w:rPr>
                      <w:rFonts w:cs="宋体" w:hint="eastAsia"/>
                      <w:color w:val="auto"/>
                      <w:szCs w:val="21"/>
                    </w:rPr>
                    <w:t>监测断面</w:t>
                  </w:r>
                </w:p>
              </w:tc>
              <w:tc>
                <w:tcPr>
                  <w:tcW w:w="2813" w:type="dxa"/>
                  <w:vAlign w:val="center"/>
                </w:tcPr>
                <w:p w:rsidR="002E3936" w:rsidRPr="00F51A8B" w:rsidRDefault="002E3936" w:rsidP="00965FF1">
                  <w:pPr>
                    <w:pStyle w:val="ae"/>
                    <w:rPr>
                      <w:color w:val="auto"/>
                      <w:szCs w:val="21"/>
                    </w:rPr>
                  </w:pPr>
                  <w:r w:rsidRPr="00F51A8B">
                    <w:rPr>
                      <w:rFonts w:cs="宋体" w:hint="eastAsia"/>
                      <w:color w:val="auto"/>
                      <w:szCs w:val="21"/>
                    </w:rPr>
                    <w:t>说明</w:t>
                  </w:r>
                </w:p>
              </w:tc>
            </w:tr>
            <w:tr w:rsidR="00F51A8B" w:rsidRPr="00F51A8B" w:rsidTr="00965FF1">
              <w:trPr>
                <w:trHeight w:val="308"/>
                <w:jc w:val="center"/>
              </w:trPr>
              <w:tc>
                <w:tcPr>
                  <w:tcW w:w="673" w:type="dxa"/>
                  <w:vAlign w:val="center"/>
                </w:tcPr>
                <w:p w:rsidR="002E3936" w:rsidRPr="00F51A8B" w:rsidRDefault="002E3936" w:rsidP="00965FF1">
                  <w:pPr>
                    <w:pStyle w:val="ae"/>
                    <w:rPr>
                      <w:color w:val="auto"/>
                      <w:szCs w:val="21"/>
                    </w:rPr>
                  </w:pPr>
                  <w:r w:rsidRPr="00F51A8B">
                    <w:rPr>
                      <w:color w:val="auto"/>
                      <w:szCs w:val="21"/>
                    </w:rPr>
                    <w:t>1</w:t>
                  </w:r>
                  <w:r w:rsidRPr="00F51A8B">
                    <w:rPr>
                      <w:rFonts w:hint="eastAsia"/>
                      <w:color w:val="auto"/>
                      <w:szCs w:val="21"/>
                      <w:vertAlign w:val="superscript"/>
                    </w:rPr>
                    <w:t>#</w:t>
                  </w:r>
                </w:p>
              </w:tc>
              <w:tc>
                <w:tcPr>
                  <w:tcW w:w="1134" w:type="dxa"/>
                  <w:vMerge w:val="restart"/>
                  <w:vAlign w:val="center"/>
                </w:tcPr>
                <w:p w:rsidR="002E3936" w:rsidRPr="00F51A8B" w:rsidRDefault="002E3936" w:rsidP="00965FF1">
                  <w:pPr>
                    <w:pStyle w:val="ae"/>
                    <w:rPr>
                      <w:color w:val="auto"/>
                      <w:szCs w:val="21"/>
                    </w:rPr>
                  </w:pPr>
                  <w:r w:rsidRPr="00F51A8B">
                    <w:rPr>
                      <w:rFonts w:cs="宋体" w:hint="eastAsia"/>
                      <w:color w:val="auto"/>
                      <w:szCs w:val="21"/>
                    </w:rPr>
                    <w:t>永春河</w:t>
                  </w:r>
                </w:p>
              </w:tc>
              <w:tc>
                <w:tcPr>
                  <w:tcW w:w="3686" w:type="dxa"/>
                  <w:vAlign w:val="center"/>
                </w:tcPr>
                <w:p w:rsidR="002E3936" w:rsidRPr="00F51A8B" w:rsidRDefault="002E3936" w:rsidP="00965FF1">
                  <w:pPr>
                    <w:pStyle w:val="ae"/>
                    <w:rPr>
                      <w:color w:val="auto"/>
                      <w:szCs w:val="21"/>
                    </w:rPr>
                  </w:pPr>
                  <w:r w:rsidRPr="00F51A8B">
                    <w:rPr>
                      <w:rFonts w:cs="宋体" w:hint="eastAsia"/>
                      <w:color w:val="auto"/>
                      <w:szCs w:val="21"/>
                    </w:rPr>
                    <w:t>南部污水处理厂排放口上游</w:t>
                  </w:r>
                  <w:r w:rsidRPr="00F51A8B">
                    <w:rPr>
                      <w:rFonts w:cs="宋体" w:hint="eastAsia"/>
                      <w:color w:val="auto"/>
                      <w:szCs w:val="21"/>
                    </w:rPr>
                    <w:t>0.5km</w:t>
                  </w:r>
                </w:p>
              </w:tc>
              <w:tc>
                <w:tcPr>
                  <w:tcW w:w="2813" w:type="dxa"/>
                  <w:vAlign w:val="center"/>
                </w:tcPr>
                <w:p w:rsidR="002E3936" w:rsidRPr="00F51A8B" w:rsidRDefault="002E3936" w:rsidP="00965FF1">
                  <w:pPr>
                    <w:pStyle w:val="ae"/>
                    <w:rPr>
                      <w:color w:val="auto"/>
                      <w:szCs w:val="21"/>
                    </w:rPr>
                  </w:pPr>
                  <w:r w:rsidRPr="00F51A8B">
                    <w:rPr>
                      <w:rFonts w:cs="宋体" w:hint="eastAsia"/>
                      <w:color w:val="auto"/>
                      <w:szCs w:val="21"/>
                    </w:rPr>
                    <w:t>排污口上游水质</w:t>
                  </w:r>
                </w:p>
              </w:tc>
            </w:tr>
            <w:tr w:rsidR="00F51A8B" w:rsidRPr="00F51A8B" w:rsidTr="00965FF1">
              <w:trPr>
                <w:trHeight w:val="300"/>
                <w:jc w:val="center"/>
              </w:trPr>
              <w:tc>
                <w:tcPr>
                  <w:tcW w:w="673" w:type="dxa"/>
                  <w:vAlign w:val="center"/>
                </w:tcPr>
                <w:p w:rsidR="002E3936" w:rsidRPr="00F51A8B" w:rsidRDefault="002E3936" w:rsidP="00965FF1">
                  <w:pPr>
                    <w:pStyle w:val="ae"/>
                    <w:rPr>
                      <w:color w:val="auto"/>
                      <w:szCs w:val="21"/>
                    </w:rPr>
                  </w:pPr>
                  <w:r w:rsidRPr="00F51A8B">
                    <w:rPr>
                      <w:color w:val="auto"/>
                      <w:szCs w:val="21"/>
                    </w:rPr>
                    <w:t>2</w:t>
                  </w:r>
                  <w:r w:rsidRPr="00F51A8B">
                    <w:rPr>
                      <w:rFonts w:hint="eastAsia"/>
                      <w:color w:val="auto"/>
                      <w:szCs w:val="21"/>
                      <w:vertAlign w:val="superscript"/>
                    </w:rPr>
                    <w:t>#</w:t>
                  </w:r>
                </w:p>
              </w:tc>
              <w:tc>
                <w:tcPr>
                  <w:tcW w:w="1134" w:type="dxa"/>
                  <w:vMerge/>
                  <w:vAlign w:val="center"/>
                </w:tcPr>
                <w:p w:rsidR="002E3936" w:rsidRPr="00F51A8B" w:rsidRDefault="002E3936" w:rsidP="00965FF1">
                  <w:pPr>
                    <w:pStyle w:val="ae"/>
                    <w:rPr>
                      <w:color w:val="auto"/>
                      <w:szCs w:val="21"/>
                    </w:rPr>
                  </w:pPr>
                </w:p>
              </w:tc>
              <w:tc>
                <w:tcPr>
                  <w:tcW w:w="3686" w:type="dxa"/>
                  <w:vAlign w:val="center"/>
                </w:tcPr>
                <w:p w:rsidR="002E3936" w:rsidRPr="00F51A8B" w:rsidRDefault="002E3936" w:rsidP="00965FF1">
                  <w:pPr>
                    <w:pStyle w:val="ae"/>
                    <w:rPr>
                      <w:color w:val="auto"/>
                      <w:szCs w:val="21"/>
                    </w:rPr>
                  </w:pPr>
                  <w:r w:rsidRPr="00F51A8B">
                    <w:rPr>
                      <w:rFonts w:hint="eastAsia"/>
                      <w:color w:val="auto"/>
                      <w:szCs w:val="21"/>
                    </w:rPr>
                    <w:t>永春河入新开河前</w:t>
                  </w:r>
                  <w:r w:rsidRPr="00F51A8B">
                    <w:rPr>
                      <w:rFonts w:hint="eastAsia"/>
                      <w:color w:val="auto"/>
                      <w:szCs w:val="21"/>
                    </w:rPr>
                    <w:t>0.5km</w:t>
                  </w:r>
                </w:p>
              </w:tc>
              <w:tc>
                <w:tcPr>
                  <w:tcW w:w="2813" w:type="dxa"/>
                  <w:vAlign w:val="center"/>
                </w:tcPr>
                <w:p w:rsidR="002E3936" w:rsidRPr="00F51A8B" w:rsidRDefault="002E3936" w:rsidP="00965FF1">
                  <w:pPr>
                    <w:pStyle w:val="ae"/>
                    <w:rPr>
                      <w:color w:val="auto"/>
                      <w:szCs w:val="21"/>
                    </w:rPr>
                  </w:pPr>
                  <w:r w:rsidRPr="00F51A8B">
                    <w:rPr>
                      <w:rFonts w:cs="宋体" w:hint="eastAsia"/>
                      <w:color w:val="auto"/>
                      <w:szCs w:val="21"/>
                    </w:rPr>
                    <w:t>排污口下游水质</w:t>
                  </w:r>
                </w:p>
              </w:tc>
            </w:tr>
          </w:tbl>
          <w:p w:rsidR="002E3936" w:rsidRPr="00F51A8B" w:rsidRDefault="002E3936" w:rsidP="002E3936">
            <w:pPr>
              <w:spacing w:line="360" w:lineRule="auto"/>
              <w:ind w:firstLineChars="200" w:firstLine="480"/>
              <w:rPr>
                <w:rFonts w:ascii="Times New Roman" w:hAnsi="Times New Roman" w:cs="Times New Roman"/>
                <w:sz w:val="24"/>
                <w:szCs w:val="24"/>
              </w:rPr>
            </w:pPr>
            <w:r w:rsidRPr="00F51A8B">
              <w:rPr>
                <w:rFonts w:ascii="Times New Roman" w:hAnsi="Times New Roman" w:cs="宋体" w:hint="eastAsia"/>
                <w:sz w:val="24"/>
                <w:szCs w:val="24"/>
              </w:rPr>
              <w:t>2</w:t>
            </w:r>
            <w:r w:rsidRPr="00F51A8B">
              <w:rPr>
                <w:rFonts w:ascii="Times New Roman" w:hAnsi="Times New Roman" w:cs="宋体" w:hint="eastAsia"/>
                <w:sz w:val="24"/>
                <w:szCs w:val="24"/>
              </w:rPr>
              <w:t>、监测项目</w:t>
            </w:r>
          </w:p>
          <w:p w:rsidR="002E3936" w:rsidRPr="00F51A8B" w:rsidRDefault="002E3936" w:rsidP="002E3936">
            <w:pPr>
              <w:spacing w:line="360" w:lineRule="auto"/>
              <w:ind w:firstLineChars="200" w:firstLine="480"/>
              <w:rPr>
                <w:rFonts w:ascii="Times New Roman" w:hAnsi="Times New Roman" w:cs="Times New Roman"/>
                <w:sz w:val="24"/>
                <w:szCs w:val="24"/>
              </w:rPr>
            </w:pPr>
            <w:r w:rsidRPr="00F51A8B">
              <w:rPr>
                <w:rFonts w:ascii="Times New Roman" w:hAnsi="Times New Roman" w:cs="宋体" w:hint="eastAsia"/>
                <w:sz w:val="24"/>
                <w:szCs w:val="24"/>
              </w:rPr>
              <w:t>根据本项目废水排放特征及地表水水质调查结果，监测项目共选择</w:t>
            </w:r>
            <w:r w:rsidRPr="00F51A8B">
              <w:rPr>
                <w:rFonts w:ascii="Times New Roman" w:hAnsi="Times New Roman" w:cs="Times New Roman"/>
                <w:sz w:val="24"/>
                <w:szCs w:val="24"/>
              </w:rPr>
              <w:t>pH</w:t>
            </w:r>
            <w:r w:rsidRPr="00F51A8B">
              <w:rPr>
                <w:rFonts w:ascii="Times New Roman" w:hAnsi="Times New Roman" w:cs="宋体" w:hint="eastAsia"/>
                <w:sz w:val="24"/>
                <w:szCs w:val="24"/>
              </w:rPr>
              <w:t>、</w:t>
            </w:r>
            <w:r w:rsidRPr="00F51A8B">
              <w:rPr>
                <w:rFonts w:ascii="Times New Roman" w:hAnsi="Times New Roman" w:cs="Times New Roman"/>
                <w:sz w:val="24"/>
                <w:szCs w:val="24"/>
              </w:rPr>
              <w:t>COD</w:t>
            </w:r>
            <w:r w:rsidRPr="00F51A8B">
              <w:rPr>
                <w:rFonts w:ascii="Times New Roman" w:hAnsi="Times New Roman" w:cs="宋体" w:hint="eastAsia"/>
                <w:sz w:val="24"/>
                <w:szCs w:val="24"/>
              </w:rPr>
              <w:t>、</w:t>
            </w:r>
            <w:r w:rsidRPr="00F51A8B">
              <w:rPr>
                <w:rFonts w:ascii="Times New Roman" w:hAnsi="Times New Roman" w:cs="Times New Roman"/>
                <w:sz w:val="24"/>
                <w:szCs w:val="24"/>
              </w:rPr>
              <w:t>BOD</w:t>
            </w:r>
            <w:r w:rsidRPr="00F51A8B">
              <w:rPr>
                <w:rFonts w:ascii="Times New Roman" w:hAnsi="Times New Roman" w:cs="Times New Roman"/>
                <w:sz w:val="24"/>
                <w:szCs w:val="24"/>
                <w:vertAlign w:val="subscript"/>
              </w:rPr>
              <w:t>5</w:t>
            </w:r>
            <w:r w:rsidRPr="00F51A8B">
              <w:rPr>
                <w:rFonts w:ascii="Times New Roman" w:hAnsi="Times New Roman" w:cs="宋体" w:hint="eastAsia"/>
                <w:sz w:val="24"/>
                <w:szCs w:val="24"/>
              </w:rPr>
              <w:t>、氨氮、</w:t>
            </w:r>
            <w:r w:rsidRPr="00F51A8B">
              <w:rPr>
                <w:rFonts w:ascii="Times New Roman" w:hAnsi="Times New Roman" w:cs="Times New Roman"/>
                <w:sz w:val="24"/>
                <w:szCs w:val="24"/>
              </w:rPr>
              <w:t>SS</w:t>
            </w:r>
            <w:r w:rsidRPr="00F51A8B">
              <w:rPr>
                <w:rFonts w:ascii="Times New Roman" w:hAnsi="Times New Roman" w:cs="宋体" w:hint="eastAsia"/>
                <w:sz w:val="24"/>
                <w:szCs w:val="24"/>
              </w:rPr>
              <w:t>共</w:t>
            </w:r>
            <w:r w:rsidRPr="00F51A8B">
              <w:rPr>
                <w:rFonts w:ascii="Times New Roman" w:hAnsi="Times New Roman" w:cs="Times New Roman"/>
                <w:sz w:val="24"/>
                <w:szCs w:val="24"/>
              </w:rPr>
              <w:t>5</w:t>
            </w:r>
            <w:r w:rsidRPr="00F51A8B">
              <w:rPr>
                <w:rFonts w:ascii="Times New Roman" w:hAnsi="Times New Roman" w:cs="宋体" w:hint="eastAsia"/>
                <w:sz w:val="24"/>
                <w:szCs w:val="24"/>
              </w:rPr>
              <w:t>项指标。</w:t>
            </w:r>
          </w:p>
          <w:p w:rsidR="002E3936" w:rsidRPr="00F51A8B" w:rsidRDefault="002E3936" w:rsidP="002E3936">
            <w:pPr>
              <w:spacing w:line="360" w:lineRule="auto"/>
              <w:ind w:firstLineChars="200" w:firstLine="480"/>
              <w:rPr>
                <w:rFonts w:ascii="Times New Roman" w:hAnsi="Times New Roman" w:cs="Times New Roman"/>
                <w:sz w:val="24"/>
                <w:szCs w:val="24"/>
              </w:rPr>
            </w:pPr>
            <w:r w:rsidRPr="00F51A8B">
              <w:rPr>
                <w:rFonts w:ascii="Times New Roman" w:hAnsi="Times New Roman" w:cs="宋体" w:hint="eastAsia"/>
                <w:sz w:val="24"/>
                <w:szCs w:val="24"/>
              </w:rPr>
              <w:t>3</w:t>
            </w:r>
            <w:r w:rsidRPr="00F51A8B">
              <w:rPr>
                <w:rFonts w:ascii="Times New Roman" w:hAnsi="Times New Roman" w:cs="宋体" w:hint="eastAsia"/>
                <w:sz w:val="24"/>
                <w:szCs w:val="24"/>
              </w:rPr>
              <w:t>、监测单位、时间</w:t>
            </w:r>
          </w:p>
          <w:p w:rsidR="002E3936" w:rsidRPr="00F51A8B" w:rsidRDefault="002E3936" w:rsidP="002E3936">
            <w:pPr>
              <w:spacing w:line="360" w:lineRule="auto"/>
              <w:ind w:firstLineChars="200" w:firstLine="480"/>
              <w:rPr>
                <w:rFonts w:ascii="Times New Roman" w:hAnsi="Times New Roman" w:cs="Times New Roman"/>
                <w:sz w:val="24"/>
                <w:szCs w:val="24"/>
              </w:rPr>
            </w:pPr>
            <w:r w:rsidRPr="00F51A8B">
              <w:rPr>
                <w:rFonts w:ascii="Times New Roman" w:hAnsi="Times New Roman" w:cs="宋体" w:hint="eastAsia"/>
                <w:sz w:val="24"/>
                <w:szCs w:val="24"/>
              </w:rPr>
              <w:t>本次评价采用长春宇驰检测技术有限公司于</w:t>
            </w:r>
            <w:r w:rsidRPr="00F51A8B">
              <w:rPr>
                <w:rFonts w:ascii="Times New Roman" w:hAnsi="Times New Roman" w:cs="Times New Roman"/>
                <w:sz w:val="24"/>
                <w:szCs w:val="24"/>
              </w:rPr>
              <w:t>201</w:t>
            </w:r>
            <w:r w:rsidRPr="00F51A8B">
              <w:rPr>
                <w:rFonts w:ascii="Times New Roman" w:hAnsi="Times New Roman" w:cs="Times New Roman" w:hint="eastAsia"/>
                <w:sz w:val="24"/>
                <w:szCs w:val="24"/>
              </w:rPr>
              <w:t>6</w:t>
            </w:r>
            <w:r w:rsidRPr="00F51A8B">
              <w:rPr>
                <w:rFonts w:ascii="Times New Roman" w:hAnsi="Times New Roman" w:cs="宋体" w:hint="eastAsia"/>
                <w:sz w:val="24"/>
                <w:szCs w:val="24"/>
              </w:rPr>
              <w:t>年</w:t>
            </w:r>
            <w:r w:rsidRPr="00F51A8B">
              <w:rPr>
                <w:rFonts w:ascii="Times New Roman" w:hAnsi="Times New Roman" w:cs="Times New Roman" w:hint="eastAsia"/>
                <w:sz w:val="24"/>
                <w:szCs w:val="24"/>
              </w:rPr>
              <w:t>7</w:t>
            </w:r>
            <w:r w:rsidRPr="00F51A8B">
              <w:rPr>
                <w:rFonts w:ascii="Times New Roman" w:hAnsi="Times New Roman" w:cs="宋体" w:hint="eastAsia"/>
                <w:sz w:val="24"/>
                <w:szCs w:val="24"/>
              </w:rPr>
              <w:t>月</w:t>
            </w:r>
            <w:r w:rsidRPr="00F51A8B">
              <w:rPr>
                <w:rFonts w:ascii="Times New Roman" w:hAnsi="Times New Roman" w:cs="Times New Roman" w:hint="eastAsia"/>
                <w:sz w:val="24"/>
                <w:szCs w:val="24"/>
              </w:rPr>
              <w:t>21</w:t>
            </w:r>
            <w:r w:rsidRPr="00F51A8B">
              <w:rPr>
                <w:rFonts w:ascii="Times New Roman" w:hAnsi="Times New Roman" w:cs="宋体" w:hint="eastAsia"/>
                <w:sz w:val="24"/>
                <w:szCs w:val="24"/>
              </w:rPr>
              <w:t>日监测的数据。</w:t>
            </w:r>
          </w:p>
          <w:p w:rsidR="002E3936" w:rsidRPr="00F51A8B" w:rsidRDefault="002E3936" w:rsidP="002E3936">
            <w:pPr>
              <w:spacing w:line="360" w:lineRule="auto"/>
              <w:ind w:firstLineChars="200" w:firstLine="480"/>
              <w:rPr>
                <w:rFonts w:ascii="Times New Roman" w:hAnsi="Times New Roman" w:cs="Times New Roman"/>
                <w:sz w:val="24"/>
                <w:szCs w:val="24"/>
              </w:rPr>
            </w:pPr>
            <w:r w:rsidRPr="00F51A8B">
              <w:rPr>
                <w:rFonts w:ascii="Times New Roman" w:hAnsi="Times New Roman" w:cs="宋体" w:hint="eastAsia"/>
                <w:sz w:val="24"/>
                <w:szCs w:val="24"/>
              </w:rPr>
              <w:t>4</w:t>
            </w:r>
            <w:r w:rsidRPr="00F51A8B">
              <w:rPr>
                <w:rFonts w:ascii="Times New Roman" w:hAnsi="Times New Roman" w:cs="宋体" w:hint="eastAsia"/>
                <w:sz w:val="24"/>
                <w:szCs w:val="24"/>
              </w:rPr>
              <w:t>、监测结果</w:t>
            </w:r>
          </w:p>
          <w:p w:rsidR="0039037F" w:rsidRPr="00F51A8B" w:rsidRDefault="002E3936" w:rsidP="002E3936">
            <w:pPr>
              <w:spacing w:line="360" w:lineRule="auto"/>
              <w:ind w:firstLineChars="200" w:firstLine="480"/>
              <w:rPr>
                <w:rFonts w:ascii="Times New Roman" w:hAnsi="Times New Roman" w:cs="Times New Roman"/>
                <w:sz w:val="24"/>
                <w:szCs w:val="24"/>
              </w:rPr>
            </w:pPr>
            <w:r w:rsidRPr="00F51A8B">
              <w:rPr>
                <w:rFonts w:ascii="Times New Roman" w:hAnsi="Times New Roman" w:cs="宋体" w:hint="eastAsia"/>
                <w:sz w:val="24"/>
                <w:szCs w:val="24"/>
              </w:rPr>
              <w:t>监测结果见表</w:t>
            </w:r>
            <w:r w:rsidRPr="00F51A8B">
              <w:rPr>
                <w:rFonts w:ascii="Times New Roman" w:hAnsi="Times New Roman" w:cs="Times New Roman"/>
                <w:sz w:val="24"/>
                <w:szCs w:val="24"/>
              </w:rPr>
              <w:t>1</w:t>
            </w:r>
            <w:r w:rsidR="00163E8E">
              <w:rPr>
                <w:rFonts w:ascii="Times New Roman" w:hAnsi="Times New Roman" w:cs="Times New Roman" w:hint="eastAsia"/>
                <w:sz w:val="24"/>
                <w:szCs w:val="24"/>
              </w:rPr>
              <w:t>5</w:t>
            </w:r>
            <w:r w:rsidRPr="00F51A8B">
              <w:rPr>
                <w:rFonts w:ascii="Times New Roman" w:hAnsi="Times New Roman" w:cs="宋体" w:hint="eastAsia"/>
                <w:sz w:val="24"/>
                <w:szCs w:val="24"/>
              </w:rPr>
              <w:t>。</w:t>
            </w:r>
          </w:p>
          <w:p w:rsidR="0039037F" w:rsidRPr="008C515E" w:rsidRDefault="00A4134B" w:rsidP="008C515E">
            <w:pPr>
              <w:wordWrap w:val="0"/>
              <w:ind w:right="420"/>
              <w:jc w:val="center"/>
              <w:rPr>
                <w:rFonts w:ascii="Times New Roman" w:hAnsi="Times New Roman" w:cs="Times New Roman"/>
                <w:b/>
                <w:bCs/>
                <w:sz w:val="24"/>
                <w:szCs w:val="24"/>
              </w:rPr>
            </w:pPr>
            <w:r w:rsidRPr="008C515E">
              <w:rPr>
                <w:rFonts w:ascii="Times New Roman" w:hAnsi="Times New Roman" w:cs="宋体" w:hint="eastAsia"/>
                <w:b/>
                <w:bCs/>
                <w:sz w:val="24"/>
                <w:szCs w:val="24"/>
              </w:rPr>
              <w:t>表</w:t>
            </w:r>
            <w:r w:rsidRPr="008C515E">
              <w:rPr>
                <w:rFonts w:ascii="Times New Roman" w:hAnsi="Times New Roman" w:cs="Times New Roman" w:hint="eastAsia"/>
                <w:b/>
                <w:bCs/>
                <w:sz w:val="24"/>
                <w:szCs w:val="24"/>
              </w:rPr>
              <w:t>1</w:t>
            </w:r>
            <w:r w:rsidR="00163E8E" w:rsidRPr="008C515E">
              <w:rPr>
                <w:rFonts w:ascii="Times New Roman" w:hAnsi="Times New Roman" w:cs="Times New Roman" w:hint="eastAsia"/>
                <w:b/>
                <w:bCs/>
                <w:sz w:val="24"/>
                <w:szCs w:val="24"/>
              </w:rPr>
              <w:t>5</w:t>
            </w:r>
            <w:r w:rsidR="00382C30" w:rsidRPr="008C515E">
              <w:rPr>
                <w:rFonts w:ascii="Times New Roman" w:hAnsi="Times New Roman" w:cs="Times New Roman" w:hint="eastAsia"/>
                <w:b/>
                <w:bCs/>
                <w:sz w:val="24"/>
                <w:szCs w:val="24"/>
              </w:rPr>
              <w:t xml:space="preserve">  </w:t>
            </w:r>
            <w:r w:rsidRPr="008C515E">
              <w:rPr>
                <w:rFonts w:ascii="Times New Roman" w:hAnsi="Times New Roman" w:cs="宋体" w:hint="eastAsia"/>
                <w:b/>
                <w:bCs/>
                <w:sz w:val="24"/>
                <w:szCs w:val="24"/>
              </w:rPr>
              <w:t>地表水水质现状监测结果单位：</w:t>
            </w:r>
            <w:r w:rsidRPr="008C515E">
              <w:rPr>
                <w:rFonts w:ascii="Times New Roman" w:hAnsi="Times New Roman" w:cs="Times New Roman"/>
                <w:b/>
                <w:bCs/>
                <w:sz w:val="24"/>
                <w:szCs w:val="24"/>
              </w:rPr>
              <w:t>mg/L</w:t>
            </w:r>
            <w:r w:rsidRPr="008C515E">
              <w:rPr>
                <w:rFonts w:ascii="Times New Roman" w:hAnsi="Times New Roman" w:cs="宋体" w:hint="eastAsia"/>
                <w:b/>
                <w:bCs/>
                <w:sz w:val="24"/>
                <w:szCs w:val="24"/>
              </w:rPr>
              <w:t>（</w:t>
            </w:r>
            <w:r w:rsidRPr="008C515E">
              <w:rPr>
                <w:rFonts w:ascii="Times New Roman" w:hAnsi="Times New Roman" w:cs="Times New Roman"/>
                <w:b/>
                <w:bCs/>
                <w:sz w:val="24"/>
                <w:szCs w:val="24"/>
              </w:rPr>
              <w:t>pH</w:t>
            </w:r>
            <w:r w:rsidRPr="008C515E">
              <w:rPr>
                <w:rFonts w:ascii="Times New Roman" w:hAnsi="Times New Roman" w:cs="宋体" w:hint="eastAsia"/>
                <w:b/>
                <w:bCs/>
                <w:sz w:val="24"/>
                <w:szCs w:val="24"/>
              </w:rPr>
              <w:t>除外）</w:t>
            </w:r>
          </w:p>
          <w:tbl>
            <w:tblPr>
              <w:tblW w:w="8305" w:type="dxa"/>
              <w:jc w:val="center"/>
              <w:tblBorders>
                <w:top w:val="threeDEngrave" w:sz="12" w:space="0" w:color="auto"/>
                <w:bottom w:val="threeDEmboss" w:sz="12" w:space="0" w:color="auto"/>
                <w:insideH w:val="single" w:sz="4" w:space="0" w:color="auto"/>
                <w:insideV w:val="single" w:sz="4" w:space="0" w:color="auto"/>
              </w:tblBorders>
              <w:tblLayout w:type="fixed"/>
              <w:tblLook w:val="04A0" w:firstRow="1" w:lastRow="0" w:firstColumn="1" w:lastColumn="0" w:noHBand="0" w:noVBand="1"/>
            </w:tblPr>
            <w:tblGrid>
              <w:gridCol w:w="1807"/>
              <w:gridCol w:w="3544"/>
              <w:gridCol w:w="2954"/>
            </w:tblGrid>
            <w:tr w:rsidR="00F51A8B" w:rsidRPr="00F51A8B" w:rsidTr="00965FF1">
              <w:trPr>
                <w:trHeight w:val="654"/>
                <w:jc w:val="center"/>
              </w:trPr>
              <w:tc>
                <w:tcPr>
                  <w:tcW w:w="1807" w:type="dxa"/>
                  <w:tcBorders>
                    <w:top w:val="single" w:sz="12" w:space="0" w:color="auto"/>
                    <w:bottom w:val="single" w:sz="4" w:space="0" w:color="auto"/>
                    <w:right w:val="single" w:sz="4" w:space="0" w:color="auto"/>
                    <w:tl2br w:val="single" w:sz="4" w:space="0" w:color="auto"/>
                  </w:tcBorders>
                  <w:vAlign w:val="center"/>
                </w:tcPr>
                <w:p w:rsidR="002E3936" w:rsidRPr="00F51A8B" w:rsidRDefault="002E3936" w:rsidP="00965FF1">
                  <w:pPr>
                    <w:pStyle w:val="ae"/>
                    <w:rPr>
                      <w:color w:val="auto"/>
                      <w:szCs w:val="21"/>
                    </w:rPr>
                  </w:pPr>
                  <w:r w:rsidRPr="00F51A8B">
                    <w:rPr>
                      <w:rFonts w:cs="宋体" w:hint="eastAsia"/>
                      <w:color w:val="auto"/>
                      <w:szCs w:val="21"/>
                    </w:rPr>
                    <w:t>断面</w:t>
                  </w:r>
                </w:p>
                <w:p w:rsidR="002E3936" w:rsidRPr="00F51A8B" w:rsidRDefault="002E3936" w:rsidP="00965FF1">
                  <w:pPr>
                    <w:pStyle w:val="ae"/>
                    <w:jc w:val="both"/>
                    <w:rPr>
                      <w:color w:val="auto"/>
                      <w:szCs w:val="21"/>
                    </w:rPr>
                  </w:pPr>
                  <w:r w:rsidRPr="00F51A8B">
                    <w:rPr>
                      <w:rFonts w:cs="宋体" w:hint="eastAsia"/>
                      <w:color w:val="auto"/>
                      <w:szCs w:val="21"/>
                    </w:rPr>
                    <w:t>污染物</w:t>
                  </w:r>
                </w:p>
              </w:tc>
              <w:tc>
                <w:tcPr>
                  <w:tcW w:w="3544" w:type="dxa"/>
                  <w:tcBorders>
                    <w:top w:val="single" w:sz="12" w:space="0" w:color="auto"/>
                    <w:left w:val="single" w:sz="4" w:space="0" w:color="auto"/>
                    <w:right w:val="single" w:sz="4" w:space="0" w:color="auto"/>
                  </w:tcBorders>
                  <w:vAlign w:val="center"/>
                </w:tcPr>
                <w:p w:rsidR="002E3936" w:rsidRPr="00F51A8B" w:rsidRDefault="002E3936" w:rsidP="00965FF1">
                  <w:pPr>
                    <w:pStyle w:val="ae"/>
                    <w:rPr>
                      <w:color w:val="auto"/>
                      <w:szCs w:val="21"/>
                    </w:rPr>
                  </w:pPr>
                  <w:r w:rsidRPr="00F51A8B">
                    <w:rPr>
                      <w:color w:val="auto"/>
                      <w:szCs w:val="21"/>
                    </w:rPr>
                    <w:t>1</w:t>
                  </w:r>
                  <w:r w:rsidRPr="00F51A8B">
                    <w:rPr>
                      <w:color w:val="auto"/>
                      <w:szCs w:val="21"/>
                      <w:vertAlign w:val="superscript"/>
                    </w:rPr>
                    <w:t>#</w:t>
                  </w:r>
                  <w:r w:rsidRPr="00F51A8B">
                    <w:rPr>
                      <w:rFonts w:cs="宋体" w:hint="eastAsia"/>
                      <w:color w:val="auto"/>
                      <w:szCs w:val="21"/>
                    </w:rPr>
                    <w:t>南部污水处理厂排放口上游</w:t>
                  </w:r>
                  <w:r w:rsidRPr="00F51A8B">
                    <w:rPr>
                      <w:rFonts w:cs="宋体" w:hint="eastAsia"/>
                      <w:color w:val="auto"/>
                      <w:szCs w:val="21"/>
                    </w:rPr>
                    <w:t>0.5km</w:t>
                  </w:r>
                </w:p>
              </w:tc>
              <w:tc>
                <w:tcPr>
                  <w:tcW w:w="2954" w:type="dxa"/>
                  <w:tcBorders>
                    <w:top w:val="single" w:sz="12" w:space="0" w:color="auto"/>
                    <w:left w:val="single" w:sz="4" w:space="0" w:color="auto"/>
                  </w:tcBorders>
                  <w:vAlign w:val="center"/>
                </w:tcPr>
                <w:p w:rsidR="002E3936" w:rsidRPr="00F51A8B" w:rsidRDefault="002E3936" w:rsidP="00965FF1">
                  <w:pPr>
                    <w:pStyle w:val="ae"/>
                    <w:rPr>
                      <w:color w:val="auto"/>
                      <w:szCs w:val="21"/>
                    </w:rPr>
                  </w:pPr>
                  <w:r w:rsidRPr="00F51A8B">
                    <w:rPr>
                      <w:color w:val="auto"/>
                      <w:szCs w:val="21"/>
                    </w:rPr>
                    <w:t>2</w:t>
                  </w:r>
                  <w:r w:rsidRPr="00F51A8B">
                    <w:rPr>
                      <w:color w:val="auto"/>
                      <w:szCs w:val="21"/>
                      <w:vertAlign w:val="superscript"/>
                    </w:rPr>
                    <w:t>#</w:t>
                  </w:r>
                  <w:r w:rsidRPr="00F51A8B">
                    <w:rPr>
                      <w:rFonts w:hint="eastAsia"/>
                      <w:color w:val="auto"/>
                      <w:szCs w:val="21"/>
                    </w:rPr>
                    <w:t>永春河入新开河前</w:t>
                  </w:r>
                  <w:r w:rsidRPr="00F51A8B">
                    <w:rPr>
                      <w:rFonts w:hint="eastAsia"/>
                      <w:color w:val="auto"/>
                      <w:szCs w:val="21"/>
                    </w:rPr>
                    <w:t>0.5km</w:t>
                  </w:r>
                </w:p>
              </w:tc>
            </w:tr>
            <w:tr w:rsidR="00F51A8B" w:rsidRPr="00F51A8B" w:rsidTr="00965FF1">
              <w:trPr>
                <w:trHeight w:val="20"/>
                <w:jc w:val="center"/>
              </w:trPr>
              <w:tc>
                <w:tcPr>
                  <w:tcW w:w="1807" w:type="dxa"/>
                  <w:tcBorders>
                    <w:top w:val="single" w:sz="4" w:space="0" w:color="auto"/>
                    <w:bottom w:val="single" w:sz="4" w:space="0" w:color="auto"/>
                    <w:right w:val="single" w:sz="4" w:space="0" w:color="auto"/>
                  </w:tcBorders>
                  <w:vAlign w:val="center"/>
                </w:tcPr>
                <w:p w:rsidR="002E3936" w:rsidRPr="00F51A8B" w:rsidRDefault="002E3936" w:rsidP="00965FF1">
                  <w:pPr>
                    <w:pStyle w:val="ae"/>
                    <w:rPr>
                      <w:color w:val="auto"/>
                      <w:szCs w:val="21"/>
                    </w:rPr>
                  </w:pPr>
                  <w:r w:rsidRPr="00F51A8B">
                    <w:rPr>
                      <w:color w:val="auto"/>
                      <w:szCs w:val="21"/>
                    </w:rPr>
                    <w:t>pH</w:t>
                  </w:r>
                </w:p>
              </w:tc>
              <w:tc>
                <w:tcPr>
                  <w:tcW w:w="3544" w:type="dxa"/>
                  <w:tcBorders>
                    <w:top w:val="single" w:sz="4" w:space="0" w:color="auto"/>
                    <w:left w:val="single" w:sz="4" w:space="0" w:color="auto"/>
                    <w:bottom w:val="single" w:sz="4" w:space="0" w:color="auto"/>
                    <w:right w:val="single" w:sz="4" w:space="0" w:color="auto"/>
                  </w:tcBorders>
                  <w:vAlign w:val="center"/>
                </w:tcPr>
                <w:p w:rsidR="002E3936" w:rsidRPr="00F51A8B" w:rsidRDefault="002E3936" w:rsidP="00965FF1">
                  <w:pPr>
                    <w:pStyle w:val="ae"/>
                    <w:rPr>
                      <w:color w:val="auto"/>
                      <w:szCs w:val="21"/>
                    </w:rPr>
                  </w:pPr>
                  <w:r w:rsidRPr="00F51A8B">
                    <w:rPr>
                      <w:rFonts w:hint="eastAsia"/>
                      <w:color w:val="auto"/>
                      <w:szCs w:val="21"/>
                    </w:rPr>
                    <w:t>7.26</w:t>
                  </w:r>
                </w:p>
              </w:tc>
              <w:tc>
                <w:tcPr>
                  <w:tcW w:w="2954" w:type="dxa"/>
                  <w:tcBorders>
                    <w:top w:val="single" w:sz="4" w:space="0" w:color="auto"/>
                    <w:left w:val="single" w:sz="4" w:space="0" w:color="auto"/>
                    <w:bottom w:val="single" w:sz="4" w:space="0" w:color="auto"/>
                  </w:tcBorders>
                  <w:vAlign w:val="center"/>
                </w:tcPr>
                <w:p w:rsidR="002E3936" w:rsidRPr="00F51A8B" w:rsidRDefault="002E3936" w:rsidP="00965FF1">
                  <w:pPr>
                    <w:pStyle w:val="ae"/>
                    <w:rPr>
                      <w:color w:val="auto"/>
                      <w:szCs w:val="21"/>
                    </w:rPr>
                  </w:pPr>
                  <w:r w:rsidRPr="00F51A8B">
                    <w:rPr>
                      <w:rFonts w:hint="eastAsia"/>
                      <w:color w:val="auto"/>
                      <w:szCs w:val="21"/>
                    </w:rPr>
                    <w:t>6.98</w:t>
                  </w:r>
                </w:p>
              </w:tc>
            </w:tr>
            <w:tr w:rsidR="00F51A8B" w:rsidRPr="00F51A8B" w:rsidTr="00965FF1">
              <w:trPr>
                <w:trHeight w:val="20"/>
                <w:jc w:val="center"/>
              </w:trPr>
              <w:tc>
                <w:tcPr>
                  <w:tcW w:w="1807" w:type="dxa"/>
                  <w:tcBorders>
                    <w:top w:val="single" w:sz="4" w:space="0" w:color="auto"/>
                    <w:bottom w:val="single" w:sz="4" w:space="0" w:color="auto"/>
                    <w:right w:val="single" w:sz="4" w:space="0" w:color="auto"/>
                  </w:tcBorders>
                  <w:vAlign w:val="center"/>
                </w:tcPr>
                <w:p w:rsidR="002E3936" w:rsidRPr="00F51A8B" w:rsidRDefault="002E3936" w:rsidP="00965FF1">
                  <w:pPr>
                    <w:pStyle w:val="ae"/>
                    <w:rPr>
                      <w:color w:val="auto"/>
                      <w:szCs w:val="21"/>
                    </w:rPr>
                  </w:pPr>
                  <w:r w:rsidRPr="00F51A8B">
                    <w:rPr>
                      <w:color w:val="auto"/>
                      <w:szCs w:val="21"/>
                    </w:rPr>
                    <w:lastRenderedPageBreak/>
                    <w:t>COD</w:t>
                  </w:r>
                </w:p>
              </w:tc>
              <w:tc>
                <w:tcPr>
                  <w:tcW w:w="3544" w:type="dxa"/>
                  <w:tcBorders>
                    <w:top w:val="single" w:sz="4" w:space="0" w:color="auto"/>
                    <w:left w:val="single" w:sz="4" w:space="0" w:color="auto"/>
                    <w:bottom w:val="single" w:sz="4" w:space="0" w:color="auto"/>
                    <w:right w:val="single" w:sz="4" w:space="0" w:color="auto"/>
                  </w:tcBorders>
                  <w:vAlign w:val="center"/>
                </w:tcPr>
                <w:p w:rsidR="002E3936" w:rsidRPr="00F51A8B" w:rsidRDefault="002E3936" w:rsidP="00965FF1">
                  <w:pPr>
                    <w:pStyle w:val="ae"/>
                    <w:rPr>
                      <w:color w:val="auto"/>
                      <w:szCs w:val="21"/>
                    </w:rPr>
                  </w:pPr>
                  <w:r w:rsidRPr="00F51A8B">
                    <w:rPr>
                      <w:rFonts w:hint="eastAsia"/>
                      <w:color w:val="auto"/>
                      <w:szCs w:val="21"/>
                    </w:rPr>
                    <w:t>149</w:t>
                  </w:r>
                </w:p>
              </w:tc>
              <w:tc>
                <w:tcPr>
                  <w:tcW w:w="2954" w:type="dxa"/>
                  <w:tcBorders>
                    <w:top w:val="single" w:sz="4" w:space="0" w:color="auto"/>
                    <w:left w:val="single" w:sz="4" w:space="0" w:color="auto"/>
                    <w:bottom w:val="single" w:sz="4" w:space="0" w:color="auto"/>
                  </w:tcBorders>
                  <w:vAlign w:val="center"/>
                </w:tcPr>
                <w:p w:rsidR="002E3936" w:rsidRPr="00F51A8B" w:rsidRDefault="002E3936" w:rsidP="00965FF1">
                  <w:pPr>
                    <w:pStyle w:val="ae"/>
                    <w:rPr>
                      <w:color w:val="auto"/>
                      <w:szCs w:val="21"/>
                    </w:rPr>
                  </w:pPr>
                  <w:r w:rsidRPr="00F51A8B">
                    <w:rPr>
                      <w:rFonts w:hint="eastAsia"/>
                      <w:color w:val="auto"/>
                      <w:szCs w:val="21"/>
                    </w:rPr>
                    <w:t>167</w:t>
                  </w:r>
                </w:p>
              </w:tc>
            </w:tr>
            <w:tr w:rsidR="00F51A8B" w:rsidRPr="00F51A8B" w:rsidTr="00965FF1">
              <w:trPr>
                <w:trHeight w:val="20"/>
                <w:jc w:val="center"/>
              </w:trPr>
              <w:tc>
                <w:tcPr>
                  <w:tcW w:w="1807" w:type="dxa"/>
                  <w:tcBorders>
                    <w:top w:val="single" w:sz="4" w:space="0" w:color="auto"/>
                    <w:bottom w:val="single" w:sz="4" w:space="0" w:color="auto"/>
                    <w:right w:val="single" w:sz="4" w:space="0" w:color="auto"/>
                  </w:tcBorders>
                  <w:vAlign w:val="center"/>
                </w:tcPr>
                <w:p w:rsidR="002E3936" w:rsidRPr="00F51A8B" w:rsidRDefault="002E3936" w:rsidP="00965FF1">
                  <w:pPr>
                    <w:pStyle w:val="ae"/>
                    <w:rPr>
                      <w:color w:val="auto"/>
                      <w:szCs w:val="21"/>
                    </w:rPr>
                  </w:pPr>
                  <w:r w:rsidRPr="00F51A8B">
                    <w:rPr>
                      <w:color w:val="auto"/>
                      <w:szCs w:val="21"/>
                    </w:rPr>
                    <w:t>BOD</w:t>
                  </w:r>
                  <w:r w:rsidRPr="00F51A8B">
                    <w:rPr>
                      <w:color w:val="auto"/>
                      <w:szCs w:val="21"/>
                      <w:vertAlign w:val="subscript"/>
                    </w:rPr>
                    <w:t>5</w:t>
                  </w:r>
                </w:p>
              </w:tc>
              <w:tc>
                <w:tcPr>
                  <w:tcW w:w="3544" w:type="dxa"/>
                  <w:tcBorders>
                    <w:top w:val="single" w:sz="4" w:space="0" w:color="auto"/>
                    <w:left w:val="single" w:sz="4" w:space="0" w:color="auto"/>
                    <w:bottom w:val="single" w:sz="4" w:space="0" w:color="auto"/>
                    <w:right w:val="single" w:sz="4" w:space="0" w:color="auto"/>
                  </w:tcBorders>
                  <w:vAlign w:val="center"/>
                </w:tcPr>
                <w:p w:rsidR="002E3936" w:rsidRPr="00F51A8B" w:rsidRDefault="002E3936" w:rsidP="00965FF1">
                  <w:pPr>
                    <w:pStyle w:val="ae"/>
                    <w:rPr>
                      <w:color w:val="auto"/>
                      <w:szCs w:val="21"/>
                    </w:rPr>
                  </w:pPr>
                  <w:r w:rsidRPr="00F51A8B">
                    <w:rPr>
                      <w:rFonts w:hint="eastAsia"/>
                      <w:color w:val="auto"/>
                      <w:szCs w:val="21"/>
                    </w:rPr>
                    <w:t>28.1</w:t>
                  </w:r>
                </w:p>
              </w:tc>
              <w:tc>
                <w:tcPr>
                  <w:tcW w:w="2954" w:type="dxa"/>
                  <w:tcBorders>
                    <w:top w:val="single" w:sz="4" w:space="0" w:color="auto"/>
                    <w:left w:val="single" w:sz="4" w:space="0" w:color="auto"/>
                    <w:bottom w:val="single" w:sz="4" w:space="0" w:color="auto"/>
                  </w:tcBorders>
                  <w:vAlign w:val="center"/>
                </w:tcPr>
                <w:p w:rsidR="002E3936" w:rsidRPr="00F51A8B" w:rsidRDefault="002E3936" w:rsidP="00965FF1">
                  <w:pPr>
                    <w:pStyle w:val="ae"/>
                    <w:rPr>
                      <w:color w:val="auto"/>
                      <w:szCs w:val="21"/>
                    </w:rPr>
                  </w:pPr>
                  <w:r w:rsidRPr="00F51A8B">
                    <w:rPr>
                      <w:rFonts w:hint="eastAsia"/>
                      <w:color w:val="auto"/>
                      <w:szCs w:val="21"/>
                    </w:rPr>
                    <w:t>29.4</w:t>
                  </w:r>
                </w:p>
              </w:tc>
            </w:tr>
            <w:tr w:rsidR="00F51A8B" w:rsidRPr="00F51A8B" w:rsidTr="00965FF1">
              <w:trPr>
                <w:trHeight w:val="20"/>
                <w:jc w:val="center"/>
              </w:trPr>
              <w:tc>
                <w:tcPr>
                  <w:tcW w:w="1807" w:type="dxa"/>
                  <w:tcBorders>
                    <w:top w:val="single" w:sz="4" w:space="0" w:color="auto"/>
                    <w:bottom w:val="single" w:sz="4" w:space="0" w:color="auto"/>
                    <w:right w:val="single" w:sz="4" w:space="0" w:color="auto"/>
                  </w:tcBorders>
                  <w:vAlign w:val="center"/>
                </w:tcPr>
                <w:p w:rsidR="002E3936" w:rsidRPr="00F51A8B" w:rsidRDefault="002E3936" w:rsidP="00965FF1">
                  <w:pPr>
                    <w:pStyle w:val="ae"/>
                    <w:rPr>
                      <w:color w:val="auto"/>
                      <w:szCs w:val="21"/>
                    </w:rPr>
                  </w:pPr>
                  <w:r w:rsidRPr="00F51A8B">
                    <w:rPr>
                      <w:rFonts w:cs="宋体" w:hint="eastAsia"/>
                      <w:color w:val="auto"/>
                      <w:szCs w:val="21"/>
                    </w:rPr>
                    <w:t>氨氮</w:t>
                  </w:r>
                </w:p>
              </w:tc>
              <w:tc>
                <w:tcPr>
                  <w:tcW w:w="3544" w:type="dxa"/>
                  <w:tcBorders>
                    <w:top w:val="single" w:sz="4" w:space="0" w:color="auto"/>
                    <w:left w:val="single" w:sz="4" w:space="0" w:color="auto"/>
                    <w:bottom w:val="single" w:sz="4" w:space="0" w:color="auto"/>
                    <w:right w:val="single" w:sz="4" w:space="0" w:color="auto"/>
                  </w:tcBorders>
                  <w:vAlign w:val="center"/>
                </w:tcPr>
                <w:p w:rsidR="002E3936" w:rsidRPr="00F51A8B" w:rsidRDefault="002E3936" w:rsidP="00965FF1">
                  <w:pPr>
                    <w:pStyle w:val="ae"/>
                    <w:rPr>
                      <w:color w:val="auto"/>
                      <w:szCs w:val="21"/>
                    </w:rPr>
                  </w:pPr>
                  <w:r w:rsidRPr="00F51A8B">
                    <w:rPr>
                      <w:rFonts w:hint="eastAsia"/>
                      <w:color w:val="auto"/>
                      <w:szCs w:val="21"/>
                    </w:rPr>
                    <w:t>43.892</w:t>
                  </w:r>
                </w:p>
              </w:tc>
              <w:tc>
                <w:tcPr>
                  <w:tcW w:w="2954" w:type="dxa"/>
                  <w:tcBorders>
                    <w:top w:val="single" w:sz="4" w:space="0" w:color="auto"/>
                    <w:left w:val="single" w:sz="4" w:space="0" w:color="auto"/>
                    <w:bottom w:val="single" w:sz="4" w:space="0" w:color="auto"/>
                  </w:tcBorders>
                  <w:vAlign w:val="center"/>
                </w:tcPr>
                <w:p w:rsidR="002E3936" w:rsidRPr="00F51A8B" w:rsidRDefault="002E3936" w:rsidP="00965FF1">
                  <w:pPr>
                    <w:pStyle w:val="ae"/>
                    <w:rPr>
                      <w:color w:val="auto"/>
                      <w:szCs w:val="21"/>
                    </w:rPr>
                  </w:pPr>
                  <w:r w:rsidRPr="00F51A8B">
                    <w:rPr>
                      <w:rFonts w:hint="eastAsia"/>
                      <w:color w:val="auto"/>
                      <w:szCs w:val="21"/>
                    </w:rPr>
                    <w:t>30.119</w:t>
                  </w:r>
                </w:p>
              </w:tc>
            </w:tr>
            <w:tr w:rsidR="00F51A8B" w:rsidRPr="00F51A8B" w:rsidTr="00965FF1">
              <w:trPr>
                <w:trHeight w:val="20"/>
                <w:jc w:val="center"/>
              </w:trPr>
              <w:tc>
                <w:tcPr>
                  <w:tcW w:w="1807" w:type="dxa"/>
                  <w:tcBorders>
                    <w:top w:val="single" w:sz="4" w:space="0" w:color="auto"/>
                    <w:bottom w:val="single" w:sz="12" w:space="0" w:color="auto"/>
                    <w:right w:val="single" w:sz="4" w:space="0" w:color="auto"/>
                  </w:tcBorders>
                  <w:vAlign w:val="center"/>
                </w:tcPr>
                <w:p w:rsidR="002E3936" w:rsidRPr="00F51A8B" w:rsidRDefault="002E3936" w:rsidP="00965FF1">
                  <w:pPr>
                    <w:pStyle w:val="ae"/>
                    <w:rPr>
                      <w:color w:val="auto"/>
                      <w:szCs w:val="21"/>
                    </w:rPr>
                  </w:pPr>
                  <w:r w:rsidRPr="00F51A8B">
                    <w:rPr>
                      <w:color w:val="auto"/>
                      <w:szCs w:val="21"/>
                    </w:rPr>
                    <w:t>SS</w:t>
                  </w:r>
                </w:p>
              </w:tc>
              <w:tc>
                <w:tcPr>
                  <w:tcW w:w="3544" w:type="dxa"/>
                  <w:tcBorders>
                    <w:top w:val="single" w:sz="4" w:space="0" w:color="auto"/>
                    <w:left w:val="single" w:sz="4" w:space="0" w:color="auto"/>
                    <w:bottom w:val="single" w:sz="12" w:space="0" w:color="auto"/>
                    <w:right w:val="single" w:sz="4" w:space="0" w:color="auto"/>
                  </w:tcBorders>
                  <w:vAlign w:val="center"/>
                </w:tcPr>
                <w:p w:rsidR="002E3936" w:rsidRPr="00F51A8B" w:rsidRDefault="002E3936" w:rsidP="00965FF1">
                  <w:pPr>
                    <w:pStyle w:val="ae"/>
                    <w:rPr>
                      <w:color w:val="auto"/>
                      <w:szCs w:val="21"/>
                    </w:rPr>
                  </w:pPr>
                  <w:r w:rsidRPr="00F51A8B">
                    <w:rPr>
                      <w:rFonts w:hint="eastAsia"/>
                      <w:color w:val="auto"/>
                      <w:szCs w:val="21"/>
                    </w:rPr>
                    <w:t>80</w:t>
                  </w:r>
                </w:p>
              </w:tc>
              <w:tc>
                <w:tcPr>
                  <w:tcW w:w="2954" w:type="dxa"/>
                  <w:tcBorders>
                    <w:top w:val="single" w:sz="4" w:space="0" w:color="auto"/>
                    <w:left w:val="single" w:sz="4" w:space="0" w:color="auto"/>
                    <w:bottom w:val="single" w:sz="12" w:space="0" w:color="auto"/>
                  </w:tcBorders>
                  <w:vAlign w:val="center"/>
                </w:tcPr>
                <w:p w:rsidR="002E3936" w:rsidRPr="00F51A8B" w:rsidRDefault="002E3936" w:rsidP="00965FF1">
                  <w:pPr>
                    <w:pStyle w:val="ae"/>
                    <w:rPr>
                      <w:color w:val="auto"/>
                      <w:szCs w:val="21"/>
                    </w:rPr>
                  </w:pPr>
                  <w:r w:rsidRPr="00F51A8B">
                    <w:rPr>
                      <w:rFonts w:hint="eastAsia"/>
                      <w:color w:val="auto"/>
                      <w:szCs w:val="21"/>
                    </w:rPr>
                    <w:t>80</w:t>
                  </w:r>
                </w:p>
              </w:tc>
            </w:tr>
          </w:tbl>
          <w:p w:rsidR="002E3936" w:rsidRPr="00F51A8B" w:rsidRDefault="002E3936">
            <w:pPr>
              <w:adjustRightInd w:val="0"/>
              <w:snapToGrid w:val="0"/>
              <w:spacing w:line="360" w:lineRule="auto"/>
              <w:ind w:firstLineChars="200" w:firstLine="480"/>
              <w:rPr>
                <w:rFonts w:ascii="Times New Roman" w:hAnsi="Times New Roman" w:cs="宋体"/>
                <w:sz w:val="24"/>
                <w:szCs w:val="24"/>
              </w:rPr>
            </w:pPr>
          </w:p>
          <w:p w:rsidR="0039037F" w:rsidRPr="00F51A8B" w:rsidRDefault="00A4134B">
            <w:pPr>
              <w:adjustRightInd w:val="0"/>
              <w:snapToGrid w:val="0"/>
              <w:spacing w:line="360" w:lineRule="auto"/>
              <w:ind w:firstLineChars="200" w:firstLine="480"/>
              <w:rPr>
                <w:rFonts w:ascii="Times New Roman" w:hAnsi="Times New Roman" w:cs="Times New Roman"/>
                <w:sz w:val="24"/>
                <w:szCs w:val="24"/>
              </w:rPr>
            </w:pPr>
            <w:r w:rsidRPr="00F51A8B">
              <w:rPr>
                <w:rFonts w:ascii="Times New Roman" w:hAnsi="Times New Roman" w:cs="宋体" w:hint="eastAsia"/>
                <w:sz w:val="24"/>
                <w:szCs w:val="24"/>
              </w:rPr>
              <w:t>（</w:t>
            </w:r>
            <w:r w:rsidRPr="00F51A8B">
              <w:rPr>
                <w:rFonts w:ascii="Times New Roman" w:hAnsi="Times New Roman" w:cs="Times New Roman"/>
                <w:sz w:val="24"/>
                <w:szCs w:val="24"/>
              </w:rPr>
              <w:t>5</w:t>
            </w:r>
            <w:r w:rsidRPr="00F51A8B">
              <w:rPr>
                <w:rFonts w:ascii="Times New Roman" w:hAnsi="Times New Roman" w:cs="宋体" w:hint="eastAsia"/>
                <w:sz w:val="24"/>
                <w:szCs w:val="24"/>
              </w:rPr>
              <w:t>）评价方法</w:t>
            </w:r>
          </w:p>
          <w:p w:rsidR="0039037F" w:rsidRPr="00F51A8B" w:rsidRDefault="00A4134B">
            <w:pPr>
              <w:adjustRightInd w:val="0"/>
              <w:snapToGrid w:val="0"/>
              <w:spacing w:line="360" w:lineRule="auto"/>
              <w:ind w:firstLineChars="200" w:firstLine="480"/>
              <w:rPr>
                <w:rFonts w:ascii="Times New Roman" w:hAnsi="Times New Roman" w:cs="Times New Roman"/>
                <w:sz w:val="24"/>
                <w:szCs w:val="24"/>
              </w:rPr>
            </w:pPr>
            <w:r w:rsidRPr="00F51A8B">
              <w:rPr>
                <w:rFonts w:ascii="Times New Roman" w:hAnsi="Times New Roman" w:cs="宋体" w:hint="eastAsia"/>
                <w:sz w:val="24"/>
                <w:szCs w:val="24"/>
              </w:rPr>
              <w:t>地表水环境质量现状评价采用单项标准指数法，其数学模式如下：</w:t>
            </w:r>
          </w:p>
          <w:p w:rsidR="0039037F" w:rsidRPr="00F51A8B" w:rsidRDefault="00A4134B" w:rsidP="00FE1D9C">
            <w:pPr>
              <w:spacing w:line="360" w:lineRule="auto"/>
              <w:jc w:val="center"/>
              <w:rPr>
                <w:rFonts w:ascii="Times New Roman" w:hAnsi="Times New Roman" w:cs="Times New Roman"/>
                <w:sz w:val="24"/>
                <w:szCs w:val="24"/>
              </w:rPr>
            </w:pPr>
            <w:r w:rsidRPr="00F51A8B">
              <w:rPr>
                <w:rFonts w:ascii="Times New Roman" w:hAnsi="Times New Roman" w:cs="Times New Roman"/>
                <w:sz w:val="24"/>
                <w:szCs w:val="24"/>
              </w:rPr>
              <w:t>S</w:t>
            </w:r>
            <w:r w:rsidRPr="00F51A8B">
              <w:rPr>
                <w:rFonts w:ascii="Times New Roman" w:hAnsi="Times New Roman" w:cs="Times New Roman"/>
                <w:sz w:val="24"/>
                <w:szCs w:val="24"/>
                <w:vertAlign w:val="subscript"/>
              </w:rPr>
              <w:t>ij</w:t>
            </w:r>
            <w:r w:rsidRPr="00F51A8B">
              <w:rPr>
                <w:rFonts w:ascii="Times New Roman" w:hAnsi="Times New Roman" w:cs="Times New Roman"/>
                <w:sz w:val="24"/>
                <w:szCs w:val="24"/>
              </w:rPr>
              <w:t>=C</w:t>
            </w:r>
            <w:r w:rsidRPr="00F51A8B">
              <w:rPr>
                <w:rFonts w:ascii="Times New Roman" w:hAnsi="Times New Roman" w:cs="Times New Roman"/>
                <w:sz w:val="24"/>
                <w:szCs w:val="24"/>
                <w:vertAlign w:val="subscript"/>
              </w:rPr>
              <w:t>ij</w:t>
            </w:r>
            <w:r w:rsidRPr="00F51A8B">
              <w:rPr>
                <w:rFonts w:ascii="Times New Roman" w:hAnsi="Times New Roman" w:cs="Times New Roman"/>
                <w:sz w:val="24"/>
                <w:szCs w:val="24"/>
              </w:rPr>
              <w:t>/C</w:t>
            </w:r>
            <w:r w:rsidRPr="00F51A8B">
              <w:rPr>
                <w:rFonts w:ascii="Times New Roman" w:hAnsi="Times New Roman" w:cs="Times New Roman"/>
                <w:sz w:val="24"/>
                <w:szCs w:val="24"/>
                <w:vertAlign w:val="subscript"/>
              </w:rPr>
              <w:t>0</w:t>
            </w:r>
          </w:p>
          <w:p w:rsidR="0039037F" w:rsidRPr="00F51A8B" w:rsidRDefault="00A4134B" w:rsidP="00FE1D9C">
            <w:pPr>
              <w:spacing w:line="360" w:lineRule="auto"/>
              <w:ind w:firstLineChars="200" w:firstLine="480"/>
              <w:rPr>
                <w:rFonts w:ascii="Times New Roman" w:hAnsi="Times New Roman" w:cs="Times New Roman"/>
                <w:sz w:val="24"/>
                <w:szCs w:val="24"/>
              </w:rPr>
            </w:pPr>
            <w:r w:rsidRPr="00F51A8B">
              <w:rPr>
                <w:rFonts w:ascii="Times New Roman" w:hAnsi="Times New Roman" w:cs="宋体" w:hint="eastAsia"/>
                <w:sz w:val="24"/>
                <w:szCs w:val="24"/>
              </w:rPr>
              <w:t>式中：</w:t>
            </w:r>
            <w:r w:rsidRPr="00F51A8B">
              <w:rPr>
                <w:rFonts w:ascii="Times New Roman" w:hAnsi="Times New Roman" w:cs="Times New Roman"/>
                <w:sz w:val="24"/>
                <w:szCs w:val="24"/>
              </w:rPr>
              <w:t>S</w:t>
            </w:r>
            <w:r w:rsidRPr="00F51A8B">
              <w:rPr>
                <w:rFonts w:ascii="Times New Roman" w:hAnsi="Times New Roman" w:cs="Times New Roman"/>
                <w:sz w:val="24"/>
                <w:szCs w:val="24"/>
                <w:vertAlign w:val="subscript"/>
              </w:rPr>
              <w:t>ij</w:t>
            </w:r>
            <w:r w:rsidRPr="00F51A8B">
              <w:rPr>
                <w:rFonts w:ascii="Times New Roman" w:hAnsi="Times New Roman" w:cs="Times New Roman"/>
                <w:sz w:val="24"/>
                <w:szCs w:val="24"/>
              </w:rPr>
              <w:t>—</w:t>
            </w:r>
            <w:r w:rsidRPr="00F51A8B">
              <w:rPr>
                <w:rFonts w:ascii="Times New Roman" w:hAnsi="Times New Roman" w:cs="宋体" w:hint="eastAsia"/>
                <w:sz w:val="24"/>
                <w:szCs w:val="24"/>
              </w:rPr>
              <w:t>单项水质参数</w:t>
            </w:r>
            <w:r w:rsidRPr="00F51A8B">
              <w:rPr>
                <w:rFonts w:ascii="Times New Roman" w:hAnsi="Times New Roman" w:cs="Times New Roman"/>
                <w:sz w:val="24"/>
                <w:szCs w:val="24"/>
              </w:rPr>
              <w:t>i</w:t>
            </w:r>
            <w:r w:rsidRPr="00F51A8B">
              <w:rPr>
                <w:rFonts w:ascii="Times New Roman" w:hAnsi="Times New Roman" w:cs="宋体" w:hint="eastAsia"/>
                <w:sz w:val="24"/>
                <w:szCs w:val="24"/>
              </w:rPr>
              <w:t>在第</w:t>
            </w:r>
            <w:r w:rsidRPr="00F51A8B">
              <w:rPr>
                <w:rFonts w:ascii="Times New Roman" w:hAnsi="Times New Roman" w:cs="Times New Roman"/>
                <w:sz w:val="24"/>
                <w:szCs w:val="24"/>
              </w:rPr>
              <w:t>j</w:t>
            </w:r>
            <w:r w:rsidRPr="00F51A8B">
              <w:rPr>
                <w:rFonts w:ascii="Times New Roman" w:hAnsi="Times New Roman" w:cs="宋体" w:hint="eastAsia"/>
                <w:sz w:val="24"/>
                <w:szCs w:val="24"/>
              </w:rPr>
              <w:t>点的标准指数；</w:t>
            </w:r>
          </w:p>
          <w:p w:rsidR="0039037F" w:rsidRPr="00F51A8B" w:rsidRDefault="00A4134B" w:rsidP="00FE1D9C">
            <w:pPr>
              <w:spacing w:line="360" w:lineRule="auto"/>
              <w:ind w:firstLineChars="200" w:firstLine="480"/>
              <w:rPr>
                <w:rFonts w:ascii="Times New Roman" w:hAnsi="Times New Roman" w:cs="Times New Roman"/>
                <w:sz w:val="24"/>
                <w:szCs w:val="24"/>
              </w:rPr>
            </w:pPr>
            <w:r w:rsidRPr="00F51A8B">
              <w:rPr>
                <w:rFonts w:ascii="Times New Roman" w:hAnsi="Times New Roman" w:cs="Times New Roman"/>
                <w:sz w:val="24"/>
                <w:szCs w:val="24"/>
              </w:rPr>
              <w:t>C</w:t>
            </w:r>
            <w:r w:rsidRPr="00F51A8B">
              <w:rPr>
                <w:rFonts w:ascii="Times New Roman" w:hAnsi="Times New Roman" w:cs="Times New Roman"/>
                <w:sz w:val="24"/>
                <w:szCs w:val="24"/>
                <w:vertAlign w:val="subscript"/>
              </w:rPr>
              <w:t>ij</w:t>
            </w:r>
            <w:r w:rsidRPr="00F51A8B">
              <w:rPr>
                <w:rFonts w:ascii="Times New Roman" w:hAnsi="Times New Roman" w:cs="Times New Roman"/>
                <w:sz w:val="24"/>
                <w:szCs w:val="24"/>
              </w:rPr>
              <w:t>—</w:t>
            </w:r>
            <w:r w:rsidRPr="00F51A8B">
              <w:rPr>
                <w:rFonts w:ascii="Times New Roman" w:hAnsi="Times New Roman" w:cs="宋体" w:hint="eastAsia"/>
                <w:sz w:val="24"/>
                <w:szCs w:val="24"/>
              </w:rPr>
              <w:t>第</w:t>
            </w:r>
            <w:r w:rsidRPr="00F51A8B">
              <w:rPr>
                <w:rFonts w:ascii="Times New Roman" w:hAnsi="Times New Roman" w:cs="Times New Roman"/>
                <w:sz w:val="24"/>
                <w:szCs w:val="24"/>
              </w:rPr>
              <w:t>i</w:t>
            </w:r>
            <w:r w:rsidRPr="00F51A8B">
              <w:rPr>
                <w:rFonts w:ascii="Times New Roman" w:hAnsi="Times New Roman" w:cs="宋体" w:hint="eastAsia"/>
                <w:sz w:val="24"/>
                <w:szCs w:val="24"/>
              </w:rPr>
              <w:t>种污染物监测结果，</w:t>
            </w:r>
            <w:r w:rsidRPr="00F51A8B">
              <w:rPr>
                <w:rFonts w:ascii="Times New Roman" w:hAnsi="Times New Roman" w:cs="Times New Roman"/>
                <w:sz w:val="24"/>
                <w:szCs w:val="24"/>
              </w:rPr>
              <w:t>mg/L</w:t>
            </w:r>
            <w:r w:rsidRPr="00F51A8B">
              <w:rPr>
                <w:rFonts w:ascii="Times New Roman" w:hAnsi="Times New Roman" w:cs="宋体" w:hint="eastAsia"/>
                <w:sz w:val="24"/>
                <w:szCs w:val="24"/>
              </w:rPr>
              <w:t>；</w:t>
            </w:r>
          </w:p>
          <w:p w:rsidR="0039037F" w:rsidRPr="00F51A8B" w:rsidRDefault="00A4134B" w:rsidP="00FE1D9C">
            <w:pPr>
              <w:spacing w:line="360" w:lineRule="auto"/>
              <w:ind w:firstLineChars="200" w:firstLine="480"/>
              <w:rPr>
                <w:rFonts w:ascii="Times New Roman" w:hAnsi="Times New Roman" w:cs="Times New Roman"/>
                <w:sz w:val="24"/>
                <w:szCs w:val="24"/>
              </w:rPr>
            </w:pPr>
            <w:r w:rsidRPr="00F51A8B">
              <w:rPr>
                <w:rFonts w:ascii="Times New Roman" w:hAnsi="Times New Roman" w:cs="Times New Roman"/>
                <w:sz w:val="24"/>
                <w:szCs w:val="24"/>
              </w:rPr>
              <w:t>C</w:t>
            </w:r>
            <w:r w:rsidRPr="00F51A8B">
              <w:rPr>
                <w:rFonts w:ascii="Times New Roman" w:hAnsi="Times New Roman" w:cs="Times New Roman"/>
                <w:sz w:val="24"/>
                <w:szCs w:val="24"/>
                <w:vertAlign w:val="subscript"/>
              </w:rPr>
              <w:t xml:space="preserve">0 </w:t>
            </w:r>
            <w:r w:rsidRPr="00F51A8B">
              <w:rPr>
                <w:rFonts w:ascii="Times New Roman" w:hAnsi="Times New Roman" w:cs="Times New Roman"/>
                <w:sz w:val="24"/>
                <w:szCs w:val="24"/>
              </w:rPr>
              <w:t>—</w:t>
            </w:r>
            <w:r w:rsidRPr="00F51A8B">
              <w:rPr>
                <w:rFonts w:ascii="Times New Roman" w:hAnsi="Times New Roman" w:cs="宋体" w:hint="eastAsia"/>
                <w:sz w:val="24"/>
                <w:szCs w:val="24"/>
              </w:rPr>
              <w:t>第</w:t>
            </w:r>
            <w:r w:rsidRPr="00F51A8B">
              <w:rPr>
                <w:rFonts w:ascii="Times New Roman" w:hAnsi="Times New Roman" w:cs="Times New Roman"/>
                <w:sz w:val="24"/>
                <w:szCs w:val="24"/>
              </w:rPr>
              <w:t>i</w:t>
            </w:r>
            <w:r w:rsidRPr="00F51A8B">
              <w:rPr>
                <w:rFonts w:ascii="Times New Roman" w:hAnsi="Times New Roman" w:cs="宋体" w:hint="eastAsia"/>
                <w:sz w:val="24"/>
                <w:szCs w:val="24"/>
              </w:rPr>
              <w:t>种污染物评价标准，</w:t>
            </w:r>
            <w:r w:rsidRPr="00F51A8B">
              <w:rPr>
                <w:rFonts w:ascii="Times New Roman" w:hAnsi="Times New Roman" w:cs="Times New Roman"/>
                <w:sz w:val="24"/>
                <w:szCs w:val="24"/>
              </w:rPr>
              <w:t>mg/L</w:t>
            </w:r>
            <w:r w:rsidRPr="00F51A8B">
              <w:rPr>
                <w:rFonts w:ascii="Times New Roman" w:hAnsi="Times New Roman" w:cs="宋体" w:hint="eastAsia"/>
                <w:sz w:val="24"/>
                <w:szCs w:val="24"/>
              </w:rPr>
              <w:t>。</w:t>
            </w:r>
          </w:p>
          <w:p w:rsidR="0039037F" w:rsidRPr="00F51A8B" w:rsidRDefault="00A4134B">
            <w:pPr>
              <w:spacing w:line="360" w:lineRule="auto"/>
              <w:ind w:firstLineChars="200" w:firstLine="480"/>
              <w:rPr>
                <w:rFonts w:ascii="Times New Roman" w:hAnsi="Times New Roman" w:cs="Times New Roman"/>
                <w:sz w:val="24"/>
                <w:szCs w:val="24"/>
              </w:rPr>
            </w:pPr>
            <w:r w:rsidRPr="00F51A8B">
              <w:rPr>
                <w:rFonts w:ascii="Times New Roman" w:hAnsi="Times New Roman" w:cs="Times New Roman"/>
                <w:sz w:val="24"/>
                <w:szCs w:val="24"/>
              </w:rPr>
              <w:t>pH</w:t>
            </w:r>
            <w:r w:rsidRPr="00F51A8B">
              <w:rPr>
                <w:rFonts w:ascii="Times New Roman" w:hAnsi="Times New Roman" w:cs="宋体" w:hint="eastAsia"/>
                <w:sz w:val="24"/>
                <w:szCs w:val="24"/>
              </w:rPr>
              <w:t>的标准指数计算式：</w:t>
            </w:r>
          </w:p>
          <w:p w:rsidR="0039037F" w:rsidRPr="00F51A8B" w:rsidRDefault="00A4134B">
            <w:pPr>
              <w:spacing w:line="360" w:lineRule="auto"/>
              <w:rPr>
                <w:rFonts w:ascii="Times New Roman" w:hAnsi="Times New Roman" w:cs="Times New Roman"/>
                <w:sz w:val="24"/>
                <w:szCs w:val="24"/>
              </w:rPr>
            </w:pPr>
            <w:r w:rsidRPr="00F51A8B">
              <w:rPr>
                <w:rFonts w:ascii="Times New Roman" w:hAnsi="Times New Roman" w:cs="Times New Roman"/>
                <w:sz w:val="24"/>
                <w:szCs w:val="24"/>
              </w:rPr>
              <w:t xml:space="preserve">              S</w:t>
            </w:r>
            <w:r w:rsidRPr="00F51A8B">
              <w:rPr>
                <w:rFonts w:ascii="Times New Roman" w:hAnsi="Times New Roman" w:cs="Times New Roman"/>
                <w:sz w:val="24"/>
                <w:szCs w:val="24"/>
                <w:vertAlign w:val="subscript"/>
              </w:rPr>
              <w:t>pH,j</w:t>
            </w:r>
            <w:r w:rsidRPr="00F51A8B">
              <w:rPr>
                <w:rFonts w:ascii="Times New Roman" w:hAnsi="Times New Roman" w:cs="Times New Roman"/>
                <w:sz w:val="24"/>
                <w:szCs w:val="24"/>
              </w:rPr>
              <w:t>=</w:t>
            </w:r>
            <w:r w:rsidRPr="00F51A8B">
              <w:rPr>
                <w:rFonts w:ascii="Times New Roman" w:hAnsi="Times New Roman" w:cs="Times New Roman"/>
                <w:position w:val="-30"/>
                <w:sz w:val="24"/>
                <w:szCs w:val="24"/>
              </w:rPr>
              <w:object w:dxaOrig="1141" w:dyaOrig="684">
                <v:shape id="_x0000_i1026" type="#_x0000_t75" style="width:57.05pt;height:33.3pt" o:ole="">
                  <v:imagedata r:id="rId12" o:title=""/>
                  <o:lock v:ext="edit" aspectratio="f"/>
                </v:shape>
                <o:OLEObject Type="Embed" ProgID="Equation.3" ShapeID="_x0000_i1026" DrawAspect="Content" ObjectID="_1630155896" r:id="rId13"/>
              </w:object>
            </w:r>
            <w:r w:rsidRPr="00F51A8B">
              <w:rPr>
                <w:rFonts w:ascii="Times New Roman" w:hAnsi="Times New Roman" w:cs="Times New Roman"/>
                <w:sz w:val="24"/>
                <w:szCs w:val="24"/>
              </w:rPr>
              <w:t xml:space="preserve">        pH</w:t>
            </w:r>
            <w:r w:rsidRPr="00F51A8B">
              <w:rPr>
                <w:rFonts w:ascii="Times New Roman" w:hAnsi="Times New Roman" w:cs="Times New Roman"/>
                <w:sz w:val="24"/>
                <w:szCs w:val="24"/>
                <w:vertAlign w:val="subscript"/>
              </w:rPr>
              <w:t>j</w:t>
            </w:r>
            <w:r w:rsidRPr="00F51A8B">
              <w:rPr>
                <w:rFonts w:ascii="Times New Roman" w:hAnsi="Times New Roman" w:cs="Times New Roman"/>
                <w:sz w:val="24"/>
                <w:szCs w:val="24"/>
                <w:lang w:val="en-GB"/>
              </w:rPr>
              <w:t>≤</w:t>
            </w:r>
            <w:r w:rsidRPr="00F51A8B">
              <w:rPr>
                <w:rFonts w:ascii="Times New Roman" w:hAnsi="Times New Roman" w:cs="Times New Roman"/>
                <w:sz w:val="24"/>
                <w:szCs w:val="24"/>
              </w:rPr>
              <w:t>7.0</w:t>
            </w:r>
          </w:p>
          <w:p w:rsidR="0039037F" w:rsidRPr="00F51A8B" w:rsidRDefault="00A4134B">
            <w:pPr>
              <w:spacing w:line="360" w:lineRule="auto"/>
              <w:rPr>
                <w:rFonts w:ascii="Times New Roman" w:hAnsi="Times New Roman" w:cs="Times New Roman"/>
                <w:sz w:val="24"/>
                <w:szCs w:val="24"/>
              </w:rPr>
            </w:pPr>
            <w:r w:rsidRPr="00F51A8B">
              <w:rPr>
                <w:rFonts w:ascii="Times New Roman" w:hAnsi="Times New Roman" w:cs="Times New Roman"/>
                <w:sz w:val="24"/>
                <w:szCs w:val="24"/>
              </w:rPr>
              <w:t xml:space="preserve">              S</w:t>
            </w:r>
            <w:r w:rsidRPr="00F51A8B">
              <w:rPr>
                <w:rFonts w:ascii="Times New Roman" w:hAnsi="Times New Roman" w:cs="Times New Roman"/>
                <w:sz w:val="24"/>
                <w:szCs w:val="24"/>
                <w:vertAlign w:val="subscript"/>
              </w:rPr>
              <w:t>pH,j</w:t>
            </w:r>
            <w:r w:rsidRPr="00F51A8B">
              <w:rPr>
                <w:rFonts w:ascii="Times New Roman" w:hAnsi="Times New Roman" w:cs="Times New Roman"/>
                <w:sz w:val="24"/>
                <w:szCs w:val="24"/>
              </w:rPr>
              <w:t>=</w:t>
            </w:r>
            <w:r w:rsidRPr="00F51A8B">
              <w:rPr>
                <w:rFonts w:ascii="Times New Roman" w:hAnsi="Times New Roman" w:cs="Times New Roman"/>
                <w:position w:val="-30"/>
                <w:sz w:val="24"/>
                <w:szCs w:val="24"/>
              </w:rPr>
              <w:object w:dxaOrig="1012" w:dyaOrig="670">
                <v:shape id="_x0000_i1027" type="#_x0000_t75" style="width:50.25pt;height:33.3pt" o:ole="">
                  <v:imagedata r:id="rId14" o:title=""/>
                  <o:lock v:ext="edit" aspectratio="f"/>
                </v:shape>
                <o:OLEObject Type="Embed" ProgID="Equation.3" ShapeID="_x0000_i1027" DrawAspect="Content" ObjectID="_1630155897" r:id="rId15"/>
              </w:object>
            </w:r>
            <w:r w:rsidRPr="00F51A8B">
              <w:rPr>
                <w:rFonts w:ascii="Times New Roman" w:hAnsi="Times New Roman" w:cs="Times New Roman"/>
                <w:sz w:val="24"/>
                <w:szCs w:val="24"/>
              </w:rPr>
              <w:t xml:space="preserve">        pH</w:t>
            </w:r>
            <w:r w:rsidRPr="00F51A8B">
              <w:rPr>
                <w:rFonts w:ascii="Times New Roman" w:hAnsi="Times New Roman" w:cs="Times New Roman"/>
                <w:sz w:val="24"/>
                <w:szCs w:val="24"/>
                <w:vertAlign w:val="subscript"/>
              </w:rPr>
              <w:t>j</w:t>
            </w:r>
            <w:r w:rsidRPr="00F51A8B">
              <w:rPr>
                <w:rFonts w:ascii="Times New Roman" w:hAnsi="Times New Roman" w:cs="Times New Roman"/>
                <w:sz w:val="24"/>
                <w:szCs w:val="24"/>
              </w:rPr>
              <w:t>&gt;7.0</w:t>
            </w:r>
          </w:p>
          <w:p w:rsidR="0039037F" w:rsidRPr="00F51A8B" w:rsidRDefault="00A4134B">
            <w:pPr>
              <w:spacing w:line="360" w:lineRule="auto"/>
              <w:ind w:firstLine="480"/>
              <w:rPr>
                <w:rFonts w:ascii="Times New Roman" w:hAnsi="Times New Roman" w:cs="Times New Roman"/>
                <w:sz w:val="24"/>
                <w:szCs w:val="24"/>
              </w:rPr>
            </w:pPr>
            <w:r w:rsidRPr="00F51A8B">
              <w:rPr>
                <w:rFonts w:ascii="Times New Roman" w:hAnsi="Times New Roman" w:cs="宋体" w:hint="eastAsia"/>
                <w:sz w:val="24"/>
                <w:szCs w:val="24"/>
              </w:rPr>
              <w:t>式中：</w:t>
            </w:r>
            <w:r w:rsidRPr="00F51A8B">
              <w:rPr>
                <w:rFonts w:ascii="Times New Roman" w:hAnsi="Times New Roman" w:cs="Times New Roman"/>
                <w:sz w:val="24"/>
                <w:szCs w:val="24"/>
              </w:rPr>
              <w:t>S</w:t>
            </w:r>
            <w:r w:rsidRPr="00F51A8B">
              <w:rPr>
                <w:rFonts w:ascii="Times New Roman" w:hAnsi="Times New Roman" w:cs="Times New Roman"/>
                <w:sz w:val="24"/>
                <w:szCs w:val="24"/>
                <w:vertAlign w:val="subscript"/>
              </w:rPr>
              <w:t>pH</w:t>
            </w:r>
            <w:r w:rsidRPr="00F51A8B">
              <w:rPr>
                <w:rFonts w:ascii="Times New Roman" w:hAnsi="Times New Roman" w:cs="宋体" w:hint="eastAsia"/>
                <w:sz w:val="24"/>
                <w:szCs w:val="24"/>
                <w:vertAlign w:val="subscript"/>
              </w:rPr>
              <w:t>，</w:t>
            </w:r>
            <w:r w:rsidRPr="00F51A8B">
              <w:rPr>
                <w:rFonts w:ascii="Times New Roman" w:hAnsi="Times New Roman" w:cs="Times New Roman"/>
                <w:sz w:val="24"/>
                <w:szCs w:val="24"/>
                <w:vertAlign w:val="subscript"/>
              </w:rPr>
              <w:t>j</w:t>
            </w:r>
            <w:r w:rsidRPr="00F51A8B">
              <w:rPr>
                <w:rFonts w:ascii="Times New Roman" w:hAnsi="Times New Roman" w:cs="Times New Roman"/>
                <w:sz w:val="24"/>
                <w:szCs w:val="24"/>
              </w:rPr>
              <w:t>—pH</w:t>
            </w:r>
            <w:r w:rsidRPr="00F51A8B">
              <w:rPr>
                <w:rFonts w:ascii="Times New Roman" w:hAnsi="Times New Roman" w:cs="宋体" w:hint="eastAsia"/>
                <w:sz w:val="24"/>
                <w:szCs w:val="24"/>
              </w:rPr>
              <w:t>在第</w:t>
            </w:r>
            <w:r w:rsidRPr="00F51A8B">
              <w:rPr>
                <w:rFonts w:ascii="Times New Roman" w:hAnsi="Times New Roman" w:cs="Times New Roman"/>
                <w:sz w:val="24"/>
                <w:szCs w:val="24"/>
              </w:rPr>
              <w:t>j</w:t>
            </w:r>
            <w:r w:rsidRPr="00F51A8B">
              <w:rPr>
                <w:rFonts w:ascii="Times New Roman" w:hAnsi="Times New Roman" w:cs="宋体" w:hint="eastAsia"/>
                <w:sz w:val="24"/>
                <w:szCs w:val="24"/>
              </w:rPr>
              <w:t>点的标准指数；</w:t>
            </w:r>
          </w:p>
          <w:p w:rsidR="0039037F" w:rsidRPr="00F51A8B" w:rsidRDefault="00A4134B">
            <w:pPr>
              <w:spacing w:line="360" w:lineRule="auto"/>
              <w:ind w:firstLine="480"/>
              <w:rPr>
                <w:rFonts w:ascii="Times New Roman" w:hAnsi="Times New Roman" w:cs="Times New Roman"/>
                <w:sz w:val="24"/>
                <w:szCs w:val="24"/>
              </w:rPr>
            </w:pPr>
            <w:r w:rsidRPr="00F51A8B">
              <w:rPr>
                <w:rFonts w:ascii="Times New Roman" w:hAnsi="Times New Roman" w:cs="Times New Roman"/>
                <w:sz w:val="24"/>
                <w:szCs w:val="24"/>
              </w:rPr>
              <w:t xml:space="preserve">      pH</w:t>
            </w:r>
            <w:r w:rsidRPr="00F51A8B">
              <w:rPr>
                <w:rFonts w:ascii="Times New Roman" w:hAnsi="Times New Roman" w:cs="Times New Roman"/>
                <w:sz w:val="24"/>
                <w:szCs w:val="24"/>
                <w:vertAlign w:val="subscript"/>
              </w:rPr>
              <w:t>j</w:t>
            </w:r>
            <w:r w:rsidRPr="00F51A8B">
              <w:rPr>
                <w:rFonts w:ascii="Times New Roman" w:hAnsi="Times New Roman" w:cs="Times New Roman"/>
                <w:sz w:val="24"/>
                <w:szCs w:val="24"/>
              </w:rPr>
              <w:t>—j</w:t>
            </w:r>
            <w:r w:rsidRPr="00F51A8B">
              <w:rPr>
                <w:rFonts w:ascii="Times New Roman" w:hAnsi="Times New Roman" w:cs="宋体" w:hint="eastAsia"/>
                <w:sz w:val="24"/>
                <w:szCs w:val="24"/>
              </w:rPr>
              <w:t>点的</w:t>
            </w:r>
            <w:r w:rsidRPr="00F51A8B">
              <w:rPr>
                <w:rFonts w:ascii="Times New Roman" w:hAnsi="Times New Roman" w:cs="Times New Roman"/>
                <w:sz w:val="24"/>
                <w:szCs w:val="24"/>
              </w:rPr>
              <w:t>pH</w:t>
            </w:r>
            <w:r w:rsidRPr="00F51A8B">
              <w:rPr>
                <w:rFonts w:ascii="Times New Roman" w:hAnsi="Times New Roman" w:cs="宋体" w:hint="eastAsia"/>
                <w:sz w:val="24"/>
                <w:szCs w:val="24"/>
              </w:rPr>
              <w:t>值；</w:t>
            </w:r>
          </w:p>
          <w:p w:rsidR="0039037F" w:rsidRPr="00F51A8B" w:rsidRDefault="00A4134B">
            <w:pPr>
              <w:spacing w:line="360" w:lineRule="auto"/>
              <w:ind w:firstLine="480"/>
              <w:rPr>
                <w:rFonts w:ascii="Times New Roman" w:hAnsi="Times New Roman" w:cs="Times New Roman"/>
                <w:sz w:val="24"/>
                <w:szCs w:val="24"/>
              </w:rPr>
            </w:pPr>
            <w:r w:rsidRPr="00F51A8B">
              <w:rPr>
                <w:rFonts w:ascii="Times New Roman" w:hAnsi="Times New Roman" w:cs="Times New Roman"/>
                <w:sz w:val="24"/>
                <w:szCs w:val="24"/>
              </w:rPr>
              <w:t xml:space="preserve">      pH</w:t>
            </w:r>
            <w:r w:rsidRPr="00F51A8B">
              <w:rPr>
                <w:rFonts w:ascii="Times New Roman" w:hAnsi="Times New Roman" w:cs="Times New Roman"/>
                <w:sz w:val="24"/>
                <w:szCs w:val="24"/>
                <w:vertAlign w:val="subscript"/>
              </w:rPr>
              <w:t>sd</w:t>
            </w:r>
            <w:r w:rsidRPr="00F51A8B">
              <w:rPr>
                <w:rFonts w:ascii="Times New Roman" w:hAnsi="Times New Roman" w:cs="Times New Roman"/>
                <w:sz w:val="24"/>
                <w:szCs w:val="24"/>
              </w:rPr>
              <w:t>—</w:t>
            </w:r>
            <w:r w:rsidRPr="00F51A8B">
              <w:rPr>
                <w:rFonts w:ascii="Times New Roman" w:hAnsi="Times New Roman" w:cs="宋体" w:hint="eastAsia"/>
                <w:sz w:val="24"/>
                <w:szCs w:val="24"/>
              </w:rPr>
              <w:t>地表水水质标准中规定的</w:t>
            </w:r>
            <w:r w:rsidRPr="00F51A8B">
              <w:rPr>
                <w:rFonts w:ascii="Times New Roman" w:hAnsi="Times New Roman" w:cs="Times New Roman"/>
                <w:sz w:val="24"/>
                <w:szCs w:val="24"/>
              </w:rPr>
              <w:t>pH</w:t>
            </w:r>
            <w:r w:rsidRPr="00F51A8B">
              <w:rPr>
                <w:rFonts w:ascii="Times New Roman" w:hAnsi="Times New Roman" w:cs="宋体" w:hint="eastAsia"/>
                <w:sz w:val="24"/>
                <w:szCs w:val="24"/>
              </w:rPr>
              <w:t>值下限；</w:t>
            </w:r>
          </w:p>
          <w:p w:rsidR="0039037F" w:rsidRPr="00F51A8B" w:rsidRDefault="00A4134B">
            <w:pPr>
              <w:spacing w:line="360" w:lineRule="auto"/>
              <w:ind w:firstLine="480"/>
              <w:rPr>
                <w:rFonts w:ascii="Times New Roman" w:hAnsi="Times New Roman" w:cs="Times New Roman"/>
                <w:sz w:val="24"/>
                <w:szCs w:val="24"/>
              </w:rPr>
            </w:pPr>
            <w:r w:rsidRPr="00F51A8B">
              <w:rPr>
                <w:rFonts w:ascii="Times New Roman" w:hAnsi="Times New Roman" w:cs="Times New Roman"/>
                <w:sz w:val="24"/>
                <w:szCs w:val="24"/>
              </w:rPr>
              <w:t xml:space="preserve">      pH</w:t>
            </w:r>
            <w:r w:rsidRPr="00F51A8B">
              <w:rPr>
                <w:rFonts w:ascii="Times New Roman" w:hAnsi="Times New Roman" w:cs="Times New Roman"/>
                <w:sz w:val="24"/>
                <w:szCs w:val="24"/>
                <w:vertAlign w:val="subscript"/>
              </w:rPr>
              <w:t>su</w:t>
            </w:r>
            <w:r w:rsidRPr="00F51A8B">
              <w:rPr>
                <w:rFonts w:ascii="Times New Roman" w:hAnsi="Times New Roman" w:cs="Times New Roman"/>
                <w:sz w:val="24"/>
                <w:szCs w:val="24"/>
              </w:rPr>
              <w:t>—</w:t>
            </w:r>
            <w:r w:rsidRPr="00F51A8B">
              <w:rPr>
                <w:rFonts w:ascii="Times New Roman" w:hAnsi="Times New Roman" w:cs="宋体" w:hint="eastAsia"/>
                <w:sz w:val="24"/>
                <w:szCs w:val="24"/>
              </w:rPr>
              <w:t>地表水水质标准中规定的</w:t>
            </w:r>
            <w:r w:rsidRPr="00F51A8B">
              <w:rPr>
                <w:rFonts w:ascii="Times New Roman" w:hAnsi="Times New Roman" w:cs="Times New Roman"/>
                <w:sz w:val="24"/>
                <w:szCs w:val="24"/>
              </w:rPr>
              <w:t>pH</w:t>
            </w:r>
            <w:r w:rsidRPr="00F51A8B">
              <w:rPr>
                <w:rFonts w:ascii="Times New Roman" w:hAnsi="Times New Roman" w:cs="宋体" w:hint="eastAsia"/>
                <w:sz w:val="24"/>
                <w:szCs w:val="24"/>
              </w:rPr>
              <w:t>值上限。</w:t>
            </w:r>
          </w:p>
          <w:p w:rsidR="00342DC7" w:rsidRPr="00F51A8B" w:rsidRDefault="00A4134B" w:rsidP="00342DC7">
            <w:pPr>
              <w:spacing w:line="360" w:lineRule="auto"/>
              <w:ind w:firstLine="480"/>
              <w:rPr>
                <w:rFonts w:ascii="Times New Roman" w:hAnsi="Times New Roman" w:cs="Times New Roman"/>
                <w:sz w:val="24"/>
                <w:szCs w:val="24"/>
              </w:rPr>
            </w:pPr>
            <w:r w:rsidRPr="00F51A8B">
              <w:rPr>
                <w:rFonts w:ascii="Times New Roman" w:hAnsi="Times New Roman" w:cs="宋体" w:hint="eastAsia"/>
                <w:sz w:val="24"/>
                <w:szCs w:val="24"/>
              </w:rPr>
              <w:t>（</w:t>
            </w:r>
            <w:r w:rsidRPr="00F51A8B">
              <w:rPr>
                <w:rFonts w:ascii="Times New Roman" w:hAnsi="Times New Roman" w:cs="Times New Roman"/>
                <w:sz w:val="24"/>
                <w:szCs w:val="24"/>
              </w:rPr>
              <w:t>6</w:t>
            </w:r>
            <w:r w:rsidRPr="00F51A8B">
              <w:rPr>
                <w:rFonts w:ascii="Times New Roman" w:hAnsi="Times New Roman" w:cs="宋体" w:hint="eastAsia"/>
                <w:sz w:val="24"/>
                <w:szCs w:val="24"/>
              </w:rPr>
              <w:t>）评价标准</w:t>
            </w:r>
          </w:p>
          <w:p w:rsidR="00342DC7" w:rsidRPr="00F51A8B" w:rsidRDefault="0029465A" w:rsidP="00342DC7">
            <w:pPr>
              <w:spacing w:line="360" w:lineRule="auto"/>
              <w:ind w:firstLine="480"/>
              <w:rPr>
                <w:rFonts w:ascii="Times New Roman" w:hAnsi="Times New Roman" w:cs="Times New Roman"/>
                <w:sz w:val="24"/>
                <w:szCs w:val="24"/>
              </w:rPr>
            </w:pPr>
            <w:r w:rsidRPr="00F51A8B">
              <w:rPr>
                <w:rFonts w:ascii="Times New Roman" w:hAnsi="Times New Roman" w:cs="Times New Roman" w:hint="eastAsia"/>
                <w:snapToGrid w:val="0"/>
                <w:kern w:val="0"/>
                <w:sz w:val="24"/>
                <w:szCs w:val="24"/>
              </w:rPr>
              <w:t>根据吉林省地方标准《吉林省地表水功能区》（</w:t>
            </w:r>
            <w:r w:rsidRPr="00F51A8B">
              <w:rPr>
                <w:rFonts w:ascii="Times New Roman" w:hAnsi="Times New Roman" w:cs="Times New Roman" w:hint="eastAsia"/>
                <w:snapToGrid w:val="0"/>
                <w:kern w:val="0"/>
                <w:sz w:val="24"/>
                <w:szCs w:val="24"/>
              </w:rPr>
              <w:t>DB22/388-2004</w:t>
            </w:r>
            <w:r w:rsidRPr="00F51A8B">
              <w:rPr>
                <w:rFonts w:ascii="Times New Roman" w:hAnsi="Times New Roman" w:cs="Times New Roman" w:hint="eastAsia"/>
                <w:snapToGrid w:val="0"/>
                <w:kern w:val="0"/>
                <w:sz w:val="24"/>
                <w:szCs w:val="24"/>
              </w:rPr>
              <w:t>）的规定，新</w:t>
            </w:r>
            <w:proofErr w:type="gramStart"/>
            <w:r w:rsidRPr="00F51A8B">
              <w:rPr>
                <w:rFonts w:ascii="Times New Roman" w:hAnsi="Times New Roman" w:cs="Times New Roman" w:hint="eastAsia"/>
                <w:snapToGrid w:val="0"/>
                <w:kern w:val="0"/>
                <w:sz w:val="24"/>
                <w:szCs w:val="24"/>
              </w:rPr>
              <w:t>凯</w:t>
            </w:r>
            <w:proofErr w:type="gramEnd"/>
            <w:r w:rsidRPr="00F51A8B">
              <w:rPr>
                <w:rFonts w:ascii="Times New Roman" w:hAnsi="Times New Roman" w:cs="Times New Roman" w:hint="eastAsia"/>
                <w:snapToGrid w:val="0"/>
                <w:kern w:val="0"/>
                <w:sz w:val="24"/>
                <w:szCs w:val="24"/>
              </w:rPr>
              <w:t>河从景台镇到永春河口断面水质保护目标为Ⅳ类</w:t>
            </w:r>
            <w:r w:rsidR="00D60D60" w:rsidRPr="00F51A8B">
              <w:rPr>
                <w:rFonts w:ascii="Times New Roman" w:hAnsi="Times New Roman" w:cs="Times New Roman" w:hint="eastAsia"/>
                <w:snapToGrid w:val="0"/>
                <w:kern w:val="0"/>
                <w:sz w:val="24"/>
                <w:szCs w:val="24"/>
              </w:rPr>
              <w:t>，水体评价标准执行《地表水环境质量标准》（</w:t>
            </w:r>
            <w:r w:rsidR="00D60D60" w:rsidRPr="00F51A8B">
              <w:rPr>
                <w:rFonts w:ascii="Times New Roman" w:hAnsi="Times New Roman" w:cs="Times New Roman" w:hint="eastAsia"/>
                <w:snapToGrid w:val="0"/>
                <w:kern w:val="0"/>
                <w:sz w:val="24"/>
                <w:szCs w:val="24"/>
              </w:rPr>
              <w:t>GB3838-2002</w:t>
            </w:r>
            <w:r w:rsidR="00D60D60" w:rsidRPr="00F51A8B">
              <w:rPr>
                <w:rFonts w:ascii="Times New Roman" w:hAnsi="Times New Roman" w:cs="Times New Roman" w:hint="eastAsia"/>
                <w:snapToGrid w:val="0"/>
                <w:kern w:val="0"/>
                <w:sz w:val="24"/>
                <w:szCs w:val="24"/>
              </w:rPr>
              <w:t>）中</w:t>
            </w:r>
            <w:r w:rsidRPr="00F51A8B">
              <w:rPr>
                <w:rFonts w:ascii="Times New Roman" w:hAnsi="Times New Roman" w:cs="Times New Roman" w:hint="eastAsia"/>
                <w:snapToGrid w:val="0"/>
                <w:kern w:val="0"/>
                <w:sz w:val="24"/>
                <w:szCs w:val="24"/>
              </w:rPr>
              <w:t>Ⅳ</w:t>
            </w:r>
            <w:r w:rsidR="00D60D60" w:rsidRPr="00F51A8B">
              <w:rPr>
                <w:rFonts w:ascii="Times New Roman" w:hAnsi="Times New Roman" w:cs="Times New Roman" w:hint="eastAsia"/>
                <w:snapToGrid w:val="0"/>
                <w:kern w:val="0"/>
                <w:sz w:val="24"/>
                <w:szCs w:val="24"/>
              </w:rPr>
              <w:t>类标准，</w:t>
            </w:r>
            <w:r w:rsidR="00D60D60" w:rsidRPr="00F51A8B">
              <w:rPr>
                <w:rFonts w:ascii="Times New Roman" w:hAnsi="Times New Roman" w:cs="Times New Roman" w:hint="eastAsia"/>
                <w:snapToGrid w:val="0"/>
                <w:kern w:val="0"/>
                <w:sz w:val="24"/>
                <w:szCs w:val="24"/>
              </w:rPr>
              <w:t>SS</w:t>
            </w:r>
            <w:r w:rsidR="00D60D60" w:rsidRPr="00F51A8B">
              <w:rPr>
                <w:rFonts w:ascii="Times New Roman" w:hAnsi="Times New Roman" w:cs="Times New Roman" w:hint="eastAsia"/>
                <w:snapToGrid w:val="0"/>
                <w:kern w:val="0"/>
                <w:sz w:val="24"/>
                <w:szCs w:val="24"/>
              </w:rPr>
              <w:t>参考《黑龙江省松花江水系环境质量标准（暂行）》，因此，本次评价采用《地表水环境质量标准》</w:t>
            </w:r>
            <w:r w:rsidRPr="00F51A8B">
              <w:rPr>
                <w:rFonts w:ascii="Times New Roman" w:hAnsi="Times New Roman" w:cs="Times New Roman" w:hint="eastAsia"/>
                <w:snapToGrid w:val="0"/>
                <w:kern w:val="0"/>
                <w:sz w:val="24"/>
                <w:szCs w:val="24"/>
              </w:rPr>
              <w:t>（</w:t>
            </w:r>
            <w:r w:rsidRPr="00F51A8B">
              <w:rPr>
                <w:rFonts w:ascii="Times New Roman" w:hAnsi="Times New Roman" w:cs="Times New Roman" w:hint="eastAsia"/>
                <w:snapToGrid w:val="0"/>
                <w:kern w:val="0"/>
                <w:sz w:val="24"/>
                <w:szCs w:val="24"/>
              </w:rPr>
              <w:t>GB3838-2002</w:t>
            </w:r>
            <w:r w:rsidRPr="00F51A8B">
              <w:rPr>
                <w:rFonts w:ascii="Times New Roman" w:hAnsi="Times New Roman" w:cs="Times New Roman" w:hint="eastAsia"/>
                <w:snapToGrid w:val="0"/>
                <w:kern w:val="0"/>
                <w:sz w:val="24"/>
                <w:szCs w:val="24"/>
              </w:rPr>
              <w:t>）</w:t>
            </w:r>
            <w:r w:rsidR="00D60D60" w:rsidRPr="00F51A8B">
              <w:rPr>
                <w:rFonts w:ascii="Times New Roman" w:hAnsi="Times New Roman" w:cs="Times New Roman" w:hint="eastAsia"/>
                <w:snapToGrid w:val="0"/>
                <w:kern w:val="0"/>
                <w:sz w:val="24"/>
                <w:szCs w:val="24"/>
              </w:rPr>
              <w:t>中</w:t>
            </w:r>
            <w:r w:rsidRPr="00F51A8B">
              <w:rPr>
                <w:rFonts w:ascii="Times New Roman" w:hAnsi="Times New Roman" w:cs="Times New Roman" w:hint="eastAsia"/>
                <w:snapToGrid w:val="0"/>
                <w:kern w:val="0"/>
                <w:sz w:val="24"/>
                <w:szCs w:val="24"/>
              </w:rPr>
              <w:t>Ⅳ</w:t>
            </w:r>
            <w:r w:rsidR="00D60D60" w:rsidRPr="00F51A8B">
              <w:rPr>
                <w:rFonts w:ascii="Times New Roman" w:hAnsi="Times New Roman" w:cs="Times New Roman" w:hint="eastAsia"/>
                <w:snapToGrid w:val="0"/>
                <w:kern w:val="0"/>
                <w:sz w:val="24"/>
                <w:szCs w:val="24"/>
              </w:rPr>
              <w:t>类标准。</w:t>
            </w:r>
          </w:p>
          <w:p w:rsidR="00342DC7" w:rsidRPr="00F51A8B" w:rsidRDefault="00A4134B" w:rsidP="00342DC7">
            <w:pPr>
              <w:spacing w:line="360" w:lineRule="auto"/>
              <w:ind w:firstLine="480"/>
              <w:rPr>
                <w:rFonts w:ascii="Times New Roman" w:hAnsi="Times New Roman" w:cs="Times New Roman"/>
                <w:sz w:val="24"/>
                <w:szCs w:val="24"/>
              </w:rPr>
            </w:pPr>
            <w:r w:rsidRPr="00F51A8B">
              <w:rPr>
                <w:rFonts w:ascii="Times New Roman" w:hAnsi="Times New Roman" w:cs="宋体" w:hint="eastAsia"/>
                <w:sz w:val="24"/>
                <w:szCs w:val="24"/>
              </w:rPr>
              <w:t>（</w:t>
            </w:r>
            <w:r w:rsidRPr="00F51A8B">
              <w:rPr>
                <w:rFonts w:ascii="Times New Roman" w:hAnsi="Times New Roman" w:cs="Times New Roman"/>
                <w:sz w:val="24"/>
                <w:szCs w:val="24"/>
              </w:rPr>
              <w:t>7</w:t>
            </w:r>
            <w:r w:rsidRPr="00F51A8B">
              <w:rPr>
                <w:rFonts w:ascii="Times New Roman" w:hAnsi="Times New Roman" w:cs="宋体" w:hint="eastAsia"/>
                <w:sz w:val="24"/>
                <w:szCs w:val="24"/>
              </w:rPr>
              <w:t>）评价结果及分析</w:t>
            </w:r>
          </w:p>
          <w:p w:rsidR="0039037F" w:rsidRPr="00F51A8B" w:rsidRDefault="00A4134B" w:rsidP="00342DC7">
            <w:pPr>
              <w:spacing w:line="360" w:lineRule="auto"/>
              <w:ind w:firstLine="480"/>
              <w:rPr>
                <w:rFonts w:ascii="Times New Roman" w:hAnsi="Times New Roman" w:cs="宋体"/>
                <w:sz w:val="24"/>
                <w:szCs w:val="24"/>
              </w:rPr>
            </w:pPr>
            <w:r w:rsidRPr="00F51A8B">
              <w:rPr>
                <w:rFonts w:ascii="Times New Roman" w:hAnsi="Times New Roman" w:cs="宋体" w:hint="eastAsia"/>
                <w:sz w:val="24"/>
                <w:szCs w:val="24"/>
              </w:rPr>
              <w:t>利用评价标准对各监测断面的水质监测结果进行评价，各监测断面的标准指数计算结果见表</w:t>
            </w:r>
            <w:r w:rsidR="00451858" w:rsidRPr="00F51A8B">
              <w:rPr>
                <w:rFonts w:ascii="Times New Roman" w:hAnsi="Times New Roman" w:cs="Times New Roman" w:hint="eastAsia"/>
                <w:sz w:val="24"/>
                <w:szCs w:val="24"/>
              </w:rPr>
              <w:t>1</w:t>
            </w:r>
            <w:r w:rsidR="00163E8E">
              <w:rPr>
                <w:rFonts w:ascii="Times New Roman" w:hAnsi="Times New Roman" w:cs="Times New Roman" w:hint="eastAsia"/>
                <w:sz w:val="24"/>
                <w:szCs w:val="24"/>
              </w:rPr>
              <w:t>6</w:t>
            </w:r>
            <w:r w:rsidRPr="00F51A8B">
              <w:rPr>
                <w:rFonts w:ascii="Times New Roman" w:hAnsi="Times New Roman" w:cs="宋体" w:hint="eastAsia"/>
                <w:sz w:val="24"/>
                <w:szCs w:val="24"/>
              </w:rPr>
              <w:t>。</w:t>
            </w:r>
          </w:p>
          <w:p w:rsidR="00163E8E" w:rsidRDefault="00163E8E">
            <w:pPr>
              <w:jc w:val="center"/>
              <w:rPr>
                <w:rFonts w:ascii="Times New Roman" w:hAnsi="Times New Roman" w:cs="宋体"/>
                <w:b/>
                <w:bCs/>
              </w:rPr>
            </w:pPr>
          </w:p>
          <w:p w:rsidR="00163E8E" w:rsidRDefault="00163E8E">
            <w:pPr>
              <w:jc w:val="center"/>
              <w:rPr>
                <w:rFonts w:ascii="Times New Roman" w:hAnsi="Times New Roman" w:cs="宋体"/>
                <w:b/>
                <w:bCs/>
              </w:rPr>
            </w:pPr>
          </w:p>
          <w:p w:rsidR="00163E8E" w:rsidRDefault="00163E8E">
            <w:pPr>
              <w:jc w:val="center"/>
              <w:rPr>
                <w:rFonts w:ascii="Times New Roman" w:hAnsi="Times New Roman" w:cs="宋体"/>
                <w:b/>
                <w:bCs/>
              </w:rPr>
            </w:pPr>
          </w:p>
          <w:p w:rsidR="0039037F" w:rsidRPr="008C515E" w:rsidRDefault="00A4134B">
            <w:pPr>
              <w:jc w:val="center"/>
              <w:rPr>
                <w:rFonts w:ascii="Times New Roman" w:hAnsi="Times New Roman" w:cs="宋体"/>
                <w:b/>
                <w:bCs/>
                <w:sz w:val="24"/>
                <w:szCs w:val="24"/>
              </w:rPr>
            </w:pPr>
            <w:r w:rsidRPr="008C515E">
              <w:rPr>
                <w:rFonts w:ascii="Times New Roman" w:hAnsi="Times New Roman" w:cs="宋体" w:hint="eastAsia"/>
                <w:b/>
                <w:bCs/>
                <w:sz w:val="24"/>
                <w:szCs w:val="24"/>
              </w:rPr>
              <w:lastRenderedPageBreak/>
              <w:t>表</w:t>
            </w:r>
            <w:r w:rsidR="00451858" w:rsidRPr="008C515E">
              <w:rPr>
                <w:rFonts w:ascii="Times New Roman" w:hAnsi="Times New Roman" w:cs="Times New Roman" w:hint="eastAsia"/>
                <w:b/>
                <w:bCs/>
                <w:sz w:val="24"/>
                <w:szCs w:val="24"/>
              </w:rPr>
              <w:t>1</w:t>
            </w:r>
            <w:r w:rsidR="00163E8E" w:rsidRPr="008C515E">
              <w:rPr>
                <w:rFonts w:ascii="Times New Roman" w:hAnsi="Times New Roman" w:cs="Times New Roman" w:hint="eastAsia"/>
                <w:b/>
                <w:bCs/>
                <w:sz w:val="24"/>
                <w:szCs w:val="24"/>
              </w:rPr>
              <w:t>6</w:t>
            </w:r>
            <w:r w:rsidR="00382C30" w:rsidRPr="008C515E">
              <w:rPr>
                <w:rFonts w:ascii="Times New Roman" w:hAnsi="Times New Roman" w:cs="Times New Roman" w:hint="eastAsia"/>
                <w:b/>
                <w:bCs/>
                <w:sz w:val="24"/>
                <w:szCs w:val="24"/>
              </w:rPr>
              <w:t xml:space="preserve">  </w:t>
            </w:r>
            <w:r w:rsidRPr="008C515E">
              <w:rPr>
                <w:rFonts w:ascii="Times New Roman" w:hAnsi="Times New Roman" w:cs="宋体" w:hint="eastAsia"/>
                <w:b/>
                <w:bCs/>
                <w:sz w:val="24"/>
                <w:szCs w:val="24"/>
              </w:rPr>
              <w:t>地表水水质现状评价结果</w:t>
            </w:r>
          </w:p>
          <w:tbl>
            <w:tblPr>
              <w:tblW w:w="8305" w:type="dxa"/>
              <w:jc w:val="center"/>
              <w:tblBorders>
                <w:top w:val="threeDEngrave" w:sz="12" w:space="0" w:color="auto"/>
                <w:bottom w:val="threeDEmboss" w:sz="12" w:space="0" w:color="auto"/>
                <w:insideH w:val="single" w:sz="4" w:space="0" w:color="auto"/>
                <w:insideV w:val="single" w:sz="4" w:space="0" w:color="auto"/>
              </w:tblBorders>
              <w:tblLayout w:type="fixed"/>
              <w:tblLook w:val="04A0" w:firstRow="1" w:lastRow="0" w:firstColumn="1" w:lastColumn="0" w:noHBand="0" w:noVBand="1"/>
            </w:tblPr>
            <w:tblGrid>
              <w:gridCol w:w="1807"/>
              <w:gridCol w:w="3544"/>
              <w:gridCol w:w="2954"/>
            </w:tblGrid>
            <w:tr w:rsidR="00F51A8B" w:rsidRPr="00F51A8B" w:rsidTr="00965FF1">
              <w:trPr>
                <w:trHeight w:val="654"/>
                <w:jc w:val="center"/>
              </w:trPr>
              <w:tc>
                <w:tcPr>
                  <w:tcW w:w="1807" w:type="dxa"/>
                  <w:tcBorders>
                    <w:top w:val="single" w:sz="12" w:space="0" w:color="auto"/>
                    <w:bottom w:val="single" w:sz="4" w:space="0" w:color="auto"/>
                    <w:right w:val="single" w:sz="4" w:space="0" w:color="auto"/>
                    <w:tl2br w:val="single" w:sz="4" w:space="0" w:color="auto"/>
                  </w:tcBorders>
                  <w:vAlign w:val="center"/>
                </w:tcPr>
                <w:p w:rsidR="002E3936" w:rsidRPr="00F51A8B" w:rsidRDefault="002E3936" w:rsidP="00965FF1">
                  <w:pPr>
                    <w:pStyle w:val="ae"/>
                    <w:rPr>
                      <w:color w:val="auto"/>
                      <w:szCs w:val="21"/>
                    </w:rPr>
                  </w:pPr>
                  <w:r w:rsidRPr="00F51A8B">
                    <w:rPr>
                      <w:rFonts w:cs="宋体" w:hint="eastAsia"/>
                      <w:color w:val="auto"/>
                      <w:szCs w:val="21"/>
                    </w:rPr>
                    <w:t>监测断面</w:t>
                  </w:r>
                </w:p>
                <w:p w:rsidR="002E3936" w:rsidRPr="00F51A8B" w:rsidRDefault="002E3936" w:rsidP="00965FF1">
                  <w:pPr>
                    <w:pStyle w:val="ae"/>
                    <w:jc w:val="both"/>
                    <w:rPr>
                      <w:color w:val="auto"/>
                      <w:szCs w:val="21"/>
                    </w:rPr>
                  </w:pPr>
                  <w:r w:rsidRPr="00F51A8B">
                    <w:rPr>
                      <w:rFonts w:cs="宋体" w:hint="eastAsia"/>
                      <w:color w:val="auto"/>
                      <w:szCs w:val="21"/>
                    </w:rPr>
                    <w:t>污染物</w:t>
                  </w:r>
                </w:p>
              </w:tc>
              <w:tc>
                <w:tcPr>
                  <w:tcW w:w="3544" w:type="dxa"/>
                  <w:tcBorders>
                    <w:top w:val="single" w:sz="12" w:space="0" w:color="auto"/>
                    <w:left w:val="single" w:sz="4" w:space="0" w:color="auto"/>
                    <w:right w:val="single" w:sz="4" w:space="0" w:color="auto"/>
                  </w:tcBorders>
                  <w:vAlign w:val="center"/>
                </w:tcPr>
                <w:p w:rsidR="002E3936" w:rsidRPr="00F51A8B" w:rsidRDefault="002E3936" w:rsidP="00965FF1">
                  <w:pPr>
                    <w:pStyle w:val="ae"/>
                    <w:rPr>
                      <w:color w:val="auto"/>
                      <w:szCs w:val="21"/>
                    </w:rPr>
                  </w:pPr>
                  <w:r w:rsidRPr="00F51A8B">
                    <w:rPr>
                      <w:color w:val="auto"/>
                      <w:szCs w:val="21"/>
                    </w:rPr>
                    <w:t>1</w:t>
                  </w:r>
                  <w:r w:rsidRPr="00F51A8B">
                    <w:rPr>
                      <w:color w:val="auto"/>
                      <w:szCs w:val="21"/>
                      <w:vertAlign w:val="superscript"/>
                    </w:rPr>
                    <w:t>#</w:t>
                  </w:r>
                  <w:r w:rsidRPr="00F51A8B">
                    <w:rPr>
                      <w:rFonts w:cs="宋体" w:hint="eastAsia"/>
                      <w:color w:val="auto"/>
                      <w:szCs w:val="21"/>
                    </w:rPr>
                    <w:t>南部污水处理厂排放口上游</w:t>
                  </w:r>
                  <w:r w:rsidRPr="00F51A8B">
                    <w:rPr>
                      <w:rFonts w:cs="宋体" w:hint="eastAsia"/>
                      <w:color w:val="auto"/>
                      <w:szCs w:val="21"/>
                    </w:rPr>
                    <w:t>0.5km</w:t>
                  </w:r>
                </w:p>
              </w:tc>
              <w:tc>
                <w:tcPr>
                  <w:tcW w:w="2954" w:type="dxa"/>
                  <w:tcBorders>
                    <w:top w:val="single" w:sz="12" w:space="0" w:color="auto"/>
                    <w:left w:val="single" w:sz="4" w:space="0" w:color="auto"/>
                  </w:tcBorders>
                  <w:vAlign w:val="center"/>
                </w:tcPr>
                <w:p w:rsidR="002E3936" w:rsidRPr="00F51A8B" w:rsidRDefault="002E3936" w:rsidP="00965FF1">
                  <w:pPr>
                    <w:pStyle w:val="ae"/>
                    <w:rPr>
                      <w:color w:val="auto"/>
                      <w:szCs w:val="21"/>
                    </w:rPr>
                  </w:pPr>
                  <w:r w:rsidRPr="00F51A8B">
                    <w:rPr>
                      <w:color w:val="auto"/>
                      <w:szCs w:val="21"/>
                    </w:rPr>
                    <w:t>2</w:t>
                  </w:r>
                  <w:r w:rsidRPr="00F51A8B">
                    <w:rPr>
                      <w:color w:val="auto"/>
                      <w:szCs w:val="21"/>
                      <w:vertAlign w:val="superscript"/>
                    </w:rPr>
                    <w:t>#</w:t>
                  </w:r>
                  <w:r w:rsidRPr="00F51A8B">
                    <w:rPr>
                      <w:rFonts w:hint="eastAsia"/>
                      <w:color w:val="auto"/>
                      <w:szCs w:val="21"/>
                    </w:rPr>
                    <w:t>永春河入新开河前</w:t>
                  </w:r>
                  <w:r w:rsidRPr="00F51A8B">
                    <w:rPr>
                      <w:rFonts w:hint="eastAsia"/>
                      <w:color w:val="auto"/>
                      <w:szCs w:val="21"/>
                    </w:rPr>
                    <w:t>0.5km</w:t>
                  </w:r>
                </w:p>
              </w:tc>
            </w:tr>
            <w:tr w:rsidR="00F51A8B" w:rsidRPr="00F51A8B" w:rsidTr="00965FF1">
              <w:trPr>
                <w:trHeight w:val="20"/>
                <w:jc w:val="center"/>
              </w:trPr>
              <w:tc>
                <w:tcPr>
                  <w:tcW w:w="1807" w:type="dxa"/>
                  <w:tcBorders>
                    <w:top w:val="single" w:sz="4" w:space="0" w:color="auto"/>
                    <w:bottom w:val="single" w:sz="4" w:space="0" w:color="auto"/>
                    <w:right w:val="single" w:sz="4" w:space="0" w:color="auto"/>
                  </w:tcBorders>
                  <w:vAlign w:val="center"/>
                </w:tcPr>
                <w:p w:rsidR="002E3936" w:rsidRPr="00F51A8B" w:rsidRDefault="002E3936" w:rsidP="00965FF1">
                  <w:pPr>
                    <w:pStyle w:val="ae"/>
                    <w:rPr>
                      <w:color w:val="auto"/>
                      <w:szCs w:val="21"/>
                    </w:rPr>
                  </w:pPr>
                  <w:r w:rsidRPr="00F51A8B">
                    <w:rPr>
                      <w:color w:val="auto"/>
                      <w:szCs w:val="21"/>
                    </w:rPr>
                    <w:t>pH</w:t>
                  </w:r>
                </w:p>
              </w:tc>
              <w:tc>
                <w:tcPr>
                  <w:tcW w:w="3544" w:type="dxa"/>
                  <w:tcBorders>
                    <w:top w:val="single" w:sz="4" w:space="0" w:color="auto"/>
                    <w:left w:val="single" w:sz="4" w:space="0" w:color="auto"/>
                    <w:bottom w:val="single" w:sz="4" w:space="0" w:color="auto"/>
                    <w:right w:val="single" w:sz="4" w:space="0" w:color="auto"/>
                  </w:tcBorders>
                  <w:vAlign w:val="center"/>
                </w:tcPr>
                <w:p w:rsidR="002E3936" w:rsidRPr="00F51A8B" w:rsidRDefault="002E3936" w:rsidP="00965FF1">
                  <w:pPr>
                    <w:pStyle w:val="ae"/>
                    <w:rPr>
                      <w:color w:val="auto"/>
                      <w:szCs w:val="21"/>
                    </w:rPr>
                  </w:pPr>
                  <w:r w:rsidRPr="00F51A8B">
                    <w:rPr>
                      <w:rFonts w:hint="eastAsia"/>
                      <w:color w:val="auto"/>
                      <w:szCs w:val="21"/>
                    </w:rPr>
                    <w:t>0.13</w:t>
                  </w:r>
                </w:p>
              </w:tc>
              <w:tc>
                <w:tcPr>
                  <w:tcW w:w="2954" w:type="dxa"/>
                  <w:tcBorders>
                    <w:top w:val="single" w:sz="4" w:space="0" w:color="auto"/>
                    <w:left w:val="single" w:sz="4" w:space="0" w:color="auto"/>
                    <w:bottom w:val="single" w:sz="4" w:space="0" w:color="auto"/>
                  </w:tcBorders>
                  <w:vAlign w:val="center"/>
                </w:tcPr>
                <w:p w:rsidR="002E3936" w:rsidRPr="00F51A8B" w:rsidRDefault="002E3936" w:rsidP="00965FF1">
                  <w:pPr>
                    <w:pStyle w:val="ae"/>
                    <w:rPr>
                      <w:color w:val="auto"/>
                      <w:szCs w:val="21"/>
                    </w:rPr>
                  </w:pPr>
                  <w:r w:rsidRPr="00F51A8B">
                    <w:rPr>
                      <w:rFonts w:hint="eastAsia"/>
                      <w:color w:val="auto"/>
                      <w:szCs w:val="21"/>
                    </w:rPr>
                    <w:t>0.02</w:t>
                  </w:r>
                </w:p>
              </w:tc>
            </w:tr>
            <w:tr w:rsidR="00F51A8B" w:rsidRPr="00F51A8B" w:rsidTr="00965FF1">
              <w:trPr>
                <w:trHeight w:val="20"/>
                <w:jc w:val="center"/>
              </w:trPr>
              <w:tc>
                <w:tcPr>
                  <w:tcW w:w="1807" w:type="dxa"/>
                  <w:tcBorders>
                    <w:top w:val="single" w:sz="4" w:space="0" w:color="auto"/>
                    <w:bottom w:val="single" w:sz="4" w:space="0" w:color="auto"/>
                    <w:right w:val="single" w:sz="4" w:space="0" w:color="auto"/>
                  </w:tcBorders>
                  <w:vAlign w:val="center"/>
                </w:tcPr>
                <w:p w:rsidR="002E3936" w:rsidRPr="00F51A8B" w:rsidRDefault="002E3936" w:rsidP="00965FF1">
                  <w:pPr>
                    <w:pStyle w:val="ae"/>
                    <w:rPr>
                      <w:color w:val="auto"/>
                      <w:szCs w:val="21"/>
                    </w:rPr>
                  </w:pPr>
                  <w:r w:rsidRPr="00F51A8B">
                    <w:rPr>
                      <w:color w:val="auto"/>
                      <w:szCs w:val="21"/>
                    </w:rPr>
                    <w:t>COD</w:t>
                  </w:r>
                </w:p>
              </w:tc>
              <w:tc>
                <w:tcPr>
                  <w:tcW w:w="3544" w:type="dxa"/>
                  <w:tcBorders>
                    <w:top w:val="single" w:sz="4" w:space="0" w:color="auto"/>
                    <w:left w:val="single" w:sz="4" w:space="0" w:color="auto"/>
                    <w:bottom w:val="single" w:sz="4" w:space="0" w:color="auto"/>
                    <w:right w:val="single" w:sz="4" w:space="0" w:color="auto"/>
                  </w:tcBorders>
                  <w:vAlign w:val="center"/>
                </w:tcPr>
                <w:p w:rsidR="002E3936" w:rsidRPr="00F51A8B" w:rsidRDefault="002E3936" w:rsidP="00965FF1">
                  <w:pPr>
                    <w:pStyle w:val="ae"/>
                    <w:rPr>
                      <w:color w:val="auto"/>
                      <w:szCs w:val="21"/>
                    </w:rPr>
                  </w:pPr>
                  <w:r w:rsidRPr="00F51A8B">
                    <w:rPr>
                      <w:rFonts w:hint="eastAsia"/>
                      <w:color w:val="auto"/>
                      <w:szCs w:val="21"/>
                    </w:rPr>
                    <w:t>4.97</w:t>
                  </w:r>
                </w:p>
              </w:tc>
              <w:tc>
                <w:tcPr>
                  <w:tcW w:w="2954" w:type="dxa"/>
                  <w:tcBorders>
                    <w:top w:val="single" w:sz="4" w:space="0" w:color="auto"/>
                    <w:left w:val="single" w:sz="4" w:space="0" w:color="auto"/>
                    <w:bottom w:val="single" w:sz="4" w:space="0" w:color="auto"/>
                  </w:tcBorders>
                  <w:vAlign w:val="center"/>
                </w:tcPr>
                <w:p w:rsidR="002E3936" w:rsidRPr="00F51A8B" w:rsidRDefault="002E3936" w:rsidP="00965FF1">
                  <w:pPr>
                    <w:pStyle w:val="ae"/>
                    <w:rPr>
                      <w:color w:val="auto"/>
                      <w:szCs w:val="21"/>
                    </w:rPr>
                  </w:pPr>
                  <w:r w:rsidRPr="00F51A8B">
                    <w:rPr>
                      <w:rFonts w:hint="eastAsia"/>
                      <w:color w:val="auto"/>
                      <w:szCs w:val="21"/>
                    </w:rPr>
                    <w:t>5.57</w:t>
                  </w:r>
                </w:p>
              </w:tc>
            </w:tr>
            <w:tr w:rsidR="00F51A8B" w:rsidRPr="00F51A8B" w:rsidTr="00965FF1">
              <w:trPr>
                <w:trHeight w:val="20"/>
                <w:jc w:val="center"/>
              </w:trPr>
              <w:tc>
                <w:tcPr>
                  <w:tcW w:w="1807" w:type="dxa"/>
                  <w:tcBorders>
                    <w:top w:val="single" w:sz="4" w:space="0" w:color="auto"/>
                    <w:bottom w:val="single" w:sz="4" w:space="0" w:color="auto"/>
                    <w:right w:val="single" w:sz="4" w:space="0" w:color="auto"/>
                  </w:tcBorders>
                  <w:vAlign w:val="center"/>
                </w:tcPr>
                <w:p w:rsidR="002E3936" w:rsidRPr="00F51A8B" w:rsidRDefault="002E3936" w:rsidP="00965FF1">
                  <w:pPr>
                    <w:pStyle w:val="ae"/>
                    <w:rPr>
                      <w:color w:val="auto"/>
                      <w:szCs w:val="21"/>
                    </w:rPr>
                  </w:pPr>
                  <w:r w:rsidRPr="00F51A8B">
                    <w:rPr>
                      <w:color w:val="auto"/>
                      <w:szCs w:val="21"/>
                    </w:rPr>
                    <w:t>BOD</w:t>
                  </w:r>
                  <w:r w:rsidRPr="00F51A8B">
                    <w:rPr>
                      <w:color w:val="auto"/>
                      <w:szCs w:val="21"/>
                      <w:vertAlign w:val="subscript"/>
                    </w:rPr>
                    <w:t>5</w:t>
                  </w:r>
                </w:p>
              </w:tc>
              <w:tc>
                <w:tcPr>
                  <w:tcW w:w="3544" w:type="dxa"/>
                  <w:tcBorders>
                    <w:top w:val="single" w:sz="4" w:space="0" w:color="auto"/>
                    <w:left w:val="single" w:sz="4" w:space="0" w:color="auto"/>
                    <w:bottom w:val="single" w:sz="4" w:space="0" w:color="auto"/>
                    <w:right w:val="single" w:sz="4" w:space="0" w:color="auto"/>
                  </w:tcBorders>
                  <w:vAlign w:val="center"/>
                </w:tcPr>
                <w:p w:rsidR="002E3936" w:rsidRPr="00F51A8B" w:rsidRDefault="002E3936" w:rsidP="00965FF1">
                  <w:pPr>
                    <w:pStyle w:val="ae"/>
                    <w:rPr>
                      <w:color w:val="auto"/>
                      <w:szCs w:val="21"/>
                    </w:rPr>
                  </w:pPr>
                  <w:r w:rsidRPr="00F51A8B">
                    <w:rPr>
                      <w:rFonts w:hint="eastAsia"/>
                      <w:color w:val="auto"/>
                      <w:szCs w:val="21"/>
                    </w:rPr>
                    <w:t>4.68</w:t>
                  </w:r>
                </w:p>
              </w:tc>
              <w:tc>
                <w:tcPr>
                  <w:tcW w:w="2954" w:type="dxa"/>
                  <w:tcBorders>
                    <w:top w:val="single" w:sz="4" w:space="0" w:color="auto"/>
                    <w:left w:val="single" w:sz="4" w:space="0" w:color="auto"/>
                    <w:bottom w:val="single" w:sz="4" w:space="0" w:color="auto"/>
                  </w:tcBorders>
                  <w:vAlign w:val="center"/>
                </w:tcPr>
                <w:p w:rsidR="002E3936" w:rsidRPr="00F51A8B" w:rsidRDefault="002E3936" w:rsidP="00965FF1">
                  <w:pPr>
                    <w:pStyle w:val="ae"/>
                    <w:rPr>
                      <w:color w:val="auto"/>
                      <w:szCs w:val="21"/>
                    </w:rPr>
                  </w:pPr>
                  <w:r w:rsidRPr="00F51A8B">
                    <w:rPr>
                      <w:rFonts w:hint="eastAsia"/>
                      <w:color w:val="auto"/>
                      <w:szCs w:val="21"/>
                    </w:rPr>
                    <w:t>4.90</w:t>
                  </w:r>
                </w:p>
              </w:tc>
            </w:tr>
            <w:tr w:rsidR="00F51A8B" w:rsidRPr="00F51A8B" w:rsidTr="00965FF1">
              <w:trPr>
                <w:trHeight w:val="20"/>
                <w:jc w:val="center"/>
              </w:trPr>
              <w:tc>
                <w:tcPr>
                  <w:tcW w:w="1807" w:type="dxa"/>
                  <w:tcBorders>
                    <w:top w:val="single" w:sz="4" w:space="0" w:color="auto"/>
                    <w:bottom w:val="single" w:sz="4" w:space="0" w:color="auto"/>
                    <w:right w:val="single" w:sz="4" w:space="0" w:color="auto"/>
                  </w:tcBorders>
                  <w:vAlign w:val="center"/>
                </w:tcPr>
                <w:p w:rsidR="002E3936" w:rsidRPr="00F51A8B" w:rsidRDefault="002E3936" w:rsidP="00965FF1">
                  <w:pPr>
                    <w:pStyle w:val="ae"/>
                    <w:rPr>
                      <w:color w:val="auto"/>
                      <w:szCs w:val="21"/>
                    </w:rPr>
                  </w:pPr>
                  <w:r w:rsidRPr="00F51A8B">
                    <w:rPr>
                      <w:rFonts w:cs="宋体" w:hint="eastAsia"/>
                      <w:color w:val="auto"/>
                      <w:szCs w:val="21"/>
                    </w:rPr>
                    <w:t>氨氮</w:t>
                  </w:r>
                </w:p>
              </w:tc>
              <w:tc>
                <w:tcPr>
                  <w:tcW w:w="3544" w:type="dxa"/>
                  <w:tcBorders>
                    <w:top w:val="single" w:sz="4" w:space="0" w:color="auto"/>
                    <w:left w:val="single" w:sz="4" w:space="0" w:color="auto"/>
                    <w:bottom w:val="single" w:sz="4" w:space="0" w:color="auto"/>
                    <w:right w:val="single" w:sz="4" w:space="0" w:color="auto"/>
                  </w:tcBorders>
                  <w:vAlign w:val="center"/>
                </w:tcPr>
                <w:p w:rsidR="002E3936" w:rsidRPr="00F51A8B" w:rsidRDefault="002E3936" w:rsidP="00965FF1">
                  <w:pPr>
                    <w:pStyle w:val="ae"/>
                    <w:rPr>
                      <w:color w:val="auto"/>
                      <w:szCs w:val="21"/>
                    </w:rPr>
                  </w:pPr>
                  <w:r w:rsidRPr="00F51A8B">
                    <w:rPr>
                      <w:rFonts w:hint="eastAsia"/>
                      <w:color w:val="auto"/>
                      <w:szCs w:val="21"/>
                    </w:rPr>
                    <w:t>29.26</w:t>
                  </w:r>
                </w:p>
              </w:tc>
              <w:tc>
                <w:tcPr>
                  <w:tcW w:w="2954" w:type="dxa"/>
                  <w:tcBorders>
                    <w:top w:val="single" w:sz="4" w:space="0" w:color="auto"/>
                    <w:left w:val="single" w:sz="4" w:space="0" w:color="auto"/>
                    <w:bottom w:val="single" w:sz="4" w:space="0" w:color="auto"/>
                  </w:tcBorders>
                  <w:vAlign w:val="center"/>
                </w:tcPr>
                <w:p w:rsidR="002E3936" w:rsidRPr="00F51A8B" w:rsidRDefault="002E3936" w:rsidP="00965FF1">
                  <w:pPr>
                    <w:pStyle w:val="ae"/>
                    <w:rPr>
                      <w:color w:val="auto"/>
                      <w:szCs w:val="21"/>
                    </w:rPr>
                  </w:pPr>
                  <w:r w:rsidRPr="00F51A8B">
                    <w:rPr>
                      <w:rFonts w:hint="eastAsia"/>
                      <w:color w:val="auto"/>
                      <w:szCs w:val="21"/>
                    </w:rPr>
                    <w:t>20.08</w:t>
                  </w:r>
                </w:p>
              </w:tc>
            </w:tr>
            <w:tr w:rsidR="00F51A8B" w:rsidRPr="00F51A8B" w:rsidTr="00965FF1">
              <w:trPr>
                <w:trHeight w:val="20"/>
                <w:jc w:val="center"/>
              </w:trPr>
              <w:tc>
                <w:tcPr>
                  <w:tcW w:w="1807" w:type="dxa"/>
                  <w:tcBorders>
                    <w:top w:val="single" w:sz="4" w:space="0" w:color="auto"/>
                    <w:bottom w:val="single" w:sz="12" w:space="0" w:color="auto"/>
                    <w:right w:val="single" w:sz="4" w:space="0" w:color="auto"/>
                  </w:tcBorders>
                  <w:vAlign w:val="center"/>
                </w:tcPr>
                <w:p w:rsidR="002E3936" w:rsidRPr="00F51A8B" w:rsidRDefault="002E3936" w:rsidP="00965FF1">
                  <w:pPr>
                    <w:pStyle w:val="ae"/>
                    <w:rPr>
                      <w:color w:val="auto"/>
                      <w:szCs w:val="21"/>
                    </w:rPr>
                  </w:pPr>
                  <w:r w:rsidRPr="00F51A8B">
                    <w:rPr>
                      <w:color w:val="auto"/>
                      <w:szCs w:val="21"/>
                    </w:rPr>
                    <w:t>SS</w:t>
                  </w:r>
                </w:p>
              </w:tc>
              <w:tc>
                <w:tcPr>
                  <w:tcW w:w="3544" w:type="dxa"/>
                  <w:tcBorders>
                    <w:top w:val="single" w:sz="4" w:space="0" w:color="auto"/>
                    <w:left w:val="single" w:sz="4" w:space="0" w:color="auto"/>
                    <w:bottom w:val="single" w:sz="12" w:space="0" w:color="auto"/>
                    <w:right w:val="single" w:sz="4" w:space="0" w:color="auto"/>
                  </w:tcBorders>
                  <w:vAlign w:val="center"/>
                </w:tcPr>
                <w:p w:rsidR="002E3936" w:rsidRPr="00F51A8B" w:rsidRDefault="002E3936" w:rsidP="00965FF1">
                  <w:pPr>
                    <w:pStyle w:val="ae"/>
                    <w:rPr>
                      <w:color w:val="auto"/>
                      <w:szCs w:val="21"/>
                    </w:rPr>
                  </w:pPr>
                  <w:r w:rsidRPr="00F51A8B">
                    <w:rPr>
                      <w:rFonts w:hint="eastAsia"/>
                      <w:color w:val="auto"/>
                      <w:szCs w:val="21"/>
                    </w:rPr>
                    <w:t>2</w:t>
                  </w:r>
                </w:p>
              </w:tc>
              <w:tc>
                <w:tcPr>
                  <w:tcW w:w="2954" w:type="dxa"/>
                  <w:tcBorders>
                    <w:top w:val="single" w:sz="4" w:space="0" w:color="auto"/>
                    <w:left w:val="single" w:sz="4" w:space="0" w:color="auto"/>
                    <w:bottom w:val="single" w:sz="12" w:space="0" w:color="auto"/>
                  </w:tcBorders>
                  <w:vAlign w:val="center"/>
                </w:tcPr>
                <w:p w:rsidR="002E3936" w:rsidRPr="00F51A8B" w:rsidRDefault="002E3936" w:rsidP="00965FF1">
                  <w:pPr>
                    <w:pStyle w:val="ae"/>
                    <w:rPr>
                      <w:color w:val="auto"/>
                      <w:szCs w:val="21"/>
                    </w:rPr>
                  </w:pPr>
                  <w:r w:rsidRPr="00F51A8B">
                    <w:rPr>
                      <w:rFonts w:hint="eastAsia"/>
                      <w:color w:val="auto"/>
                      <w:szCs w:val="21"/>
                    </w:rPr>
                    <w:t>2</w:t>
                  </w:r>
                </w:p>
              </w:tc>
            </w:tr>
          </w:tbl>
          <w:p w:rsidR="002E3936" w:rsidRPr="00F51A8B" w:rsidRDefault="002E3936" w:rsidP="002E3936">
            <w:pPr>
              <w:spacing w:line="360" w:lineRule="auto"/>
              <w:ind w:firstLineChars="200" w:firstLine="480"/>
              <w:rPr>
                <w:rFonts w:ascii="Times New Roman" w:hAnsi="Times New Roman" w:cs="Times New Roman"/>
                <w:sz w:val="24"/>
                <w:szCs w:val="24"/>
              </w:rPr>
            </w:pPr>
            <w:r w:rsidRPr="00F51A8B">
              <w:rPr>
                <w:rFonts w:ascii="Times New Roman" w:hAnsi="Times New Roman" w:cs="宋体" w:hint="eastAsia"/>
                <w:sz w:val="24"/>
                <w:szCs w:val="24"/>
              </w:rPr>
              <w:t>由上表可见，评价区域</w:t>
            </w:r>
            <w:proofErr w:type="gramStart"/>
            <w:r w:rsidRPr="00F51A8B">
              <w:rPr>
                <w:rFonts w:ascii="Times New Roman" w:hAnsi="Times New Roman" w:cs="宋体" w:hint="eastAsia"/>
                <w:sz w:val="24"/>
                <w:szCs w:val="24"/>
              </w:rPr>
              <w:t>永春河各监测点</w:t>
            </w:r>
            <w:proofErr w:type="gramEnd"/>
            <w:r w:rsidRPr="00F51A8B">
              <w:rPr>
                <w:rFonts w:ascii="Times New Roman" w:hAnsi="Times New Roman" w:cs="宋体" w:hint="eastAsia"/>
                <w:sz w:val="24"/>
                <w:szCs w:val="24"/>
              </w:rPr>
              <w:t>位污染物浓度均超标，不满足《地表水环境质量标准》（</w:t>
            </w:r>
            <w:r w:rsidRPr="00F51A8B">
              <w:rPr>
                <w:rFonts w:ascii="Times New Roman" w:hAnsi="Times New Roman" w:cs="Times New Roman"/>
                <w:sz w:val="24"/>
                <w:szCs w:val="24"/>
              </w:rPr>
              <w:t>GB3838-2002</w:t>
            </w:r>
            <w:r w:rsidRPr="00F51A8B">
              <w:rPr>
                <w:rFonts w:ascii="Times New Roman" w:hAnsi="Times New Roman" w:cs="宋体" w:hint="eastAsia"/>
                <w:sz w:val="24"/>
                <w:szCs w:val="24"/>
              </w:rPr>
              <w:t>）中</w:t>
            </w:r>
            <w:r w:rsidRPr="00F51A8B">
              <w:rPr>
                <w:rFonts w:ascii="宋体" w:hAnsi="宋体" w:cs="宋体" w:hint="eastAsia"/>
                <w:sz w:val="24"/>
                <w:szCs w:val="24"/>
              </w:rPr>
              <w:t>Ⅳ</w:t>
            </w:r>
            <w:r w:rsidRPr="00F51A8B">
              <w:rPr>
                <w:rFonts w:ascii="Times New Roman" w:hAnsi="Times New Roman" w:cs="宋体" w:hint="eastAsia"/>
                <w:sz w:val="24"/>
                <w:szCs w:val="24"/>
              </w:rPr>
              <w:t>类水体使用功能要求，超标的主要原因是永春河为污水排放受纳水体，大量污水处理厂处理后排水及沿河未处理废水直接排放，导致永春河水质中各污染物浓度严重超标。</w:t>
            </w:r>
          </w:p>
          <w:p w:rsidR="0039037F" w:rsidRPr="00F51A8B" w:rsidRDefault="00A4134B">
            <w:pPr>
              <w:spacing w:line="360" w:lineRule="auto"/>
              <w:ind w:firstLineChars="196" w:firstLine="472"/>
              <w:rPr>
                <w:rFonts w:ascii="Times New Roman" w:hAnsi="Times New Roman" w:cs="Times New Roman"/>
                <w:b/>
                <w:bCs/>
                <w:sz w:val="24"/>
                <w:szCs w:val="24"/>
              </w:rPr>
            </w:pPr>
            <w:r w:rsidRPr="00F51A8B">
              <w:rPr>
                <w:rFonts w:ascii="Times New Roman" w:hAnsi="Times New Roman" w:cs="Times New Roman"/>
                <w:b/>
                <w:bCs/>
                <w:sz w:val="24"/>
                <w:szCs w:val="24"/>
              </w:rPr>
              <w:t>3</w:t>
            </w:r>
            <w:r w:rsidRPr="00F51A8B">
              <w:rPr>
                <w:rFonts w:ascii="Times New Roman" w:hAnsi="Times New Roman" w:cs="宋体" w:hint="eastAsia"/>
                <w:b/>
                <w:bCs/>
                <w:sz w:val="24"/>
                <w:szCs w:val="24"/>
              </w:rPr>
              <w:t>、环境噪声质量概况</w:t>
            </w:r>
          </w:p>
          <w:p w:rsidR="0039037F" w:rsidRPr="00F51A8B" w:rsidRDefault="00A4134B">
            <w:pPr>
              <w:autoSpaceDE w:val="0"/>
              <w:autoSpaceDN w:val="0"/>
              <w:adjustRightInd w:val="0"/>
              <w:spacing w:line="360" w:lineRule="auto"/>
              <w:ind w:left="480"/>
              <w:textAlignment w:val="center"/>
              <w:rPr>
                <w:rFonts w:ascii="Times New Roman" w:hAnsi="Times New Roman" w:cs="Times New Roman"/>
                <w:sz w:val="24"/>
                <w:szCs w:val="24"/>
              </w:rPr>
            </w:pPr>
            <w:r w:rsidRPr="00F51A8B">
              <w:rPr>
                <w:rFonts w:ascii="Times New Roman" w:hAnsi="Times New Roman" w:cs="宋体" w:hint="eastAsia"/>
                <w:sz w:val="24"/>
                <w:szCs w:val="24"/>
              </w:rPr>
              <w:t>（</w:t>
            </w:r>
            <w:r w:rsidRPr="00F51A8B">
              <w:rPr>
                <w:rFonts w:ascii="Times New Roman" w:hAnsi="Times New Roman" w:cs="Times New Roman"/>
                <w:sz w:val="24"/>
                <w:szCs w:val="24"/>
              </w:rPr>
              <w:t>1</w:t>
            </w:r>
            <w:r w:rsidRPr="00F51A8B">
              <w:rPr>
                <w:rFonts w:ascii="Times New Roman" w:hAnsi="Times New Roman" w:cs="宋体" w:hint="eastAsia"/>
                <w:sz w:val="24"/>
                <w:szCs w:val="24"/>
              </w:rPr>
              <w:t>）监测点的布设</w:t>
            </w:r>
          </w:p>
          <w:p w:rsidR="0039037F" w:rsidRPr="00F51A8B" w:rsidRDefault="00A4134B">
            <w:pPr>
              <w:autoSpaceDE w:val="0"/>
              <w:autoSpaceDN w:val="0"/>
              <w:adjustRightInd w:val="0"/>
              <w:spacing w:line="360" w:lineRule="auto"/>
              <w:ind w:firstLineChars="200" w:firstLine="480"/>
              <w:textAlignment w:val="center"/>
              <w:rPr>
                <w:rFonts w:ascii="Times New Roman" w:hAnsi="Times New Roman" w:cs="Times New Roman"/>
                <w:sz w:val="24"/>
                <w:szCs w:val="24"/>
              </w:rPr>
            </w:pPr>
            <w:r w:rsidRPr="00F51A8B">
              <w:rPr>
                <w:rFonts w:ascii="Times New Roman" w:hAnsi="Times New Roman" w:cs="宋体" w:hint="eastAsia"/>
                <w:sz w:val="24"/>
                <w:szCs w:val="24"/>
                <w:lang w:val="zh-CN"/>
              </w:rPr>
              <w:t>为了掌握本项目</w:t>
            </w:r>
            <w:proofErr w:type="gramStart"/>
            <w:r w:rsidRPr="00F51A8B">
              <w:rPr>
                <w:rFonts w:ascii="Times New Roman" w:hAnsi="Times New Roman" w:cs="宋体" w:hint="eastAsia"/>
                <w:sz w:val="24"/>
                <w:szCs w:val="24"/>
                <w:lang w:val="zh-CN"/>
              </w:rPr>
              <w:t>周围声</w:t>
            </w:r>
            <w:proofErr w:type="gramEnd"/>
            <w:r w:rsidRPr="00F51A8B">
              <w:rPr>
                <w:rFonts w:ascii="Times New Roman" w:hAnsi="Times New Roman" w:cs="宋体" w:hint="eastAsia"/>
                <w:sz w:val="24"/>
                <w:szCs w:val="24"/>
                <w:lang w:val="zh-CN"/>
              </w:rPr>
              <w:t>环境质量现状，根据《环境影响评价技术导则</w:t>
            </w:r>
            <w:r w:rsidRPr="00F51A8B">
              <w:rPr>
                <w:rFonts w:ascii="Times New Roman" w:hAnsi="Times New Roman" w:cs="宋体" w:hint="eastAsia"/>
                <w:sz w:val="24"/>
                <w:szCs w:val="24"/>
              </w:rPr>
              <w:t>－声环境》</w:t>
            </w:r>
            <w:r w:rsidRPr="00F51A8B">
              <w:rPr>
                <w:rFonts w:ascii="Times New Roman" w:hAnsi="Times New Roman" w:cs="宋体" w:hint="eastAsia"/>
                <w:sz w:val="24"/>
                <w:szCs w:val="24"/>
                <w:lang w:val="zh-CN"/>
              </w:rPr>
              <w:t>（</w:t>
            </w:r>
            <w:r w:rsidRPr="00F51A8B">
              <w:rPr>
                <w:rFonts w:ascii="Times New Roman" w:hAnsi="Times New Roman" w:cs="Times New Roman"/>
                <w:sz w:val="24"/>
                <w:szCs w:val="24"/>
                <w:lang w:val="zh-CN"/>
              </w:rPr>
              <w:t>HJ2.4-2009</w:t>
            </w:r>
            <w:r w:rsidRPr="00F51A8B">
              <w:rPr>
                <w:rFonts w:ascii="Times New Roman" w:hAnsi="Times New Roman" w:cs="宋体" w:hint="eastAsia"/>
                <w:sz w:val="24"/>
                <w:szCs w:val="24"/>
                <w:lang w:val="zh-CN"/>
              </w:rPr>
              <w:t>）</w:t>
            </w:r>
            <w:r w:rsidRPr="00F51A8B">
              <w:rPr>
                <w:rFonts w:ascii="Times New Roman" w:hAnsi="Times New Roman" w:cs="宋体" w:hint="eastAsia"/>
                <w:sz w:val="24"/>
                <w:szCs w:val="24"/>
              </w:rPr>
              <w:t>中的有关规定，结合项目周围环境状况，在项目边界</w:t>
            </w:r>
            <w:r w:rsidRPr="00F51A8B">
              <w:rPr>
                <w:rFonts w:ascii="Times New Roman" w:hAnsi="Times New Roman" w:cs="Times New Roman"/>
                <w:sz w:val="24"/>
                <w:szCs w:val="24"/>
              </w:rPr>
              <w:t>1m</w:t>
            </w:r>
            <w:r w:rsidRPr="00F51A8B">
              <w:rPr>
                <w:rFonts w:ascii="Times New Roman" w:hAnsi="Times New Roman" w:cs="宋体" w:hint="eastAsia"/>
                <w:sz w:val="24"/>
                <w:szCs w:val="24"/>
              </w:rPr>
              <w:t>处共布设了</w:t>
            </w:r>
            <w:r w:rsidRPr="00F51A8B">
              <w:rPr>
                <w:rFonts w:ascii="Times New Roman" w:hAnsi="Times New Roman" w:cs="Times New Roman"/>
                <w:sz w:val="24"/>
                <w:szCs w:val="24"/>
              </w:rPr>
              <w:t>4</w:t>
            </w:r>
            <w:r w:rsidRPr="00F51A8B">
              <w:rPr>
                <w:rFonts w:ascii="Times New Roman" w:hAnsi="Times New Roman" w:cs="宋体" w:hint="eastAsia"/>
                <w:sz w:val="24"/>
                <w:szCs w:val="24"/>
              </w:rPr>
              <w:t>个监测点位，详见附图</w:t>
            </w:r>
            <w:r w:rsidR="00936F3F" w:rsidRPr="00F51A8B">
              <w:rPr>
                <w:rFonts w:ascii="Times New Roman" w:hAnsi="Times New Roman" w:cs="Times New Roman" w:hint="eastAsia"/>
                <w:sz w:val="24"/>
                <w:szCs w:val="24"/>
              </w:rPr>
              <w:t>4</w:t>
            </w:r>
            <w:r w:rsidRPr="00F51A8B">
              <w:rPr>
                <w:rFonts w:ascii="Times New Roman" w:hAnsi="Times New Roman" w:cs="宋体" w:hint="eastAsia"/>
                <w:sz w:val="24"/>
                <w:szCs w:val="24"/>
              </w:rPr>
              <w:t>。</w:t>
            </w:r>
          </w:p>
          <w:p w:rsidR="00A211E4" w:rsidRPr="00F51A8B" w:rsidRDefault="00A4134B" w:rsidP="00A211E4">
            <w:pPr>
              <w:autoSpaceDE w:val="0"/>
              <w:autoSpaceDN w:val="0"/>
              <w:adjustRightInd w:val="0"/>
              <w:spacing w:line="360" w:lineRule="auto"/>
              <w:ind w:left="480"/>
              <w:textAlignment w:val="center"/>
              <w:rPr>
                <w:rFonts w:ascii="Times New Roman" w:hAnsi="Times New Roman" w:cs="Times New Roman"/>
                <w:sz w:val="24"/>
                <w:szCs w:val="24"/>
              </w:rPr>
            </w:pPr>
            <w:r w:rsidRPr="00F51A8B">
              <w:rPr>
                <w:rFonts w:ascii="Times New Roman" w:hAnsi="Times New Roman" w:cs="宋体" w:hint="eastAsia"/>
                <w:sz w:val="24"/>
                <w:szCs w:val="24"/>
              </w:rPr>
              <w:t>（</w:t>
            </w:r>
            <w:r w:rsidRPr="00F51A8B">
              <w:rPr>
                <w:rFonts w:ascii="Times New Roman" w:hAnsi="Times New Roman" w:cs="Times New Roman"/>
                <w:sz w:val="24"/>
                <w:szCs w:val="24"/>
              </w:rPr>
              <w:t>2</w:t>
            </w:r>
            <w:r w:rsidRPr="00F51A8B">
              <w:rPr>
                <w:rFonts w:ascii="Times New Roman" w:hAnsi="Times New Roman" w:cs="宋体" w:hint="eastAsia"/>
                <w:sz w:val="24"/>
                <w:szCs w:val="24"/>
              </w:rPr>
              <w:t>）监测时间与方法</w:t>
            </w:r>
          </w:p>
          <w:p w:rsidR="0039037F" w:rsidRPr="00F51A8B" w:rsidRDefault="00A4134B" w:rsidP="00A211E4">
            <w:pPr>
              <w:autoSpaceDE w:val="0"/>
              <w:autoSpaceDN w:val="0"/>
              <w:adjustRightInd w:val="0"/>
              <w:spacing w:line="360" w:lineRule="auto"/>
              <w:ind w:firstLineChars="200" w:firstLine="480"/>
              <w:textAlignment w:val="center"/>
              <w:rPr>
                <w:rFonts w:ascii="Times New Roman" w:hAnsi="Times New Roman" w:cs="Times New Roman"/>
                <w:sz w:val="24"/>
                <w:szCs w:val="24"/>
              </w:rPr>
            </w:pPr>
            <w:r w:rsidRPr="00F51A8B">
              <w:rPr>
                <w:rFonts w:ascii="Times New Roman" w:hAnsi="Times New Roman" w:cs="宋体" w:hint="eastAsia"/>
                <w:sz w:val="24"/>
                <w:szCs w:val="24"/>
                <w:lang w:val="zh-CN"/>
              </w:rPr>
              <w:t>本次环</w:t>
            </w:r>
            <w:proofErr w:type="gramStart"/>
            <w:r w:rsidRPr="00F51A8B">
              <w:rPr>
                <w:rFonts w:ascii="Times New Roman" w:hAnsi="Times New Roman" w:cs="宋体" w:hint="eastAsia"/>
                <w:sz w:val="24"/>
                <w:szCs w:val="24"/>
                <w:lang w:val="zh-CN"/>
              </w:rPr>
              <w:t>评采用</w:t>
            </w:r>
            <w:proofErr w:type="gramEnd"/>
            <w:r w:rsidR="00D60D60" w:rsidRPr="00F51A8B">
              <w:rPr>
                <w:rFonts w:ascii="Times New Roman" w:hAnsi="Times New Roman" w:cs="宋体" w:hint="eastAsia"/>
                <w:sz w:val="24"/>
                <w:szCs w:val="24"/>
              </w:rPr>
              <w:t>吉林省精科环保科技有限公司</w:t>
            </w:r>
            <w:r w:rsidRPr="00F51A8B">
              <w:rPr>
                <w:rFonts w:ascii="Times New Roman" w:hAnsi="Times New Roman" w:cs="宋体" w:hint="eastAsia"/>
                <w:sz w:val="24"/>
                <w:szCs w:val="24"/>
                <w:lang w:val="zh-CN"/>
              </w:rPr>
              <w:t>于</w:t>
            </w:r>
            <w:r w:rsidRPr="008C515E">
              <w:rPr>
                <w:rFonts w:ascii="Times New Roman" w:hAnsi="Times New Roman" w:cs="Times New Roman"/>
                <w:sz w:val="24"/>
                <w:szCs w:val="24"/>
                <w:lang w:val="zh-CN"/>
              </w:rPr>
              <w:t>201</w:t>
            </w:r>
            <w:r w:rsidR="00543945" w:rsidRPr="008C515E">
              <w:rPr>
                <w:rFonts w:ascii="Times New Roman" w:hAnsi="Times New Roman" w:cs="Times New Roman" w:hint="eastAsia"/>
                <w:sz w:val="24"/>
                <w:szCs w:val="24"/>
                <w:lang w:val="zh-CN"/>
              </w:rPr>
              <w:t>9</w:t>
            </w:r>
            <w:r w:rsidRPr="008C515E">
              <w:rPr>
                <w:rFonts w:ascii="Times New Roman" w:hAnsi="Times New Roman" w:cs="宋体" w:hint="eastAsia"/>
                <w:sz w:val="24"/>
                <w:szCs w:val="24"/>
                <w:lang w:val="zh-CN"/>
              </w:rPr>
              <w:t>年</w:t>
            </w:r>
            <w:r w:rsidR="008C515E" w:rsidRPr="008C515E">
              <w:rPr>
                <w:rFonts w:ascii="Times New Roman" w:hAnsi="Times New Roman" w:cs="Times New Roman" w:hint="eastAsia"/>
                <w:sz w:val="24"/>
                <w:szCs w:val="24"/>
                <w:lang w:val="zh-CN"/>
              </w:rPr>
              <w:t>9</w:t>
            </w:r>
            <w:r w:rsidRPr="008C515E">
              <w:rPr>
                <w:rFonts w:ascii="Times New Roman" w:hAnsi="Times New Roman" w:cs="宋体" w:hint="eastAsia"/>
                <w:sz w:val="24"/>
                <w:szCs w:val="24"/>
                <w:lang w:val="zh-CN"/>
              </w:rPr>
              <w:t>月</w:t>
            </w:r>
            <w:r w:rsidR="008C515E" w:rsidRPr="008C515E">
              <w:rPr>
                <w:rFonts w:ascii="Times New Roman" w:hAnsi="Times New Roman" w:cs="Times New Roman" w:hint="eastAsia"/>
                <w:sz w:val="24"/>
                <w:szCs w:val="24"/>
                <w:lang w:val="zh-CN"/>
              </w:rPr>
              <w:t>1</w:t>
            </w:r>
            <w:r w:rsidRPr="008C515E">
              <w:rPr>
                <w:rFonts w:ascii="Times New Roman" w:hAnsi="Times New Roman" w:cs="宋体" w:hint="eastAsia"/>
                <w:sz w:val="24"/>
                <w:szCs w:val="24"/>
                <w:lang w:val="zh-CN"/>
              </w:rPr>
              <w:t>日</w:t>
            </w:r>
            <w:r w:rsidR="008C515E" w:rsidRPr="008C515E">
              <w:rPr>
                <w:rFonts w:ascii="Times New Roman" w:hAnsi="Times New Roman" w:cs="宋体" w:hint="eastAsia"/>
                <w:sz w:val="24"/>
                <w:szCs w:val="24"/>
                <w:lang w:val="zh-CN"/>
              </w:rPr>
              <w:t>至</w:t>
            </w:r>
            <w:r w:rsidR="008C515E" w:rsidRPr="008C515E">
              <w:rPr>
                <w:rFonts w:ascii="Times New Roman" w:hAnsi="Times New Roman" w:cs="宋体" w:hint="eastAsia"/>
                <w:sz w:val="24"/>
                <w:szCs w:val="24"/>
                <w:lang w:val="zh-CN"/>
              </w:rPr>
              <w:t>9</w:t>
            </w:r>
            <w:r w:rsidR="008C515E" w:rsidRPr="008C515E">
              <w:rPr>
                <w:rFonts w:ascii="Times New Roman" w:hAnsi="Times New Roman" w:cs="宋体" w:hint="eastAsia"/>
                <w:sz w:val="24"/>
                <w:szCs w:val="24"/>
                <w:lang w:val="zh-CN"/>
              </w:rPr>
              <w:t>月</w:t>
            </w:r>
            <w:r w:rsidR="008C515E" w:rsidRPr="008C515E">
              <w:rPr>
                <w:rFonts w:ascii="Times New Roman" w:hAnsi="Times New Roman" w:cs="宋体" w:hint="eastAsia"/>
                <w:sz w:val="24"/>
                <w:szCs w:val="24"/>
                <w:lang w:val="zh-CN"/>
              </w:rPr>
              <w:t>2</w:t>
            </w:r>
            <w:r w:rsidR="008C515E" w:rsidRPr="008C515E">
              <w:rPr>
                <w:rFonts w:ascii="Times New Roman" w:hAnsi="Times New Roman" w:cs="宋体" w:hint="eastAsia"/>
                <w:sz w:val="24"/>
                <w:szCs w:val="24"/>
                <w:lang w:val="zh-CN"/>
              </w:rPr>
              <w:t>日</w:t>
            </w:r>
            <w:r w:rsidRPr="00F51A8B">
              <w:rPr>
                <w:rFonts w:ascii="Times New Roman" w:hAnsi="Times New Roman" w:cs="宋体" w:hint="eastAsia"/>
                <w:sz w:val="24"/>
                <w:szCs w:val="24"/>
                <w:lang w:val="zh-CN"/>
              </w:rPr>
              <w:t>监测的数据。</w:t>
            </w:r>
          </w:p>
          <w:p w:rsidR="0039037F" w:rsidRPr="00F51A8B" w:rsidRDefault="00A4134B">
            <w:pPr>
              <w:autoSpaceDE w:val="0"/>
              <w:autoSpaceDN w:val="0"/>
              <w:adjustRightInd w:val="0"/>
              <w:spacing w:line="360" w:lineRule="auto"/>
              <w:ind w:left="480"/>
              <w:textAlignment w:val="center"/>
              <w:rPr>
                <w:rFonts w:ascii="Times New Roman" w:hAnsi="Times New Roman" w:cs="Times New Roman"/>
                <w:sz w:val="24"/>
                <w:szCs w:val="24"/>
              </w:rPr>
            </w:pPr>
            <w:r w:rsidRPr="00F51A8B">
              <w:rPr>
                <w:rFonts w:ascii="Times New Roman" w:hAnsi="Times New Roman" w:cs="宋体" w:hint="eastAsia"/>
                <w:sz w:val="24"/>
                <w:szCs w:val="24"/>
              </w:rPr>
              <w:t>（</w:t>
            </w:r>
            <w:r w:rsidRPr="00F51A8B">
              <w:rPr>
                <w:rFonts w:ascii="Times New Roman" w:hAnsi="Times New Roman" w:cs="Times New Roman"/>
                <w:sz w:val="24"/>
                <w:szCs w:val="24"/>
              </w:rPr>
              <w:t>3</w:t>
            </w:r>
            <w:r w:rsidRPr="00F51A8B">
              <w:rPr>
                <w:rFonts w:ascii="Times New Roman" w:hAnsi="Times New Roman" w:cs="宋体" w:hint="eastAsia"/>
                <w:sz w:val="24"/>
                <w:szCs w:val="24"/>
              </w:rPr>
              <w:t>）评价标准</w:t>
            </w:r>
          </w:p>
          <w:p w:rsidR="0039037F" w:rsidRPr="00F51A8B" w:rsidRDefault="00F54CC2">
            <w:pPr>
              <w:autoSpaceDE w:val="0"/>
              <w:autoSpaceDN w:val="0"/>
              <w:adjustRightInd w:val="0"/>
              <w:spacing w:line="360" w:lineRule="auto"/>
              <w:ind w:firstLineChars="200" w:firstLine="480"/>
              <w:textAlignment w:val="center"/>
              <w:rPr>
                <w:rFonts w:ascii="Times New Roman" w:hAnsi="Times New Roman" w:cs="Times New Roman"/>
                <w:sz w:val="24"/>
                <w:szCs w:val="24"/>
              </w:rPr>
            </w:pPr>
            <w:r w:rsidRPr="00F51A8B">
              <w:rPr>
                <w:rFonts w:ascii="Times New Roman" w:hAnsi="Times New Roman" w:cs="宋体" w:hint="eastAsia"/>
                <w:sz w:val="24"/>
                <w:szCs w:val="24"/>
              </w:rPr>
              <w:t>根据长春市声功能区划规定</w:t>
            </w:r>
            <w:r w:rsidR="00A4134B" w:rsidRPr="00F51A8B">
              <w:rPr>
                <w:rFonts w:ascii="Times New Roman" w:hAnsi="Times New Roman" w:cs="宋体" w:hint="eastAsia"/>
                <w:sz w:val="24"/>
                <w:szCs w:val="24"/>
              </w:rPr>
              <w:t>，</w:t>
            </w:r>
            <w:r w:rsidRPr="00F51A8B">
              <w:rPr>
                <w:rFonts w:ascii="Times New Roman" w:hAnsi="Times New Roman" w:cs="宋体" w:hint="eastAsia"/>
                <w:sz w:val="24"/>
                <w:szCs w:val="24"/>
              </w:rPr>
              <w:t>本项目所在区域</w:t>
            </w:r>
            <w:r w:rsidR="00A4134B" w:rsidRPr="00F51A8B">
              <w:rPr>
                <w:rFonts w:ascii="Times New Roman" w:hAnsi="Times New Roman" w:cs="宋体" w:hint="eastAsia"/>
                <w:sz w:val="24"/>
                <w:szCs w:val="24"/>
              </w:rPr>
              <w:t>应执行《声环境质量标准》（</w:t>
            </w:r>
            <w:r w:rsidR="00A4134B" w:rsidRPr="00F51A8B">
              <w:rPr>
                <w:rFonts w:ascii="Times New Roman" w:hAnsi="Times New Roman" w:cs="Times New Roman"/>
                <w:sz w:val="24"/>
                <w:szCs w:val="24"/>
              </w:rPr>
              <w:t>GB3096</w:t>
            </w:r>
            <w:r w:rsidR="00A4134B" w:rsidRPr="00F51A8B">
              <w:rPr>
                <w:rFonts w:ascii="Times New Roman" w:hAnsi="Times New Roman" w:cs="宋体" w:hint="eastAsia"/>
                <w:sz w:val="24"/>
                <w:szCs w:val="24"/>
              </w:rPr>
              <w:t>-</w:t>
            </w:r>
            <w:r w:rsidR="00A4134B" w:rsidRPr="00F51A8B">
              <w:rPr>
                <w:rFonts w:ascii="Times New Roman" w:hAnsi="Times New Roman" w:cs="Times New Roman"/>
                <w:sz w:val="24"/>
                <w:szCs w:val="24"/>
              </w:rPr>
              <w:t>2008</w:t>
            </w:r>
            <w:r w:rsidR="00A4134B" w:rsidRPr="00F51A8B">
              <w:rPr>
                <w:rFonts w:ascii="Times New Roman" w:hAnsi="Times New Roman" w:cs="宋体" w:hint="eastAsia"/>
                <w:sz w:val="24"/>
                <w:szCs w:val="24"/>
              </w:rPr>
              <w:t>）中</w:t>
            </w:r>
            <w:r w:rsidR="00A4134B" w:rsidRPr="00F51A8B">
              <w:rPr>
                <w:rFonts w:ascii="Times New Roman" w:hAnsi="Times New Roman" w:cs="Times New Roman" w:hint="eastAsia"/>
                <w:sz w:val="24"/>
                <w:szCs w:val="24"/>
              </w:rPr>
              <w:t>3</w:t>
            </w:r>
            <w:r w:rsidR="00A4134B" w:rsidRPr="00F51A8B">
              <w:rPr>
                <w:rFonts w:ascii="Times New Roman" w:hAnsi="Times New Roman" w:cs="宋体" w:hint="eastAsia"/>
                <w:sz w:val="24"/>
                <w:szCs w:val="24"/>
              </w:rPr>
              <w:t>类区标准，即昼间</w:t>
            </w:r>
            <w:r w:rsidR="00A4134B" w:rsidRPr="00F51A8B">
              <w:rPr>
                <w:rFonts w:ascii="Times New Roman" w:hAnsi="Times New Roman" w:cs="Times New Roman"/>
                <w:sz w:val="24"/>
                <w:szCs w:val="24"/>
              </w:rPr>
              <w:t>6</w:t>
            </w:r>
            <w:r w:rsidR="00A4134B" w:rsidRPr="00F51A8B">
              <w:rPr>
                <w:rFonts w:ascii="Times New Roman" w:hAnsi="Times New Roman" w:cs="Times New Roman" w:hint="eastAsia"/>
                <w:sz w:val="24"/>
                <w:szCs w:val="24"/>
              </w:rPr>
              <w:t>5</w:t>
            </w:r>
            <w:r w:rsidR="00A4134B" w:rsidRPr="00F51A8B">
              <w:rPr>
                <w:rFonts w:ascii="Times New Roman" w:hAnsi="Times New Roman" w:cs="Times New Roman"/>
                <w:sz w:val="24"/>
                <w:szCs w:val="24"/>
              </w:rPr>
              <w:t>dB</w:t>
            </w:r>
            <w:r w:rsidR="00A4134B" w:rsidRPr="00F51A8B">
              <w:rPr>
                <w:rFonts w:ascii="Times New Roman" w:hAnsi="Times New Roman" w:cs="宋体" w:hint="eastAsia"/>
                <w:sz w:val="24"/>
                <w:szCs w:val="24"/>
              </w:rPr>
              <w:t>（</w:t>
            </w:r>
            <w:r w:rsidR="00A4134B" w:rsidRPr="00F51A8B">
              <w:rPr>
                <w:rFonts w:ascii="Times New Roman" w:hAnsi="Times New Roman" w:cs="Times New Roman"/>
                <w:sz w:val="24"/>
                <w:szCs w:val="24"/>
              </w:rPr>
              <w:t>A</w:t>
            </w:r>
            <w:r w:rsidR="00A4134B" w:rsidRPr="00F51A8B">
              <w:rPr>
                <w:rFonts w:ascii="Times New Roman" w:hAnsi="Times New Roman" w:cs="宋体" w:hint="eastAsia"/>
                <w:sz w:val="24"/>
                <w:szCs w:val="24"/>
              </w:rPr>
              <w:t>），夜间</w:t>
            </w:r>
            <w:r w:rsidR="00A4134B" w:rsidRPr="00F51A8B">
              <w:rPr>
                <w:rFonts w:ascii="Times New Roman" w:hAnsi="Times New Roman" w:cs="Times New Roman"/>
                <w:sz w:val="24"/>
                <w:szCs w:val="24"/>
              </w:rPr>
              <w:t>5</w:t>
            </w:r>
            <w:r w:rsidR="00A4134B" w:rsidRPr="00F51A8B">
              <w:rPr>
                <w:rFonts w:ascii="Times New Roman" w:hAnsi="Times New Roman" w:cs="Times New Roman" w:hint="eastAsia"/>
                <w:sz w:val="24"/>
                <w:szCs w:val="24"/>
              </w:rPr>
              <w:t>5</w:t>
            </w:r>
            <w:r w:rsidR="00A4134B" w:rsidRPr="00F51A8B">
              <w:rPr>
                <w:rFonts w:ascii="Times New Roman" w:hAnsi="Times New Roman" w:cs="Times New Roman"/>
                <w:sz w:val="24"/>
                <w:szCs w:val="24"/>
              </w:rPr>
              <w:t>dB</w:t>
            </w:r>
            <w:r w:rsidR="00A4134B" w:rsidRPr="00F51A8B">
              <w:rPr>
                <w:rFonts w:ascii="Times New Roman" w:hAnsi="Times New Roman" w:cs="宋体" w:hint="eastAsia"/>
                <w:sz w:val="24"/>
                <w:szCs w:val="24"/>
              </w:rPr>
              <w:t>（</w:t>
            </w:r>
            <w:r w:rsidR="00A4134B" w:rsidRPr="00F51A8B">
              <w:rPr>
                <w:rFonts w:ascii="Times New Roman" w:hAnsi="Times New Roman" w:cs="Times New Roman"/>
                <w:sz w:val="24"/>
                <w:szCs w:val="24"/>
              </w:rPr>
              <w:t>A</w:t>
            </w:r>
            <w:r w:rsidR="001A6829" w:rsidRPr="00F51A8B">
              <w:rPr>
                <w:rFonts w:ascii="Times New Roman" w:hAnsi="Times New Roman" w:cs="宋体" w:hint="eastAsia"/>
                <w:sz w:val="24"/>
                <w:szCs w:val="24"/>
              </w:rPr>
              <w:t>）</w:t>
            </w:r>
            <w:r w:rsidR="00A4134B" w:rsidRPr="00F51A8B">
              <w:rPr>
                <w:rFonts w:ascii="Times New Roman" w:hAnsi="Times New Roman" w:cs="宋体" w:hint="eastAsia"/>
                <w:sz w:val="24"/>
                <w:szCs w:val="24"/>
              </w:rPr>
              <w:t>。</w:t>
            </w:r>
          </w:p>
          <w:p w:rsidR="0039037F" w:rsidRPr="00F51A8B" w:rsidRDefault="00A4134B">
            <w:pPr>
              <w:autoSpaceDE w:val="0"/>
              <w:autoSpaceDN w:val="0"/>
              <w:adjustRightInd w:val="0"/>
              <w:spacing w:line="360" w:lineRule="auto"/>
              <w:ind w:left="480"/>
              <w:textAlignment w:val="center"/>
              <w:rPr>
                <w:rFonts w:ascii="Times New Roman" w:hAnsi="Times New Roman" w:cs="Times New Roman"/>
                <w:sz w:val="24"/>
                <w:szCs w:val="24"/>
              </w:rPr>
            </w:pPr>
            <w:r w:rsidRPr="00F51A8B">
              <w:rPr>
                <w:rFonts w:ascii="Times New Roman" w:hAnsi="Times New Roman" w:cs="宋体" w:hint="eastAsia"/>
                <w:sz w:val="24"/>
                <w:szCs w:val="24"/>
              </w:rPr>
              <w:t>（</w:t>
            </w:r>
            <w:r w:rsidRPr="00F51A8B">
              <w:rPr>
                <w:rFonts w:ascii="Times New Roman" w:hAnsi="Times New Roman" w:cs="Times New Roman"/>
                <w:sz w:val="24"/>
                <w:szCs w:val="24"/>
              </w:rPr>
              <w:t>4</w:t>
            </w:r>
            <w:r w:rsidRPr="00F51A8B">
              <w:rPr>
                <w:rFonts w:ascii="Times New Roman" w:hAnsi="Times New Roman" w:cs="宋体" w:hint="eastAsia"/>
                <w:sz w:val="24"/>
                <w:szCs w:val="24"/>
              </w:rPr>
              <w:t>）现状评价结果及其分析</w:t>
            </w:r>
          </w:p>
          <w:p w:rsidR="0039037F" w:rsidRPr="00F51A8B" w:rsidRDefault="00A4134B">
            <w:pPr>
              <w:spacing w:line="360" w:lineRule="auto"/>
              <w:ind w:firstLineChars="200" w:firstLine="480"/>
              <w:textAlignment w:val="center"/>
              <w:rPr>
                <w:rFonts w:ascii="Times New Roman" w:hAnsi="Times New Roman" w:cs="宋体"/>
                <w:sz w:val="24"/>
                <w:szCs w:val="24"/>
              </w:rPr>
            </w:pPr>
            <w:r w:rsidRPr="00F51A8B">
              <w:rPr>
                <w:rFonts w:ascii="Times New Roman" w:hAnsi="Times New Roman" w:cs="宋体" w:hint="eastAsia"/>
                <w:sz w:val="24"/>
                <w:szCs w:val="24"/>
              </w:rPr>
              <w:t>监测结果详见表</w:t>
            </w:r>
            <w:r w:rsidR="00451858" w:rsidRPr="00F51A8B">
              <w:rPr>
                <w:rFonts w:ascii="Times New Roman" w:hAnsi="Times New Roman" w:cs="Times New Roman" w:hint="eastAsia"/>
                <w:sz w:val="24"/>
                <w:szCs w:val="24"/>
              </w:rPr>
              <w:t>1</w:t>
            </w:r>
            <w:r w:rsidR="00163E8E">
              <w:rPr>
                <w:rFonts w:ascii="Times New Roman" w:hAnsi="Times New Roman" w:cs="Times New Roman" w:hint="eastAsia"/>
                <w:sz w:val="24"/>
                <w:szCs w:val="24"/>
              </w:rPr>
              <w:t>7</w:t>
            </w:r>
            <w:r w:rsidRPr="00F51A8B">
              <w:rPr>
                <w:rFonts w:ascii="Times New Roman" w:hAnsi="Times New Roman" w:cs="宋体" w:hint="eastAsia"/>
                <w:sz w:val="24"/>
                <w:szCs w:val="24"/>
              </w:rPr>
              <w:t>。</w:t>
            </w:r>
          </w:p>
          <w:p w:rsidR="0039037F" w:rsidRPr="008C515E" w:rsidRDefault="00A4134B" w:rsidP="008C515E">
            <w:pPr>
              <w:wordWrap w:val="0"/>
              <w:ind w:right="420" w:firstLineChars="690" w:firstLine="1662"/>
              <w:rPr>
                <w:rFonts w:ascii="Times New Roman" w:hAnsi="Times New Roman" w:cs="Times New Roman"/>
                <w:b/>
                <w:bCs/>
                <w:kern w:val="0"/>
                <w:sz w:val="24"/>
                <w:szCs w:val="24"/>
              </w:rPr>
            </w:pPr>
            <w:r w:rsidRPr="008C515E">
              <w:rPr>
                <w:rFonts w:ascii="Times New Roman" w:hAnsi="Times New Roman" w:cs="宋体" w:hint="eastAsia"/>
                <w:b/>
                <w:bCs/>
                <w:kern w:val="0"/>
                <w:sz w:val="24"/>
                <w:szCs w:val="24"/>
              </w:rPr>
              <w:t>表</w:t>
            </w:r>
            <w:r w:rsidR="00451858" w:rsidRPr="008C515E">
              <w:rPr>
                <w:rFonts w:ascii="Times New Roman" w:hAnsi="Times New Roman" w:cs="Times New Roman" w:hint="eastAsia"/>
                <w:b/>
                <w:bCs/>
                <w:kern w:val="0"/>
                <w:sz w:val="24"/>
                <w:szCs w:val="24"/>
              </w:rPr>
              <w:t>1</w:t>
            </w:r>
            <w:r w:rsidR="00163E8E" w:rsidRPr="008C515E">
              <w:rPr>
                <w:rFonts w:ascii="Times New Roman" w:hAnsi="Times New Roman" w:cs="Times New Roman" w:hint="eastAsia"/>
                <w:b/>
                <w:bCs/>
                <w:kern w:val="0"/>
                <w:sz w:val="24"/>
                <w:szCs w:val="24"/>
              </w:rPr>
              <w:t>7</w:t>
            </w:r>
            <w:r w:rsidR="00382C30" w:rsidRPr="008C515E">
              <w:rPr>
                <w:rFonts w:ascii="Times New Roman" w:hAnsi="Times New Roman" w:cs="Times New Roman" w:hint="eastAsia"/>
                <w:b/>
                <w:bCs/>
                <w:kern w:val="0"/>
                <w:sz w:val="24"/>
                <w:szCs w:val="24"/>
              </w:rPr>
              <w:t xml:space="preserve">  </w:t>
            </w:r>
            <w:r w:rsidRPr="008C515E">
              <w:rPr>
                <w:rFonts w:ascii="Times New Roman" w:hAnsi="Times New Roman" w:cs="宋体" w:hint="eastAsia"/>
                <w:b/>
                <w:bCs/>
                <w:kern w:val="0"/>
                <w:sz w:val="24"/>
                <w:szCs w:val="24"/>
              </w:rPr>
              <w:t>环境噪声现状监测结果单位：</w:t>
            </w:r>
            <w:r w:rsidRPr="008C515E">
              <w:rPr>
                <w:rFonts w:ascii="Times New Roman" w:hAnsi="Times New Roman" w:cs="Times New Roman"/>
                <w:b/>
                <w:bCs/>
                <w:kern w:val="0"/>
                <w:sz w:val="24"/>
                <w:szCs w:val="24"/>
              </w:rPr>
              <w:t>dB</w:t>
            </w:r>
            <w:r w:rsidRPr="008C515E">
              <w:rPr>
                <w:rFonts w:ascii="Times New Roman" w:hAnsi="Times New Roman" w:cs="宋体" w:hint="eastAsia"/>
                <w:b/>
                <w:bCs/>
                <w:kern w:val="0"/>
                <w:sz w:val="24"/>
                <w:szCs w:val="24"/>
              </w:rPr>
              <w:t>（</w:t>
            </w:r>
            <w:r w:rsidRPr="008C515E">
              <w:rPr>
                <w:rFonts w:ascii="Times New Roman" w:hAnsi="Times New Roman" w:cs="Times New Roman"/>
                <w:b/>
                <w:bCs/>
                <w:kern w:val="0"/>
                <w:sz w:val="24"/>
                <w:szCs w:val="24"/>
              </w:rPr>
              <w:t>A</w:t>
            </w:r>
            <w:r w:rsidRPr="008C515E">
              <w:rPr>
                <w:rFonts w:ascii="Times New Roman" w:hAnsi="Times New Roman" w:cs="宋体" w:hint="eastAsia"/>
                <w:b/>
                <w:bCs/>
                <w:kern w:val="0"/>
                <w:sz w:val="24"/>
                <w:szCs w:val="24"/>
              </w:rPr>
              <w:t>）</w:t>
            </w:r>
          </w:p>
          <w:tbl>
            <w:tblPr>
              <w:tblW w:w="8306" w:type="dxa"/>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3027"/>
              <w:gridCol w:w="1319"/>
              <w:gridCol w:w="1320"/>
              <w:gridCol w:w="1320"/>
              <w:gridCol w:w="1320"/>
            </w:tblGrid>
            <w:tr w:rsidR="00F51A8B" w:rsidRPr="00F51A8B" w:rsidTr="00EC6B41">
              <w:trPr>
                <w:cantSplit/>
                <w:trHeight w:val="230"/>
              </w:trPr>
              <w:tc>
                <w:tcPr>
                  <w:tcW w:w="3027" w:type="dxa"/>
                  <w:vMerge w:val="restart"/>
                  <w:vAlign w:val="center"/>
                </w:tcPr>
                <w:p w:rsidR="00EC6B41" w:rsidRPr="00F51A8B" w:rsidRDefault="00EC6B41">
                  <w:pPr>
                    <w:adjustRightInd w:val="0"/>
                    <w:snapToGrid w:val="0"/>
                    <w:spacing w:line="240" w:lineRule="atLeast"/>
                    <w:jc w:val="center"/>
                    <w:rPr>
                      <w:rFonts w:ascii="Times New Roman" w:hAnsi="Times New Roman" w:cs="Times New Roman"/>
                      <w:spacing w:val="20"/>
                    </w:rPr>
                  </w:pPr>
                  <w:r w:rsidRPr="00F51A8B">
                    <w:rPr>
                      <w:rFonts w:ascii="Times New Roman" w:hAnsi="Times New Roman" w:cs="宋体" w:hint="eastAsia"/>
                      <w:spacing w:val="20"/>
                    </w:rPr>
                    <w:t>监测点位</w:t>
                  </w:r>
                </w:p>
              </w:tc>
              <w:tc>
                <w:tcPr>
                  <w:tcW w:w="5279" w:type="dxa"/>
                  <w:gridSpan w:val="4"/>
                  <w:vAlign w:val="center"/>
                </w:tcPr>
                <w:p w:rsidR="00EC6B41" w:rsidRPr="00F51A8B" w:rsidRDefault="00EC6B41">
                  <w:pPr>
                    <w:adjustRightInd w:val="0"/>
                    <w:snapToGrid w:val="0"/>
                    <w:spacing w:line="240" w:lineRule="atLeast"/>
                    <w:jc w:val="center"/>
                    <w:rPr>
                      <w:rFonts w:ascii="Times New Roman" w:hAnsi="Times New Roman" w:cs="Times New Roman"/>
                      <w:spacing w:val="20"/>
                    </w:rPr>
                  </w:pPr>
                  <w:r w:rsidRPr="00F51A8B">
                    <w:rPr>
                      <w:rFonts w:ascii="Times New Roman" w:hAnsi="Times New Roman" w:cs="宋体" w:hint="eastAsia"/>
                      <w:spacing w:val="20"/>
                    </w:rPr>
                    <w:t>监测结果</w:t>
                  </w:r>
                </w:p>
              </w:tc>
            </w:tr>
            <w:tr w:rsidR="00F51A8B" w:rsidRPr="00F51A8B" w:rsidTr="00EC6B41">
              <w:trPr>
                <w:cantSplit/>
                <w:trHeight w:val="230"/>
              </w:trPr>
              <w:tc>
                <w:tcPr>
                  <w:tcW w:w="3027" w:type="dxa"/>
                  <w:vMerge/>
                  <w:vAlign w:val="center"/>
                </w:tcPr>
                <w:p w:rsidR="00EC6B41" w:rsidRPr="00F51A8B" w:rsidRDefault="00EC6B41">
                  <w:pPr>
                    <w:adjustRightInd w:val="0"/>
                    <w:snapToGrid w:val="0"/>
                    <w:spacing w:line="240" w:lineRule="atLeast"/>
                    <w:jc w:val="center"/>
                    <w:rPr>
                      <w:rFonts w:ascii="Times New Roman" w:hAnsi="Times New Roman" w:cs="宋体"/>
                      <w:spacing w:val="20"/>
                    </w:rPr>
                  </w:pPr>
                </w:p>
              </w:tc>
              <w:tc>
                <w:tcPr>
                  <w:tcW w:w="1319" w:type="dxa"/>
                  <w:vAlign w:val="center"/>
                </w:tcPr>
                <w:p w:rsidR="00EC6B41" w:rsidRPr="00F51A8B" w:rsidRDefault="00EC6B41" w:rsidP="00EC6B41">
                  <w:pPr>
                    <w:adjustRightInd w:val="0"/>
                    <w:snapToGrid w:val="0"/>
                    <w:spacing w:line="240" w:lineRule="atLeast"/>
                    <w:jc w:val="center"/>
                    <w:rPr>
                      <w:rFonts w:ascii="Times New Roman" w:hAnsi="Times New Roman" w:cs="Times New Roman"/>
                      <w:spacing w:val="20"/>
                    </w:rPr>
                  </w:pPr>
                  <w:r w:rsidRPr="00F51A8B">
                    <w:rPr>
                      <w:rFonts w:ascii="Times New Roman" w:hAnsi="Times New Roman" w:cs="宋体" w:hint="eastAsia"/>
                      <w:spacing w:val="20"/>
                    </w:rPr>
                    <w:t>昼间</w:t>
                  </w:r>
                </w:p>
              </w:tc>
              <w:tc>
                <w:tcPr>
                  <w:tcW w:w="1320" w:type="dxa"/>
                  <w:vAlign w:val="center"/>
                </w:tcPr>
                <w:p w:rsidR="00EC6B41" w:rsidRPr="00F51A8B" w:rsidRDefault="00EC6B41" w:rsidP="00EC6B41">
                  <w:pPr>
                    <w:adjustRightInd w:val="0"/>
                    <w:snapToGrid w:val="0"/>
                    <w:spacing w:line="240" w:lineRule="atLeast"/>
                    <w:jc w:val="center"/>
                    <w:rPr>
                      <w:rFonts w:ascii="Times New Roman" w:hAnsi="Times New Roman" w:cs="Times New Roman"/>
                      <w:spacing w:val="20"/>
                    </w:rPr>
                  </w:pPr>
                  <w:r w:rsidRPr="00F51A8B">
                    <w:rPr>
                      <w:rFonts w:ascii="Times New Roman" w:hAnsi="Times New Roman" w:cs="宋体" w:hint="eastAsia"/>
                      <w:spacing w:val="20"/>
                    </w:rPr>
                    <w:t>夜间</w:t>
                  </w:r>
                </w:p>
              </w:tc>
              <w:tc>
                <w:tcPr>
                  <w:tcW w:w="1320" w:type="dxa"/>
                  <w:vAlign w:val="center"/>
                </w:tcPr>
                <w:p w:rsidR="00EC6B41" w:rsidRPr="00F51A8B" w:rsidRDefault="00EC6B41" w:rsidP="00EC6B41">
                  <w:pPr>
                    <w:adjustRightInd w:val="0"/>
                    <w:snapToGrid w:val="0"/>
                    <w:spacing w:line="240" w:lineRule="atLeast"/>
                    <w:jc w:val="center"/>
                    <w:rPr>
                      <w:rFonts w:ascii="Times New Roman" w:hAnsi="Times New Roman" w:cs="Times New Roman"/>
                      <w:spacing w:val="20"/>
                    </w:rPr>
                  </w:pPr>
                  <w:r w:rsidRPr="00F51A8B">
                    <w:rPr>
                      <w:rFonts w:ascii="Times New Roman" w:hAnsi="Times New Roman" w:cs="宋体" w:hint="eastAsia"/>
                      <w:spacing w:val="20"/>
                    </w:rPr>
                    <w:t>昼间</w:t>
                  </w:r>
                </w:p>
              </w:tc>
              <w:tc>
                <w:tcPr>
                  <w:tcW w:w="1320" w:type="dxa"/>
                  <w:vAlign w:val="center"/>
                </w:tcPr>
                <w:p w:rsidR="00EC6B41" w:rsidRPr="00F51A8B" w:rsidRDefault="00EC6B41" w:rsidP="00EC6B41">
                  <w:pPr>
                    <w:adjustRightInd w:val="0"/>
                    <w:snapToGrid w:val="0"/>
                    <w:spacing w:line="240" w:lineRule="atLeast"/>
                    <w:jc w:val="center"/>
                    <w:rPr>
                      <w:rFonts w:ascii="Times New Roman" w:hAnsi="Times New Roman" w:cs="Times New Roman"/>
                      <w:spacing w:val="20"/>
                    </w:rPr>
                  </w:pPr>
                  <w:r w:rsidRPr="00F51A8B">
                    <w:rPr>
                      <w:rFonts w:ascii="Times New Roman" w:hAnsi="Times New Roman" w:cs="宋体" w:hint="eastAsia"/>
                      <w:spacing w:val="20"/>
                    </w:rPr>
                    <w:t>夜间</w:t>
                  </w:r>
                </w:p>
              </w:tc>
            </w:tr>
            <w:tr w:rsidR="00F51A8B" w:rsidRPr="00F51A8B" w:rsidTr="00EC6B41">
              <w:trPr>
                <w:cantSplit/>
                <w:trHeight w:val="70"/>
              </w:trPr>
              <w:tc>
                <w:tcPr>
                  <w:tcW w:w="3027" w:type="dxa"/>
                  <w:vAlign w:val="center"/>
                </w:tcPr>
                <w:p w:rsidR="00EC6B41" w:rsidRPr="00F51A8B" w:rsidRDefault="00EC6B41">
                  <w:pPr>
                    <w:adjustRightInd w:val="0"/>
                    <w:snapToGrid w:val="0"/>
                    <w:spacing w:line="240" w:lineRule="atLeast"/>
                    <w:ind w:rightChars="-51" w:right="-107"/>
                    <w:jc w:val="center"/>
                    <w:rPr>
                      <w:rFonts w:ascii="Times New Roman" w:hAnsi="Times New Roman" w:cs="Times New Roman"/>
                      <w:spacing w:val="20"/>
                      <w:vertAlign w:val="superscript"/>
                    </w:rPr>
                  </w:pPr>
                  <w:r w:rsidRPr="00F51A8B">
                    <w:rPr>
                      <w:rFonts w:ascii="Times New Roman" w:hAnsi="Times New Roman" w:cs="Times New Roman"/>
                      <w:spacing w:val="20"/>
                    </w:rPr>
                    <w:t>1</w:t>
                  </w:r>
                  <w:r w:rsidRPr="00F51A8B">
                    <w:rPr>
                      <w:rFonts w:ascii="Times New Roman" w:hAnsi="Times New Roman" w:cs="Times New Roman"/>
                      <w:spacing w:val="20"/>
                      <w:vertAlign w:val="superscript"/>
                    </w:rPr>
                    <w:t>#</w:t>
                  </w:r>
                  <w:r w:rsidRPr="00F51A8B">
                    <w:rPr>
                      <w:rFonts w:ascii="Times New Roman" w:hAnsi="Times New Roman" w:cs="宋体" w:hint="eastAsia"/>
                    </w:rPr>
                    <w:t>项目东侧边界</w:t>
                  </w:r>
                  <w:r w:rsidRPr="00F51A8B">
                    <w:rPr>
                      <w:rFonts w:ascii="Times New Roman" w:hAnsi="Times New Roman" w:cs="Times New Roman"/>
                    </w:rPr>
                    <w:t>1m</w:t>
                  </w:r>
                  <w:r w:rsidRPr="00F51A8B">
                    <w:rPr>
                      <w:rFonts w:ascii="Times New Roman" w:hAnsi="Times New Roman" w:cs="宋体" w:hint="eastAsia"/>
                    </w:rPr>
                    <w:t>处</w:t>
                  </w:r>
                </w:p>
              </w:tc>
              <w:tc>
                <w:tcPr>
                  <w:tcW w:w="1319" w:type="dxa"/>
                  <w:vAlign w:val="center"/>
                </w:tcPr>
                <w:p w:rsidR="00EC6B41" w:rsidRPr="00F51A8B" w:rsidRDefault="00EC6B41" w:rsidP="00EC6B41">
                  <w:pPr>
                    <w:jc w:val="center"/>
                    <w:rPr>
                      <w:rFonts w:ascii="Times New Roman" w:hAnsi="Times New Roman" w:cs="Times New Roman"/>
                    </w:rPr>
                  </w:pPr>
                  <w:r w:rsidRPr="00F51A8B">
                    <w:rPr>
                      <w:rFonts w:ascii="Times New Roman" w:hAnsi="Times New Roman" w:cs="Times New Roman"/>
                    </w:rPr>
                    <w:t>54.2</w:t>
                  </w:r>
                </w:p>
              </w:tc>
              <w:tc>
                <w:tcPr>
                  <w:tcW w:w="1320" w:type="dxa"/>
                  <w:vAlign w:val="center"/>
                </w:tcPr>
                <w:p w:rsidR="00EC6B41" w:rsidRPr="00F51A8B" w:rsidRDefault="00EC6B41" w:rsidP="00EC6B41">
                  <w:pPr>
                    <w:jc w:val="center"/>
                    <w:rPr>
                      <w:rFonts w:ascii="Times New Roman" w:hAnsi="Times New Roman" w:cs="Times New Roman"/>
                    </w:rPr>
                  </w:pPr>
                  <w:r w:rsidRPr="00F51A8B">
                    <w:rPr>
                      <w:rFonts w:ascii="Times New Roman" w:hAnsi="Times New Roman" w:cs="Times New Roman"/>
                    </w:rPr>
                    <w:t>47.6</w:t>
                  </w:r>
                </w:p>
              </w:tc>
              <w:tc>
                <w:tcPr>
                  <w:tcW w:w="1320" w:type="dxa"/>
                  <w:vAlign w:val="center"/>
                </w:tcPr>
                <w:p w:rsidR="00EC6B41" w:rsidRPr="00F51A8B" w:rsidRDefault="00EC6B41" w:rsidP="00EC6B41">
                  <w:pPr>
                    <w:jc w:val="center"/>
                    <w:rPr>
                      <w:rFonts w:ascii="Times New Roman" w:hAnsi="Times New Roman" w:cs="Times New Roman"/>
                    </w:rPr>
                  </w:pPr>
                  <w:r w:rsidRPr="00F51A8B">
                    <w:rPr>
                      <w:rFonts w:ascii="Times New Roman" w:hAnsi="Times New Roman" w:cs="Times New Roman"/>
                    </w:rPr>
                    <w:t>54.7</w:t>
                  </w:r>
                </w:p>
              </w:tc>
              <w:tc>
                <w:tcPr>
                  <w:tcW w:w="1320" w:type="dxa"/>
                  <w:vAlign w:val="center"/>
                </w:tcPr>
                <w:p w:rsidR="00EC6B41" w:rsidRPr="00F51A8B" w:rsidRDefault="00EC6B41" w:rsidP="00EC6B41">
                  <w:pPr>
                    <w:jc w:val="center"/>
                    <w:rPr>
                      <w:rFonts w:ascii="Times New Roman" w:hAnsi="Times New Roman" w:cs="Times New Roman"/>
                    </w:rPr>
                  </w:pPr>
                  <w:r w:rsidRPr="00F51A8B">
                    <w:rPr>
                      <w:rFonts w:ascii="Times New Roman" w:hAnsi="Times New Roman" w:cs="Times New Roman"/>
                    </w:rPr>
                    <w:t>48.3</w:t>
                  </w:r>
                </w:p>
              </w:tc>
            </w:tr>
            <w:tr w:rsidR="00F51A8B" w:rsidRPr="00F51A8B" w:rsidTr="00EC6B41">
              <w:trPr>
                <w:cantSplit/>
                <w:trHeight w:val="70"/>
              </w:trPr>
              <w:tc>
                <w:tcPr>
                  <w:tcW w:w="3027" w:type="dxa"/>
                  <w:vAlign w:val="center"/>
                </w:tcPr>
                <w:p w:rsidR="00EC6B41" w:rsidRPr="00F51A8B" w:rsidRDefault="00EC6B41">
                  <w:pPr>
                    <w:adjustRightInd w:val="0"/>
                    <w:snapToGrid w:val="0"/>
                    <w:spacing w:line="240" w:lineRule="atLeast"/>
                    <w:ind w:rightChars="-51" w:right="-107"/>
                    <w:jc w:val="center"/>
                    <w:rPr>
                      <w:rFonts w:ascii="Times New Roman" w:hAnsi="Times New Roman" w:cs="Times New Roman"/>
                      <w:spacing w:val="20"/>
                    </w:rPr>
                  </w:pPr>
                  <w:r w:rsidRPr="00F51A8B">
                    <w:rPr>
                      <w:rFonts w:ascii="Times New Roman" w:hAnsi="Times New Roman" w:cs="Times New Roman"/>
                      <w:spacing w:val="20"/>
                    </w:rPr>
                    <w:t>2</w:t>
                  </w:r>
                  <w:r w:rsidRPr="00F51A8B">
                    <w:rPr>
                      <w:rFonts w:ascii="Times New Roman" w:hAnsi="Times New Roman" w:cs="Times New Roman"/>
                      <w:spacing w:val="20"/>
                      <w:vertAlign w:val="superscript"/>
                    </w:rPr>
                    <w:t>#</w:t>
                  </w:r>
                  <w:r w:rsidRPr="00F51A8B">
                    <w:rPr>
                      <w:rFonts w:ascii="Times New Roman" w:hAnsi="Times New Roman" w:cs="宋体" w:hint="eastAsia"/>
                    </w:rPr>
                    <w:t>项目南侧边界</w:t>
                  </w:r>
                  <w:r w:rsidRPr="00F51A8B">
                    <w:rPr>
                      <w:rFonts w:ascii="Times New Roman" w:hAnsi="Times New Roman" w:cs="Times New Roman"/>
                    </w:rPr>
                    <w:t>1m</w:t>
                  </w:r>
                  <w:r w:rsidRPr="00F51A8B">
                    <w:rPr>
                      <w:rFonts w:ascii="Times New Roman" w:hAnsi="Times New Roman" w:cs="宋体" w:hint="eastAsia"/>
                    </w:rPr>
                    <w:t>处</w:t>
                  </w:r>
                </w:p>
              </w:tc>
              <w:tc>
                <w:tcPr>
                  <w:tcW w:w="1319" w:type="dxa"/>
                  <w:vAlign w:val="center"/>
                </w:tcPr>
                <w:p w:rsidR="00EC6B41" w:rsidRPr="00F51A8B" w:rsidRDefault="00EC6B41" w:rsidP="00EC6B41">
                  <w:pPr>
                    <w:jc w:val="center"/>
                    <w:rPr>
                      <w:rFonts w:ascii="Times New Roman" w:hAnsi="Times New Roman" w:cs="Times New Roman"/>
                    </w:rPr>
                  </w:pPr>
                  <w:r w:rsidRPr="00F51A8B">
                    <w:rPr>
                      <w:rFonts w:ascii="Times New Roman" w:hAnsi="Times New Roman" w:cs="Times New Roman"/>
                    </w:rPr>
                    <w:t>56.3</w:t>
                  </w:r>
                </w:p>
              </w:tc>
              <w:tc>
                <w:tcPr>
                  <w:tcW w:w="1320" w:type="dxa"/>
                  <w:vAlign w:val="center"/>
                </w:tcPr>
                <w:p w:rsidR="00EC6B41" w:rsidRPr="00F51A8B" w:rsidRDefault="00EC6B41" w:rsidP="00EC6B41">
                  <w:pPr>
                    <w:jc w:val="center"/>
                    <w:rPr>
                      <w:rFonts w:ascii="Times New Roman" w:hAnsi="Times New Roman" w:cs="Times New Roman"/>
                    </w:rPr>
                  </w:pPr>
                  <w:r w:rsidRPr="00F51A8B">
                    <w:rPr>
                      <w:rFonts w:ascii="Times New Roman" w:hAnsi="Times New Roman" w:cs="Times New Roman"/>
                    </w:rPr>
                    <w:t>54.3</w:t>
                  </w:r>
                </w:p>
              </w:tc>
              <w:tc>
                <w:tcPr>
                  <w:tcW w:w="1320" w:type="dxa"/>
                  <w:vAlign w:val="center"/>
                </w:tcPr>
                <w:p w:rsidR="00EC6B41" w:rsidRPr="00F51A8B" w:rsidRDefault="00EC6B41" w:rsidP="00EC6B41">
                  <w:pPr>
                    <w:jc w:val="center"/>
                    <w:rPr>
                      <w:rFonts w:ascii="Times New Roman" w:hAnsi="Times New Roman" w:cs="Times New Roman"/>
                    </w:rPr>
                  </w:pPr>
                  <w:r w:rsidRPr="00F51A8B">
                    <w:rPr>
                      <w:rFonts w:ascii="Times New Roman" w:hAnsi="Times New Roman" w:cs="Times New Roman"/>
                    </w:rPr>
                    <w:t>57.4</w:t>
                  </w:r>
                </w:p>
              </w:tc>
              <w:tc>
                <w:tcPr>
                  <w:tcW w:w="1320" w:type="dxa"/>
                  <w:vAlign w:val="center"/>
                </w:tcPr>
                <w:p w:rsidR="00EC6B41" w:rsidRPr="00F51A8B" w:rsidRDefault="00EC6B41" w:rsidP="00EC6B41">
                  <w:pPr>
                    <w:jc w:val="center"/>
                    <w:rPr>
                      <w:rFonts w:ascii="Times New Roman" w:hAnsi="Times New Roman" w:cs="Times New Roman"/>
                    </w:rPr>
                  </w:pPr>
                  <w:r w:rsidRPr="00F51A8B">
                    <w:rPr>
                      <w:rFonts w:ascii="Times New Roman" w:hAnsi="Times New Roman" w:cs="Times New Roman"/>
                    </w:rPr>
                    <w:t>51.6</w:t>
                  </w:r>
                </w:p>
              </w:tc>
            </w:tr>
            <w:tr w:rsidR="00F51A8B" w:rsidRPr="00F51A8B" w:rsidTr="00EC6B41">
              <w:trPr>
                <w:cantSplit/>
                <w:trHeight w:val="70"/>
              </w:trPr>
              <w:tc>
                <w:tcPr>
                  <w:tcW w:w="3027" w:type="dxa"/>
                  <w:vAlign w:val="center"/>
                </w:tcPr>
                <w:p w:rsidR="00EC6B41" w:rsidRPr="00F51A8B" w:rsidRDefault="00EC6B41">
                  <w:pPr>
                    <w:adjustRightInd w:val="0"/>
                    <w:snapToGrid w:val="0"/>
                    <w:spacing w:line="240" w:lineRule="atLeast"/>
                    <w:jc w:val="center"/>
                    <w:rPr>
                      <w:rFonts w:ascii="Times New Roman" w:hAnsi="Times New Roman" w:cs="Times New Roman"/>
                      <w:spacing w:val="20"/>
                    </w:rPr>
                  </w:pPr>
                  <w:r w:rsidRPr="00F51A8B">
                    <w:rPr>
                      <w:rFonts w:ascii="Times New Roman" w:hAnsi="Times New Roman" w:cs="Times New Roman"/>
                      <w:spacing w:val="20"/>
                    </w:rPr>
                    <w:t xml:space="preserve"> 3</w:t>
                  </w:r>
                  <w:r w:rsidRPr="00F51A8B">
                    <w:rPr>
                      <w:rFonts w:ascii="Times New Roman" w:hAnsi="Times New Roman" w:cs="Times New Roman"/>
                      <w:spacing w:val="20"/>
                      <w:vertAlign w:val="superscript"/>
                    </w:rPr>
                    <w:t>#</w:t>
                  </w:r>
                  <w:r w:rsidRPr="00F51A8B">
                    <w:rPr>
                      <w:rFonts w:ascii="Times New Roman" w:hAnsi="Times New Roman" w:cs="宋体" w:hint="eastAsia"/>
                    </w:rPr>
                    <w:t>项目西侧边界</w:t>
                  </w:r>
                  <w:r w:rsidRPr="00F51A8B">
                    <w:rPr>
                      <w:rFonts w:ascii="Times New Roman" w:hAnsi="Times New Roman" w:cs="Times New Roman"/>
                    </w:rPr>
                    <w:t>1m</w:t>
                  </w:r>
                  <w:r w:rsidRPr="00F51A8B">
                    <w:rPr>
                      <w:rFonts w:ascii="Times New Roman" w:hAnsi="Times New Roman" w:cs="宋体" w:hint="eastAsia"/>
                    </w:rPr>
                    <w:t>处</w:t>
                  </w:r>
                </w:p>
              </w:tc>
              <w:tc>
                <w:tcPr>
                  <w:tcW w:w="1319" w:type="dxa"/>
                  <w:vAlign w:val="center"/>
                </w:tcPr>
                <w:p w:rsidR="00EC6B41" w:rsidRPr="00F51A8B" w:rsidRDefault="00EC6B41" w:rsidP="00EC6B41">
                  <w:pPr>
                    <w:jc w:val="center"/>
                    <w:rPr>
                      <w:rFonts w:ascii="Times New Roman" w:hAnsi="Times New Roman" w:cs="Times New Roman"/>
                    </w:rPr>
                  </w:pPr>
                  <w:r w:rsidRPr="00F51A8B">
                    <w:rPr>
                      <w:rFonts w:ascii="Times New Roman" w:hAnsi="Times New Roman" w:cs="Times New Roman"/>
                    </w:rPr>
                    <w:t>51.9</w:t>
                  </w:r>
                </w:p>
              </w:tc>
              <w:tc>
                <w:tcPr>
                  <w:tcW w:w="1320" w:type="dxa"/>
                  <w:vAlign w:val="center"/>
                </w:tcPr>
                <w:p w:rsidR="00EC6B41" w:rsidRPr="00F51A8B" w:rsidRDefault="00EC6B41" w:rsidP="00EC6B41">
                  <w:pPr>
                    <w:jc w:val="center"/>
                    <w:rPr>
                      <w:rFonts w:ascii="Times New Roman" w:hAnsi="Times New Roman" w:cs="Times New Roman"/>
                    </w:rPr>
                  </w:pPr>
                  <w:r w:rsidRPr="00F51A8B">
                    <w:rPr>
                      <w:rFonts w:ascii="Times New Roman" w:hAnsi="Times New Roman" w:cs="Times New Roman"/>
                    </w:rPr>
                    <w:t>46.1</w:t>
                  </w:r>
                </w:p>
              </w:tc>
              <w:tc>
                <w:tcPr>
                  <w:tcW w:w="1320" w:type="dxa"/>
                  <w:vAlign w:val="center"/>
                </w:tcPr>
                <w:p w:rsidR="00EC6B41" w:rsidRPr="00F51A8B" w:rsidRDefault="00EC6B41" w:rsidP="00EC6B41">
                  <w:pPr>
                    <w:jc w:val="center"/>
                    <w:rPr>
                      <w:rFonts w:ascii="Times New Roman" w:hAnsi="Times New Roman" w:cs="Times New Roman"/>
                    </w:rPr>
                  </w:pPr>
                  <w:r w:rsidRPr="00F51A8B">
                    <w:rPr>
                      <w:rFonts w:ascii="Times New Roman" w:hAnsi="Times New Roman" w:cs="Times New Roman"/>
                    </w:rPr>
                    <w:t>52.1</w:t>
                  </w:r>
                </w:p>
              </w:tc>
              <w:tc>
                <w:tcPr>
                  <w:tcW w:w="1320" w:type="dxa"/>
                  <w:vAlign w:val="center"/>
                </w:tcPr>
                <w:p w:rsidR="00EC6B41" w:rsidRPr="00F51A8B" w:rsidRDefault="00EC6B41" w:rsidP="00EC6B41">
                  <w:pPr>
                    <w:jc w:val="center"/>
                    <w:rPr>
                      <w:rFonts w:ascii="Times New Roman" w:hAnsi="Times New Roman" w:cs="Times New Roman"/>
                    </w:rPr>
                  </w:pPr>
                  <w:r w:rsidRPr="00F51A8B">
                    <w:rPr>
                      <w:rFonts w:ascii="Times New Roman" w:hAnsi="Times New Roman" w:cs="Times New Roman"/>
                    </w:rPr>
                    <w:t>46.2</w:t>
                  </w:r>
                </w:p>
              </w:tc>
            </w:tr>
            <w:tr w:rsidR="00F51A8B" w:rsidRPr="00F51A8B" w:rsidTr="00EC6B41">
              <w:trPr>
                <w:cantSplit/>
                <w:trHeight w:val="70"/>
              </w:trPr>
              <w:tc>
                <w:tcPr>
                  <w:tcW w:w="3027" w:type="dxa"/>
                  <w:vAlign w:val="center"/>
                </w:tcPr>
                <w:p w:rsidR="00EC6B41" w:rsidRPr="00F51A8B" w:rsidRDefault="00EC6B41">
                  <w:pPr>
                    <w:adjustRightInd w:val="0"/>
                    <w:snapToGrid w:val="0"/>
                    <w:spacing w:line="240" w:lineRule="atLeast"/>
                    <w:jc w:val="center"/>
                    <w:rPr>
                      <w:rFonts w:ascii="Times New Roman" w:hAnsi="Times New Roman" w:cs="Times New Roman"/>
                      <w:spacing w:val="20"/>
                      <w:vertAlign w:val="superscript"/>
                    </w:rPr>
                  </w:pPr>
                  <w:r w:rsidRPr="00F51A8B">
                    <w:rPr>
                      <w:rFonts w:ascii="Times New Roman" w:hAnsi="Times New Roman" w:cs="Times New Roman"/>
                      <w:spacing w:val="20"/>
                    </w:rPr>
                    <w:t xml:space="preserve"> 4</w:t>
                  </w:r>
                  <w:r w:rsidRPr="00F51A8B">
                    <w:rPr>
                      <w:rFonts w:ascii="Times New Roman" w:hAnsi="Times New Roman" w:cs="Times New Roman"/>
                      <w:vertAlign w:val="superscript"/>
                    </w:rPr>
                    <w:t>#</w:t>
                  </w:r>
                  <w:r w:rsidRPr="00F51A8B">
                    <w:rPr>
                      <w:rFonts w:ascii="Times New Roman" w:hAnsi="Times New Roman" w:cs="宋体" w:hint="eastAsia"/>
                    </w:rPr>
                    <w:t>项目北侧边界</w:t>
                  </w:r>
                  <w:r w:rsidRPr="00F51A8B">
                    <w:rPr>
                      <w:rFonts w:ascii="Times New Roman" w:hAnsi="Times New Roman" w:cs="Times New Roman"/>
                    </w:rPr>
                    <w:t>1m</w:t>
                  </w:r>
                  <w:r w:rsidRPr="00F51A8B">
                    <w:rPr>
                      <w:rFonts w:ascii="Times New Roman" w:hAnsi="Times New Roman" w:cs="宋体" w:hint="eastAsia"/>
                    </w:rPr>
                    <w:t>处</w:t>
                  </w:r>
                </w:p>
              </w:tc>
              <w:tc>
                <w:tcPr>
                  <w:tcW w:w="1319" w:type="dxa"/>
                  <w:vAlign w:val="center"/>
                </w:tcPr>
                <w:p w:rsidR="00EC6B41" w:rsidRPr="00F51A8B" w:rsidRDefault="00EC6B41" w:rsidP="00EC6B41">
                  <w:pPr>
                    <w:jc w:val="center"/>
                    <w:rPr>
                      <w:rFonts w:ascii="Times New Roman" w:hAnsi="Times New Roman" w:cs="Times New Roman"/>
                    </w:rPr>
                  </w:pPr>
                  <w:r w:rsidRPr="00F51A8B">
                    <w:rPr>
                      <w:rFonts w:ascii="Times New Roman" w:hAnsi="Times New Roman" w:cs="Times New Roman"/>
                    </w:rPr>
                    <w:t>60.3</w:t>
                  </w:r>
                </w:p>
              </w:tc>
              <w:tc>
                <w:tcPr>
                  <w:tcW w:w="1320" w:type="dxa"/>
                  <w:vAlign w:val="center"/>
                </w:tcPr>
                <w:p w:rsidR="00EC6B41" w:rsidRPr="00F51A8B" w:rsidRDefault="00EC6B41" w:rsidP="00EC6B41">
                  <w:pPr>
                    <w:jc w:val="center"/>
                    <w:rPr>
                      <w:rFonts w:ascii="Times New Roman" w:hAnsi="Times New Roman" w:cs="Times New Roman"/>
                    </w:rPr>
                  </w:pPr>
                  <w:r w:rsidRPr="00F51A8B">
                    <w:rPr>
                      <w:rFonts w:ascii="Times New Roman" w:hAnsi="Times New Roman" w:cs="Times New Roman"/>
                    </w:rPr>
                    <w:t>51.1</w:t>
                  </w:r>
                </w:p>
              </w:tc>
              <w:tc>
                <w:tcPr>
                  <w:tcW w:w="1320" w:type="dxa"/>
                  <w:vAlign w:val="center"/>
                </w:tcPr>
                <w:p w:rsidR="00EC6B41" w:rsidRPr="00F51A8B" w:rsidRDefault="00EC6B41" w:rsidP="00EC6B41">
                  <w:pPr>
                    <w:jc w:val="center"/>
                    <w:rPr>
                      <w:rFonts w:ascii="Times New Roman" w:hAnsi="Times New Roman" w:cs="Times New Roman"/>
                    </w:rPr>
                  </w:pPr>
                  <w:r w:rsidRPr="00F51A8B">
                    <w:rPr>
                      <w:rFonts w:ascii="Times New Roman" w:hAnsi="Times New Roman" w:cs="Times New Roman"/>
                    </w:rPr>
                    <w:t>59.8</w:t>
                  </w:r>
                </w:p>
              </w:tc>
              <w:tc>
                <w:tcPr>
                  <w:tcW w:w="1320" w:type="dxa"/>
                  <w:vAlign w:val="center"/>
                </w:tcPr>
                <w:p w:rsidR="00EC6B41" w:rsidRPr="00F51A8B" w:rsidRDefault="00EC6B41" w:rsidP="00EC6B41">
                  <w:pPr>
                    <w:jc w:val="center"/>
                    <w:rPr>
                      <w:rFonts w:ascii="Times New Roman" w:hAnsi="Times New Roman" w:cs="Times New Roman"/>
                    </w:rPr>
                  </w:pPr>
                  <w:r w:rsidRPr="00F51A8B">
                    <w:rPr>
                      <w:rFonts w:ascii="Times New Roman" w:hAnsi="Times New Roman" w:cs="Times New Roman"/>
                    </w:rPr>
                    <w:t>53.1</w:t>
                  </w:r>
                </w:p>
              </w:tc>
            </w:tr>
          </w:tbl>
          <w:p w:rsidR="000B06F7" w:rsidRDefault="00A4134B" w:rsidP="00163E8E">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由表</w:t>
            </w:r>
            <w:r w:rsidR="00451858" w:rsidRPr="00F51A8B">
              <w:rPr>
                <w:rFonts w:ascii="Times New Roman" w:hAnsi="Times New Roman" w:cs="Times New Roman" w:hint="eastAsia"/>
                <w:sz w:val="24"/>
                <w:szCs w:val="24"/>
              </w:rPr>
              <w:t>1</w:t>
            </w:r>
            <w:r w:rsidR="00163E8E">
              <w:rPr>
                <w:rFonts w:ascii="Times New Roman" w:hAnsi="Times New Roman" w:cs="Times New Roman" w:hint="eastAsia"/>
                <w:sz w:val="24"/>
                <w:szCs w:val="24"/>
              </w:rPr>
              <w:t>7</w:t>
            </w:r>
            <w:r w:rsidRPr="00F51A8B">
              <w:rPr>
                <w:rFonts w:ascii="Times New Roman" w:hAnsi="Times New Roman" w:cs="宋体" w:hint="eastAsia"/>
                <w:sz w:val="24"/>
                <w:szCs w:val="24"/>
              </w:rPr>
              <w:t>可知，项目厂界四周昼间和夜间噪声值均满足《声环境质量标准》（</w:t>
            </w:r>
            <w:r w:rsidRPr="00F51A8B">
              <w:rPr>
                <w:rFonts w:ascii="Times New Roman" w:hAnsi="Times New Roman" w:cs="Times New Roman"/>
                <w:sz w:val="24"/>
                <w:szCs w:val="24"/>
              </w:rPr>
              <w:t>GB3096</w:t>
            </w:r>
            <w:r w:rsidRPr="00F51A8B">
              <w:rPr>
                <w:rFonts w:ascii="Times New Roman" w:hAnsi="Times New Roman" w:cs="宋体" w:hint="eastAsia"/>
                <w:sz w:val="24"/>
                <w:szCs w:val="24"/>
              </w:rPr>
              <w:t>－</w:t>
            </w:r>
            <w:r w:rsidRPr="00F51A8B">
              <w:rPr>
                <w:rFonts w:ascii="Times New Roman" w:hAnsi="Times New Roman" w:cs="Times New Roman"/>
                <w:sz w:val="24"/>
                <w:szCs w:val="24"/>
              </w:rPr>
              <w:t>2008</w:t>
            </w:r>
            <w:r w:rsidRPr="00F51A8B">
              <w:rPr>
                <w:rFonts w:ascii="Times New Roman" w:hAnsi="Times New Roman" w:cs="宋体" w:hint="eastAsia"/>
                <w:sz w:val="24"/>
                <w:szCs w:val="24"/>
              </w:rPr>
              <w:t>）中</w:t>
            </w:r>
            <w:r w:rsidRPr="00F51A8B">
              <w:rPr>
                <w:rFonts w:ascii="Times New Roman" w:hAnsi="Times New Roman" w:cs="Times New Roman" w:hint="eastAsia"/>
                <w:sz w:val="24"/>
                <w:szCs w:val="24"/>
              </w:rPr>
              <w:t>3</w:t>
            </w:r>
            <w:r w:rsidRPr="00F51A8B">
              <w:rPr>
                <w:rFonts w:ascii="Times New Roman" w:hAnsi="Times New Roman" w:cs="宋体" w:hint="eastAsia"/>
                <w:sz w:val="24"/>
                <w:szCs w:val="24"/>
              </w:rPr>
              <w:t>类区标准，均无超标情况出现，由此可见，声环境质量</w:t>
            </w:r>
            <w:r w:rsidRPr="00F51A8B">
              <w:rPr>
                <w:rFonts w:ascii="Times New Roman" w:hAnsi="Times New Roman" w:cs="宋体" w:hint="eastAsia"/>
                <w:sz w:val="24"/>
                <w:szCs w:val="24"/>
              </w:rPr>
              <w:lastRenderedPageBreak/>
              <w:t>较好。</w:t>
            </w:r>
          </w:p>
          <w:p w:rsidR="00163E8E" w:rsidRDefault="00163E8E" w:rsidP="00163E8E">
            <w:pPr>
              <w:spacing w:line="360" w:lineRule="auto"/>
              <w:ind w:firstLine="482"/>
              <w:rPr>
                <w:rFonts w:ascii="Times New Roman" w:hAnsi="Times New Roman"/>
                <w:b/>
                <w:sz w:val="24"/>
                <w:szCs w:val="24"/>
              </w:rPr>
            </w:pPr>
            <w:r>
              <w:rPr>
                <w:rFonts w:ascii="Times New Roman" w:hAnsi="Times New Roman" w:hint="eastAsia"/>
                <w:b/>
                <w:sz w:val="24"/>
                <w:szCs w:val="24"/>
              </w:rPr>
              <w:t>4</w:t>
            </w:r>
            <w:r>
              <w:rPr>
                <w:rFonts w:ascii="Times New Roman" w:hAnsi="Times New Roman"/>
                <w:b/>
                <w:sz w:val="24"/>
                <w:szCs w:val="24"/>
              </w:rPr>
              <w:t>、地下水环境质量现状</w:t>
            </w:r>
          </w:p>
          <w:p w:rsidR="00163E8E" w:rsidRDefault="00163E8E" w:rsidP="00163E8E">
            <w:pPr>
              <w:pStyle w:val="bg4"/>
              <w:spacing w:line="360" w:lineRule="auto"/>
              <w:ind w:firstLineChars="200" w:firstLine="480"/>
              <w:outlineLvl w:val="0"/>
              <w:rPr>
                <w:rFonts w:ascii="Times New Roman" w:eastAsia="宋体" w:hAnsi="Times New Roman"/>
                <w:b w:val="0"/>
              </w:rPr>
            </w:pPr>
            <w:r>
              <w:rPr>
                <w:rFonts w:ascii="Times New Roman" w:eastAsia="宋体" w:hAnsi="Times New Roman" w:hint="eastAsia"/>
                <w:b w:val="0"/>
              </w:rPr>
              <w:t>本项目属于“二十五、汽车制造业</w:t>
            </w:r>
            <w:r>
              <w:rPr>
                <w:rFonts w:ascii="Times New Roman" w:eastAsia="宋体" w:hAnsi="Times New Roman"/>
                <w:b w:val="0"/>
              </w:rPr>
              <w:t>”</w:t>
            </w:r>
            <w:r>
              <w:rPr>
                <w:rFonts w:ascii="Times New Roman" w:eastAsia="宋体" w:hAnsi="Times New Roman" w:hint="eastAsia"/>
                <w:b w:val="0"/>
              </w:rPr>
              <w:t>中的</w:t>
            </w:r>
            <w:r>
              <w:rPr>
                <w:rFonts w:ascii="Times New Roman" w:eastAsia="宋体" w:hAnsi="Times New Roman"/>
                <w:b w:val="0"/>
              </w:rPr>
              <w:t>“</w:t>
            </w:r>
            <w:r>
              <w:rPr>
                <w:rFonts w:ascii="Times New Roman" w:eastAsia="宋体" w:hAnsi="Times New Roman" w:hint="eastAsia"/>
                <w:b w:val="0"/>
              </w:rPr>
              <w:t xml:space="preserve">71 </w:t>
            </w:r>
            <w:r>
              <w:rPr>
                <w:rFonts w:ascii="Times New Roman" w:eastAsia="宋体" w:hAnsi="Times New Roman" w:hint="eastAsia"/>
                <w:b w:val="0"/>
              </w:rPr>
              <w:t>汽车制造</w:t>
            </w:r>
            <w:r>
              <w:rPr>
                <w:rFonts w:ascii="Times New Roman" w:eastAsia="宋体" w:hAnsi="Times New Roman"/>
                <w:b w:val="0"/>
              </w:rPr>
              <w:t>”</w:t>
            </w:r>
            <w:r>
              <w:rPr>
                <w:rFonts w:ascii="Times New Roman" w:eastAsia="宋体" w:hAnsi="Times New Roman" w:hint="eastAsia"/>
                <w:b w:val="0"/>
              </w:rPr>
              <w:t>，不属于整车制造、发动机生产，且无电镀喷漆工序，根据《环境影响评价技术导则</w:t>
            </w:r>
            <w:r>
              <w:rPr>
                <w:rFonts w:ascii="Times New Roman" w:eastAsia="宋体" w:hAnsi="Times New Roman"/>
                <w:b w:val="0"/>
              </w:rPr>
              <w:t>—</w:t>
            </w:r>
            <w:r>
              <w:rPr>
                <w:rFonts w:ascii="Times New Roman" w:eastAsia="宋体" w:hAnsi="Times New Roman" w:hint="eastAsia"/>
                <w:b w:val="0"/>
              </w:rPr>
              <w:t>地下水环境》（</w:t>
            </w:r>
            <w:r>
              <w:rPr>
                <w:rFonts w:ascii="Times New Roman" w:eastAsia="宋体" w:hAnsi="Times New Roman"/>
                <w:b w:val="0"/>
              </w:rPr>
              <w:t>HJ610-2016</w:t>
            </w:r>
            <w:r>
              <w:rPr>
                <w:rFonts w:ascii="Times New Roman" w:eastAsia="宋体" w:hAnsi="Times New Roman" w:hint="eastAsia"/>
                <w:b w:val="0"/>
              </w:rPr>
              <w:t>）附录</w:t>
            </w:r>
            <w:r>
              <w:rPr>
                <w:rFonts w:ascii="Times New Roman" w:eastAsia="宋体" w:hAnsi="Times New Roman"/>
                <w:b w:val="0"/>
              </w:rPr>
              <w:t>A</w:t>
            </w:r>
            <w:r>
              <w:rPr>
                <w:rFonts w:ascii="Times New Roman" w:eastAsia="宋体" w:hAnsi="Times New Roman" w:hint="eastAsia"/>
                <w:b w:val="0"/>
              </w:rPr>
              <w:t>可知，此类项目地下水环境影响评价项目类别为Ⅳ类，因此，不开展地下水环境影响评价。</w:t>
            </w:r>
          </w:p>
          <w:p w:rsidR="00163E8E" w:rsidRDefault="00163E8E" w:rsidP="00163E8E">
            <w:pPr>
              <w:spacing w:line="360" w:lineRule="auto"/>
              <w:ind w:firstLine="482"/>
              <w:rPr>
                <w:rFonts w:ascii="Times New Roman" w:hAnsi="Times New Roman"/>
                <w:b/>
                <w:sz w:val="24"/>
                <w:szCs w:val="24"/>
              </w:rPr>
            </w:pPr>
            <w:r>
              <w:rPr>
                <w:rFonts w:ascii="Times New Roman" w:hAnsi="Times New Roman" w:hint="eastAsia"/>
                <w:b/>
                <w:sz w:val="24"/>
                <w:szCs w:val="24"/>
              </w:rPr>
              <w:t>5</w:t>
            </w:r>
            <w:r>
              <w:rPr>
                <w:rFonts w:ascii="Times New Roman" w:hAnsi="Times New Roman" w:hint="eastAsia"/>
                <w:b/>
                <w:sz w:val="24"/>
                <w:szCs w:val="24"/>
              </w:rPr>
              <w:t>、风险评价等级</w:t>
            </w:r>
          </w:p>
          <w:p w:rsidR="002B3AB2" w:rsidRPr="00F77F84" w:rsidRDefault="002B3AB2" w:rsidP="002B3AB2">
            <w:pPr>
              <w:spacing w:line="360" w:lineRule="auto"/>
              <w:ind w:firstLine="480"/>
              <w:rPr>
                <w:rFonts w:ascii="Times New Roman" w:hAnsi="Times New Roman"/>
                <w:sz w:val="24"/>
                <w:szCs w:val="24"/>
              </w:rPr>
            </w:pPr>
            <w:r w:rsidRPr="00F77F84">
              <w:rPr>
                <w:rFonts w:ascii="Times New Roman" w:hAnsi="Times New Roman" w:hint="eastAsia"/>
                <w:sz w:val="24"/>
                <w:szCs w:val="24"/>
              </w:rPr>
              <w:t>根据</w:t>
            </w:r>
            <w:r w:rsidRPr="00F77F84">
              <w:rPr>
                <w:rFonts w:ascii="Times New Roman" w:hAnsi="Times New Roman"/>
                <w:sz w:val="24"/>
                <w:szCs w:val="24"/>
              </w:rPr>
              <w:t>《</w:t>
            </w:r>
            <w:r w:rsidRPr="00F77F84">
              <w:rPr>
                <w:rFonts w:ascii="Times New Roman" w:hAnsi="Times New Roman" w:hint="eastAsia"/>
                <w:sz w:val="24"/>
                <w:szCs w:val="24"/>
              </w:rPr>
              <w:t>建设项目环境风险评价技术导则</w:t>
            </w:r>
            <w:r w:rsidRPr="00F77F84">
              <w:rPr>
                <w:rFonts w:ascii="Times New Roman" w:hAnsi="Times New Roman"/>
                <w:sz w:val="24"/>
                <w:szCs w:val="24"/>
              </w:rPr>
              <w:t>》（</w:t>
            </w:r>
            <w:r w:rsidRPr="00F77F84">
              <w:rPr>
                <w:rFonts w:ascii="Times New Roman" w:hAnsi="Times New Roman"/>
                <w:sz w:val="24"/>
                <w:szCs w:val="24"/>
              </w:rPr>
              <w:t>HJ</w:t>
            </w:r>
            <w:r w:rsidRPr="00F77F84">
              <w:rPr>
                <w:rFonts w:ascii="Times New Roman" w:hAnsi="Times New Roman" w:hint="eastAsia"/>
                <w:sz w:val="24"/>
                <w:szCs w:val="24"/>
              </w:rPr>
              <w:t>169</w:t>
            </w:r>
            <w:r w:rsidRPr="00F77F84">
              <w:rPr>
                <w:rFonts w:ascii="Times New Roman" w:hAnsi="Times New Roman"/>
                <w:sz w:val="24"/>
                <w:szCs w:val="24"/>
              </w:rPr>
              <w:t>-201</w:t>
            </w:r>
            <w:r w:rsidRPr="00F77F84">
              <w:rPr>
                <w:rFonts w:ascii="Times New Roman" w:hAnsi="Times New Roman" w:hint="eastAsia"/>
                <w:sz w:val="24"/>
                <w:szCs w:val="24"/>
              </w:rPr>
              <w:t>8</w:t>
            </w:r>
            <w:r w:rsidRPr="00F77F84">
              <w:rPr>
                <w:rFonts w:ascii="Times New Roman" w:hAnsi="Times New Roman"/>
                <w:sz w:val="24"/>
                <w:szCs w:val="24"/>
              </w:rPr>
              <w:t>）</w:t>
            </w:r>
            <w:r w:rsidRPr="00F77F84">
              <w:rPr>
                <w:rFonts w:ascii="Times New Roman" w:hAnsi="Times New Roman" w:hint="eastAsia"/>
                <w:sz w:val="24"/>
                <w:szCs w:val="24"/>
              </w:rPr>
              <w:t>附录</w:t>
            </w:r>
            <w:r w:rsidRPr="00F77F84">
              <w:rPr>
                <w:rFonts w:ascii="Times New Roman" w:hAnsi="Times New Roman" w:hint="eastAsia"/>
                <w:sz w:val="24"/>
                <w:szCs w:val="24"/>
              </w:rPr>
              <w:t>B</w:t>
            </w:r>
            <w:r w:rsidRPr="00F77F84">
              <w:rPr>
                <w:rFonts w:ascii="Times New Roman" w:hAnsi="Times New Roman" w:hint="eastAsia"/>
                <w:sz w:val="24"/>
                <w:szCs w:val="24"/>
              </w:rPr>
              <w:t>及附录</w:t>
            </w:r>
            <w:r w:rsidRPr="00F77F84">
              <w:rPr>
                <w:rFonts w:ascii="Times New Roman" w:hAnsi="Times New Roman" w:hint="eastAsia"/>
                <w:sz w:val="24"/>
                <w:szCs w:val="24"/>
              </w:rPr>
              <w:t>C</w:t>
            </w:r>
            <w:r w:rsidRPr="00F77F84">
              <w:rPr>
                <w:rFonts w:ascii="Times New Roman" w:hAnsi="Times New Roman" w:hint="eastAsia"/>
                <w:sz w:val="24"/>
                <w:szCs w:val="24"/>
              </w:rPr>
              <w:t>可知，本项目原材料及产品不涉及该表中的风险物质，风险潜势为</w:t>
            </w:r>
            <w:r w:rsidRPr="00F77F84">
              <w:rPr>
                <w:rFonts w:ascii="Times New Roman" w:hAnsi="Times New Roman"/>
                <w:sz w:val="24"/>
                <w:szCs w:val="24"/>
              </w:rPr>
              <w:fldChar w:fldCharType="begin"/>
            </w:r>
            <w:r w:rsidRPr="00F77F84">
              <w:rPr>
                <w:rFonts w:ascii="Times New Roman" w:hAnsi="Times New Roman"/>
                <w:sz w:val="24"/>
                <w:szCs w:val="24"/>
              </w:rPr>
              <w:instrText xml:space="preserve"> </w:instrText>
            </w:r>
            <w:r w:rsidRPr="00F77F84">
              <w:rPr>
                <w:rFonts w:ascii="Times New Roman" w:hAnsi="Times New Roman" w:hint="eastAsia"/>
                <w:sz w:val="24"/>
                <w:szCs w:val="24"/>
              </w:rPr>
              <w:instrText>= 1 \* ROMAN</w:instrText>
            </w:r>
            <w:r w:rsidRPr="00F77F84">
              <w:rPr>
                <w:rFonts w:ascii="Times New Roman" w:hAnsi="Times New Roman"/>
                <w:sz w:val="24"/>
                <w:szCs w:val="24"/>
              </w:rPr>
              <w:instrText xml:space="preserve"> </w:instrText>
            </w:r>
            <w:r w:rsidRPr="00F77F84">
              <w:rPr>
                <w:rFonts w:ascii="Times New Roman" w:hAnsi="Times New Roman"/>
                <w:sz w:val="24"/>
                <w:szCs w:val="24"/>
              </w:rPr>
              <w:fldChar w:fldCharType="separate"/>
            </w:r>
            <w:r w:rsidRPr="00F77F84">
              <w:rPr>
                <w:rFonts w:ascii="Times New Roman" w:hAnsi="Times New Roman"/>
                <w:noProof/>
                <w:sz w:val="24"/>
                <w:szCs w:val="24"/>
              </w:rPr>
              <w:t>I</w:t>
            </w:r>
            <w:r w:rsidRPr="00F77F84">
              <w:rPr>
                <w:rFonts w:ascii="Times New Roman" w:hAnsi="Times New Roman"/>
                <w:sz w:val="24"/>
                <w:szCs w:val="24"/>
              </w:rPr>
              <w:fldChar w:fldCharType="end"/>
            </w:r>
            <w:r w:rsidRPr="00F77F84">
              <w:rPr>
                <w:rFonts w:ascii="Times New Roman" w:hAnsi="Times New Roman" w:hint="eastAsia"/>
                <w:sz w:val="24"/>
                <w:szCs w:val="24"/>
              </w:rPr>
              <w:t>，评价等级为简单分析</w:t>
            </w:r>
            <w:r w:rsidRPr="00F77F84">
              <w:rPr>
                <w:rFonts w:ascii="Times New Roman" w:hAnsi="Times New Roman" w:hint="eastAsia"/>
                <w:sz w:val="24"/>
                <w:szCs w:val="24"/>
                <w:vertAlign w:val="superscript"/>
              </w:rPr>
              <w:t>a</w:t>
            </w:r>
            <w:r w:rsidRPr="00F77F84">
              <w:rPr>
                <w:rFonts w:ascii="Times New Roman" w:hAnsi="Times New Roman" w:hint="eastAsia"/>
                <w:sz w:val="24"/>
                <w:szCs w:val="24"/>
              </w:rPr>
              <w:t>。</w:t>
            </w:r>
          </w:p>
          <w:p w:rsidR="00163E8E" w:rsidRDefault="00163E8E" w:rsidP="00163E8E">
            <w:pPr>
              <w:spacing w:line="360" w:lineRule="auto"/>
              <w:ind w:firstLine="482"/>
              <w:rPr>
                <w:rFonts w:ascii="Times New Roman" w:hAnsi="Times New Roman"/>
                <w:b/>
                <w:sz w:val="24"/>
                <w:szCs w:val="24"/>
              </w:rPr>
            </w:pPr>
            <w:r>
              <w:rPr>
                <w:rFonts w:ascii="Times New Roman" w:hAnsi="Times New Roman" w:hint="eastAsia"/>
                <w:b/>
                <w:sz w:val="24"/>
                <w:szCs w:val="24"/>
              </w:rPr>
              <w:t>6</w:t>
            </w:r>
            <w:r>
              <w:rPr>
                <w:rFonts w:ascii="Times New Roman" w:hAnsi="Times New Roman" w:hint="eastAsia"/>
                <w:b/>
                <w:sz w:val="24"/>
                <w:szCs w:val="24"/>
              </w:rPr>
              <w:t>、土壤环境质量现状</w:t>
            </w:r>
          </w:p>
          <w:p w:rsidR="00163E8E" w:rsidRPr="00B82508" w:rsidRDefault="00163E8E" w:rsidP="00163E8E">
            <w:pPr>
              <w:adjustRightInd w:val="0"/>
              <w:snapToGrid w:val="0"/>
              <w:spacing w:line="360" w:lineRule="auto"/>
              <w:ind w:firstLineChars="183" w:firstLine="439"/>
              <w:rPr>
                <w:rFonts w:ascii="Times New Roman" w:hAnsi="Times New Roman"/>
                <w:color w:val="000000"/>
                <w:sz w:val="24"/>
              </w:rPr>
            </w:pPr>
            <w:r w:rsidRPr="00B82508">
              <w:rPr>
                <w:rFonts w:ascii="Times New Roman" w:hAnsi="Times New Roman"/>
                <w:color w:val="000000"/>
                <w:sz w:val="24"/>
              </w:rPr>
              <w:t>本项目属于污染影响类项目，根据《环境影响评价技术导则土壤环境（试行）》（</w:t>
            </w:r>
            <w:r w:rsidRPr="00B82508">
              <w:rPr>
                <w:rFonts w:ascii="Times New Roman" w:hAnsi="Times New Roman"/>
                <w:color w:val="000000"/>
                <w:sz w:val="24"/>
              </w:rPr>
              <w:t>HJ964-2018</w:t>
            </w:r>
            <w:r w:rsidRPr="00B82508">
              <w:rPr>
                <w:rFonts w:ascii="Times New Roman" w:hAnsi="Times New Roman"/>
                <w:color w:val="000000"/>
                <w:sz w:val="24"/>
              </w:rPr>
              <w:t>）中附录</w:t>
            </w:r>
            <w:r w:rsidRPr="00B82508">
              <w:rPr>
                <w:rFonts w:ascii="Times New Roman" w:hAnsi="Times New Roman"/>
                <w:color w:val="000000"/>
                <w:sz w:val="24"/>
              </w:rPr>
              <w:t>A</w:t>
            </w:r>
            <w:r w:rsidRPr="00B82508">
              <w:rPr>
                <w:rFonts w:ascii="Times New Roman" w:hAnsi="Times New Roman"/>
                <w:color w:val="000000"/>
                <w:sz w:val="24"/>
              </w:rPr>
              <w:t>土壤环境影响评价项目类别可知</w:t>
            </w:r>
            <w:r>
              <w:rPr>
                <w:rFonts w:ascii="Times New Roman" w:hAnsi="Times New Roman" w:hint="eastAsia"/>
                <w:color w:val="000000"/>
                <w:sz w:val="24"/>
              </w:rPr>
              <w:t>，</w:t>
            </w:r>
            <w:r w:rsidRPr="00B82508">
              <w:rPr>
                <w:rFonts w:ascii="Times New Roman" w:hAnsi="Times New Roman"/>
                <w:color w:val="000000"/>
                <w:sz w:val="24"/>
              </w:rPr>
              <w:t>本项目制造业中的</w:t>
            </w:r>
            <w:r>
              <w:rPr>
                <w:rFonts w:ascii="Times New Roman" w:hAnsi="Times New Roman" w:hint="eastAsia"/>
                <w:color w:val="000000"/>
                <w:sz w:val="24"/>
              </w:rPr>
              <w:t>汽车制造及其他用品制造</w:t>
            </w:r>
            <w:r w:rsidRPr="00B82508">
              <w:rPr>
                <w:rFonts w:ascii="Times New Roman" w:hAnsi="Times New Roman"/>
                <w:color w:val="000000"/>
                <w:sz w:val="24"/>
              </w:rPr>
              <w:t>，为</w:t>
            </w:r>
            <w:r w:rsidRPr="00B82508">
              <w:rPr>
                <w:rFonts w:ascii="Times New Roman" w:hAnsi="Times New Roman"/>
                <w:color w:val="000000"/>
                <w:sz w:val="24"/>
              </w:rPr>
              <w:fldChar w:fldCharType="begin"/>
            </w:r>
            <w:r w:rsidRPr="00B82508">
              <w:rPr>
                <w:rFonts w:ascii="Times New Roman" w:hAnsi="Times New Roman"/>
                <w:color w:val="000000"/>
                <w:sz w:val="24"/>
              </w:rPr>
              <w:instrText xml:space="preserve"> = 3 \* ROMAN </w:instrText>
            </w:r>
            <w:r w:rsidRPr="00B82508">
              <w:rPr>
                <w:rFonts w:ascii="Times New Roman" w:hAnsi="Times New Roman"/>
                <w:color w:val="000000"/>
                <w:sz w:val="24"/>
              </w:rPr>
              <w:fldChar w:fldCharType="separate"/>
            </w:r>
            <w:r w:rsidRPr="00B82508">
              <w:rPr>
                <w:rFonts w:ascii="Times New Roman" w:hAnsi="Times New Roman"/>
                <w:noProof/>
                <w:color w:val="000000"/>
                <w:sz w:val="24"/>
              </w:rPr>
              <w:t>III</w:t>
            </w:r>
            <w:r w:rsidRPr="00B82508">
              <w:rPr>
                <w:rFonts w:ascii="Times New Roman" w:hAnsi="Times New Roman"/>
                <w:color w:val="000000"/>
                <w:sz w:val="24"/>
              </w:rPr>
              <w:fldChar w:fldCharType="end"/>
            </w:r>
            <w:r w:rsidRPr="00B82508">
              <w:rPr>
                <w:rFonts w:ascii="Times New Roman" w:hAnsi="Times New Roman"/>
                <w:color w:val="000000"/>
                <w:sz w:val="24"/>
              </w:rPr>
              <w:t>类项目。根据现场调查可知，项目周围</w:t>
            </w:r>
            <w:r>
              <w:rPr>
                <w:rFonts w:ascii="Times New Roman" w:hAnsi="Times New Roman" w:hint="eastAsia"/>
                <w:color w:val="000000"/>
                <w:sz w:val="24"/>
              </w:rPr>
              <w:t>有居民区</w:t>
            </w:r>
            <w:r w:rsidRPr="00B82508">
              <w:rPr>
                <w:rFonts w:ascii="Times New Roman" w:hAnsi="Times New Roman"/>
                <w:color w:val="000000"/>
                <w:sz w:val="24"/>
              </w:rPr>
              <w:t>，因此项目所在地土壤敏感程度为</w:t>
            </w:r>
            <w:r>
              <w:rPr>
                <w:rFonts w:ascii="Times New Roman" w:hAnsi="Times New Roman" w:hint="eastAsia"/>
                <w:color w:val="000000"/>
                <w:sz w:val="24"/>
              </w:rPr>
              <w:t>较</w:t>
            </w:r>
            <w:r w:rsidRPr="00B82508">
              <w:rPr>
                <w:rFonts w:ascii="Times New Roman" w:hAnsi="Times New Roman"/>
                <w:color w:val="000000"/>
                <w:sz w:val="24"/>
              </w:rPr>
              <w:t>敏感，项目占地规模</w:t>
            </w:r>
            <w:r w:rsidRPr="00B82508">
              <w:rPr>
                <w:rFonts w:ascii="Times New Roman" w:hAnsi="Times New Roman"/>
                <w:color w:val="000000"/>
                <w:sz w:val="24"/>
              </w:rPr>
              <w:t>&lt;5hm</w:t>
            </w:r>
            <w:r w:rsidRPr="00B82508">
              <w:rPr>
                <w:rFonts w:ascii="Times New Roman" w:hAnsi="Times New Roman"/>
                <w:color w:val="000000"/>
                <w:sz w:val="24"/>
                <w:vertAlign w:val="superscript"/>
              </w:rPr>
              <w:t>2</w:t>
            </w:r>
            <w:r w:rsidRPr="00B82508">
              <w:rPr>
                <w:rFonts w:ascii="Times New Roman" w:hAnsi="Times New Roman"/>
                <w:color w:val="000000"/>
                <w:sz w:val="24"/>
              </w:rPr>
              <w:t>，为小型。</w:t>
            </w:r>
          </w:p>
          <w:p w:rsidR="00163E8E" w:rsidRPr="00B82508" w:rsidRDefault="00163E8E" w:rsidP="00163E8E">
            <w:pPr>
              <w:snapToGrid w:val="0"/>
              <w:spacing w:line="360" w:lineRule="auto"/>
              <w:jc w:val="center"/>
              <w:rPr>
                <w:rFonts w:ascii="Times New Roman" w:hAnsi="Times New Roman"/>
                <w:b/>
                <w:color w:val="000000"/>
                <w:sz w:val="24"/>
              </w:rPr>
            </w:pPr>
            <w:r w:rsidRPr="00B82508">
              <w:rPr>
                <w:rFonts w:ascii="Times New Roman" w:hAnsi="Times New Roman"/>
                <w:b/>
                <w:color w:val="000000"/>
                <w:sz w:val="24"/>
              </w:rPr>
              <w:t>表</w:t>
            </w:r>
            <w:r w:rsidR="008C515E">
              <w:rPr>
                <w:rFonts w:ascii="Times New Roman" w:hAnsi="Times New Roman" w:hint="eastAsia"/>
                <w:b/>
                <w:color w:val="000000"/>
                <w:sz w:val="24"/>
              </w:rPr>
              <w:t>18</w:t>
            </w:r>
            <w:r w:rsidRPr="00B82508">
              <w:rPr>
                <w:rFonts w:ascii="Times New Roman" w:hAnsi="Times New Roman"/>
                <w:b/>
                <w:color w:val="000000"/>
                <w:sz w:val="24"/>
              </w:rPr>
              <w:t xml:space="preserve"> </w:t>
            </w:r>
            <w:r w:rsidRPr="00B82508">
              <w:rPr>
                <w:rFonts w:ascii="Times New Roman" w:hAnsi="Times New Roman"/>
                <w:b/>
                <w:color w:val="000000"/>
                <w:sz w:val="24"/>
              </w:rPr>
              <w:t>污染影响评价等级工作划分表</w:t>
            </w:r>
          </w:p>
          <w:tbl>
            <w:tblPr>
              <w:tblW w:w="5000" w:type="pct"/>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808"/>
              <w:gridCol w:w="819"/>
              <w:gridCol w:w="819"/>
              <w:gridCol w:w="719"/>
              <w:gridCol w:w="643"/>
              <w:gridCol w:w="684"/>
              <w:gridCol w:w="683"/>
              <w:gridCol w:w="684"/>
              <w:gridCol w:w="683"/>
              <w:gridCol w:w="764"/>
            </w:tblGrid>
            <w:tr w:rsidR="00163E8E" w:rsidRPr="00B82508" w:rsidTr="005E2C03">
              <w:trPr>
                <w:trHeight w:val="310"/>
              </w:trPr>
              <w:tc>
                <w:tcPr>
                  <w:tcW w:w="1088" w:type="pct"/>
                  <w:vMerge w:val="restart"/>
                  <w:tcBorders>
                    <w:tl2br w:val="single" w:sz="4" w:space="0" w:color="auto"/>
                  </w:tcBorders>
                  <w:vAlign w:val="center"/>
                </w:tcPr>
                <w:p w:rsidR="00163E8E" w:rsidRPr="00B82508" w:rsidRDefault="00163E8E" w:rsidP="005E2C03">
                  <w:pPr>
                    <w:adjustRightInd w:val="0"/>
                    <w:snapToGrid w:val="0"/>
                    <w:jc w:val="center"/>
                    <w:rPr>
                      <w:rFonts w:ascii="Times New Roman" w:hAnsi="Times New Roman"/>
                      <w:color w:val="000000"/>
                      <w:kern w:val="18"/>
                    </w:rPr>
                  </w:pPr>
                  <w:r w:rsidRPr="00B82508">
                    <w:rPr>
                      <w:rFonts w:ascii="Times New Roman" w:hAnsi="Times New Roman"/>
                      <w:color w:val="000000"/>
                      <w:kern w:val="18"/>
                    </w:rPr>
                    <w:t xml:space="preserve">       </w:t>
                  </w:r>
                  <w:r w:rsidRPr="00B82508">
                    <w:rPr>
                      <w:rFonts w:ascii="Times New Roman" w:hAnsi="Times New Roman"/>
                      <w:color w:val="000000"/>
                      <w:kern w:val="18"/>
                    </w:rPr>
                    <w:t>占地规模</w:t>
                  </w:r>
                </w:p>
                <w:p w:rsidR="00163E8E" w:rsidRPr="00B82508" w:rsidRDefault="00163E8E" w:rsidP="005E2C03">
                  <w:pPr>
                    <w:adjustRightInd w:val="0"/>
                    <w:snapToGrid w:val="0"/>
                    <w:jc w:val="center"/>
                    <w:rPr>
                      <w:rFonts w:ascii="Times New Roman" w:hAnsi="Times New Roman"/>
                      <w:color w:val="000000"/>
                      <w:kern w:val="18"/>
                    </w:rPr>
                  </w:pPr>
                  <w:r w:rsidRPr="00B82508">
                    <w:rPr>
                      <w:rFonts w:ascii="Times New Roman" w:hAnsi="Times New Roman"/>
                      <w:color w:val="000000"/>
                      <w:kern w:val="18"/>
                    </w:rPr>
                    <w:t>评价工作等级</w:t>
                  </w:r>
                </w:p>
              </w:tc>
              <w:tc>
                <w:tcPr>
                  <w:tcW w:w="1419" w:type="pct"/>
                  <w:gridSpan w:val="3"/>
                  <w:vAlign w:val="center"/>
                </w:tcPr>
                <w:p w:rsidR="00163E8E" w:rsidRPr="00B82508" w:rsidRDefault="00163E8E" w:rsidP="005E2C03">
                  <w:pPr>
                    <w:adjustRightInd w:val="0"/>
                    <w:snapToGrid w:val="0"/>
                    <w:jc w:val="center"/>
                    <w:rPr>
                      <w:rFonts w:ascii="Times New Roman" w:hAnsi="Times New Roman"/>
                      <w:color w:val="000000"/>
                      <w:kern w:val="18"/>
                    </w:rPr>
                  </w:pPr>
                  <w:r w:rsidRPr="00B82508">
                    <w:rPr>
                      <w:rFonts w:ascii="Times New Roman" w:hAnsi="Times New Roman"/>
                      <w:color w:val="000000"/>
                      <w:kern w:val="18"/>
                    </w:rPr>
                    <w:fldChar w:fldCharType="begin"/>
                  </w:r>
                  <w:r w:rsidRPr="00B82508">
                    <w:rPr>
                      <w:rFonts w:ascii="Times New Roman" w:hAnsi="Times New Roman"/>
                      <w:color w:val="000000"/>
                      <w:kern w:val="18"/>
                    </w:rPr>
                    <w:instrText xml:space="preserve"> = 1 \* ROMAN </w:instrText>
                  </w:r>
                  <w:r w:rsidRPr="00B82508">
                    <w:rPr>
                      <w:rFonts w:ascii="Times New Roman" w:hAnsi="Times New Roman"/>
                      <w:color w:val="000000"/>
                      <w:kern w:val="18"/>
                    </w:rPr>
                    <w:fldChar w:fldCharType="separate"/>
                  </w:r>
                  <w:r w:rsidRPr="00B82508">
                    <w:rPr>
                      <w:rFonts w:ascii="Times New Roman" w:hAnsi="Times New Roman"/>
                      <w:noProof/>
                      <w:color w:val="000000"/>
                      <w:kern w:val="18"/>
                    </w:rPr>
                    <w:t>I</w:t>
                  </w:r>
                  <w:r w:rsidRPr="00B82508">
                    <w:rPr>
                      <w:rFonts w:ascii="Times New Roman" w:hAnsi="Times New Roman"/>
                      <w:color w:val="000000"/>
                      <w:kern w:val="18"/>
                    </w:rPr>
                    <w:fldChar w:fldCharType="end"/>
                  </w:r>
                  <w:r w:rsidRPr="00B82508">
                    <w:rPr>
                      <w:rFonts w:ascii="Times New Roman" w:hAnsi="Times New Roman"/>
                      <w:color w:val="000000"/>
                      <w:kern w:val="18"/>
                    </w:rPr>
                    <w:t>类</w:t>
                  </w:r>
                </w:p>
              </w:tc>
              <w:tc>
                <w:tcPr>
                  <w:tcW w:w="1210" w:type="pct"/>
                  <w:gridSpan w:val="3"/>
                  <w:vAlign w:val="center"/>
                </w:tcPr>
                <w:p w:rsidR="00163E8E" w:rsidRPr="00B82508" w:rsidRDefault="00163E8E" w:rsidP="005E2C03">
                  <w:pPr>
                    <w:adjustRightInd w:val="0"/>
                    <w:snapToGrid w:val="0"/>
                    <w:jc w:val="center"/>
                    <w:rPr>
                      <w:rFonts w:ascii="Times New Roman" w:hAnsi="Times New Roman"/>
                      <w:color w:val="000000"/>
                      <w:kern w:val="18"/>
                    </w:rPr>
                  </w:pPr>
                  <w:r w:rsidRPr="00B82508">
                    <w:rPr>
                      <w:rFonts w:ascii="Times New Roman" w:hAnsi="Times New Roman"/>
                      <w:color w:val="000000"/>
                      <w:kern w:val="18"/>
                    </w:rPr>
                    <w:fldChar w:fldCharType="begin"/>
                  </w:r>
                  <w:r w:rsidRPr="00B82508">
                    <w:rPr>
                      <w:rFonts w:ascii="Times New Roman" w:hAnsi="Times New Roman"/>
                      <w:color w:val="000000"/>
                      <w:kern w:val="18"/>
                    </w:rPr>
                    <w:instrText xml:space="preserve"> = 2 \* ROMAN </w:instrText>
                  </w:r>
                  <w:r w:rsidRPr="00B82508">
                    <w:rPr>
                      <w:rFonts w:ascii="Times New Roman" w:hAnsi="Times New Roman"/>
                      <w:color w:val="000000"/>
                      <w:kern w:val="18"/>
                    </w:rPr>
                    <w:fldChar w:fldCharType="separate"/>
                  </w:r>
                  <w:r w:rsidRPr="00B82508">
                    <w:rPr>
                      <w:rFonts w:ascii="Times New Roman" w:hAnsi="Times New Roman"/>
                      <w:noProof/>
                      <w:color w:val="000000"/>
                      <w:kern w:val="18"/>
                    </w:rPr>
                    <w:t>II</w:t>
                  </w:r>
                  <w:r w:rsidRPr="00B82508">
                    <w:rPr>
                      <w:rFonts w:ascii="Times New Roman" w:hAnsi="Times New Roman"/>
                      <w:color w:val="000000"/>
                      <w:kern w:val="18"/>
                    </w:rPr>
                    <w:fldChar w:fldCharType="end"/>
                  </w:r>
                  <w:r w:rsidRPr="00B82508">
                    <w:rPr>
                      <w:rFonts w:ascii="Times New Roman" w:hAnsi="Times New Roman"/>
                      <w:color w:val="000000"/>
                      <w:kern w:val="18"/>
                    </w:rPr>
                    <w:t>类</w:t>
                  </w:r>
                </w:p>
              </w:tc>
              <w:tc>
                <w:tcPr>
                  <w:tcW w:w="1283" w:type="pct"/>
                  <w:gridSpan w:val="3"/>
                  <w:vAlign w:val="center"/>
                </w:tcPr>
                <w:p w:rsidR="00163E8E" w:rsidRPr="00B82508" w:rsidRDefault="00163E8E" w:rsidP="005E2C03">
                  <w:pPr>
                    <w:adjustRightInd w:val="0"/>
                    <w:snapToGrid w:val="0"/>
                    <w:jc w:val="center"/>
                    <w:rPr>
                      <w:rFonts w:ascii="Times New Roman" w:hAnsi="Times New Roman"/>
                      <w:color w:val="000000"/>
                      <w:kern w:val="18"/>
                    </w:rPr>
                  </w:pPr>
                  <w:r w:rsidRPr="00B82508">
                    <w:rPr>
                      <w:rFonts w:ascii="Times New Roman" w:hAnsi="Times New Roman"/>
                      <w:color w:val="000000"/>
                      <w:kern w:val="18"/>
                    </w:rPr>
                    <w:fldChar w:fldCharType="begin"/>
                  </w:r>
                  <w:r w:rsidRPr="00B82508">
                    <w:rPr>
                      <w:rFonts w:ascii="Times New Roman" w:hAnsi="Times New Roman"/>
                      <w:color w:val="000000"/>
                      <w:kern w:val="18"/>
                    </w:rPr>
                    <w:instrText xml:space="preserve"> = 3 \* ROMAN </w:instrText>
                  </w:r>
                  <w:r w:rsidRPr="00B82508">
                    <w:rPr>
                      <w:rFonts w:ascii="Times New Roman" w:hAnsi="Times New Roman"/>
                      <w:color w:val="000000"/>
                      <w:kern w:val="18"/>
                    </w:rPr>
                    <w:fldChar w:fldCharType="separate"/>
                  </w:r>
                  <w:r w:rsidRPr="00B82508">
                    <w:rPr>
                      <w:rFonts w:ascii="Times New Roman" w:hAnsi="Times New Roman"/>
                      <w:noProof/>
                      <w:color w:val="000000"/>
                      <w:kern w:val="18"/>
                    </w:rPr>
                    <w:t>III</w:t>
                  </w:r>
                  <w:r w:rsidRPr="00B82508">
                    <w:rPr>
                      <w:rFonts w:ascii="Times New Roman" w:hAnsi="Times New Roman"/>
                      <w:color w:val="000000"/>
                      <w:kern w:val="18"/>
                    </w:rPr>
                    <w:fldChar w:fldCharType="end"/>
                  </w:r>
                  <w:r w:rsidRPr="00B82508">
                    <w:rPr>
                      <w:rFonts w:ascii="Times New Roman" w:hAnsi="Times New Roman"/>
                      <w:color w:val="000000"/>
                      <w:kern w:val="18"/>
                    </w:rPr>
                    <w:t>类</w:t>
                  </w:r>
                </w:p>
              </w:tc>
            </w:tr>
            <w:tr w:rsidR="00163E8E" w:rsidRPr="00B82508" w:rsidTr="005E2C03">
              <w:trPr>
                <w:trHeight w:val="272"/>
              </w:trPr>
              <w:tc>
                <w:tcPr>
                  <w:tcW w:w="1088" w:type="pct"/>
                  <w:vMerge/>
                  <w:vAlign w:val="center"/>
                </w:tcPr>
                <w:p w:rsidR="00163E8E" w:rsidRPr="00B82508" w:rsidRDefault="00163E8E" w:rsidP="005E2C03">
                  <w:pPr>
                    <w:adjustRightInd w:val="0"/>
                    <w:snapToGrid w:val="0"/>
                    <w:jc w:val="center"/>
                    <w:rPr>
                      <w:rFonts w:ascii="Times New Roman" w:hAnsi="Times New Roman"/>
                      <w:color w:val="000000"/>
                      <w:kern w:val="18"/>
                    </w:rPr>
                  </w:pPr>
                </w:p>
              </w:tc>
              <w:tc>
                <w:tcPr>
                  <w:tcW w:w="493" w:type="pct"/>
                  <w:vMerge w:val="restart"/>
                  <w:vAlign w:val="center"/>
                </w:tcPr>
                <w:p w:rsidR="00163E8E" w:rsidRPr="00B82508" w:rsidRDefault="00163E8E" w:rsidP="005E2C03">
                  <w:pPr>
                    <w:adjustRightInd w:val="0"/>
                    <w:snapToGrid w:val="0"/>
                    <w:jc w:val="center"/>
                    <w:rPr>
                      <w:rFonts w:ascii="Times New Roman" w:hAnsi="Times New Roman"/>
                      <w:color w:val="000000"/>
                      <w:kern w:val="18"/>
                    </w:rPr>
                  </w:pPr>
                  <w:r w:rsidRPr="00B82508">
                    <w:rPr>
                      <w:rFonts w:ascii="Times New Roman" w:hAnsi="Times New Roman"/>
                      <w:color w:val="000000"/>
                      <w:kern w:val="18"/>
                    </w:rPr>
                    <w:t>大</w:t>
                  </w:r>
                </w:p>
              </w:tc>
              <w:tc>
                <w:tcPr>
                  <w:tcW w:w="493" w:type="pct"/>
                  <w:vMerge w:val="restart"/>
                  <w:vAlign w:val="center"/>
                </w:tcPr>
                <w:p w:rsidR="00163E8E" w:rsidRPr="00B82508" w:rsidRDefault="00163E8E" w:rsidP="005E2C03">
                  <w:pPr>
                    <w:adjustRightInd w:val="0"/>
                    <w:snapToGrid w:val="0"/>
                    <w:jc w:val="center"/>
                    <w:rPr>
                      <w:rFonts w:ascii="Times New Roman" w:hAnsi="Times New Roman"/>
                      <w:color w:val="000000"/>
                      <w:kern w:val="18"/>
                    </w:rPr>
                  </w:pPr>
                  <w:r w:rsidRPr="00B82508">
                    <w:rPr>
                      <w:rFonts w:ascii="Times New Roman" w:hAnsi="Times New Roman"/>
                      <w:color w:val="000000"/>
                      <w:kern w:val="18"/>
                    </w:rPr>
                    <w:t>中</w:t>
                  </w:r>
                </w:p>
              </w:tc>
              <w:tc>
                <w:tcPr>
                  <w:tcW w:w="433" w:type="pct"/>
                  <w:vMerge w:val="restart"/>
                  <w:vAlign w:val="center"/>
                </w:tcPr>
                <w:p w:rsidR="00163E8E" w:rsidRPr="00B82508" w:rsidRDefault="00163E8E" w:rsidP="005E2C03">
                  <w:pPr>
                    <w:adjustRightInd w:val="0"/>
                    <w:snapToGrid w:val="0"/>
                    <w:jc w:val="center"/>
                    <w:rPr>
                      <w:rFonts w:ascii="Times New Roman" w:hAnsi="Times New Roman"/>
                      <w:color w:val="000000"/>
                      <w:kern w:val="18"/>
                    </w:rPr>
                  </w:pPr>
                  <w:r w:rsidRPr="00B82508">
                    <w:rPr>
                      <w:rFonts w:ascii="Times New Roman" w:hAnsi="Times New Roman"/>
                      <w:color w:val="000000"/>
                      <w:kern w:val="18"/>
                    </w:rPr>
                    <w:t>小</w:t>
                  </w:r>
                </w:p>
              </w:tc>
              <w:tc>
                <w:tcPr>
                  <w:tcW w:w="387" w:type="pct"/>
                  <w:vMerge w:val="restart"/>
                  <w:vAlign w:val="center"/>
                </w:tcPr>
                <w:p w:rsidR="00163E8E" w:rsidRPr="00B82508" w:rsidRDefault="00163E8E" w:rsidP="005E2C03">
                  <w:pPr>
                    <w:adjustRightInd w:val="0"/>
                    <w:snapToGrid w:val="0"/>
                    <w:jc w:val="center"/>
                    <w:rPr>
                      <w:rFonts w:ascii="Times New Roman" w:hAnsi="Times New Roman"/>
                      <w:color w:val="000000"/>
                      <w:kern w:val="18"/>
                    </w:rPr>
                  </w:pPr>
                  <w:r w:rsidRPr="00B82508">
                    <w:rPr>
                      <w:rFonts w:ascii="Times New Roman" w:hAnsi="Times New Roman"/>
                      <w:color w:val="000000"/>
                      <w:kern w:val="18"/>
                    </w:rPr>
                    <w:t>大</w:t>
                  </w:r>
                </w:p>
              </w:tc>
              <w:tc>
                <w:tcPr>
                  <w:tcW w:w="412" w:type="pct"/>
                  <w:vMerge w:val="restart"/>
                  <w:vAlign w:val="center"/>
                </w:tcPr>
                <w:p w:rsidR="00163E8E" w:rsidRPr="00B82508" w:rsidRDefault="00163E8E" w:rsidP="005E2C03">
                  <w:pPr>
                    <w:adjustRightInd w:val="0"/>
                    <w:snapToGrid w:val="0"/>
                    <w:jc w:val="center"/>
                    <w:rPr>
                      <w:rFonts w:ascii="Times New Roman" w:hAnsi="Times New Roman"/>
                      <w:color w:val="000000"/>
                      <w:kern w:val="18"/>
                    </w:rPr>
                  </w:pPr>
                  <w:r w:rsidRPr="00B82508">
                    <w:rPr>
                      <w:rFonts w:ascii="Times New Roman" w:hAnsi="Times New Roman"/>
                      <w:color w:val="000000"/>
                      <w:kern w:val="18"/>
                    </w:rPr>
                    <w:t>中</w:t>
                  </w:r>
                </w:p>
              </w:tc>
              <w:tc>
                <w:tcPr>
                  <w:tcW w:w="411" w:type="pct"/>
                  <w:vMerge w:val="restart"/>
                  <w:vAlign w:val="center"/>
                </w:tcPr>
                <w:p w:rsidR="00163E8E" w:rsidRPr="00B82508" w:rsidRDefault="00163E8E" w:rsidP="005E2C03">
                  <w:pPr>
                    <w:adjustRightInd w:val="0"/>
                    <w:snapToGrid w:val="0"/>
                    <w:jc w:val="center"/>
                    <w:rPr>
                      <w:rFonts w:ascii="Times New Roman" w:hAnsi="Times New Roman"/>
                      <w:color w:val="000000"/>
                      <w:kern w:val="18"/>
                    </w:rPr>
                  </w:pPr>
                  <w:r w:rsidRPr="00B82508">
                    <w:rPr>
                      <w:rFonts w:ascii="Times New Roman" w:hAnsi="Times New Roman"/>
                      <w:color w:val="000000"/>
                      <w:kern w:val="18"/>
                    </w:rPr>
                    <w:t>小</w:t>
                  </w:r>
                </w:p>
              </w:tc>
              <w:tc>
                <w:tcPr>
                  <w:tcW w:w="412" w:type="pct"/>
                  <w:vMerge w:val="restart"/>
                  <w:vAlign w:val="center"/>
                </w:tcPr>
                <w:p w:rsidR="00163E8E" w:rsidRPr="00B82508" w:rsidRDefault="00163E8E" w:rsidP="005E2C03">
                  <w:pPr>
                    <w:adjustRightInd w:val="0"/>
                    <w:snapToGrid w:val="0"/>
                    <w:jc w:val="center"/>
                    <w:rPr>
                      <w:rFonts w:ascii="Times New Roman" w:hAnsi="Times New Roman"/>
                      <w:color w:val="000000"/>
                      <w:kern w:val="18"/>
                    </w:rPr>
                  </w:pPr>
                  <w:r w:rsidRPr="00B82508">
                    <w:rPr>
                      <w:rFonts w:ascii="Times New Roman" w:hAnsi="Times New Roman"/>
                      <w:color w:val="000000"/>
                      <w:kern w:val="18"/>
                    </w:rPr>
                    <w:t>大</w:t>
                  </w:r>
                </w:p>
              </w:tc>
              <w:tc>
                <w:tcPr>
                  <w:tcW w:w="411" w:type="pct"/>
                  <w:vMerge w:val="restart"/>
                  <w:vAlign w:val="center"/>
                </w:tcPr>
                <w:p w:rsidR="00163E8E" w:rsidRPr="00B82508" w:rsidRDefault="00163E8E" w:rsidP="005E2C03">
                  <w:pPr>
                    <w:adjustRightInd w:val="0"/>
                    <w:snapToGrid w:val="0"/>
                    <w:jc w:val="center"/>
                    <w:rPr>
                      <w:rFonts w:ascii="Times New Roman" w:hAnsi="Times New Roman"/>
                      <w:color w:val="000000"/>
                      <w:kern w:val="18"/>
                    </w:rPr>
                  </w:pPr>
                  <w:r w:rsidRPr="00B82508">
                    <w:rPr>
                      <w:rFonts w:ascii="Times New Roman" w:hAnsi="Times New Roman"/>
                      <w:color w:val="000000"/>
                      <w:kern w:val="18"/>
                    </w:rPr>
                    <w:t>中</w:t>
                  </w:r>
                </w:p>
              </w:tc>
              <w:tc>
                <w:tcPr>
                  <w:tcW w:w="460" w:type="pct"/>
                  <w:vMerge w:val="restart"/>
                  <w:vAlign w:val="center"/>
                </w:tcPr>
                <w:p w:rsidR="00163E8E" w:rsidRPr="00B82508" w:rsidRDefault="00163E8E" w:rsidP="005E2C03">
                  <w:pPr>
                    <w:adjustRightInd w:val="0"/>
                    <w:snapToGrid w:val="0"/>
                    <w:jc w:val="center"/>
                    <w:rPr>
                      <w:rFonts w:ascii="Times New Roman" w:hAnsi="Times New Roman"/>
                      <w:color w:val="000000"/>
                      <w:kern w:val="18"/>
                    </w:rPr>
                  </w:pPr>
                  <w:r w:rsidRPr="00B82508">
                    <w:rPr>
                      <w:rFonts w:ascii="Times New Roman" w:hAnsi="Times New Roman"/>
                      <w:color w:val="000000"/>
                      <w:kern w:val="18"/>
                    </w:rPr>
                    <w:t>小</w:t>
                  </w:r>
                </w:p>
              </w:tc>
            </w:tr>
            <w:tr w:rsidR="00163E8E" w:rsidRPr="00B82508" w:rsidTr="005E2C03">
              <w:trPr>
                <w:trHeight w:val="263"/>
              </w:trPr>
              <w:tc>
                <w:tcPr>
                  <w:tcW w:w="1088" w:type="pct"/>
                  <w:vAlign w:val="center"/>
                </w:tcPr>
                <w:p w:rsidR="00163E8E" w:rsidRPr="00B82508" w:rsidRDefault="00163E8E" w:rsidP="005E2C03">
                  <w:pPr>
                    <w:adjustRightInd w:val="0"/>
                    <w:snapToGrid w:val="0"/>
                    <w:jc w:val="center"/>
                    <w:rPr>
                      <w:rFonts w:ascii="Times New Roman" w:hAnsi="Times New Roman"/>
                      <w:color w:val="000000"/>
                      <w:kern w:val="18"/>
                    </w:rPr>
                  </w:pPr>
                  <w:r w:rsidRPr="00B82508">
                    <w:rPr>
                      <w:rFonts w:ascii="Times New Roman" w:hAnsi="Times New Roman"/>
                      <w:color w:val="000000"/>
                      <w:kern w:val="18"/>
                    </w:rPr>
                    <w:t>敏感程度</w:t>
                  </w:r>
                </w:p>
              </w:tc>
              <w:tc>
                <w:tcPr>
                  <w:tcW w:w="493" w:type="pct"/>
                  <w:vMerge/>
                  <w:vAlign w:val="center"/>
                </w:tcPr>
                <w:p w:rsidR="00163E8E" w:rsidRPr="00B82508" w:rsidRDefault="00163E8E" w:rsidP="005E2C03">
                  <w:pPr>
                    <w:adjustRightInd w:val="0"/>
                    <w:snapToGrid w:val="0"/>
                    <w:jc w:val="center"/>
                    <w:rPr>
                      <w:rFonts w:ascii="Times New Roman" w:hAnsi="Times New Roman"/>
                      <w:b/>
                      <w:color w:val="000000"/>
                      <w:kern w:val="18"/>
                    </w:rPr>
                  </w:pPr>
                </w:p>
              </w:tc>
              <w:tc>
                <w:tcPr>
                  <w:tcW w:w="493" w:type="pct"/>
                  <w:vMerge/>
                  <w:vAlign w:val="center"/>
                </w:tcPr>
                <w:p w:rsidR="00163E8E" w:rsidRPr="00B82508" w:rsidRDefault="00163E8E" w:rsidP="005E2C03">
                  <w:pPr>
                    <w:adjustRightInd w:val="0"/>
                    <w:snapToGrid w:val="0"/>
                    <w:jc w:val="center"/>
                    <w:rPr>
                      <w:rFonts w:ascii="Times New Roman" w:hAnsi="Times New Roman"/>
                      <w:b/>
                      <w:color w:val="000000"/>
                      <w:kern w:val="18"/>
                    </w:rPr>
                  </w:pPr>
                </w:p>
              </w:tc>
              <w:tc>
                <w:tcPr>
                  <w:tcW w:w="433" w:type="pct"/>
                  <w:vMerge/>
                  <w:vAlign w:val="center"/>
                </w:tcPr>
                <w:p w:rsidR="00163E8E" w:rsidRPr="00B82508" w:rsidRDefault="00163E8E" w:rsidP="005E2C03">
                  <w:pPr>
                    <w:adjustRightInd w:val="0"/>
                    <w:snapToGrid w:val="0"/>
                    <w:jc w:val="center"/>
                    <w:rPr>
                      <w:rFonts w:ascii="Times New Roman" w:hAnsi="Times New Roman"/>
                      <w:b/>
                      <w:color w:val="000000"/>
                      <w:kern w:val="18"/>
                    </w:rPr>
                  </w:pPr>
                </w:p>
              </w:tc>
              <w:tc>
                <w:tcPr>
                  <w:tcW w:w="387" w:type="pct"/>
                  <w:vMerge/>
                  <w:vAlign w:val="center"/>
                </w:tcPr>
                <w:p w:rsidR="00163E8E" w:rsidRPr="00B82508" w:rsidRDefault="00163E8E" w:rsidP="005E2C03">
                  <w:pPr>
                    <w:adjustRightInd w:val="0"/>
                    <w:snapToGrid w:val="0"/>
                    <w:jc w:val="center"/>
                    <w:rPr>
                      <w:rFonts w:ascii="Times New Roman" w:hAnsi="Times New Roman"/>
                      <w:b/>
                      <w:color w:val="000000"/>
                      <w:kern w:val="18"/>
                    </w:rPr>
                  </w:pPr>
                </w:p>
              </w:tc>
              <w:tc>
                <w:tcPr>
                  <w:tcW w:w="412" w:type="pct"/>
                  <w:vMerge/>
                  <w:vAlign w:val="center"/>
                </w:tcPr>
                <w:p w:rsidR="00163E8E" w:rsidRPr="00B82508" w:rsidRDefault="00163E8E" w:rsidP="005E2C03">
                  <w:pPr>
                    <w:adjustRightInd w:val="0"/>
                    <w:snapToGrid w:val="0"/>
                    <w:jc w:val="center"/>
                    <w:rPr>
                      <w:rFonts w:ascii="Times New Roman" w:hAnsi="Times New Roman"/>
                      <w:b/>
                      <w:color w:val="000000"/>
                      <w:kern w:val="18"/>
                    </w:rPr>
                  </w:pPr>
                </w:p>
              </w:tc>
              <w:tc>
                <w:tcPr>
                  <w:tcW w:w="411" w:type="pct"/>
                  <w:vMerge/>
                  <w:vAlign w:val="center"/>
                </w:tcPr>
                <w:p w:rsidR="00163E8E" w:rsidRPr="00B82508" w:rsidRDefault="00163E8E" w:rsidP="005E2C03">
                  <w:pPr>
                    <w:adjustRightInd w:val="0"/>
                    <w:snapToGrid w:val="0"/>
                    <w:jc w:val="center"/>
                    <w:rPr>
                      <w:rFonts w:ascii="Times New Roman" w:hAnsi="Times New Roman"/>
                      <w:b/>
                      <w:color w:val="000000"/>
                      <w:kern w:val="18"/>
                    </w:rPr>
                  </w:pPr>
                </w:p>
              </w:tc>
              <w:tc>
                <w:tcPr>
                  <w:tcW w:w="412" w:type="pct"/>
                  <w:vMerge/>
                  <w:vAlign w:val="center"/>
                </w:tcPr>
                <w:p w:rsidR="00163E8E" w:rsidRPr="00B82508" w:rsidRDefault="00163E8E" w:rsidP="005E2C03">
                  <w:pPr>
                    <w:adjustRightInd w:val="0"/>
                    <w:snapToGrid w:val="0"/>
                    <w:jc w:val="center"/>
                    <w:rPr>
                      <w:rFonts w:ascii="Times New Roman" w:hAnsi="Times New Roman"/>
                      <w:b/>
                      <w:color w:val="000000"/>
                      <w:kern w:val="18"/>
                    </w:rPr>
                  </w:pPr>
                </w:p>
              </w:tc>
              <w:tc>
                <w:tcPr>
                  <w:tcW w:w="411" w:type="pct"/>
                  <w:vMerge/>
                  <w:vAlign w:val="center"/>
                </w:tcPr>
                <w:p w:rsidR="00163E8E" w:rsidRPr="00B82508" w:rsidRDefault="00163E8E" w:rsidP="005E2C03">
                  <w:pPr>
                    <w:adjustRightInd w:val="0"/>
                    <w:snapToGrid w:val="0"/>
                    <w:jc w:val="center"/>
                    <w:rPr>
                      <w:rFonts w:ascii="Times New Roman" w:hAnsi="Times New Roman"/>
                      <w:b/>
                      <w:color w:val="000000"/>
                      <w:kern w:val="18"/>
                    </w:rPr>
                  </w:pPr>
                </w:p>
              </w:tc>
              <w:tc>
                <w:tcPr>
                  <w:tcW w:w="460" w:type="pct"/>
                  <w:vMerge/>
                  <w:vAlign w:val="center"/>
                </w:tcPr>
                <w:p w:rsidR="00163E8E" w:rsidRPr="00B82508" w:rsidRDefault="00163E8E" w:rsidP="005E2C03">
                  <w:pPr>
                    <w:adjustRightInd w:val="0"/>
                    <w:snapToGrid w:val="0"/>
                    <w:jc w:val="center"/>
                    <w:rPr>
                      <w:rFonts w:ascii="Times New Roman" w:hAnsi="Times New Roman"/>
                      <w:b/>
                      <w:color w:val="000000"/>
                      <w:kern w:val="18"/>
                    </w:rPr>
                  </w:pPr>
                </w:p>
              </w:tc>
            </w:tr>
            <w:tr w:rsidR="00163E8E" w:rsidRPr="00B82508" w:rsidTr="005E2C03">
              <w:trPr>
                <w:trHeight w:val="310"/>
              </w:trPr>
              <w:tc>
                <w:tcPr>
                  <w:tcW w:w="1088" w:type="pct"/>
                  <w:vAlign w:val="center"/>
                </w:tcPr>
                <w:p w:rsidR="00163E8E" w:rsidRPr="00B82508" w:rsidRDefault="00163E8E" w:rsidP="005E2C03">
                  <w:pPr>
                    <w:adjustRightInd w:val="0"/>
                    <w:snapToGrid w:val="0"/>
                    <w:jc w:val="center"/>
                    <w:rPr>
                      <w:rFonts w:ascii="Times New Roman" w:hAnsi="Times New Roman"/>
                      <w:color w:val="000000"/>
                      <w:kern w:val="18"/>
                    </w:rPr>
                  </w:pPr>
                  <w:r w:rsidRPr="00B82508">
                    <w:rPr>
                      <w:rFonts w:ascii="Times New Roman" w:hAnsi="Times New Roman"/>
                      <w:color w:val="000000"/>
                      <w:kern w:val="18"/>
                    </w:rPr>
                    <w:t>敏感</w:t>
                  </w:r>
                </w:p>
              </w:tc>
              <w:tc>
                <w:tcPr>
                  <w:tcW w:w="493" w:type="pct"/>
                  <w:vAlign w:val="center"/>
                </w:tcPr>
                <w:p w:rsidR="00163E8E" w:rsidRPr="00B82508" w:rsidRDefault="00163E8E" w:rsidP="005E2C03">
                  <w:pPr>
                    <w:adjustRightInd w:val="0"/>
                    <w:snapToGrid w:val="0"/>
                    <w:jc w:val="center"/>
                    <w:rPr>
                      <w:rFonts w:ascii="Times New Roman" w:hAnsi="Times New Roman"/>
                      <w:color w:val="000000"/>
                      <w:kern w:val="18"/>
                    </w:rPr>
                  </w:pPr>
                  <w:r w:rsidRPr="00B82508">
                    <w:rPr>
                      <w:rFonts w:ascii="Times New Roman" w:hAnsi="Times New Roman"/>
                      <w:color w:val="000000"/>
                      <w:kern w:val="18"/>
                    </w:rPr>
                    <w:t>一级</w:t>
                  </w:r>
                </w:p>
              </w:tc>
              <w:tc>
                <w:tcPr>
                  <w:tcW w:w="493" w:type="pct"/>
                </w:tcPr>
                <w:p w:rsidR="00163E8E" w:rsidRPr="00B82508" w:rsidRDefault="00163E8E" w:rsidP="005E2C03">
                  <w:pPr>
                    <w:rPr>
                      <w:rFonts w:ascii="Times New Roman" w:hAnsi="Times New Roman"/>
                    </w:rPr>
                  </w:pPr>
                  <w:r w:rsidRPr="00B82508">
                    <w:rPr>
                      <w:rFonts w:ascii="Times New Roman" w:hAnsi="Times New Roman"/>
                      <w:color w:val="000000"/>
                      <w:kern w:val="18"/>
                    </w:rPr>
                    <w:t>一级</w:t>
                  </w:r>
                </w:p>
              </w:tc>
              <w:tc>
                <w:tcPr>
                  <w:tcW w:w="433" w:type="pct"/>
                  <w:vAlign w:val="center"/>
                </w:tcPr>
                <w:p w:rsidR="00163E8E" w:rsidRPr="00B82508" w:rsidRDefault="00163E8E" w:rsidP="005E2C03">
                  <w:pPr>
                    <w:adjustRightInd w:val="0"/>
                    <w:snapToGrid w:val="0"/>
                    <w:jc w:val="center"/>
                    <w:rPr>
                      <w:rFonts w:ascii="Times New Roman" w:hAnsi="Times New Roman"/>
                      <w:color w:val="000000"/>
                      <w:kern w:val="18"/>
                    </w:rPr>
                  </w:pPr>
                  <w:r w:rsidRPr="00B82508">
                    <w:rPr>
                      <w:rFonts w:ascii="Times New Roman" w:hAnsi="Times New Roman"/>
                      <w:color w:val="000000"/>
                      <w:kern w:val="18"/>
                    </w:rPr>
                    <w:t>一级</w:t>
                  </w:r>
                </w:p>
              </w:tc>
              <w:tc>
                <w:tcPr>
                  <w:tcW w:w="387" w:type="pct"/>
                </w:tcPr>
                <w:p w:rsidR="00163E8E" w:rsidRPr="00B82508" w:rsidRDefault="00163E8E" w:rsidP="005E2C03">
                  <w:pPr>
                    <w:rPr>
                      <w:rFonts w:ascii="Times New Roman" w:hAnsi="Times New Roman"/>
                    </w:rPr>
                  </w:pPr>
                  <w:r w:rsidRPr="00B82508">
                    <w:rPr>
                      <w:rFonts w:ascii="Times New Roman" w:hAnsi="Times New Roman"/>
                      <w:color w:val="000000"/>
                      <w:kern w:val="18"/>
                    </w:rPr>
                    <w:t>二级</w:t>
                  </w:r>
                </w:p>
              </w:tc>
              <w:tc>
                <w:tcPr>
                  <w:tcW w:w="412" w:type="pct"/>
                  <w:vAlign w:val="center"/>
                </w:tcPr>
                <w:p w:rsidR="00163E8E" w:rsidRPr="00B82508" w:rsidRDefault="00163E8E" w:rsidP="005E2C03">
                  <w:pPr>
                    <w:adjustRightInd w:val="0"/>
                    <w:snapToGrid w:val="0"/>
                    <w:jc w:val="center"/>
                    <w:rPr>
                      <w:rFonts w:ascii="Times New Roman" w:hAnsi="Times New Roman"/>
                      <w:color w:val="000000"/>
                      <w:kern w:val="18"/>
                    </w:rPr>
                  </w:pPr>
                  <w:r w:rsidRPr="00B82508">
                    <w:rPr>
                      <w:rFonts w:ascii="Times New Roman" w:hAnsi="Times New Roman"/>
                      <w:color w:val="000000"/>
                      <w:kern w:val="18"/>
                    </w:rPr>
                    <w:t>二级</w:t>
                  </w:r>
                </w:p>
              </w:tc>
              <w:tc>
                <w:tcPr>
                  <w:tcW w:w="411" w:type="pct"/>
                  <w:vAlign w:val="center"/>
                </w:tcPr>
                <w:p w:rsidR="00163E8E" w:rsidRPr="00B82508" w:rsidRDefault="00163E8E" w:rsidP="005E2C03">
                  <w:pPr>
                    <w:adjustRightInd w:val="0"/>
                    <w:snapToGrid w:val="0"/>
                    <w:jc w:val="center"/>
                    <w:rPr>
                      <w:rFonts w:ascii="Times New Roman" w:hAnsi="Times New Roman"/>
                      <w:color w:val="000000"/>
                      <w:kern w:val="18"/>
                    </w:rPr>
                  </w:pPr>
                  <w:r w:rsidRPr="00B82508">
                    <w:rPr>
                      <w:rFonts w:ascii="Times New Roman" w:hAnsi="Times New Roman"/>
                      <w:color w:val="000000"/>
                      <w:kern w:val="18"/>
                    </w:rPr>
                    <w:t>二级</w:t>
                  </w:r>
                </w:p>
              </w:tc>
              <w:tc>
                <w:tcPr>
                  <w:tcW w:w="412" w:type="pct"/>
                </w:tcPr>
                <w:p w:rsidR="00163E8E" w:rsidRPr="00B82508" w:rsidRDefault="00163E8E" w:rsidP="005E2C03">
                  <w:pPr>
                    <w:rPr>
                      <w:rFonts w:ascii="Times New Roman" w:hAnsi="Times New Roman"/>
                    </w:rPr>
                  </w:pPr>
                  <w:r w:rsidRPr="00B82508">
                    <w:rPr>
                      <w:rFonts w:ascii="Times New Roman" w:hAnsi="Times New Roman"/>
                      <w:color w:val="000000"/>
                      <w:kern w:val="18"/>
                    </w:rPr>
                    <w:t>三级</w:t>
                  </w:r>
                </w:p>
              </w:tc>
              <w:tc>
                <w:tcPr>
                  <w:tcW w:w="411" w:type="pct"/>
                  <w:vAlign w:val="center"/>
                </w:tcPr>
                <w:p w:rsidR="00163E8E" w:rsidRPr="00B82508" w:rsidRDefault="00163E8E" w:rsidP="005E2C03">
                  <w:pPr>
                    <w:adjustRightInd w:val="0"/>
                    <w:snapToGrid w:val="0"/>
                    <w:jc w:val="center"/>
                    <w:rPr>
                      <w:rFonts w:ascii="Times New Roman" w:hAnsi="Times New Roman"/>
                      <w:color w:val="000000"/>
                      <w:kern w:val="18"/>
                    </w:rPr>
                  </w:pPr>
                  <w:r w:rsidRPr="00B82508">
                    <w:rPr>
                      <w:rFonts w:ascii="Times New Roman" w:hAnsi="Times New Roman"/>
                      <w:color w:val="000000"/>
                      <w:kern w:val="18"/>
                    </w:rPr>
                    <w:t>三级</w:t>
                  </w:r>
                </w:p>
              </w:tc>
              <w:tc>
                <w:tcPr>
                  <w:tcW w:w="460" w:type="pct"/>
                  <w:vAlign w:val="center"/>
                </w:tcPr>
                <w:p w:rsidR="00163E8E" w:rsidRPr="00B82508" w:rsidRDefault="00163E8E" w:rsidP="005E2C03">
                  <w:pPr>
                    <w:adjustRightInd w:val="0"/>
                    <w:snapToGrid w:val="0"/>
                    <w:jc w:val="center"/>
                    <w:rPr>
                      <w:rFonts w:ascii="Times New Roman" w:hAnsi="Times New Roman"/>
                      <w:color w:val="000000"/>
                      <w:kern w:val="18"/>
                    </w:rPr>
                  </w:pPr>
                  <w:r w:rsidRPr="00B82508">
                    <w:rPr>
                      <w:rFonts w:ascii="Times New Roman" w:hAnsi="Times New Roman"/>
                      <w:color w:val="000000"/>
                      <w:kern w:val="18"/>
                    </w:rPr>
                    <w:t>三级</w:t>
                  </w:r>
                </w:p>
              </w:tc>
            </w:tr>
            <w:tr w:rsidR="00163E8E" w:rsidRPr="00B82508" w:rsidTr="005E2C03">
              <w:trPr>
                <w:trHeight w:val="310"/>
              </w:trPr>
              <w:tc>
                <w:tcPr>
                  <w:tcW w:w="1088" w:type="pct"/>
                  <w:vAlign w:val="center"/>
                </w:tcPr>
                <w:p w:rsidR="00163E8E" w:rsidRPr="00B82508" w:rsidRDefault="00163E8E" w:rsidP="005E2C03">
                  <w:pPr>
                    <w:adjustRightInd w:val="0"/>
                    <w:snapToGrid w:val="0"/>
                    <w:jc w:val="center"/>
                    <w:rPr>
                      <w:rFonts w:ascii="Times New Roman" w:hAnsi="Times New Roman"/>
                      <w:color w:val="000000"/>
                      <w:kern w:val="18"/>
                    </w:rPr>
                  </w:pPr>
                  <w:r w:rsidRPr="00B82508">
                    <w:rPr>
                      <w:rFonts w:ascii="Times New Roman" w:hAnsi="Times New Roman"/>
                      <w:color w:val="000000"/>
                      <w:kern w:val="18"/>
                    </w:rPr>
                    <w:t>较敏感</w:t>
                  </w:r>
                </w:p>
              </w:tc>
              <w:tc>
                <w:tcPr>
                  <w:tcW w:w="493" w:type="pct"/>
                  <w:vAlign w:val="center"/>
                </w:tcPr>
                <w:p w:rsidR="00163E8E" w:rsidRPr="00B82508" w:rsidRDefault="00163E8E" w:rsidP="005E2C03">
                  <w:pPr>
                    <w:adjustRightInd w:val="0"/>
                    <w:snapToGrid w:val="0"/>
                    <w:jc w:val="center"/>
                    <w:rPr>
                      <w:rFonts w:ascii="Times New Roman" w:hAnsi="Times New Roman"/>
                      <w:color w:val="000000"/>
                      <w:kern w:val="18"/>
                    </w:rPr>
                  </w:pPr>
                  <w:r w:rsidRPr="00B82508">
                    <w:rPr>
                      <w:rFonts w:ascii="Times New Roman" w:hAnsi="Times New Roman"/>
                      <w:color w:val="000000"/>
                      <w:kern w:val="18"/>
                    </w:rPr>
                    <w:t>一级</w:t>
                  </w:r>
                </w:p>
              </w:tc>
              <w:tc>
                <w:tcPr>
                  <w:tcW w:w="493" w:type="pct"/>
                </w:tcPr>
                <w:p w:rsidR="00163E8E" w:rsidRPr="00B82508" w:rsidRDefault="00163E8E" w:rsidP="005E2C03">
                  <w:pPr>
                    <w:rPr>
                      <w:rFonts w:ascii="Times New Roman" w:hAnsi="Times New Roman"/>
                    </w:rPr>
                  </w:pPr>
                  <w:r w:rsidRPr="00B82508">
                    <w:rPr>
                      <w:rFonts w:ascii="Times New Roman" w:hAnsi="Times New Roman"/>
                      <w:color w:val="000000"/>
                      <w:kern w:val="18"/>
                    </w:rPr>
                    <w:t>一级</w:t>
                  </w:r>
                </w:p>
              </w:tc>
              <w:tc>
                <w:tcPr>
                  <w:tcW w:w="433" w:type="pct"/>
                  <w:vAlign w:val="center"/>
                </w:tcPr>
                <w:p w:rsidR="00163E8E" w:rsidRPr="00B82508" w:rsidRDefault="00163E8E" w:rsidP="005E2C03">
                  <w:pPr>
                    <w:adjustRightInd w:val="0"/>
                    <w:snapToGrid w:val="0"/>
                    <w:jc w:val="center"/>
                    <w:rPr>
                      <w:rFonts w:ascii="Times New Roman" w:hAnsi="Times New Roman"/>
                      <w:color w:val="000000"/>
                      <w:kern w:val="18"/>
                    </w:rPr>
                  </w:pPr>
                  <w:r w:rsidRPr="00B82508">
                    <w:rPr>
                      <w:rFonts w:ascii="Times New Roman" w:hAnsi="Times New Roman"/>
                      <w:color w:val="000000"/>
                      <w:kern w:val="18"/>
                    </w:rPr>
                    <w:t>二级</w:t>
                  </w:r>
                </w:p>
              </w:tc>
              <w:tc>
                <w:tcPr>
                  <w:tcW w:w="387" w:type="pct"/>
                </w:tcPr>
                <w:p w:rsidR="00163E8E" w:rsidRPr="00B82508" w:rsidRDefault="00163E8E" w:rsidP="005E2C03">
                  <w:pPr>
                    <w:rPr>
                      <w:rFonts w:ascii="Times New Roman" w:hAnsi="Times New Roman"/>
                    </w:rPr>
                  </w:pPr>
                  <w:r w:rsidRPr="00B82508">
                    <w:rPr>
                      <w:rFonts w:ascii="Times New Roman" w:hAnsi="Times New Roman"/>
                      <w:color w:val="000000"/>
                      <w:kern w:val="18"/>
                    </w:rPr>
                    <w:t>二级</w:t>
                  </w:r>
                </w:p>
              </w:tc>
              <w:tc>
                <w:tcPr>
                  <w:tcW w:w="412" w:type="pct"/>
                  <w:vAlign w:val="center"/>
                </w:tcPr>
                <w:p w:rsidR="00163E8E" w:rsidRPr="00B82508" w:rsidRDefault="00163E8E" w:rsidP="005E2C03">
                  <w:pPr>
                    <w:adjustRightInd w:val="0"/>
                    <w:snapToGrid w:val="0"/>
                    <w:jc w:val="center"/>
                    <w:rPr>
                      <w:rFonts w:ascii="Times New Roman" w:hAnsi="Times New Roman"/>
                      <w:color w:val="000000"/>
                      <w:kern w:val="18"/>
                    </w:rPr>
                  </w:pPr>
                  <w:r w:rsidRPr="00B82508">
                    <w:rPr>
                      <w:rFonts w:ascii="Times New Roman" w:hAnsi="Times New Roman"/>
                      <w:color w:val="000000"/>
                      <w:kern w:val="18"/>
                    </w:rPr>
                    <w:t>二级</w:t>
                  </w:r>
                </w:p>
              </w:tc>
              <w:tc>
                <w:tcPr>
                  <w:tcW w:w="411" w:type="pct"/>
                  <w:vAlign w:val="center"/>
                </w:tcPr>
                <w:p w:rsidR="00163E8E" w:rsidRPr="00B82508" w:rsidRDefault="00163E8E" w:rsidP="005E2C03">
                  <w:pPr>
                    <w:adjustRightInd w:val="0"/>
                    <w:snapToGrid w:val="0"/>
                    <w:jc w:val="center"/>
                    <w:rPr>
                      <w:rFonts w:ascii="Times New Roman" w:hAnsi="Times New Roman"/>
                      <w:color w:val="000000"/>
                      <w:kern w:val="18"/>
                    </w:rPr>
                  </w:pPr>
                  <w:r w:rsidRPr="00B82508">
                    <w:rPr>
                      <w:rFonts w:ascii="Times New Roman" w:hAnsi="Times New Roman"/>
                      <w:color w:val="000000"/>
                      <w:kern w:val="18"/>
                    </w:rPr>
                    <w:t>三级</w:t>
                  </w:r>
                </w:p>
              </w:tc>
              <w:tc>
                <w:tcPr>
                  <w:tcW w:w="412" w:type="pct"/>
                </w:tcPr>
                <w:p w:rsidR="00163E8E" w:rsidRPr="00B82508" w:rsidRDefault="00163E8E" w:rsidP="005E2C03">
                  <w:pPr>
                    <w:rPr>
                      <w:rFonts w:ascii="Times New Roman" w:hAnsi="Times New Roman"/>
                    </w:rPr>
                  </w:pPr>
                  <w:r w:rsidRPr="00B82508">
                    <w:rPr>
                      <w:rFonts w:ascii="Times New Roman" w:hAnsi="Times New Roman"/>
                      <w:color w:val="000000"/>
                      <w:kern w:val="18"/>
                    </w:rPr>
                    <w:t>三级</w:t>
                  </w:r>
                </w:p>
              </w:tc>
              <w:tc>
                <w:tcPr>
                  <w:tcW w:w="411" w:type="pct"/>
                  <w:vAlign w:val="center"/>
                </w:tcPr>
                <w:p w:rsidR="00163E8E" w:rsidRPr="00B82508" w:rsidRDefault="00163E8E" w:rsidP="005E2C03">
                  <w:pPr>
                    <w:adjustRightInd w:val="0"/>
                    <w:snapToGrid w:val="0"/>
                    <w:jc w:val="center"/>
                    <w:rPr>
                      <w:rFonts w:ascii="Times New Roman" w:hAnsi="Times New Roman"/>
                      <w:color w:val="000000"/>
                      <w:kern w:val="18"/>
                    </w:rPr>
                  </w:pPr>
                  <w:r w:rsidRPr="00B82508">
                    <w:rPr>
                      <w:rFonts w:ascii="Times New Roman" w:hAnsi="Times New Roman"/>
                      <w:color w:val="000000"/>
                      <w:kern w:val="18"/>
                    </w:rPr>
                    <w:t>三级</w:t>
                  </w:r>
                </w:p>
              </w:tc>
              <w:tc>
                <w:tcPr>
                  <w:tcW w:w="460" w:type="pct"/>
                  <w:vAlign w:val="center"/>
                </w:tcPr>
                <w:p w:rsidR="00163E8E" w:rsidRPr="00B82508" w:rsidRDefault="00163E8E" w:rsidP="005E2C03">
                  <w:pPr>
                    <w:adjustRightInd w:val="0"/>
                    <w:snapToGrid w:val="0"/>
                    <w:jc w:val="center"/>
                    <w:rPr>
                      <w:rFonts w:ascii="Times New Roman" w:hAnsi="Times New Roman"/>
                      <w:color w:val="000000"/>
                      <w:kern w:val="18"/>
                    </w:rPr>
                  </w:pPr>
                  <w:r w:rsidRPr="00B82508">
                    <w:rPr>
                      <w:rFonts w:ascii="Times New Roman" w:hAnsi="Times New Roman"/>
                      <w:color w:val="000000"/>
                      <w:kern w:val="18"/>
                    </w:rPr>
                    <w:t>-</w:t>
                  </w:r>
                </w:p>
              </w:tc>
            </w:tr>
            <w:tr w:rsidR="00163E8E" w:rsidRPr="00B82508" w:rsidTr="005E2C03">
              <w:trPr>
                <w:trHeight w:val="310"/>
              </w:trPr>
              <w:tc>
                <w:tcPr>
                  <w:tcW w:w="1088" w:type="pct"/>
                  <w:vAlign w:val="center"/>
                </w:tcPr>
                <w:p w:rsidR="00163E8E" w:rsidRPr="00B82508" w:rsidRDefault="00163E8E" w:rsidP="005E2C03">
                  <w:pPr>
                    <w:adjustRightInd w:val="0"/>
                    <w:snapToGrid w:val="0"/>
                    <w:jc w:val="center"/>
                    <w:rPr>
                      <w:rFonts w:ascii="Times New Roman" w:hAnsi="Times New Roman"/>
                      <w:color w:val="000000"/>
                      <w:kern w:val="18"/>
                    </w:rPr>
                  </w:pPr>
                  <w:r w:rsidRPr="00B82508">
                    <w:rPr>
                      <w:rFonts w:ascii="Times New Roman" w:hAnsi="Times New Roman"/>
                      <w:color w:val="000000"/>
                      <w:kern w:val="18"/>
                    </w:rPr>
                    <w:t>不敏感</w:t>
                  </w:r>
                </w:p>
              </w:tc>
              <w:tc>
                <w:tcPr>
                  <w:tcW w:w="493" w:type="pct"/>
                  <w:vAlign w:val="center"/>
                </w:tcPr>
                <w:p w:rsidR="00163E8E" w:rsidRPr="00B82508" w:rsidRDefault="00163E8E" w:rsidP="005E2C03">
                  <w:pPr>
                    <w:adjustRightInd w:val="0"/>
                    <w:snapToGrid w:val="0"/>
                    <w:jc w:val="center"/>
                    <w:rPr>
                      <w:rFonts w:ascii="Times New Roman" w:hAnsi="Times New Roman"/>
                      <w:color w:val="000000"/>
                      <w:kern w:val="18"/>
                    </w:rPr>
                  </w:pPr>
                  <w:r w:rsidRPr="00B82508">
                    <w:rPr>
                      <w:rFonts w:ascii="Times New Roman" w:hAnsi="Times New Roman"/>
                      <w:color w:val="000000"/>
                      <w:kern w:val="18"/>
                    </w:rPr>
                    <w:t>一级</w:t>
                  </w:r>
                </w:p>
              </w:tc>
              <w:tc>
                <w:tcPr>
                  <w:tcW w:w="493" w:type="pct"/>
                </w:tcPr>
                <w:p w:rsidR="00163E8E" w:rsidRPr="00B82508" w:rsidRDefault="00163E8E" w:rsidP="005E2C03">
                  <w:pPr>
                    <w:rPr>
                      <w:rFonts w:ascii="Times New Roman" w:hAnsi="Times New Roman"/>
                    </w:rPr>
                  </w:pPr>
                  <w:r w:rsidRPr="00B82508">
                    <w:rPr>
                      <w:rFonts w:ascii="Times New Roman" w:hAnsi="Times New Roman"/>
                      <w:color w:val="000000"/>
                      <w:kern w:val="18"/>
                    </w:rPr>
                    <w:t>一级</w:t>
                  </w:r>
                </w:p>
              </w:tc>
              <w:tc>
                <w:tcPr>
                  <w:tcW w:w="433" w:type="pct"/>
                  <w:vAlign w:val="center"/>
                </w:tcPr>
                <w:p w:rsidR="00163E8E" w:rsidRPr="00B82508" w:rsidRDefault="00163E8E" w:rsidP="005E2C03">
                  <w:pPr>
                    <w:adjustRightInd w:val="0"/>
                    <w:snapToGrid w:val="0"/>
                    <w:jc w:val="center"/>
                    <w:rPr>
                      <w:rFonts w:ascii="Times New Roman" w:hAnsi="Times New Roman"/>
                      <w:color w:val="000000"/>
                      <w:kern w:val="18"/>
                    </w:rPr>
                  </w:pPr>
                  <w:r w:rsidRPr="00B82508">
                    <w:rPr>
                      <w:rFonts w:ascii="Times New Roman" w:hAnsi="Times New Roman"/>
                      <w:color w:val="000000"/>
                      <w:kern w:val="18"/>
                    </w:rPr>
                    <w:t>二级</w:t>
                  </w:r>
                </w:p>
              </w:tc>
              <w:tc>
                <w:tcPr>
                  <w:tcW w:w="387" w:type="pct"/>
                </w:tcPr>
                <w:p w:rsidR="00163E8E" w:rsidRPr="00B82508" w:rsidRDefault="00163E8E" w:rsidP="005E2C03">
                  <w:pPr>
                    <w:rPr>
                      <w:rFonts w:ascii="Times New Roman" w:hAnsi="Times New Roman"/>
                    </w:rPr>
                  </w:pPr>
                  <w:r w:rsidRPr="00B82508">
                    <w:rPr>
                      <w:rFonts w:ascii="Times New Roman" w:hAnsi="Times New Roman"/>
                      <w:color w:val="000000"/>
                      <w:kern w:val="18"/>
                    </w:rPr>
                    <w:t>二级</w:t>
                  </w:r>
                </w:p>
              </w:tc>
              <w:tc>
                <w:tcPr>
                  <w:tcW w:w="412" w:type="pct"/>
                  <w:vAlign w:val="center"/>
                </w:tcPr>
                <w:p w:rsidR="00163E8E" w:rsidRPr="00B82508" w:rsidRDefault="00163E8E" w:rsidP="005E2C03">
                  <w:pPr>
                    <w:adjustRightInd w:val="0"/>
                    <w:snapToGrid w:val="0"/>
                    <w:jc w:val="center"/>
                    <w:rPr>
                      <w:rFonts w:ascii="Times New Roman" w:hAnsi="Times New Roman"/>
                      <w:color w:val="000000"/>
                      <w:kern w:val="18"/>
                    </w:rPr>
                  </w:pPr>
                  <w:r w:rsidRPr="00B82508">
                    <w:rPr>
                      <w:rFonts w:ascii="Times New Roman" w:hAnsi="Times New Roman"/>
                      <w:color w:val="000000"/>
                      <w:kern w:val="18"/>
                    </w:rPr>
                    <w:t>三级</w:t>
                  </w:r>
                </w:p>
              </w:tc>
              <w:tc>
                <w:tcPr>
                  <w:tcW w:w="411" w:type="pct"/>
                  <w:vAlign w:val="center"/>
                </w:tcPr>
                <w:p w:rsidR="00163E8E" w:rsidRPr="00B82508" w:rsidRDefault="00163E8E" w:rsidP="005E2C03">
                  <w:pPr>
                    <w:adjustRightInd w:val="0"/>
                    <w:snapToGrid w:val="0"/>
                    <w:jc w:val="center"/>
                    <w:rPr>
                      <w:rFonts w:ascii="Times New Roman" w:hAnsi="Times New Roman"/>
                      <w:color w:val="000000"/>
                      <w:kern w:val="18"/>
                    </w:rPr>
                  </w:pPr>
                  <w:r w:rsidRPr="00B82508">
                    <w:rPr>
                      <w:rFonts w:ascii="Times New Roman" w:hAnsi="Times New Roman"/>
                      <w:color w:val="000000"/>
                      <w:kern w:val="18"/>
                    </w:rPr>
                    <w:t>三</w:t>
                  </w:r>
                </w:p>
              </w:tc>
              <w:tc>
                <w:tcPr>
                  <w:tcW w:w="412" w:type="pct"/>
                </w:tcPr>
                <w:p w:rsidR="00163E8E" w:rsidRPr="00B82508" w:rsidRDefault="00163E8E" w:rsidP="005E2C03">
                  <w:pPr>
                    <w:rPr>
                      <w:rFonts w:ascii="Times New Roman" w:hAnsi="Times New Roman"/>
                    </w:rPr>
                  </w:pPr>
                  <w:r w:rsidRPr="00B82508">
                    <w:rPr>
                      <w:rFonts w:ascii="Times New Roman" w:hAnsi="Times New Roman"/>
                      <w:color w:val="000000"/>
                      <w:kern w:val="18"/>
                    </w:rPr>
                    <w:t>三级</w:t>
                  </w:r>
                </w:p>
              </w:tc>
              <w:tc>
                <w:tcPr>
                  <w:tcW w:w="411" w:type="pct"/>
                  <w:vAlign w:val="center"/>
                </w:tcPr>
                <w:p w:rsidR="00163E8E" w:rsidRPr="00B82508" w:rsidRDefault="00163E8E" w:rsidP="005E2C03">
                  <w:pPr>
                    <w:adjustRightInd w:val="0"/>
                    <w:snapToGrid w:val="0"/>
                    <w:jc w:val="center"/>
                    <w:rPr>
                      <w:rFonts w:ascii="Times New Roman" w:hAnsi="Times New Roman"/>
                      <w:color w:val="000000"/>
                      <w:kern w:val="18"/>
                    </w:rPr>
                  </w:pPr>
                  <w:r w:rsidRPr="00B82508">
                    <w:rPr>
                      <w:rFonts w:ascii="Times New Roman" w:hAnsi="Times New Roman"/>
                      <w:color w:val="000000"/>
                      <w:kern w:val="18"/>
                    </w:rPr>
                    <w:t>-</w:t>
                  </w:r>
                </w:p>
              </w:tc>
              <w:tc>
                <w:tcPr>
                  <w:tcW w:w="460" w:type="pct"/>
                  <w:vAlign w:val="center"/>
                </w:tcPr>
                <w:p w:rsidR="00163E8E" w:rsidRPr="00B82508" w:rsidRDefault="00163E8E" w:rsidP="005E2C03">
                  <w:pPr>
                    <w:adjustRightInd w:val="0"/>
                    <w:snapToGrid w:val="0"/>
                    <w:jc w:val="center"/>
                    <w:rPr>
                      <w:rFonts w:ascii="Times New Roman" w:hAnsi="Times New Roman"/>
                      <w:color w:val="000000"/>
                      <w:kern w:val="18"/>
                    </w:rPr>
                  </w:pPr>
                  <w:r w:rsidRPr="00B82508">
                    <w:rPr>
                      <w:rFonts w:ascii="Times New Roman" w:hAnsi="Times New Roman"/>
                      <w:color w:val="000000"/>
                      <w:kern w:val="18"/>
                    </w:rPr>
                    <w:t>-</w:t>
                  </w:r>
                </w:p>
              </w:tc>
            </w:tr>
            <w:tr w:rsidR="00163E8E" w:rsidRPr="00B82508" w:rsidTr="005E2C03">
              <w:trPr>
                <w:trHeight w:val="310"/>
              </w:trPr>
              <w:tc>
                <w:tcPr>
                  <w:tcW w:w="5000" w:type="pct"/>
                  <w:gridSpan w:val="10"/>
                  <w:vAlign w:val="center"/>
                </w:tcPr>
                <w:p w:rsidR="00163E8E" w:rsidRPr="00B82508" w:rsidRDefault="00163E8E" w:rsidP="005E2C03">
                  <w:pPr>
                    <w:adjustRightInd w:val="0"/>
                    <w:snapToGrid w:val="0"/>
                    <w:rPr>
                      <w:rFonts w:ascii="Times New Roman" w:hAnsi="Times New Roman"/>
                      <w:color w:val="000000"/>
                      <w:kern w:val="18"/>
                    </w:rPr>
                  </w:pPr>
                  <w:r w:rsidRPr="00B82508">
                    <w:rPr>
                      <w:rFonts w:ascii="Times New Roman" w:hAnsi="Times New Roman"/>
                      <w:color w:val="000000"/>
                      <w:kern w:val="18"/>
                    </w:rPr>
                    <w:t>注</w:t>
                  </w:r>
                  <w:r w:rsidRPr="00B82508">
                    <w:rPr>
                      <w:rFonts w:ascii="Times New Roman" w:hAnsi="Times New Roman"/>
                      <w:color w:val="000000"/>
                      <w:kern w:val="18"/>
                    </w:rPr>
                    <w:cr/>
                    <w:t>“-”</w:t>
                  </w:r>
                  <w:r w:rsidRPr="00B82508">
                    <w:rPr>
                      <w:rFonts w:ascii="Times New Roman" w:hAnsi="Times New Roman"/>
                      <w:color w:val="000000"/>
                      <w:kern w:val="18"/>
                    </w:rPr>
                    <w:cr/>
                  </w:r>
                  <w:r w:rsidRPr="00B82508">
                    <w:rPr>
                      <w:rFonts w:ascii="Times New Roman" w:hAnsi="Times New Roman"/>
                      <w:color w:val="000000"/>
                      <w:kern w:val="18"/>
                    </w:rPr>
                    <w:t>示可不开展土壤环</w:t>
                  </w:r>
                  <w:r w:rsidRPr="00B82508">
                    <w:rPr>
                      <w:rFonts w:ascii="Times New Roman" w:hAnsi="Times New Roman"/>
                      <w:color w:val="000000"/>
                      <w:kern w:val="18"/>
                    </w:rPr>
                    <w:cr/>
                  </w:r>
                  <w:r w:rsidRPr="00B82508">
                    <w:rPr>
                      <w:rFonts w:ascii="Times New Roman" w:hAnsi="Times New Roman"/>
                      <w:color w:val="000000"/>
                      <w:kern w:val="18"/>
                    </w:rPr>
                    <w:t>影响评价</w:t>
                  </w:r>
                </w:p>
              </w:tc>
            </w:tr>
          </w:tbl>
          <w:p w:rsidR="00163E8E" w:rsidRPr="00163E8E" w:rsidRDefault="00163E8E" w:rsidP="00163E8E">
            <w:pPr>
              <w:adjustRightInd w:val="0"/>
              <w:snapToGrid w:val="0"/>
              <w:spacing w:line="360" w:lineRule="auto"/>
              <w:ind w:firstLineChars="183" w:firstLine="439"/>
              <w:rPr>
                <w:rFonts w:ascii="Times New Roman" w:hAnsi="Times New Roman"/>
                <w:color w:val="000000"/>
                <w:sz w:val="24"/>
              </w:rPr>
            </w:pPr>
            <w:r w:rsidRPr="00B82508">
              <w:rPr>
                <w:rFonts w:ascii="Times New Roman" w:hAnsi="Times New Roman"/>
                <w:color w:val="000000"/>
                <w:sz w:val="24"/>
              </w:rPr>
              <w:t>根据上表判定本项目可不开展土壤环境影响评价。</w:t>
            </w:r>
          </w:p>
        </w:tc>
      </w:tr>
      <w:tr w:rsidR="00F51A8B" w:rsidRPr="00F51A8B">
        <w:tc>
          <w:tcPr>
            <w:tcW w:w="8522" w:type="dxa"/>
          </w:tcPr>
          <w:p w:rsidR="00232811" w:rsidRPr="00F51A8B" w:rsidRDefault="00232811" w:rsidP="00232811">
            <w:pPr>
              <w:spacing w:line="360" w:lineRule="auto"/>
              <w:rPr>
                <w:rFonts w:ascii="Times New Roman" w:hAnsi="Times New Roman" w:cs="Times New Roman"/>
                <w:b/>
                <w:bCs/>
                <w:sz w:val="24"/>
                <w:szCs w:val="24"/>
              </w:rPr>
            </w:pPr>
            <w:r w:rsidRPr="00F51A8B">
              <w:rPr>
                <w:rFonts w:ascii="Times New Roman" w:hAnsi="Times New Roman" w:cs="宋体" w:hint="eastAsia"/>
                <w:b/>
                <w:bCs/>
                <w:sz w:val="24"/>
                <w:szCs w:val="24"/>
              </w:rPr>
              <w:lastRenderedPageBreak/>
              <w:t>主要环境保护目标：</w:t>
            </w:r>
          </w:p>
          <w:p w:rsidR="002E3936" w:rsidRPr="00F51A8B" w:rsidRDefault="002E3936" w:rsidP="002E3936">
            <w:pPr>
              <w:spacing w:line="360" w:lineRule="auto"/>
              <w:ind w:firstLineChars="200" w:firstLine="480"/>
              <w:rPr>
                <w:rFonts w:ascii="Times New Roman" w:hAnsi="Times New Roman" w:cs="Times New Roman"/>
                <w:sz w:val="24"/>
                <w:szCs w:val="24"/>
              </w:rPr>
            </w:pPr>
            <w:r w:rsidRPr="00F51A8B">
              <w:rPr>
                <w:rFonts w:ascii="Times New Roman" w:hAnsi="Times New Roman" w:cs="宋体" w:hint="eastAsia"/>
                <w:sz w:val="24"/>
                <w:szCs w:val="24"/>
              </w:rPr>
              <w:t>本项目位于长春高新技术产业开发区卓越大街</w:t>
            </w:r>
            <w:r w:rsidRPr="00F51A8B">
              <w:rPr>
                <w:rFonts w:ascii="Times New Roman" w:hAnsi="Times New Roman" w:cs="宋体" w:hint="eastAsia"/>
                <w:sz w:val="24"/>
                <w:szCs w:val="24"/>
              </w:rPr>
              <w:t>2379</w:t>
            </w:r>
            <w:r w:rsidRPr="00F51A8B">
              <w:rPr>
                <w:rFonts w:ascii="Times New Roman" w:hAnsi="Times New Roman" w:cs="宋体" w:hint="eastAsia"/>
                <w:sz w:val="24"/>
                <w:szCs w:val="24"/>
              </w:rPr>
              <w:t>号，长春英利汽车工业有限公司现有厂区内，厂区东侧紧邻卓越大街，南侧为林</w:t>
            </w:r>
            <w:proofErr w:type="gramStart"/>
            <w:r w:rsidRPr="00F51A8B">
              <w:rPr>
                <w:rFonts w:ascii="Times New Roman" w:hAnsi="Times New Roman" w:cs="宋体" w:hint="eastAsia"/>
                <w:sz w:val="24"/>
                <w:szCs w:val="24"/>
              </w:rPr>
              <w:t>田文化</w:t>
            </w:r>
            <w:proofErr w:type="gramEnd"/>
            <w:r w:rsidRPr="00F51A8B">
              <w:rPr>
                <w:rFonts w:ascii="Times New Roman" w:hAnsi="Times New Roman" w:cs="宋体" w:hint="eastAsia"/>
                <w:sz w:val="24"/>
                <w:szCs w:val="24"/>
              </w:rPr>
              <w:t>科技创意产业园，西侧为空地，北侧为长春富维梅克朗汽车镜有限公司。项目地理位置详见附图</w:t>
            </w:r>
            <w:r w:rsidRPr="00F51A8B">
              <w:rPr>
                <w:rFonts w:ascii="Times New Roman" w:hAnsi="Times New Roman" w:cs="Times New Roman"/>
                <w:sz w:val="24"/>
                <w:szCs w:val="24"/>
              </w:rPr>
              <w:t>1</w:t>
            </w:r>
            <w:r w:rsidRPr="00F51A8B">
              <w:rPr>
                <w:rFonts w:ascii="Times New Roman" w:hAnsi="Times New Roman" w:cs="宋体" w:hint="eastAsia"/>
                <w:sz w:val="24"/>
                <w:szCs w:val="24"/>
              </w:rPr>
              <w:t>。本项目主要污染控制目标如下：</w:t>
            </w:r>
          </w:p>
          <w:p w:rsidR="002E3936" w:rsidRPr="00F51A8B" w:rsidRDefault="002E3936" w:rsidP="002E3936">
            <w:pPr>
              <w:spacing w:line="360" w:lineRule="auto"/>
              <w:ind w:firstLine="480"/>
              <w:rPr>
                <w:rFonts w:ascii="Times New Roman" w:hAnsi="Times New Roman" w:cs="Times New Roman"/>
                <w:sz w:val="24"/>
                <w:szCs w:val="24"/>
              </w:rPr>
            </w:pPr>
            <w:r w:rsidRPr="00F51A8B">
              <w:rPr>
                <w:rFonts w:ascii="Times New Roman" w:hAnsi="Times New Roman" w:cs="Times New Roman"/>
                <w:sz w:val="24"/>
                <w:szCs w:val="24"/>
              </w:rPr>
              <w:t>1</w:t>
            </w:r>
            <w:r w:rsidRPr="00F51A8B">
              <w:rPr>
                <w:rFonts w:ascii="Times New Roman" w:hAnsi="Times New Roman" w:cs="宋体" w:hint="eastAsia"/>
                <w:sz w:val="24"/>
                <w:szCs w:val="24"/>
              </w:rPr>
              <w:t>、控制本项目废水经市政污水管网收集后排入长春市南部污水处理厂，处理后排入永春河，满足《地表水环境质量标准》（</w:t>
            </w:r>
            <w:r w:rsidRPr="00F51A8B">
              <w:rPr>
                <w:rFonts w:ascii="Times New Roman" w:hAnsi="Times New Roman" w:cs="宋体" w:hint="eastAsia"/>
                <w:sz w:val="24"/>
                <w:szCs w:val="24"/>
              </w:rPr>
              <w:t>GB3838-2002</w:t>
            </w:r>
            <w:r w:rsidRPr="00F51A8B">
              <w:rPr>
                <w:rFonts w:ascii="Times New Roman" w:hAnsi="Times New Roman" w:cs="宋体" w:hint="eastAsia"/>
                <w:sz w:val="24"/>
                <w:szCs w:val="24"/>
              </w:rPr>
              <w:t>）中</w:t>
            </w:r>
            <w:r w:rsidRPr="00F51A8B">
              <w:rPr>
                <w:rFonts w:ascii="宋体" w:hAnsi="宋体" w:cs="宋体" w:hint="eastAsia"/>
                <w:sz w:val="24"/>
                <w:szCs w:val="24"/>
              </w:rPr>
              <w:t>Ⅳ</w:t>
            </w:r>
            <w:r w:rsidRPr="00F51A8B">
              <w:rPr>
                <w:rFonts w:ascii="Times New Roman" w:hAnsi="Times New Roman" w:cs="宋体" w:hint="eastAsia"/>
                <w:sz w:val="24"/>
                <w:szCs w:val="24"/>
              </w:rPr>
              <w:t>类标准，不加重附近水体的污染。</w:t>
            </w:r>
          </w:p>
          <w:p w:rsidR="002E3936" w:rsidRPr="00F51A8B" w:rsidRDefault="002E3936" w:rsidP="002E3936">
            <w:pPr>
              <w:spacing w:line="360" w:lineRule="auto"/>
              <w:ind w:firstLine="482"/>
              <w:rPr>
                <w:rFonts w:ascii="Times New Roman" w:hAnsi="Times New Roman" w:cs="Times New Roman"/>
                <w:sz w:val="24"/>
                <w:szCs w:val="24"/>
              </w:rPr>
            </w:pPr>
            <w:r w:rsidRPr="00F51A8B">
              <w:rPr>
                <w:rFonts w:ascii="Times New Roman" w:hAnsi="Times New Roman" w:cs="Times New Roman"/>
                <w:snapToGrid w:val="0"/>
                <w:spacing w:val="6"/>
                <w:kern w:val="0"/>
                <w:sz w:val="24"/>
                <w:szCs w:val="24"/>
              </w:rPr>
              <w:lastRenderedPageBreak/>
              <w:t>2</w:t>
            </w:r>
            <w:r w:rsidRPr="00F51A8B">
              <w:rPr>
                <w:rFonts w:ascii="Times New Roman" w:hAnsi="Times New Roman" w:cs="宋体" w:hint="eastAsia"/>
                <w:snapToGrid w:val="0"/>
                <w:spacing w:val="6"/>
                <w:kern w:val="0"/>
                <w:sz w:val="24"/>
                <w:szCs w:val="24"/>
              </w:rPr>
              <w:t>、</w:t>
            </w:r>
            <w:r w:rsidRPr="00F51A8B">
              <w:rPr>
                <w:rFonts w:ascii="Times New Roman" w:hAnsi="Times New Roman" w:cs="Times New Roman"/>
                <w:bCs/>
                <w:sz w:val="24"/>
              </w:rPr>
              <w:t>控制运营期焊接烟尘的排放浓度与排放量，使处理后的烟尘浓度可以满足《大气污染物综合排放标准》</w:t>
            </w:r>
            <w:r w:rsidR="00533F49" w:rsidRPr="00F51A8B">
              <w:rPr>
                <w:rFonts w:ascii="Times New Roman" w:hAnsi="Times New Roman" w:cs="Times New Roman" w:hint="eastAsia"/>
                <w:bCs/>
                <w:sz w:val="24"/>
              </w:rPr>
              <w:t>（</w:t>
            </w:r>
            <w:r w:rsidR="00533F49" w:rsidRPr="00F51A8B">
              <w:rPr>
                <w:rFonts w:ascii="Times New Roman" w:hAnsi="Times New Roman" w:cs="Times New Roman"/>
                <w:bCs/>
                <w:sz w:val="24"/>
              </w:rPr>
              <w:t>GB16297</w:t>
            </w:r>
            <w:r w:rsidR="00533F49" w:rsidRPr="00F51A8B">
              <w:rPr>
                <w:rFonts w:ascii="Times New Roman" w:hAnsi="Times New Roman" w:cs="Times New Roman" w:hint="eastAsia"/>
                <w:bCs/>
                <w:sz w:val="24"/>
              </w:rPr>
              <w:t>-</w:t>
            </w:r>
            <w:r w:rsidR="00533F49" w:rsidRPr="00F51A8B">
              <w:rPr>
                <w:rFonts w:ascii="Times New Roman" w:hAnsi="Times New Roman" w:cs="Times New Roman"/>
                <w:bCs/>
                <w:sz w:val="24"/>
              </w:rPr>
              <w:t>1996</w:t>
            </w:r>
            <w:r w:rsidR="00533F49" w:rsidRPr="00F51A8B">
              <w:rPr>
                <w:rFonts w:ascii="Times New Roman" w:hAnsi="Times New Roman" w:cs="Times New Roman" w:hint="eastAsia"/>
                <w:bCs/>
                <w:sz w:val="24"/>
              </w:rPr>
              <w:t>）</w:t>
            </w:r>
            <w:r w:rsidRPr="00F51A8B">
              <w:rPr>
                <w:rFonts w:ascii="Times New Roman" w:hAnsi="Times New Roman" w:cs="Times New Roman"/>
                <w:bCs/>
                <w:sz w:val="24"/>
              </w:rPr>
              <w:t>排放限值</w:t>
            </w:r>
            <w:r w:rsidRPr="00F51A8B">
              <w:rPr>
                <w:rFonts w:ascii="Times New Roman" w:hAnsi="Times New Roman" w:cs="Times New Roman" w:hint="eastAsia"/>
                <w:bCs/>
                <w:sz w:val="24"/>
              </w:rPr>
              <w:t>，</w:t>
            </w:r>
            <w:r w:rsidRPr="00F51A8B">
              <w:rPr>
                <w:rFonts w:ascii="Times New Roman" w:hAnsi="Times New Roman" w:cs="Times New Roman"/>
                <w:bCs/>
                <w:sz w:val="24"/>
              </w:rPr>
              <w:t>使区域环境空气符合《环境空气质量标准》</w:t>
            </w:r>
            <w:r w:rsidR="00533F49" w:rsidRPr="00F51A8B">
              <w:rPr>
                <w:rFonts w:ascii="Times New Roman" w:hAnsi="Times New Roman" w:cs="Times New Roman" w:hint="eastAsia"/>
                <w:bCs/>
                <w:sz w:val="24"/>
              </w:rPr>
              <w:t>（</w:t>
            </w:r>
            <w:r w:rsidR="00533F49" w:rsidRPr="00F51A8B">
              <w:rPr>
                <w:rFonts w:ascii="Times New Roman" w:hAnsi="Times New Roman" w:cs="Times New Roman"/>
                <w:bCs/>
                <w:sz w:val="24"/>
              </w:rPr>
              <w:t>GB3095</w:t>
            </w:r>
            <w:r w:rsidR="00533F49" w:rsidRPr="00F51A8B">
              <w:rPr>
                <w:rFonts w:ascii="Times New Roman" w:hAnsi="Times New Roman" w:cs="Times New Roman" w:hint="eastAsia"/>
                <w:bCs/>
                <w:sz w:val="24"/>
              </w:rPr>
              <w:t>-</w:t>
            </w:r>
            <w:r w:rsidR="00533F49" w:rsidRPr="00F51A8B">
              <w:rPr>
                <w:rFonts w:ascii="Times New Roman" w:hAnsi="Times New Roman" w:cs="Times New Roman"/>
                <w:bCs/>
                <w:sz w:val="24"/>
              </w:rPr>
              <w:t>2012</w:t>
            </w:r>
            <w:r w:rsidR="00533F49" w:rsidRPr="00F51A8B">
              <w:rPr>
                <w:rFonts w:ascii="Times New Roman" w:hAnsi="Times New Roman" w:cs="Times New Roman" w:hint="eastAsia"/>
                <w:bCs/>
                <w:sz w:val="24"/>
              </w:rPr>
              <w:t>）</w:t>
            </w:r>
            <w:r w:rsidRPr="00F51A8B">
              <w:rPr>
                <w:rFonts w:ascii="Times New Roman" w:hAnsi="Times New Roman" w:cs="Times New Roman"/>
                <w:bCs/>
                <w:sz w:val="24"/>
              </w:rPr>
              <w:t>中二级标准。</w:t>
            </w:r>
          </w:p>
          <w:p w:rsidR="00232811" w:rsidRPr="00F51A8B" w:rsidRDefault="002E3936" w:rsidP="002E3936">
            <w:pPr>
              <w:spacing w:line="360" w:lineRule="auto"/>
              <w:ind w:firstLineChars="200" w:firstLine="480"/>
              <w:rPr>
                <w:rFonts w:ascii="Times New Roman" w:hAnsi="Times New Roman" w:cs="Times New Roman"/>
                <w:sz w:val="24"/>
              </w:rPr>
            </w:pPr>
            <w:r w:rsidRPr="00F51A8B">
              <w:rPr>
                <w:rFonts w:ascii="Times New Roman" w:hAnsi="Times New Roman" w:cs="宋体" w:hint="eastAsia"/>
                <w:sz w:val="24"/>
                <w:szCs w:val="24"/>
              </w:rPr>
              <w:t>3</w:t>
            </w:r>
            <w:r w:rsidRPr="00F51A8B">
              <w:rPr>
                <w:rFonts w:ascii="Times New Roman" w:hAnsi="Times New Roman" w:cs="宋体" w:hint="eastAsia"/>
                <w:sz w:val="24"/>
                <w:szCs w:val="24"/>
              </w:rPr>
              <w:t>、</w:t>
            </w:r>
            <w:r w:rsidRPr="00F51A8B">
              <w:rPr>
                <w:rFonts w:ascii="Times New Roman" w:hAnsi="Times New Roman" w:cs="Times New Roman"/>
                <w:sz w:val="24"/>
              </w:rPr>
              <w:t>控制本项目的厂界噪声满足《工业企业厂界环境噪声排标准》</w:t>
            </w:r>
            <w:r w:rsidR="00533F49" w:rsidRPr="00F51A8B">
              <w:rPr>
                <w:rFonts w:ascii="Times New Roman" w:hAnsi="Times New Roman" w:cs="Times New Roman" w:hint="eastAsia"/>
                <w:sz w:val="24"/>
              </w:rPr>
              <w:t>（</w:t>
            </w:r>
            <w:r w:rsidR="00533F49" w:rsidRPr="00F51A8B">
              <w:rPr>
                <w:rFonts w:ascii="Times New Roman" w:hAnsi="Times New Roman" w:cs="Times New Roman"/>
                <w:sz w:val="24"/>
              </w:rPr>
              <w:t>GB12348-2008</w:t>
            </w:r>
            <w:r w:rsidR="00533F49" w:rsidRPr="00F51A8B">
              <w:rPr>
                <w:rFonts w:ascii="Times New Roman" w:hAnsi="Times New Roman" w:cs="Times New Roman" w:hint="eastAsia"/>
                <w:sz w:val="24"/>
              </w:rPr>
              <w:t>）</w:t>
            </w:r>
            <w:r w:rsidRPr="00F51A8B">
              <w:rPr>
                <w:rFonts w:ascii="Times New Roman" w:hAnsi="Times New Roman" w:cs="Times New Roman"/>
                <w:sz w:val="24"/>
              </w:rPr>
              <w:t>中</w:t>
            </w:r>
            <w:r w:rsidRPr="00F51A8B">
              <w:rPr>
                <w:rFonts w:ascii="Times New Roman" w:hAnsi="Times New Roman" w:cs="Times New Roman" w:hint="eastAsia"/>
                <w:sz w:val="24"/>
              </w:rPr>
              <w:t>3</w:t>
            </w:r>
            <w:r w:rsidRPr="00F51A8B">
              <w:rPr>
                <w:rFonts w:ascii="Times New Roman" w:hAnsi="Times New Roman" w:cs="Times New Roman"/>
                <w:sz w:val="24"/>
              </w:rPr>
              <w:t>类标准要求，以保护评价</w:t>
            </w:r>
            <w:proofErr w:type="gramStart"/>
            <w:r w:rsidRPr="00F51A8B">
              <w:rPr>
                <w:rFonts w:ascii="Times New Roman" w:hAnsi="Times New Roman" w:cs="Times New Roman"/>
                <w:sz w:val="24"/>
              </w:rPr>
              <w:t>区域内声环境质量</w:t>
            </w:r>
            <w:proofErr w:type="gramEnd"/>
            <w:r w:rsidRPr="00F51A8B">
              <w:rPr>
                <w:rFonts w:ascii="Times New Roman" w:hAnsi="Times New Roman" w:cs="Times New Roman"/>
                <w:sz w:val="24"/>
              </w:rPr>
              <w:t>符合《声环境质量标准》</w:t>
            </w:r>
            <w:r w:rsidR="00533F49" w:rsidRPr="00F51A8B">
              <w:rPr>
                <w:rFonts w:ascii="Times New Roman" w:hAnsi="Times New Roman" w:cs="Times New Roman" w:hint="eastAsia"/>
                <w:sz w:val="24"/>
              </w:rPr>
              <w:t>（</w:t>
            </w:r>
            <w:r w:rsidR="00533F49" w:rsidRPr="00F51A8B">
              <w:rPr>
                <w:rFonts w:ascii="Times New Roman" w:hAnsi="Times New Roman" w:cs="Times New Roman"/>
                <w:sz w:val="24"/>
              </w:rPr>
              <w:t>GB3096-2008</w:t>
            </w:r>
            <w:r w:rsidR="00533F49" w:rsidRPr="00F51A8B">
              <w:rPr>
                <w:rFonts w:ascii="Times New Roman" w:hAnsi="Times New Roman" w:cs="Times New Roman" w:hint="eastAsia"/>
                <w:sz w:val="24"/>
              </w:rPr>
              <w:t>）</w:t>
            </w:r>
            <w:r w:rsidRPr="00F51A8B">
              <w:rPr>
                <w:rFonts w:ascii="Times New Roman" w:hAnsi="Times New Roman" w:cs="Times New Roman"/>
                <w:sz w:val="24"/>
              </w:rPr>
              <w:t>中</w:t>
            </w:r>
            <w:r w:rsidRPr="00F51A8B">
              <w:rPr>
                <w:rFonts w:ascii="Times New Roman" w:hAnsi="Times New Roman" w:cs="Times New Roman" w:hint="eastAsia"/>
                <w:sz w:val="24"/>
              </w:rPr>
              <w:t>3</w:t>
            </w:r>
            <w:r w:rsidRPr="00F51A8B">
              <w:rPr>
                <w:rFonts w:ascii="Times New Roman" w:hAnsi="Times New Roman" w:cs="Times New Roman"/>
                <w:sz w:val="24"/>
              </w:rPr>
              <w:t>类标准要求。</w:t>
            </w:r>
          </w:p>
          <w:p w:rsidR="00533F49" w:rsidRPr="00F51A8B" w:rsidRDefault="00533F49" w:rsidP="002E3936">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本项目环境保护目标如下：</w:t>
            </w:r>
          </w:p>
          <w:p w:rsidR="00232811" w:rsidRPr="00163E8E" w:rsidRDefault="00232811" w:rsidP="00232811">
            <w:pPr>
              <w:adjustRightInd w:val="0"/>
              <w:snapToGrid w:val="0"/>
              <w:jc w:val="center"/>
              <w:rPr>
                <w:rFonts w:ascii="Times New Roman" w:hAnsi="Times New Roman" w:cs="Times New Roman"/>
                <w:b/>
                <w:bCs/>
                <w:sz w:val="24"/>
                <w:szCs w:val="24"/>
              </w:rPr>
            </w:pPr>
            <w:r w:rsidRPr="00163E8E">
              <w:rPr>
                <w:rFonts w:ascii="Times New Roman" w:hAnsi="Times New Roman" w:cs="宋体" w:hint="eastAsia"/>
                <w:b/>
                <w:bCs/>
                <w:sz w:val="24"/>
                <w:szCs w:val="24"/>
              </w:rPr>
              <w:t>表</w:t>
            </w:r>
            <w:r w:rsidR="00451858" w:rsidRPr="00163E8E">
              <w:rPr>
                <w:rFonts w:ascii="Times New Roman" w:hAnsi="Times New Roman" w:cs="Times New Roman" w:hint="eastAsia"/>
                <w:b/>
                <w:bCs/>
                <w:sz w:val="24"/>
                <w:szCs w:val="24"/>
              </w:rPr>
              <w:t>1</w:t>
            </w:r>
            <w:r w:rsidR="008C515E">
              <w:rPr>
                <w:rFonts w:ascii="Times New Roman" w:hAnsi="Times New Roman" w:cs="Times New Roman" w:hint="eastAsia"/>
                <w:b/>
                <w:bCs/>
                <w:sz w:val="24"/>
                <w:szCs w:val="24"/>
              </w:rPr>
              <w:t>9</w:t>
            </w:r>
            <w:r w:rsidRPr="00163E8E">
              <w:rPr>
                <w:rFonts w:ascii="Times New Roman" w:hAnsi="Times New Roman" w:cs="宋体" w:hint="eastAsia"/>
                <w:b/>
                <w:bCs/>
                <w:sz w:val="24"/>
                <w:szCs w:val="24"/>
              </w:rPr>
              <w:t>项目环境保护目标</w:t>
            </w:r>
          </w:p>
          <w:tbl>
            <w:tblPr>
              <w:tblW w:w="8222" w:type="dxa"/>
              <w:tblBorders>
                <w:top w:val="single" w:sz="12" w:space="0" w:color="auto"/>
                <w:bottom w:val="single" w:sz="12" w:space="0" w:color="auto"/>
                <w:insideH w:val="single" w:sz="6" w:space="0" w:color="auto"/>
                <w:insideV w:val="single" w:sz="6" w:space="0" w:color="auto"/>
              </w:tblBorders>
              <w:tblLayout w:type="fixed"/>
              <w:tblLook w:val="04A0" w:firstRow="1" w:lastRow="0" w:firstColumn="1" w:lastColumn="0" w:noHBand="0" w:noVBand="1"/>
            </w:tblPr>
            <w:tblGrid>
              <w:gridCol w:w="957"/>
              <w:gridCol w:w="1843"/>
              <w:gridCol w:w="708"/>
              <w:gridCol w:w="1134"/>
              <w:gridCol w:w="1134"/>
              <w:gridCol w:w="2446"/>
            </w:tblGrid>
            <w:tr w:rsidR="00F51A8B" w:rsidRPr="00F51A8B" w:rsidTr="00965FF1">
              <w:trPr>
                <w:cantSplit/>
                <w:trHeight w:val="20"/>
              </w:trPr>
              <w:tc>
                <w:tcPr>
                  <w:tcW w:w="957" w:type="dxa"/>
                  <w:vMerge w:val="restart"/>
                  <w:tcBorders>
                    <w:top w:val="single" w:sz="12" w:space="0" w:color="auto"/>
                    <w:bottom w:val="single" w:sz="6" w:space="0" w:color="auto"/>
                    <w:righ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r w:rsidRPr="00F51A8B">
                    <w:rPr>
                      <w:rFonts w:ascii="Times New Roman" w:hAnsi="Times New Roman" w:cs="Times New Roman"/>
                    </w:rPr>
                    <w:t>类别</w:t>
                  </w:r>
                </w:p>
              </w:tc>
              <w:tc>
                <w:tcPr>
                  <w:tcW w:w="1843" w:type="dxa"/>
                  <w:vMerge w:val="restart"/>
                  <w:tcBorders>
                    <w:top w:val="single" w:sz="12" w:space="0" w:color="auto"/>
                    <w:left w:val="single" w:sz="6" w:space="0" w:color="auto"/>
                    <w:bottom w:val="single" w:sz="6" w:space="0" w:color="auto"/>
                    <w:righ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r w:rsidRPr="00F51A8B">
                    <w:rPr>
                      <w:rFonts w:ascii="Times New Roman" w:hAnsi="Times New Roman" w:cs="Times New Roman"/>
                    </w:rPr>
                    <w:t>环境敏感点</w:t>
                  </w:r>
                </w:p>
              </w:tc>
              <w:tc>
                <w:tcPr>
                  <w:tcW w:w="2976" w:type="dxa"/>
                  <w:gridSpan w:val="3"/>
                  <w:tcBorders>
                    <w:top w:val="single" w:sz="12" w:space="0" w:color="auto"/>
                    <w:left w:val="single" w:sz="6" w:space="0" w:color="auto"/>
                    <w:bottom w:val="single" w:sz="6" w:space="0" w:color="auto"/>
                    <w:righ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r w:rsidRPr="00F51A8B">
                    <w:rPr>
                      <w:rFonts w:ascii="Times New Roman" w:hAnsi="Times New Roman" w:cs="Times New Roman"/>
                    </w:rPr>
                    <w:t>与项目的相对位置</w:t>
                  </w:r>
                </w:p>
              </w:tc>
              <w:tc>
                <w:tcPr>
                  <w:tcW w:w="2446" w:type="dxa"/>
                  <w:vMerge w:val="restart"/>
                  <w:tcBorders>
                    <w:top w:val="single" w:sz="12" w:space="0" w:color="auto"/>
                    <w:left w:val="single" w:sz="6" w:space="0" w:color="auto"/>
                    <w:bottom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r w:rsidRPr="00F51A8B">
                    <w:rPr>
                      <w:rFonts w:ascii="Times New Roman" w:hAnsi="Times New Roman" w:cs="Times New Roman"/>
                    </w:rPr>
                    <w:t>保护目标</w:t>
                  </w:r>
                </w:p>
              </w:tc>
            </w:tr>
            <w:tr w:rsidR="00F51A8B" w:rsidRPr="00F51A8B" w:rsidTr="00965FF1">
              <w:trPr>
                <w:cantSplit/>
                <w:trHeight w:val="20"/>
              </w:trPr>
              <w:tc>
                <w:tcPr>
                  <w:tcW w:w="957" w:type="dxa"/>
                  <w:vMerge/>
                  <w:tcBorders>
                    <w:top w:val="single" w:sz="6" w:space="0" w:color="auto"/>
                    <w:bottom w:val="single" w:sz="6" w:space="0" w:color="auto"/>
                    <w:righ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p>
              </w:tc>
              <w:tc>
                <w:tcPr>
                  <w:tcW w:w="1843" w:type="dxa"/>
                  <w:vMerge/>
                  <w:tcBorders>
                    <w:top w:val="single" w:sz="6" w:space="0" w:color="auto"/>
                    <w:left w:val="single" w:sz="6" w:space="0" w:color="auto"/>
                    <w:bottom w:val="single" w:sz="6" w:space="0" w:color="auto"/>
                    <w:righ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p>
              </w:tc>
              <w:tc>
                <w:tcPr>
                  <w:tcW w:w="708" w:type="dxa"/>
                  <w:tcBorders>
                    <w:top w:val="single" w:sz="6" w:space="0" w:color="auto"/>
                    <w:left w:val="single" w:sz="6" w:space="0" w:color="auto"/>
                    <w:bottom w:val="single" w:sz="6" w:space="0" w:color="auto"/>
                    <w:righ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r w:rsidRPr="00F51A8B">
                    <w:rPr>
                      <w:rFonts w:ascii="Times New Roman" w:hAnsi="Times New Roman" w:cs="Times New Roman"/>
                    </w:rPr>
                    <w:t>方位</w:t>
                  </w:r>
                </w:p>
              </w:tc>
              <w:tc>
                <w:tcPr>
                  <w:tcW w:w="1134" w:type="dxa"/>
                  <w:tcBorders>
                    <w:top w:val="single" w:sz="6" w:space="0" w:color="auto"/>
                    <w:left w:val="single" w:sz="6" w:space="0" w:color="auto"/>
                    <w:bottom w:val="single" w:sz="6" w:space="0" w:color="auto"/>
                    <w:right w:val="single" w:sz="4" w:space="0" w:color="auto"/>
                  </w:tcBorders>
                  <w:vAlign w:val="center"/>
                </w:tcPr>
                <w:p w:rsidR="00533F49" w:rsidRPr="00F51A8B" w:rsidRDefault="00533F49" w:rsidP="00965FF1">
                  <w:pPr>
                    <w:adjustRightInd w:val="0"/>
                    <w:snapToGrid w:val="0"/>
                    <w:jc w:val="center"/>
                    <w:rPr>
                      <w:rFonts w:ascii="Times New Roman" w:hAnsi="Times New Roman" w:cs="Times New Roman"/>
                    </w:rPr>
                  </w:pPr>
                  <w:r w:rsidRPr="00F51A8B">
                    <w:rPr>
                      <w:rFonts w:ascii="Times New Roman" w:hAnsi="Times New Roman" w:cs="Times New Roman"/>
                    </w:rPr>
                    <w:t>最近距离</w:t>
                  </w:r>
                </w:p>
              </w:tc>
              <w:tc>
                <w:tcPr>
                  <w:tcW w:w="1134" w:type="dxa"/>
                  <w:tcBorders>
                    <w:top w:val="single" w:sz="6" w:space="0" w:color="auto"/>
                    <w:left w:val="single" w:sz="4" w:space="0" w:color="auto"/>
                    <w:bottom w:val="single" w:sz="6" w:space="0" w:color="auto"/>
                    <w:righ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r w:rsidRPr="00F51A8B">
                    <w:rPr>
                      <w:rFonts w:ascii="Times New Roman" w:hAnsi="Times New Roman" w:cs="Times New Roman"/>
                    </w:rPr>
                    <w:t>人口数</w:t>
                  </w:r>
                </w:p>
              </w:tc>
              <w:tc>
                <w:tcPr>
                  <w:tcW w:w="2446" w:type="dxa"/>
                  <w:vMerge/>
                  <w:tcBorders>
                    <w:top w:val="single" w:sz="6" w:space="0" w:color="auto"/>
                    <w:left w:val="single" w:sz="6" w:space="0" w:color="auto"/>
                    <w:bottom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p>
              </w:tc>
            </w:tr>
            <w:tr w:rsidR="00F51A8B" w:rsidRPr="00F51A8B" w:rsidTr="00965FF1">
              <w:trPr>
                <w:cantSplit/>
                <w:trHeight w:val="20"/>
              </w:trPr>
              <w:tc>
                <w:tcPr>
                  <w:tcW w:w="957" w:type="dxa"/>
                  <w:vMerge w:val="restart"/>
                  <w:tcBorders>
                    <w:top w:val="single" w:sz="6" w:space="0" w:color="auto"/>
                    <w:righ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r w:rsidRPr="00F51A8B">
                    <w:rPr>
                      <w:rFonts w:ascii="Times New Roman" w:hAnsi="Times New Roman" w:cs="Times New Roman"/>
                    </w:rPr>
                    <w:t>环境</w:t>
                  </w:r>
                </w:p>
                <w:p w:rsidR="00533F49" w:rsidRPr="00F51A8B" w:rsidRDefault="00533F49" w:rsidP="00965FF1">
                  <w:pPr>
                    <w:adjustRightInd w:val="0"/>
                    <w:snapToGrid w:val="0"/>
                    <w:jc w:val="center"/>
                    <w:rPr>
                      <w:rFonts w:ascii="Times New Roman" w:hAnsi="Times New Roman" w:cs="Times New Roman"/>
                    </w:rPr>
                  </w:pPr>
                  <w:r w:rsidRPr="00F51A8B">
                    <w:rPr>
                      <w:rFonts w:ascii="Times New Roman" w:hAnsi="Times New Roman" w:cs="Times New Roman"/>
                    </w:rPr>
                    <w:t>空气</w:t>
                  </w:r>
                </w:p>
              </w:tc>
              <w:tc>
                <w:tcPr>
                  <w:tcW w:w="1843" w:type="dxa"/>
                  <w:tcBorders>
                    <w:top w:val="single" w:sz="6" w:space="0" w:color="auto"/>
                    <w:left w:val="single" w:sz="6" w:space="0" w:color="auto"/>
                    <w:bottom w:val="single" w:sz="6" w:space="0" w:color="auto"/>
                    <w:right w:val="single" w:sz="6" w:space="0" w:color="auto"/>
                  </w:tcBorders>
                  <w:vAlign w:val="center"/>
                </w:tcPr>
                <w:p w:rsidR="00533F49" w:rsidRPr="00F51A8B" w:rsidRDefault="00533F49" w:rsidP="00965FF1">
                  <w:pPr>
                    <w:jc w:val="center"/>
                    <w:rPr>
                      <w:rFonts w:ascii="Times New Roman" w:hAnsi="Times New Roman" w:cs="Times New Roman"/>
                    </w:rPr>
                  </w:pPr>
                  <w:r w:rsidRPr="00F51A8B">
                    <w:rPr>
                      <w:rFonts w:ascii="Times New Roman" w:hAnsi="Times New Roman" w:cs="Times New Roman" w:hint="eastAsia"/>
                    </w:rPr>
                    <w:t>双山小区</w:t>
                  </w:r>
                </w:p>
              </w:tc>
              <w:tc>
                <w:tcPr>
                  <w:tcW w:w="708" w:type="dxa"/>
                  <w:tcBorders>
                    <w:top w:val="single" w:sz="6" w:space="0" w:color="auto"/>
                    <w:left w:val="single" w:sz="6" w:space="0" w:color="auto"/>
                    <w:bottom w:val="single" w:sz="6" w:space="0" w:color="auto"/>
                    <w:right w:val="single" w:sz="6" w:space="0" w:color="auto"/>
                  </w:tcBorders>
                  <w:vAlign w:val="center"/>
                </w:tcPr>
                <w:p w:rsidR="00533F49" w:rsidRPr="00F51A8B" w:rsidRDefault="00533F49" w:rsidP="00965FF1">
                  <w:pPr>
                    <w:jc w:val="center"/>
                    <w:rPr>
                      <w:rFonts w:ascii="Times New Roman" w:hAnsi="Times New Roman" w:cs="Times New Roman"/>
                    </w:rPr>
                  </w:pPr>
                  <w:r w:rsidRPr="00F51A8B">
                    <w:rPr>
                      <w:rFonts w:ascii="Times New Roman" w:hAnsi="Times New Roman" w:cs="Times New Roman"/>
                    </w:rPr>
                    <w:t>东</w:t>
                  </w:r>
                  <w:r w:rsidRPr="00F51A8B">
                    <w:rPr>
                      <w:rFonts w:ascii="Times New Roman" w:hAnsi="Times New Roman" w:cs="Times New Roman" w:hint="eastAsia"/>
                    </w:rPr>
                    <w:t>北</w:t>
                  </w:r>
                </w:p>
              </w:tc>
              <w:tc>
                <w:tcPr>
                  <w:tcW w:w="1134" w:type="dxa"/>
                  <w:tcBorders>
                    <w:top w:val="single" w:sz="6" w:space="0" w:color="auto"/>
                    <w:left w:val="single" w:sz="6" w:space="0" w:color="auto"/>
                    <w:bottom w:val="single" w:sz="6" w:space="0" w:color="auto"/>
                    <w:right w:val="single" w:sz="4" w:space="0" w:color="auto"/>
                  </w:tcBorders>
                  <w:vAlign w:val="center"/>
                </w:tcPr>
                <w:p w:rsidR="00533F49" w:rsidRPr="00F51A8B" w:rsidRDefault="00533F49" w:rsidP="00965FF1">
                  <w:pPr>
                    <w:adjustRightInd w:val="0"/>
                    <w:snapToGrid w:val="0"/>
                    <w:jc w:val="center"/>
                    <w:rPr>
                      <w:rFonts w:ascii="Times New Roman" w:hAnsi="Times New Roman" w:cs="Times New Roman"/>
                    </w:rPr>
                  </w:pPr>
                  <w:r w:rsidRPr="00F51A8B">
                    <w:rPr>
                      <w:rFonts w:ascii="Times New Roman" w:hAnsi="Times New Roman" w:cs="Times New Roman" w:hint="eastAsia"/>
                    </w:rPr>
                    <w:t>2k</w:t>
                  </w:r>
                  <w:r w:rsidRPr="00F51A8B">
                    <w:rPr>
                      <w:rFonts w:ascii="Times New Roman" w:hAnsi="Times New Roman" w:cs="Times New Roman"/>
                    </w:rPr>
                    <w:t>m</w:t>
                  </w:r>
                </w:p>
              </w:tc>
              <w:tc>
                <w:tcPr>
                  <w:tcW w:w="1134" w:type="dxa"/>
                  <w:tcBorders>
                    <w:top w:val="single" w:sz="6" w:space="0" w:color="auto"/>
                    <w:left w:val="single" w:sz="4" w:space="0" w:color="auto"/>
                    <w:bottom w:val="single" w:sz="6" w:space="0" w:color="auto"/>
                    <w:righ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r w:rsidRPr="00F51A8B">
                    <w:rPr>
                      <w:rFonts w:ascii="Times New Roman" w:hAnsi="Times New Roman" w:cs="Times New Roman" w:hint="eastAsia"/>
                    </w:rPr>
                    <w:t>1600</w:t>
                  </w:r>
                  <w:r w:rsidRPr="00F51A8B">
                    <w:rPr>
                      <w:rFonts w:ascii="Times New Roman" w:hAnsi="Times New Roman" w:cs="Times New Roman"/>
                    </w:rPr>
                    <w:t>人</w:t>
                  </w:r>
                </w:p>
              </w:tc>
              <w:tc>
                <w:tcPr>
                  <w:tcW w:w="2446" w:type="dxa"/>
                  <w:vMerge w:val="restart"/>
                  <w:tcBorders>
                    <w:top w:val="single" w:sz="6" w:space="0" w:color="auto"/>
                    <w:lef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r w:rsidRPr="00F51A8B">
                    <w:rPr>
                      <w:rFonts w:ascii="Times New Roman" w:hAnsi="Times New Roman" w:cs="Times New Roman"/>
                    </w:rPr>
                    <w:t>符合《环境空气质量标准》（</w:t>
                  </w:r>
                  <w:r w:rsidRPr="00F51A8B">
                    <w:rPr>
                      <w:rFonts w:ascii="Times New Roman" w:hAnsi="Times New Roman" w:cs="Times New Roman"/>
                    </w:rPr>
                    <w:t>GB3095-2012</w:t>
                  </w:r>
                  <w:r w:rsidRPr="00F51A8B">
                    <w:rPr>
                      <w:rFonts w:ascii="Times New Roman" w:hAnsi="Times New Roman" w:cs="Times New Roman"/>
                    </w:rPr>
                    <w:t>）中的二级标准</w:t>
                  </w:r>
                </w:p>
              </w:tc>
            </w:tr>
            <w:tr w:rsidR="00F51A8B" w:rsidRPr="00F51A8B" w:rsidTr="00965FF1">
              <w:trPr>
                <w:cantSplit/>
                <w:trHeight w:val="20"/>
              </w:trPr>
              <w:tc>
                <w:tcPr>
                  <w:tcW w:w="957" w:type="dxa"/>
                  <w:vMerge/>
                  <w:tcBorders>
                    <w:righ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vAlign w:val="center"/>
                </w:tcPr>
                <w:p w:rsidR="00533F49" w:rsidRPr="00F51A8B" w:rsidRDefault="00533F49" w:rsidP="00965FF1">
                  <w:pPr>
                    <w:jc w:val="center"/>
                    <w:rPr>
                      <w:rFonts w:ascii="Times New Roman" w:hAnsi="Times New Roman" w:cs="Times New Roman"/>
                    </w:rPr>
                  </w:pPr>
                  <w:r w:rsidRPr="00F51A8B">
                    <w:rPr>
                      <w:rFonts w:ascii="Times New Roman" w:hAnsi="Times New Roman" w:cs="Times New Roman" w:hint="eastAsia"/>
                    </w:rPr>
                    <w:t>万</w:t>
                  </w:r>
                  <w:proofErr w:type="gramStart"/>
                  <w:r w:rsidRPr="00F51A8B">
                    <w:rPr>
                      <w:rFonts w:ascii="Times New Roman" w:hAnsi="Times New Roman" w:cs="Times New Roman" w:hint="eastAsia"/>
                    </w:rPr>
                    <w:t>顺小区</w:t>
                  </w:r>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533F49" w:rsidRPr="00F51A8B" w:rsidRDefault="00533F49" w:rsidP="00965FF1">
                  <w:pPr>
                    <w:jc w:val="center"/>
                    <w:rPr>
                      <w:rFonts w:ascii="Times New Roman" w:hAnsi="Times New Roman" w:cs="Times New Roman"/>
                    </w:rPr>
                  </w:pPr>
                  <w:r w:rsidRPr="00F51A8B">
                    <w:rPr>
                      <w:rFonts w:ascii="Times New Roman" w:hAnsi="Times New Roman" w:cs="Times New Roman" w:hint="eastAsia"/>
                    </w:rPr>
                    <w:t>东北</w:t>
                  </w:r>
                </w:p>
              </w:tc>
              <w:tc>
                <w:tcPr>
                  <w:tcW w:w="1134" w:type="dxa"/>
                  <w:tcBorders>
                    <w:top w:val="single" w:sz="6" w:space="0" w:color="auto"/>
                    <w:left w:val="single" w:sz="6" w:space="0" w:color="auto"/>
                    <w:bottom w:val="single" w:sz="6" w:space="0" w:color="auto"/>
                    <w:right w:val="single" w:sz="4" w:space="0" w:color="auto"/>
                  </w:tcBorders>
                  <w:vAlign w:val="center"/>
                </w:tcPr>
                <w:p w:rsidR="00533F49" w:rsidRPr="00F51A8B" w:rsidRDefault="00533F49" w:rsidP="00965FF1">
                  <w:pPr>
                    <w:adjustRightInd w:val="0"/>
                    <w:snapToGrid w:val="0"/>
                    <w:jc w:val="center"/>
                    <w:rPr>
                      <w:rFonts w:ascii="Times New Roman" w:hAnsi="Times New Roman" w:cs="Times New Roman"/>
                    </w:rPr>
                  </w:pPr>
                  <w:r w:rsidRPr="00F51A8B">
                    <w:rPr>
                      <w:rFonts w:ascii="Times New Roman" w:hAnsi="Times New Roman" w:cs="Times New Roman" w:hint="eastAsia"/>
                    </w:rPr>
                    <w:t>2.5 k</w:t>
                  </w:r>
                  <w:r w:rsidRPr="00F51A8B">
                    <w:rPr>
                      <w:rFonts w:ascii="Times New Roman" w:hAnsi="Times New Roman" w:cs="Times New Roman"/>
                    </w:rPr>
                    <w:t>m</w:t>
                  </w:r>
                </w:p>
              </w:tc>
              <w:tc>
                <w:tcPr>
                  <w:tcW w:w="1134" w:type="dxa"/>
                  <w:tcBorders>
                    <w:top w:val="single" w:sz="6" w:space="0" w:color="auto"/>
                    <w:left w:val="single" w:sz="4" w:space="0" w:color="auto"/>
                    <w:bottom w:val="single" w:sz="6" w:space="0" w:color="auto"/>
                    <w:righ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r w:rsidRPr="00F51A8B">
                    <w:rPr>
                      <w:rFonts w:ascii="Times New Roman" w:hAnsi="Times New Roman" w:cs="Times New Roman" w:hint="eastAsia"/>
                    </w:rPr>
                    <w:t>1800</w:t>
                  </w:r>
                  <w:r w:rsidRPr="00F51A8B">
                    <w:rPr>
                      <w:rFonts w:ascii="Times New Roman" w:hAnsi="Times New Roman" w:cs="Times New Roman"/>
                    </w:rPr>
                    <w:t>人</w:t>
                  </w:r>
                </w:p>
              </w:tc>
              <w:tc>
                <w:tcPr>
                  <w:tcW w:w="2446" w:type="dxa"/>
                  <w:vMerge/>
                  <w:tcBorders>
                    <w:lef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p>
              </w:tc>
            </w:tr>
            <w:tr w:rsidR="00F51A8B" w:rsidRPr="00F51A8B" w:rsidTr="00965FF1">
              <w:trPr>
                <w:cantSplit/>
                <w:trHeight w:val="20"/>
              </w:trPr>
              <w:tc>
                <w:tcPr>
                  <w:tcW w:w="957" w:type="dxa"/>
                  <w:vMerge/>
                  <w:tcBorders>
                    <w:righ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vAlign w:val="center"/>
                </w:tcPr>
                <w:p w:rsidR="00533F49" w:rsidRPr="00F51A8B" w:rsidRDefault="00533F49" w:rsidP="00965FF1">
                  <w:pPr>
                    <w:jc w:val="center"/>
                    <w:rPr>
                      <w:rFonts w:ascii="Times New Roman" w:hAnsi="Times New Roman" w:cs="Times New Roman"/>
                    </w:rPr>
                  </w:pPr>
                  <w:r w:rsidRPr="00F51A8B">
                    <w:rPr>
                      <w:rFonts w:ascii="Times New Roman" w:hAnsi="Times New Roman" w:cs="Times New Roman" w:hint="eastAsia"/>
                    </w:rPr>
                    <w:t>拉洛小区</w:t>
                  </w:r>
                </w:p>
              </w:tc>
              <w:tc>
                <w:tcPr>
                  <w:tcW w:w="708" w:type="dxa"/>
                  <w:tcBorders>
                    <w:top w:val="single" w:sz="6" w:space="0" w:color="auto"/>
                    <w:left w:val="single" w:sz="6" w:space="0" w:color="auto"/>
                    <w:bottom w:val="single" w:sz="6" w:space="0" w:color="auto"/>
                    <w:right w:val="single" w:sz="6" w:space="0" w:color="auto"/>
                  </w:tcBorders>
                  <w:vAlign w:val="center"/>
                </w:tcPr>
                <w:p w:rsidR="00533F49" w:rsidRPr="00F51A8B" w:rsidRDefault="00533F49" w:rsidP="00965FF1">
                  <w:pPr>
                    <w:jc w:val="center"/>
                    <w:rPr>
                      <w:rFonts w:ascii="Times New Roman" w:hAnsi="Times New Roman" w:cs="Times New Roman"/>
                    </w:rPr>
                  </w:pPr>
                  <w:r w:rsidRPr="00F51A8B">
                    <w:rPr>
                      <w:rFonts w:ascii="Times New Roman" w:hAnsi="Times New Roman" w:cs="Times New Roman" w:hint="eastAsia"/>
                    </w:rPr>
                    <w:t>东北</w:t>
                  </w:r>
                </w:p>
              </w:tc>
              <w:tc>
                <w:tcPr>
                  <w:tcW w:w="1134" w:type="dxa"/>
                  <w:tcBorders>
                    <w:top w:val="single" w:sz="6" w:space="0" w:color="auto"/>
                    <w:left w:val="single" w:sz="6" w:space="0" w:color="auto"/>
                    <w:bottom w:val="single" w:sz="6" w:space="0" w:color="auto"/>
                    <w:right w:val="single" w:sz="4" w:space="0" w:color="auto"/>
                  </w:tcBorders>
                  <w:vAlign w:val="center"/>
                </w:tcPr>
                <w:p w:rsidR="00533F49" w:rsidRPr="00F51A8B" w:rsidRDefault="00533F49" w:rsidP="00965FF1">
                  <w:pPr>
                    <w:adjustRightInd w:val="0"/>
                    <w:snapToGrid w:val="0"/>
                    <w:jc w:val="center"/>
                    <w:rPr>
                      <w:rFonts w:ascii="Times New Roman" w:hAnsi="Times New Roman" w:cs="Times New Roman"/>
                    </w:rPr>
                  </w:pPr>
                  <w:r w:rsidRPr="00F51A8B">
                    <w:rPr>
                      <w:rFonts w:ascii="Times New Roman" w:hAnsi="Times New Roman" w:cs="Times New Roman" w:hint="eastAsia"/>
                    </w:rPr>
                    <w:t>2.5km</w:t>
                  </w:r>
                </w:p>
              </w:tc>
              <w:tc>
                <w:tcPr>
                  <w:tcW w:w="1134" w:type="dxa"/>
                  <w:tcBorders>
                    <w:top w:val="single" w:sz="6" w:space="0" w:color="auto"/>
                    <w:left w:val="single" w:sz="4" w:space="0" w:color="auto"/>
                    <w:bottom w:val="single" w:sz="6" w:space="0" w:color="auto"/>
                    <w:righ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r w:rsidRPr="00F51A8B">
                    <w:rPr>
                      <w:rFonts w:ascii="Times New Roman" w:hAnsi="Times New Roman" w:cs="Times New Roman" w:hint="eastAsia"/>
                    </w:rPr>
                    <w:t>4000</w:t>
                  </w:r>
                  <w:r w:rsidRPr="00F51A8B">
                    <w:rPr>
                      <w:rFonts w:ascii="Times New Roman" w:hAnsi="Times New Roman" w:cs="Times New Roman"/>
                    </w:rPr>
                    <w:t>人</w:t>
                  </w:r>
                </w:p>
              </w:tc>
              <w:tc>
                <w:tcPr>
                  <w:tcW w:w="2446" w:type="dxa"/>
                  <w:vMerge/>
                  <w:tcBorders>
                    <w:lef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p>
              </w:tc>
            </w:tr>
            <w:tr w:rsidR="00F51A8B" w:rsidRPr="00F51A8B" w:rsidTr="00965FF1">
              <w:trPr>
                <w:cantSplit/>
                <w:trHeight w:val="20"/>
              </w:trPr>
              <w:tc>
                <w:tcPr>
                  <w:tcW w:w="957" w:type="dxa"/>
                  <w:vMerge/>
                  <w:tcBorders>
                    <w:righ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vAlign w:val="center"/>
                </w:tcPr>
                <w:p w:rsidR="00533F49" w:rsidRPr="00F51A8B" w:rsidRDefault="00533F49" w:rsidP="00965FF1">
                  <w:pPr>
                    <w:jc w:val="center"/>
                    <w:rPr>
                      <w:rFonts w:ascii="Times New Roman" w:hAnsi="Times New Roman" w:cs="Times New Roman"/>
                    </w:rPr>
                  </w:pPr>
                  <w:r w:rsidRPr="00F51A8B">
                    <w:rPr>
                      <w:rFonts w:ascii="Times New Roman" w:hAnsi="Times New Roman" w:cs="Times New Roman" w:hint="eastAsia"/>
                    </w:rPr>
                    <w:t>富强</w:t>
                  </w:r>
                  <w:r w:rsidRPr="00F51A8B">
                    <w:rPr>
                      <w:rFonts w:ascii="Times New Roman" w:hAnsi="Times New Roman" w:cs="Times New Roman" w:hint="eastAsia"/>
                    </w:rPr>
                    <w:t>C</w:t>
                  </w:r>
                  <w:r w:rsidRPr="00F51A8B">
                    <w:rPr>
                      <w:rFonts w:ascii="Times New Roman" w:hAnsi="Times New Roman" w:cs="Times New Roman" w:hint="eastAsia"/>
                    </w:rPr>
                    <w:t>区</w:t>
                  </w:r>
                </w:p>
              </w:tc>
              <w:tc>
                <w:tcPr>
                  <w:tcW w:w="708" w:type="dxa"/>
                  <w:tcBorders>
                    <w:top w:val="single" w:sz="6" w:space="0" w:color="auto"/>
                    <w:left w:val="single" w:sz="6" w:space="0" w:color="auto"/>
                    <w:bottom w:val="single" w:sz="6" w:space="0" w:color="auto"/>
                    <w:right w:val="single" w:sz="6" w:space="0" w:color="auto"/>
                  </w:tcBorders>
                  <w:vAlign w:val="center"/>
                </w:tcPr>
                <w:p w:rsidR="00533F49" w:rsidRPr="00F51A8B" w:rsidRDefault="00533F49" w:rsidP="00965FF1">
                  <w:pPr>
                    <w:jc w:val="center"/>
                    <w:rPr>
                      <w:rFonts w:ascii="Times New Roman" w:hAnsi="Times New Roman" w:cs="Times New Roman"/>
                    </w:rPr>
                  </w:pPr>
                  <w:r w:rsidRPr="00F51A8B">
                    <w:rPr>
                      <w:rFonts w:ascii="Times New Roman" w:hAnsi="Times New Roman" w:cs="Times New Roman" w:hint="eastAsia"/>
                    </w:rPr>
                    <w:t>东北</w:t>
                  </w:r>
                </w:p>
              </w:tc>
              <w:tc>
                <w:tcPr>
                  <w:tcW w:w="1134" w:type="dxa"/>
                  <w:tcBorders>
                    <w:top w:val="single" w:sz="6" w:space="0" w:color="auto"/>
                    <w:left w:val="single" w:sz="6" w:space="0" w:color="auto"/>
                    <w:bottom w:val="single" w:sz="6" w:space="0" w:color="auto"/>
                    <w:right w:val="single" w:sz="4" w:space="0" w:color="auto"/>
                  </w:tcBorders>
                  <w:vAlign w:val="center"/>
                </w:tcPr>
                <w:p w:rsidR="00533F49" w:rsidRPr="00F51A8B" w:rsidRDefault="00533F49" w:rsidP="00965FF1">
                  <w:pPr>
                    <w:adjustRightInd w:val="0"/>
                    <w:snapToGrid w:val="0"/>
                    <w:jc w:val="center"/>
                    <w:rPr>
                      <w:rFonts w:ascii="Times New Roman" w:hAnsi="Times New Roman" w:cs="Times New Roman"/>
                    </w:rPr>
                  </w:pPr>
                  <w:r w:rsidRPr="00F51A8B">
                    <w:rPr>
                      <w:rFonts w:ascii="Times New Roman" w:hAnsi="Times New Roman" w:cs="Times New Roman" w:hint="eastAsia"/>
                    </w:rPr>
                    <w:t>2.2 km</w:t>
                  </w:r>
                </w:p>
              </w:tc>
              <w:tc>
                <w:tcPr>
                  <w:tcW w:w="1134" w:type="dxa"/>
                  <w:tcBorders>
                    <w:top w:val="single" w:sz="6" w:space="0" w:color="auto"/>
                    <w:left w:val="single" w:sz="4" w:space="0" w:color="auto"/>
                    <w:bottom w:val="single" w:sz="6" w:space="0" w:color="auto"/>
                    <w:righ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r w:rsidRPr="00F51A8B">
                    <w:rPr>
                      <w:rFonts w:ascii="Times New Roman" w:hAnsi="Times New Roman" w:cs="Times New Roman" w:hint="eastAsia"/>
                    </w:rPr>
                    <w:t>5000</w:t>
                  </w:r>
                  <w:r w:rsidRPr="00F51A8B">
                    <w:rPr>
                      <w:rFonts w:ascii="Times New Roman" w:hAnsi="Times New Roman" w:cs="Times New Roman"/>
                    </w:rPr>
                    <w:t>人</w:t>
                  </w:r>
                </w:p>
              </w:tc>
              <w:tc>
                <w:tcPr>
                  <w:tcW w:w="2446" w:type="dxa"/>
                  <w:vMerge/>
                  <w:tcBorders>
                    <w:lef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p>
              </w:tc>
            </w:tr>
            <w:tr w:rsidR="00F51A8B" w:rsidRPr="00F51A8B" w:rsidTr="00965FF1">
              <w:trPr>
                <w:cantSplit/>
                <w:trHeight w:val="20"/>
              </w:trPr>
              <w:tc>
                <w:tcPr>
                  <w:tcW w:w="957" w:type="dxa"/>
                  <w:vMerge/>
                  <w:tcBorders>
                    <w:righ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vAlign w:val="center"/>
                </w:tcPr>
                <w:p w:rsidR="00533F49" w:rsidRPr="00F51A8B" w:rsidRDefault="00533F49" w:rsidP="00965FF1">
                  <w:pPr>
                    <w:jc w:val="center"/>
                    <w:rPr>
                      <w:rFonts w:ascii="Times New Roman" w:hAnsi="Times New Roman" w:cs="Times New Roman"/>
                    </w:rPr>
                  </w:pPr>
                  <w:r w:rsidRPr="00F51A8B">
                    <w:rPr>
                      <w:rFonts w:ascii="Times New Roman" w:hAnsi="Times New Roman" w:cs="Times New Roman" w:hint="eastAsia"/>
                    </w:rPr>
                    <w:t>新星宇和悦</w:t>
                  </w:r>
                </w:p>
              </w:tc>
              <w:tc>
                <w:tcPr>
                  <w:tcW w:w="708" w:type="dxa"/>
                  <w:tcBorders>
                    <w:top w:val="single" w:sz="6" w:space="0" w:color="auto"/>
                    <w:left w:val="single" w:sz="6" w:space="0" w:color="auto"/>
                    <w:bottom w:val="single" w:sz="6" w:space="0" w:color="auto"/>
                    <w:right w:val="single" w:sz="6" w:space="0" w:color="auto"/>
                  </w:tcBorders>
                  <w:vAlign w:val="center"/>
                </w:tcPr>
                <w:p w:rsidR="00533F49" w:rsidRPr="00F51A8B" w:rsidRDefault="00533F49" w:rsidP="00965FF1">
                  <w:pPr>
                    <w:jc w:val="center"/>
                    <w:rPr>
                      <w:rFonts w:ascii="Times New Roman" w:hAnsi="Times New Roman" w:cs="Times New Roman"/>
                    </w:rPr>
                  </w:pPr>
                  <w:r w:rsidRPr="00F51A8B">
                    <w:rPr>
                      <w:rFonts w:ascii="Times New Roman" w:hAnsi="Times New Roman" w:cs="Times New Roman" w:hint="eastAsia"/>
                    </w:rPr>
                    <w:t>东北</w:t>
                  </w:r>
                </w:p>
              </w:tc>
              <w:tc>
                <w:tcPr>
                  <w:tcW w:w="1134" w:type="dxa"/>
                  <w:tcBorders>
                    <w:top w:val="single" w:sz="6" w:space="0" w:color="auto"/>
                    <w:left w:val="single" w:sz="6" w:space="0" w:color="auto"/>
                    <w:bottom w:val="single" w:sz="6" w:space="0" w:color="auto"/>
                    <w:right w:val="single" w:sz="4" w:space="0" w:color="auto"/>
                  </w:tcBorders>
                  <w:vAlign w:val="center"/>
                </w:tcPr>
                <w:p w:rsidR="00533F49" w:rsidRPr="00F51A8B" w:rsidRDefault="00533F49" w:rsidP="00965FF1">
                  <w:pPr>
                    <w:adjustRightInd w:val="0"/>
                    <w:snapToGrid w:val="0"/>
                    <w:jc w:val="center"/>
                    <w:rPr>
                      <w:rFonts w:ascii="Times New Roman" w:hAnsi="Times New Roman" w:cs="Times New Roman"/>
                    </w:rPr>
                  </w:pPr>
                  <w:r w:rsidRPr="00F51A8B">
                    <w:rPr>
                      <w:rFonts w:ascii="Times New Roman" w:hAnsi="Times New Roman" w:cs="Times New Roman" w:hint="eastAsia"/>
                    </w:rPr>
                    <w:t>2.4 km</w:t>
                  </w:r>
                </w:p>
              </w:tc>
              <w:tc>
                <w:tcPr>
                  <w:tcW w:w="1134" w:type="dxa"/>
                  <w:tcBorders>
                    <w:top w:val="single" w:sz="6" w:space="0" w:color="auto"/>
                    <w:left w:val="single" w:sz="4" w:space="0" w:color="auto"/>
                    <w:bottom w:val="single" w:sz="6" w:space="0" w:color="auto"/>
                    <w:righ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r w:rsidRPr="00F51A8B">
                    <w:rPr>
                      <w:rFonts w:ascii="Times New Roman" w:hAnsi="Times New Roman" w:cs="Times New Roman" w:hint="eastAsia"/>
                    </w:rPr>
                    <w:t>6000</w:t>
                  </w:r>
                  <w:r w:rsidRPr="00F51A8B">
                    <w:rPr>
                      <w:rFonts w:ascii="Times New Roman" w:hAnsi="Times New Roman" w:cs="Times New Roman" w:hint="eastAsia"/>
                    </w:rPr>
                    <w:t>人</w:t>
                  </w:r>
                </w:p>
              </w:tc>
              <w:tc>
                <w:tcPr>
                  <w:tcW w:w="2446" w:type="dxa"/>
                  <w:vMerge/>
                  <w:tcBorders>
                    <w:lef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p>
              </w:tc>
            </w:tr>
            <w:tr w:rsidR="00F51A8B" w:rsidRPr="00F51A8B" w:rsidTr="00965FF1">
              <w:trPr>
                <w:cantSplit/>
                <w:trHeight w:val="20"/>
              </w:trPr>
              <w:tc>
                <w:tcPr>
                  <w:tcW w:w="957" w:type="dxa"/>
                  <w:vMerge/>
                  <w:tcBorders>
                    <w:righ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vAlign w:val="center"/>
                </w:tcPr>
                <w:p w:rsidR="00533F49" w:rsidRPr="00F51A8B" w:rsidRDefault="00533F49" w:rsidP="00965FF1">
                  <w:pPr>
                    <w:jc w:val="center"/>
                    <w:rPr>
                      <w:rFonts w:ascii="Times New Roman" w:hAnsi="Times New Roman" w:cs="Times New Roman"/>
                    </w:rPr>
                  </w:pPr>
                  <w:r w:rsidRPr="00F51A8B">
                    <w:rPr>
                      <w:rFonts w:ascii="Times New Roman" w:hAnsi="Times New Roman" w:cs="Times New Roman" w:hint="eastAsia"/>
                    </w:rPr>
                    <w:t>益</w:t>
                  </w:r>
                  <w:proofErr w:type="gramStart"/>
                  <w:r w:rsidRPr="00F51A8B">
                    <w:rPr>
                      <w:rFonts w:ascii="Times New Roman" w:hAnsi="Times New Roman" w:cs="Times New Roman" w:hint="eastAsia"/>
                    </w:rPr>
                    <w:t>田枫路</w:t>
                  </w:r>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533F49" w:rsidRPr="00F51A8B" w:rsidRDefault="00533F49" w:rsidP="00965FF1">
                  <w:pPr>
                    <w:jc w:val="center"/>
                    <w:rPr>
                      <w:rFonts w:ascii="Times New Roman" w:hAnsi="Times New Roman" w:cs="Times New Roman"/>
                    </w:rPr>
                  </w:pPr>
                  <w:r w:rsidRPr="00F51A8B">
                    <w:rPr>
                      <w:rFonts w:ascii="Times New Roman" w:hAnsi="Times New Roman" w:cs="Times New Roman" w:hint="eastAsia"/>
                    </w:rPr>
                    <w:t>东北</w:t>
                  </w:r>
                </w:p>
              </w:tc>
              <w:tc>
                <w:tcPr>
                  <w:tcW w:w="1134" w:type="dxa"/>
                  <w:tcBorders>
                    <w:top w:val="single" w:sz="6" w:space="0" w:color="auto"/>
                    <w:left w:val="single" w:sz="6" w:space="0" w:color="auto"/>
                    <w:bottom w:val="single" w:sz="6" w:space="0" w:color="auto"/>
                    <w:right w:val="single" w:sz="4" w:space="0" w:color="auto"/>
                  </w:tcBorders>
                  <w:vAlign w:val="center"/>
                </w:tcPr>
                <w:p w:rsidR="00533F49" w:rsidRPr="00F51A8B" w:rsidRDefault="00533F49" w:rsidP="00965FF1">
                  <w:pPr>
                    <w:adjustRightInd w:val="0"/>
                    <w:snapToGrid w:val="0"/>
                    <w:jc w:val="center"/>
                    <w:rPr>
                      <w:rFonts w:ascii="Times New Roman" w:hAnsi="Times New Roman" w:cs="Times New Roman"/>
                    </w:rPr>
                  </w:pPr>
                  <w:r w:rsidRPr="00F51A8B">
                    <w:rPr>
                      <w:rFonts w:ascii="Times New Roman" w:hAnsi="Times New Roman" w:cs="Times New Roman" w:hint="eastAsia"/>
                    </w:rPr>
                    <w:t>2.0 km</w:t>
                  </w:r>
                </w:p>
              </w:tc>
              <w:tc>
                <w:tcPr>
                  <w:tcW w:w="1134" w:type="dxa"/>
                  <w:tcBorders>
                    <w:top w:val="single" w:sz="6" w:space="0" w:color="auto"/>
                    <w:left w:val="single" w:sz="4" w:space="0" w:color="auto"/>
                    <w:bottom w:val="single" w:sz="6" w:space="0" w:color="auto"/>
                    <w:righ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r w:rsidRPr="00F51A8B">
                    <w:rPr>
                      <w:rFonts w:ascii="Times New Roman" w:hAnsi="Times New Roman" w:cs="Times New Roman" w:hint="eastAsia"/>
                    </w:rPr>
                    <w:t>5000</w:t>
                  </w:r>
                  <w:r w:rsidRPr="00F51A8B">
                    <w:rPr>
                      <w:rFonts w:ascii="Times New Roman" w:hAnsi="Times New Roman" w:cs="Times New Roman"/>
                    </w:rPr>
                    <w:t>人</w:t>
                  </w:r>
                </w:p>
              </w:tc>
              <w:tc>
                <w:tcPr>
                  <w:tcW w:w="2446" w:type="dxa"/>
                  <w:vMerge/>
                  <w:tcBorders>
                    <w:lef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p>
              </w:tc>
            </w:tr>
            <w:tr w:rsidR="00F51A8B" w:rsidRPr="00F51A8B" w:rsidTr="00965FF1">
              <w:trPr>
                <w:cantSplit/>
                <w:trHeight w:val="20"/>
              </w:trPr>
              <w:tc>
                <w:tcPr>
                  <w:tcW w:w="957" w:type="dxa"/>
                  <w:vMerge/>
                  <w:tcBorders>
                    <w:righ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vAlign w:val="center"/>
                </w:tcPr>
                <w:p w:rsidR="00533F49" w:rsidRPr="00F51A8B" w:rsidRDefault="00533F49" w:rsidP="00965FF1">
                  <w:pPr>
                    <w:jc w:val="center"/>
                    <w:rPr>
                      <w:rFonts w:ascii="Times New Roman" w:hAnsi="Times New Roman" w:cs="Times New Roman"/>
                    </w:rPr>
                  </w:pPr>
                  <w:r w:rsidRPr="00F51A8B">
                    <w:rPr>
                      <w:rFonts w:ascii="Times New Roman" w:hAnsi="Times New Roman" w:cs="Times New Roman" w:hint="eastAsia"/>
                    </w:rPr>
                    <w:t>八一幸福城新村</w:t>
                  </w:r>
                </w:p>
              </w:tc>
              <w:tc>
                <w:tcPr>
                  <w:tcW w:w="708" w:type="dxa"/>
                  <w:tcBorders>
                    <w:top w:val="single" w:sz="6" w:space="0" w:color="auto"/>
                    <w:left w:val="single" w:sz="6" w:space="0" w:color="auto"/>
                    <w:bottom w:val="single" w:sz="6" w:space="0" w:color="auto"/>
                    <w:right w:val="single" w:sz="6" w:space="0" w:color="auto"/>
                  </w:tcBorders>
                  <w:vAlign w:val="center"/>
                </w:tcPr>
                <w:p w:rsidR="00533F49" w:rsidRPr="00F51A8B" w:rsidRDefault="00533F49" w:rsidP="00965FF1">
                  <w:pPr>
                    <w:jc w:val="center"/>
                    <w:rPr>
                      <w:rFonts w:ascii="Times New Roman" w:hAnsi="Times New Roman" w:cs="Times New Roman"/>
                    </w:rPr>
                  </w:pPr>
                  <w:r w:rsidRPr="00F51A8B">
                    <w:rPr>
                      <w:rFonts w:ascii="Times New Roman" w:hAnsi="Times New Roman" w:cs="Times New Roman" w:hint="eastAsia"/>
                    </w:rPr>
                    <w:t>东北</w:t>
                  </w:r>
                </w:p>
              </w:tc>
              <w:tc>
                <w:tcPr>
                  <w:tcW w:w="1134" w:type="dxa"/>
                  <w:tcBorders>
                    <w:top w:val="single" w:sz="6" w:space="0" w:color="auto"/>
                    <w:left w:val="single" w:sz="6" w:space="0" w:color="auto"/>
                    <w:bottom w:val="single" w:sz="6" w:space="0" w:color="auto"/>
                    <w:right w:val="single" w:sz="4" w:space="0" w:color="auto"/>
                  </w:tcBorders>
                  <w:vAlign w:val="center"/>
                </w:tcPr>
                <w:p w:rsidR="00533F49" w:rsidRPr="00F51A8B" w:rsidRDefault="00533F49" w:rsidP="00965FF1">
                  <w:pPr>
                    <w:adjustRightInd w:val="0"/>
                    <w:snapToGrid w:val="0"/>
                    <w:jc w:val="center"/>
                    <w:rPr>
                      <w:rFonts w:ascii="Times New Roman" w:hAnsi="Times New Roman" w:cs="Times New Roman"/>
                    </w:rPr>
                  </w:pPr>
                  <w:r w:rsidRPr="00F51A8B">
                    <w:rPr>
                      <w:rFonts w:ascii="Times New Roman" w:hAnsi="Times New Roman" w:cs="Times New Roman" w:hint="eastAsia"/>
                    </w:rPr>
                    <w:t>2.0 km</w:t>
                  </w:r>
                </w:p>
              </w:tc>
              <w:tc>
                <w:tcPr>
                  <w:tcW w:w="1134" w:type="dxa"/>
                  <w:tcBorders>
                    <w:top w:val="single" w:sz="6" w:space="0" w:color="auto"/>
                    <w:left w:val="single" w:sz="4" w:space="0" w:color="auto"/>
                    <w:bottom w:val="single" w:sz="6" w:space="0" w:color="auto"/>
                    <w:righ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r w:rsidRPr="00F51A8B">
                    <w:rPr>
                      <w:rFonts w:ascii="Times New Roman" w:hAnsi="Times New Roman" w:cs="Times New Roman" w:hint="eastAsia"/>
                    </w:rPr>
                    <w:t>2600</w:t>
                  </w:r>
                  <w:r w:rsidRPr="00F51A8B">
                    <w:rPr>
                      <w:rFonts w:ascii="Times New Roman" w:hAnsi="Times New Roman" w:cs="Times New Roman"/>
                    </w:rPr>
                    <w:t>人</w:t>
                  </w:r>
                </w:p>
              </w:tc>
              <w:tc>
                <w:tcPr>
                  <w:tcW w:w="2446" w:type="dxa"/>
                  <w:vMerge/>
                  <w:tcBorders>
                    <w:lef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p>
              </w:tc>
            </w:tr>
            <w:tr w:rsidR="00F51A8B" w:rsidRPr="00F51A8B" w:rsidTr="00965FF1">
              <w:trPr>
                <w:cantSplit/>
                <w:trHeight w:val="20"/>
              </w:trPr>
              <w:tc>
                <w:tcPr>
                  <w:tcW w:w="957" w:type="dxa"/>
                  <w:vMerge/>
                  <w:tcBorders>
                    <w:righ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vAlign w:val="center"/>
                </w:tcPr>
                <w:p w:rsidR="00533F49" w:rsidRPr="00F51A8B" w:rsidRDefault="00533F49" w:rsidP="00965FF1">
                  <w:pPr>
                    <w:jc w:val="center"/>
                    <w:rPr>
                      <w:rFonts w:ascii="Times New Roman" w:hAnsi="Times New Roman" w:cs="Times New Roman"/>
                    </w:rPr>
                  </w:pPr>
                  <w:r w:rsidRPr="00F51A8B">
                    <w:rPr>
                      <w:rFonts w:ascii="Times New Roman" w:hAnsi="Times New Roman" w:cs="Times New Roman" w:hint="eastAsia"/>
                    </w:rPr>
                    <w:t>城裕香</w:t>
                  </w:r>
                  <w:proofErr w:type="gramStart"/>
                  <w:r w:rsidRPr="00F51A8B">
                    <w:rPr>
                      <w:rFonts w:ascii="Times New Roman" w:hAnsi="Times New Roman" w:cs="Times New Roman" w:hint="eastAsia"/>
                    </w:rPr>
                    <w:t>榭</w:t>
                  </w:r>
                  <w:proofErr w:type="gramEnd"/>
                  <w:r w:rsidRPr="00F51A8B">
                    <w:rPr>
                      <w:rFonts w:ascii="Times New Roman" w:hAnsi="Times New Roman" w:cs="Times New Roman" w:hint="eastAsia"/>
                    </w:rPr>
                    <w:t>湾</w:t>
                  </w:r>
                </w:p>
              </w:tc>
              <w:tc>
                <w:tcPr>
                  <w:tcW w:w="708" w:type="dxa"/>
                  <w:tcBorders>
                    <w:top w:val="single" w:sz="6" w:space="0" w:color="auto"/>
                    <w:left w:val="single" w:sz="6" w:space="0" w:color="auto"/>
                    <w:bottom w:val="single" w:sz="6" w:space="0" w:color="auto"/>
                    <w:right w:val="single" w:sz="6" w:space="0" w:color="auto"/>
                  </w:tcBorders>
                  <w:vAlign w:val="center"/>
                </w:tcPr>
                <w:p w:rsidR="00533F49" w:rsidRPr="00F51A8B" w:rsidRDefault="00533F49" w:rsidP="00965FF1">
                  <w:pPr>
                    <w:jc w:val="center"/>
                    <w:rPr>
                      <w:rFonts w:ascii="Times New Roman" w:hAnsi="Times New Roman" w:cs="Times New Roman"/>
                    </w:rPr>
                  </w:pPr>
                  <w:r w:rsidRPr="00F51A8B">
                    <w:rPr>
                      <w:rFonts w:ascii="Times New Roman" w:hAnsi="Times New Roman" w:cs="Times New Roman" w:hint="eastAsia"/>
                    </w:rPr>
                    <w:t>东北</w:t>
                  </w:r>
                </w:p>
              </w:tc>
              <w:tc>
                <w:tcPr>
                  <w:tcW w:w="1134" w:type="dxa"/>
                  <w:tcBorders>
                    <w:top w:val="single" w:sz="6" w:space="0" w:color="auto"/>
                    <w:left w:val="single" w:sz="6" w:space="0" w:color="auto"/>
                    <w:bottom w:val="single" w:sz="6" w:space="0" w:color="auto"/>
                    <w:right w:val="single" w:sz="4" w:space="0" w:color="auto"/>
                  </w:tcBorders>
                  <w:vAlign w:val="center"/>
                </w:tcPr>
                <w:p w:rsidR="00533F49" w:rsidRPr="00F51A8B" w:rsidRDefault="00533F49" w:rsidP="00965FF1">
                  <w:pPr>
                    <w:adjustRightInd w:val="0"/>
                    <w:snapToGrid w:val="0"/>
                    <w:jc w:val="center"/>
                    <w:rPr>
                      <w:rFonts w:ascii="Times New Roman" w:hAnsi="Times New Roman" w:cs="Times New Roman"/>
                    </w:rPr>
                  </w:pPr>
                  <w:r w:rsidRPr="00F51A8B">
                    <w:rPr>
                      <w:rFonts w:ascii="Times New Roman" w:hAnsi="Times New Roman" w:cs="Times New Roman" w:hint="eastAsia"/>
                    </w:rPr>
                    <w:t>0.9km</w:t>
                  </w:r>
                </w:p>
              </w:tc>
              <w:tc>
                <w:tcPr>
                  <w:tcW w:w="1134" w:type="dxa"/>
                  <w:tcBorders>
                    <w:top w:val="single" w:sz="6" w:space="0" w:color="auto"/>
                    <w:left w:val="single" w:sz="4" w:space="0" w:color="auto"/>
                    <w:bottom w:val="single" w:sz="6" w:space="0" w:color="auto"/>
                    <w:righ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r w:rsidRPr="00F51A8B">
                    <w:rPr>
                      <w:rFonts w:ascii="Times New Roman" w:hAnsi="Times New Roman" w:cs="Times New Roman" w:hint="eastAsia"/>
                    </w:rPr>
                    <w:t>4200</w:t>
                  </w:r>
                  <w:r w:rsidRPr="00F51A8B">
                    <w:rPr>
                      <w:rFonts w:ascii="Times New Roman" w:hAnsi="Times New Roman" w:cs="Times New Roman" w:hint="eastAsia"/>
                    </w:rPr>
                    <w:t>人</w:t>
                  </w:r>
                </w:p>
              </w:tc>
              <w:tc>
                <w:tcPr>
                  <w:tcW w:w="2446" w:type="dxa"/>
                  <w:vMerge/>
                  <w:tcBorders>
                    <w:lef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p>
              </w:tc>
            </w:tr>
            <w:tr w:rsidR="00F51A8B" w:rsidRPr="00F51A8B" w:rsidTr="00965FF1">
              <w:trPr>
                <w:cantSplit/>
                <w:trHeight w:val="20"/>
              </w:trPr>
              <w:tc>
                <w:tcPr>
                  <w:tcW w:w="957" w:type="dxa"/>
                  <w:vMerge/>
                  <w:tcBorders>
                    <w:righ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vAlign w:val="center"/>
                </w:tcPr>
                <w:p w:rsidR="00533F49" w:rsidRPr="00F51A8B" w:rsidRDefault="00533F49" w:rsidP="00965FF1">
                  <w:pPr>
                    <w:jc w:val="center"/>
                    <w:rPr>
                      <w:rFonts w:ascii="Times New Roman" w:hAnsi="Times New Roman" w:cs="Times New Roman"/>
                    </w:rPr>
                  </w:pPr>
                  <w:r w:rsidRPr="00F51A8B">
                    <w:rPr>
                      <w:rFonts w:ascii="Times New Roman" w:hAnsi="Times New Roman" w:cs="Times New Roman" w:hint="eastAsia"/>
                    </w:rPr>
                    <w:t>澳海</w:t>
                  </w:r>
                  <w:proofErr w:type="gramStart"/>
                  <w:r w:rsidRPr="00F51A8B">
                    <w:rPr>
                      <w:rFonts w:ascii="Times New Roman" w:hAnsi="Times New Roman" w:cs="Times New Roman" w:hint="eastAsia"/>
                    </w:rPr>
                    <w:t>澜</w:t>
                  </w:r>
                  <w:proofErr w:type="gramEnd"/>
                  <w:r w:rsidRPr="00F51A8B">
                    <w:rPr>
                      <w:rFonts w:ascii="Times New Roman" w:hAnsi="Times New Roman" w:cs="Times New Roman" w:hint="eastAsia"/>
                    </w:rPr>
                    <w:t>庭</w:t>
                  </w:r>
                </w:p>
              </w:tc>
              <w:tc>
                <w:tcPr>
                  <w:tcW w:w="708" w:type="dxa"/>
                  <w:tcBorders>
                    <w:top w:val="single" w:sz="6" w:space="0" w:color="auto"/>
                    <w:left w:val="single" w:sz="6" w:space="0" w:color="auto"/>
                    <w:bottom w:val="single" w:sz="6" w:space="0" w:color="auto"/>
                    <w:right w:val="single" w:sz="6" w:space="0" w:color="auto"/>
                  </w:tcBorders>
                  <w:vAlign w:val="center"/>
                </w:tcPr>
                <w:p w:rsidR="00533F49" w:rsidRPr="00F51A8B" w:rsidRDefault="00533F49" w:rsidP="00965FF1">
                  <w:pPr>
                    <w:jc w:val="center"/>
                    <w:rPr>
                      <w:rFonts w:ascii="Times New Roman" w:hAnsi="Times New Roman" w:cs="Times New Roman"/>
                    </w:rPr>
                  </w:pPr>
                  <w:r w:rsidRPr="00F51A8B">
                    <w:rPr>
                      <w:rFonts w:ascii="Times New Roman" w:hAnsi="Times New Roman" w:cs="Times New Roman" w:hint="eastAsia"/>
                    </w:rPr>
                    <w:t>东</w:t>
                  </w:r>
                </w:p>
              </w:tc>
              <w:tc>
                <w:tcPr>
                  <w:tcW w:w="1134" w:type="dxa"/>
                  <w:tcBorders>
                    <w:top w:val="single" w:sz="6" w:space="0" w:color="auto"/>
                    <w:left w:val="single" w:sz="6" w:space="0" w:color="auto"/>
                    <w:bottom w:val="single" w:sz="6" w:space="0" w:color="auto"/>
                    <w:right w:val="single" w:sz="4" w:space="0" w:color="auto"/>
                  </w:tcBorders>
                  <w:vAlign w:val="center"/>
                </w:tcPr>
                <w:p w:rsidR="00533F49" w:rsidRPr="00F51A8B" w:rsidRDefault="00533F49" w:rsidP="00965FF1">
                  <w:pPr>
                    <w:adjustRightInd w:val="0"/>
                    <w:snapToGrid w:val="0"/>
                    <w:jc w:val="center"/>
                    <w:rPr>
                      <w:rFonts w:ascii="Times New Roman" w:hAnsi="Times New Roman" w:cs="Times New Roman"/>
                    </w:rPr>
                  </w:pPr>
                  <w:r w:rsidRPr="00F51A8B">
                    <w:rPr>
                      <w:rFonts w:ascii="Times New Roman" w:hAnsi="Times New Roman" w:cs="Times New Roman" w:hint="eastAsia"/>
                    </w:rPr>
                    <w:t>0.85 km</w:t>
                  </w:r>
                </w:p>
              </w:tc>
              <w:tc>
                <w:tcPr>
                  <w:tcW w:w="1134" w:type="dxa"/>
                  <w:tcBorders>
                    <w:top w:val="single" w:sz="6" w:space="0" w:color="auto"/>
                    <w:left w:val="single" w:sz="4" w:space="0" w:color="auto"/>
                    <w:bottom w:val="single" w:sz="6" w:space="0" w:color="auto"/>
                    <w:righ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r w:rsidRPr="00F51A8B">
                    <w:rPr>
                      <w:rFonts w:ascii="Times New Roman" w:hAnsi="Times New Roman" w:cs="Times New Roman" w:hint="eastAsia"/>
                    </w:rPr>
                    <w:t>14000</w:t>
                  </w:r>
                  <w:r w:rsidRPr="00F51A8B">
                    <w:rPr>
                      <w:rFonts w:ascii="Times New Roman" w:hAnsi="Times New Roman" w:cs="Times New Roman"/>
                    </w:rPr>
                    <w:t>人</w:t>
                  </w:r>
                </w:p>
              </w:tc>
              <w:tc>
                <w:tcPr>
                  <w:tcW w:w="2446" w:type="dxa"/>
                  <w:vMerge/>
                  <w:tcBorders>
                    <w:lef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p>
              </w:tc>
            </w:tr>
            <w:tr w:rsidR="00F51A8B" w:rsidRPr="00F51A8B" w:rsidTr="00965FF1">
              <w:trPr>
                <w:cantSplit/>
                <w:trHeight w:val="20"/>
              </w:trPr>
              <w:tc>
                <w:tcPr>
                  <w:tcW w:w="957" w:type="dxa"/>
                  <w:vMerge/>
                  <w:tcBorders>
                    <w:righ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vAlign w:val="center"/>
                </w:tcPr>
                <w:p w:rsidR="00533F49" w:rsidRPr="00F51A8B" w:rsidRDefault="00533F49" w:rsidP="00965FF1">
                  <w:pPr>
                    <w:jc w:val="center"/>
                    <w:rPr>
                      <w:rFonts w:ascii="Times New Roman" w:hAnsi="Times New Roman" w:cs="Times New Roman"/>
                    </w:rPr>
                  </w:pPr>
                  <w:proofErr w:type="gramStart"/>
                  <w:r w:rsidRPr="00F51A8B">
                    <w:rPr>
                      <w:rFonts w:ascii="Times New Roman" w:hAnsi="Times New Roman" w:cs="Times New Roman" w:hint="eastAsia"/>
                    </w:rPr>
                    <w:t>昂展公园</w:t>
                  </w:r>
                  <w:proofErr w:type="gramEnd"/>
                  <w:r w:rsidRPr="00F51A8B">
                    <w:rPr>
                      <w:rFonts w:ascii="Times New Roman" w:hAnsi="Times New Roman" w:cs="Times New Roman" w:hint="eastAsia"/>
                    </w:rPr>
                    <w:t>里</w:t>
                  </w:r>
                </w:p>
              </w:tc>
              <w:tc>
                <w:tcPr>
                  <w:tcW w:w="708" w:type="dxa"/>
                  <w:tcBorders>
                    <w:top w:val="single" w:sz="6" w:space="0" w:color="auto"/>
                    <w:left w:val="single" w:sz="6" w:space="0" w:color="auto"/>
                    <w:bottom w:val="single" w:sz="6" w:space="0" w:color="auto"/>
                    <w:right w:val="single" w:sz="6" w:space="0" w:color="auto"/>
                  </w:tcBorders>
                  <w:vAlign w:val="center"/>
                </w:tcPr>
                <w:p w:rsidR="00533F49" w:rsidRPr="00F51A8B" w:rsidRDefault="00533F49" w:rsidP="00965FF1">
                  <w:pPr>
                    <w:jc w:val="center"/>
                    <w:rPr>
                      <w:rFonts w:ascii="Times New Roman" w:hAnsi="Times New Roman" w:cs="Times New Roman"/>
                    </w:rPr>
                  </w:pPr>
                  <w:r w:rsidRPr="00F51A8B">
                    <w:rPr>
                      <w:rFonts w:ascii="Times New Roman" w:hAnsi="Times New Roman" w:cs="Times New Roman" w:hint="eastAsia"/>
                    </w:rPr>
                    <w:t>东</w:t>
                  </w:r>
                </w:p>
              </w:tc>
              <w:tc>
                <w:tcPr>
                  <w:tcW w:w="1134" w:type="dxa"/>
                  <w:tcBorders>
                    <w:top w:val="single" w:sz="6" w:space="0" w:color="auto"/>
                    <w:left w:val="single" w:sz="6" w:space="0" w:color="auto"/>
                    <w:bottom w:val="single" w:sz="6" w:space="0" w:color="auto"/>
                    <w:right w:val="single" w:sz="4" w:space="0" w:color="auto"/>
                  </w:tcBorders>
                  <w:vAlign w:val="center"/>
                </w:tcPr>
                <w:p w:rsidR="00533F49" w:rsidRPr="00F51A8B" w:rsidRDefault="00533F49" w:rsidP="00965FF1">
                  <w:pPr>
                    <w:adjustRightInd w:val="0"/>
                    <w:snapToGrid w:val="0"/>
                    <w:jc w:val="center"/>
                    <w:rPr>
                      <w:rFonts w:ascii="Times New Roman" w:hAnsi="Times New Roman" w:cs="Times New Roman"/>
                    </w:rPr>
                  </w:pPr>
                  <w:r w:rsidRPr="00F51A8B">
                    <w:rPr>
                      <w:rFonts w:ascii="Times New Roman" w:hAnsi="Times New Roman" w:cs="Times New Roman" w:hint="eastAsia"/>
                    </w:rPr>
                    <w:t>0.8 km</w:t>
                  </w:r>
                </w:p>
              </w:tc>
              <w:tc>
                <w:tcPr>
                  <w:tcW w:w="1134" w:type="dxa"/>
                  <w:tcBorders>
                    <w:top w:val="single" w:sz="6" w:space="0" w:color="auto"/>
                    <w:left w:val="single" w:sz="4" w:space="0" w:color="auto"/>
                    <w:bottom w:val="single" w:sz="6" w:space="0" w:color="auto"/>
                    <w:righ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r w:rsidRPr="00F51A8B">
                    <w:rPr>
                      <w:rFonts w:ascii="Times New Roman" w:hAnsi="Times New Roman" w:cs="Times New Roman" w:hint="eastAsia"/>
                    </w:rPr>
                    <w:t>6000</w:t>
                  </w:r>
                  <w:r w:rsidRPr="00F51A8B">
                    <w:rPr>
                      <w:rFonts w:ascii="Times New Roman" w:hAnsi="Times New Roman" w:cs="Times New Roman"/>
                    </w:rPr>
                    <w:t>人</w:t>
                  </w:r>
                </w:p>
              </w:tc>
              <w:tc>
                <w:tcPr>
                  <w:tcW w:w="2446" w:type="dxa"/>
                  <w:vMerge/>
                  <w:tcBorders>
                    <w:lef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p>
              </w:tc>
            </w:tr>
            <w:tr w:rsidR="00F51A8B" w:rsidRPr="00F51A8B" w:rsidTr="00965FF1">
              <w:trPr>
                <w:cantSplit/>
                <w:trHeight w:val="20"/>
              </w:trPr>
              <w:tc>
                <w:tcPr>
                  <w:tcW w:w="957" w:type="dxa"/>
                  <w:vMerge/>
                  <w:tcBorders>
                    <w:righ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vAlign w:val="center"/>
                </w:tcPr>
                <w:p w:rsidR="00533F49" w:rsidRPr="00F51A8B" w:rsidRDefault="00533F49" w:rsidP="00965FF1">
                  <w:pPr>
                    <w:jc w:val="center"/>
                    <w:rPr>
                      <w:rFonts w:ascii="Times New Roman" w:hAnsi="Times New Roman" w:cs="Times New Roman"/>
                    </w:rPr>
                  </w:pPr>
                  <w:r w:rsidRPr="00F51A8B">
                    <w:rPr>
                      <w:rFonts w:ascii="Times New Roman" w:hAnsi="Times New Roman" w:cs="Times New Roman" w:hint="eastAsia"/>
                    </w:rPr>
                    <w:t>拉洛村</w:t>
                  </w:r>
                </w:p>
              </w:tc>
              <w:tc>
                <w:tcPr>
                  <w:tcW w:w="708" w:type="dxa"/>
                  <w:tcBorders>
                    <w:top w:val="single" w:sz="6" w:space="0" w:color="auto"/>
                    <w:left w:val="single" w:sz="6" w:space="0" w:color="auto"/>
                    <w:bottom w:val="single" w:sz="6" w:space="0" w:color="auto"/>
                    <w:right w:val="single" w:sz="6" w:space="0" w:color="auto"/>
                  </w:tcBorders>
                  <w:vAlign w:val="center"/>
                </w:tcPr>
                <w:p w:rsidR="00533F49" w:rsidRPr="00F51A8B" w:rsidRDefault="00533F49" w:rsidP="00965FF1">
                  <w:pPr>
                    <w:jc w:val="center"/>
                    <w:rPr>
                      <w:rFonts w:ascii="Times New Roman" w:hAnsi="Times New Roman" w:cs="Times New Roman"/>
                    </w:rPr>
                  </w:pPr>
                  <w:r w:rsidRPr="00F51A8B">
                    <w:rPr>
                      <w:rFonts w:ascii="Times New Roman" w:hAnsi="Times New Roman" w:cs="Times New Roman" w:hint="eastAsia"/>
                    </w:rPr>
                    <w:t>东南</w:t>
                  </w:r>
                </w:p>
              </w:tc>
              <w:tc>
                <w:tcPr>
                  <w:tcW w:w="1134" w:type="dxa"/>
                  <w:tcBorders>
                    <w:top w:val="single" w:sz="6" w:space="0" w:color="auto"/>
                    <w:left w:val="single" w:sz="6" w:space="0" w:color="auto"/>
                    <w:bottom w:val="single" w:sz="6" w:space="0" w:color="auto"/>
                    <w:right w:val="single" w:sz="4" w:space="0" w:color="auto"/>
                  </w:tcBorders>
                  <w:vAlign w:val="center"/>
                </w:tcPr>
                <w:p w:rsidR="00533F49" w:rsidRPr="00F51A8B" w:rsidRDefault="00533F49" w:rsidP="00965FF1">
                  <w:pPr>
                    <w:adjustRightInd w:val="0"/>
                    <w:snapToGrid w:val="0"/>
                    <w:jc w:val="center"/>
                    <w:rPr>
                      <w:rFonts w:ascii="Times New Roman" w:hAnsi="Times New Roman" w:cs="Times New Roman"/>
                    </w:rPr>
                  </w:pPr>
                  <w:r w:rsidRPr="00F51A8B">
                    <w:rPr>
                      <w:rFonts w:ascii="Times New Roman" w:hAnsi="Times New Roman" w:cs="Times New Roman" w:hint="eastAsia"/>
                    </w:rPr>
                    <w:t>1.1 km</w:t>
                  </w:r>
                </w:p>
              </w:tc>
              <w:tc>
                <w:tcPr>
                  <w:tcW w:w="1134" w:type="dxa"/>
                  <w:tcBorders>
                    <w:top w:val="single" w:sz="6" w:space="0" w:color="auto"/>
                    <w:left w:val="single" w:sz="4" w:space="0" w:color="auto"/>
                    <w:bottom w:val="single" w:sz="6" w:space="0" w:color="auto"/>
                    <w:righ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r w:rsidRPr="00F51A8B">
                    <w:rPr>
                      <w:rFonts w:ascii="Times New Roman" w:hAnsi="Times New Roman" w:cs="Times New Roman" w:hint="eastAsia"/>
                    </w:rPr>
                    <w:t>1800</w:t>
                  </w:r>
                  <w:r w:rsidRPr="00F51A8B">
                    <w:rPr>
                      <w:rFonts w:ascii="Times New Roman" w:hAnsi="Times New Roman" w:cs="Times New Roman"/>
                    </w:rPr>
                    <w:t>人</w:t>
                  </w:r>
                </w:p>
              </w:tc>
              <w:tc>
                <w:tcPr>
                  <w:tcW w:w="2446" w:type="dxa"/>
                  <w:vMerge/>
                  <w:tcBorders>
                    <w:lef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p>
              </w:tc>
            </w:tr>
            <w:tr w:rsidR="00F51A8B" w:rsidRPr="00F51A8B" w:rsidTr="00965FF1">
              <w:trPr>
                <w:cantSplit/>
                <w:trHeight w:val="20"/>
              </w:trPr>
              <w:tc>
                <w:tcPr>
                  <w:tcW w:w="957" w:type="dxa"/>
                  <w:vMerge/>
                  <w:tcBorders>
                    <w:righ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vAlign w:val="center"/>
                </w:tcPr>
                <w:p w:rsidR="00533F49" w:rsidRPr="00F51A8B" w:rsidRDefault="00533F49" w:rsidP="00965FF1">
                  <w:pPr>
                    <w:jc w:val="center"/>
                    <w:rPr>
                      <w:rFonts w:ascii="Times New Roman" w:hAnsi="Times New Roman" w:cs="Times New Roman"/>
                    </w:rPr>
                  </w:pPr>
                  <w:r w:rsidRPr="00F51A8B">
                    <w:rPr>
                      <w:rFonts w:ascii="Times New Roman" w:hAnsi="Times New Roman" w:cs="Times New Roman" w:hint="eastAsia"/>
                    </w:rPr>
                    <w:t>澳海</w:t>
                  </w:r>
                  <w:proofErr w:type="gramStart"/>
                  <w:r w:rsidRPr="00F51A8B">
                    <w:rPr>
                      <w:rFonts w:ascii="Times New Roman" w:hAnsi="Times New Roman" w:cs="Times New Roman" w:hint="eastAsia"/>
                    </w:rPr>
                    <w:t>澜</w:t>
                  </w:r>
                  <w:proofErr w:type="gramEnd"/>
                  <w:r w:rsidRPr="00F51A8B">
                    <w:rPr>
                      <w:rFonts w:ascii="Times New Roman" w:hAnsi="Times New Roman" w:cs="Times New Roman" w:hint="eastAsia"/>
                    </w:rPr>
                    <w:t>苑</w:t>
                  </w:r>
                </w:p>
              </w:tc>
              <w:tc>
                <w:tcPr>
                  <w:tcW w:w="708" w:type="dxa"/>
                  <w:tcBorders>
                    <w:top w:val="single" w:sz="6" w:space="0" w:color="auto"/>
                    <w:left w:val="single" w:sz="6" w:space="0" w:color="auto"/>
                    <w:bottom w:val="single" w:sz="6" w:space="0" w:color="auto"/>
                    <w:right w:val="single" w:sz="6" w:space="0" w:color="auto"/>
                  </w:tcBorders>
                  <w:vAlign w:val="center"/>
                </w:tcPr>
                <w:p w:rsidR="00533F49" w:rsidRPr="00F51A8B" w:rsidRDefault="00533F49" w:rsidP="00965FF1">
                  <w:pPr>
                    <w:jc w:val="center"/>
                    <w:rPr>
                      <w:rFonts w:ascii="Times New Roman" w:hAnsi="Times New Roman" w:cs="Times New Roman"/>
                    </w:rPr>
                  </w:pPr>
                  <w:r w:rsidRPr="00F51A8B">
                    <w:rPr>
                      <w:rFonts w:ascii="Times New Roman" w:hAnsi="Times New Roman" w:cs="Times New Roman" w:hint="eastAsia"/>
                    </w:rPr>
                    <w:t>东南</w:t>
                  </w:r>
                </w:p>
              </w:tc>
              <w:tc>
                <w:tcPr>
                  <w:tcW w:w="1134" w:type="dxa"/>
                  <w:tcBorders>
                    <w:top w:val="single" w:sz="6" w:space="0" w:color="auto"/>
                    <w:left w:val="single" w:sz="6" w:space="0" w:color="auto"/>
                    <w:bottom w:val="single" w:sz="6" w:space="0" w:color="auto"/>
                    <w:right w:val="single" w:sz="4" w:space="0" w:color="auto"/>
                  </w:tcBorders>
                  <w:vAlign w:val="center"/>
                </w:tcPr>
                <w:p w:rsidR="00533F49" w:rsidRPr="00F51A8B" w:rsidRDefault="00533F49" w:rsidP="00965FF1">
                  <w:pPr>
                    <w:adjustRightInd w:val="0"/>
                    <w:snapToGrid w:val="0"/>
                    <w:jc w:val="center"/>
                    <w:rPr>
                      <w:rFonts w:ascii="Times New Roman" w:hAnsi="Times New Roman" w:cs="Times New Roman"/>
                    </w:rPr>
                  </w:pPr>
                  <w:r w:rsidRPr="00F51A8B">
                    <w:rPr>
                      <w:rFonts w:ascii="Times New Roman" w:hAnsi="Times New Roman" w:cs="Times New Roman" w:hint="eastAsia"/>
                    </w:rPr>
                    <w:t>1.3 km</w:t>
                  </w:r>
                </w:p>
              </w:tc>
              <w:tc>
                <w:tcPr>
                  <w:tcW w:w="1134" w:type="dxa"/>
                  <w:tcBorders>
                    <w:top w:val="single" w:sz="6" w:space="0" w:color="auto"/>
                    <w:left w:val="single" w:sz="4" w:space="0" w:color="auto"/>
                    <w:bottom w:val="single" w:sz="6" w:space="0" w:color="auto"/>
                    <w:righ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r w:rsidRPr="00F51A8B">
                    <w:rPr>
                      <w:rFonts w:ascii="Times New Roman" w:hAnsi="Times New Roman" w:cs="Times New Roman" w:hint="eastAsia"/>
                    </w:rPr>
                    <w:t>6200</w:t>
                  </w:r>
                  <w:r w:rsidRPr="00F51A8B">
                    <w:rPr>
                      <w:rFonts w:ascii="Times New Roman" w:hAnsi="Times New Roman" w:cs="Times New Roman"/>
                    </w:rPr>
                    <w:t>人</w:t>
                  </w:r>
                </w:p>
              </w:tc>
              <w:tc>
                <w:tcPr>
                  <w:tcW w:w="2446" w:type="dxa"/>
                  <w:vMerge/>
                  <w:tcBorders>
                    <w:lef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p>
              </w:tc>
            </w:tr>
            <w:tr w:rsidR="00F51A8B" w:rsidRPr="00F51A8B" w:rsidTr="00965FF1">
              <w:trPr>
                <w:cantSplit/>
                <w:trHeight w:val="20"/>
              </w:trPr>
              <w:tc>
                <w:tcPr>
                  <w:tcW w:w="957" w:type="dxa"/>
                  <w:vMerge/>
                  <w:tcBorders>
                    <w:righ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vAlign w:val="center"/>
                </w:tcPr>
                <w:p w:rsidR="00533F49" w:rsidRPr="00F51A8B" w:rsidRDefault="00533F49" w:rsidP="00965FF1">
                  <w:pPr>
                    <w:jc w:val="center"/>
                    <w:rPr>
                      <w:rFonts w:ascii="Times New Roman" w:hAnsi="Times New Roman" w:cs="Times New Roman"/>
                    </w:rPr>
                  </w:pPr>
                  <w:r w:rsidRPr="00F51A8B">
                    <w:rPr>
                      <w:rFonts w:ascii="Times New Roman" w:hAnsi="Times New Roman" w:cs="Times New Roman" w:hint="eastAsia"/>
                    </w:rPr>
                    <w:t>伟业富强天</w:t>
                  </w:r>
                  <w:proofErr w:type="gramStart"/>
                  <w:r w:rsidRPr="00F51A8B">
                    <w:rPr>
                      <w:rFonts w:ascii="Times New Roman" w:hAnsi="Times New Roman" w:cs="Times New Roman" w:hint="eastAsia"/>
                    </w:rPr>
                    <w:t>玺</w:t>
                  </w:r>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533F49" w:rsidRPr="00F51A8B" w:rsidRDefault="00533F49" w:rsidP="00965FF1">
                  <w:pPr>
                    <w:jc w:val="center"/>
                    <w:rPr>
                      <w:rFonts w:ascii="Times New Roman" w:hAnsi="Times New Roman" w:cs="Times New Roman"/>
                    </w:rPr>
                  </w:pPr>
                  <w:r w:rsidRPr="00F51A8B">
                    <w:rPr>
                      <w:rFonts w:ascii="Times New Roman" w:hAnsi="Times New Roman" w:cs="Times New Roman" w:hint="eastAsia"/>
                    </w:rPr>
                    <w:t>东南</w:t>
                  </w:r>
                </w:p>
              </w:tc>
              <w:tc>
                <w:tcPr>
                  <w:tcW w:w="1134" w:type="dxa"/>
                  <w:tcBorders>
                    <w:top w:val="single" w:sz="6" w:space="0" w:color="auto"/>
                    <w:left w:val="single" w:sz="6" w:space="0" w:color="auto"/>
                    <w:bottom w:val="single" w:sz="6" w:space="0" w:color="auto"/>
                    <w:right w:val="single" w:sz="4" w:space="0" w:color="auto"/>
                  </w:tcBorders>
                  <w:vAlign w:val="center"/>
                </w:tcPr>
                <w:p w:rsidR="00533F49" w:rsidRPr="00F51A8B" w:rsidRDefault="00533F49" w:rsidP="00965FF1">
                  <w:pPr>
                    <w:adjustRightInd w:val="0"/>
                    <w:snapToGrid w:val="0"/>
                    <w:jc w:val="center"/>
                    <w:rPr>
                      <w:rFonts w:ascii="Times New Roman" w:hAnsi="Times New Roman" w:cs="Times New Roman"/>
                    </w:rPr>
                  </w:pPr>
                  <w:r w:rsidRPr="00F51A8B">
                    <w:rPr>
                      <w:rFonts w:ascii="Times New Roman" w:hAnsi="Times New Roman" w:cs="Times New Roman" w:hint="eastAsia"/>
                    </w:rPr>
                    <w:t>1.7 km</w:t>
                  </w:r>
                </w:p>
              </w:tc>
              <w:tc>
                <w:tcPr>
                  <w:tcW w:w="1134" w:type="dxa"/>
                  <w:tcBorders>
                    <w:top w:val="single" w:sz="6" w:space="0" w:color="auto"/>
                    <w:left w:val="single" w:sz="4" w:space="0" w:color="auto"/>
                    <w:bottom w:val="single" w:sz="6" w:space="0" w:color="auto"/>
                    <w:righ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r w:rsidRPr="00F51A8B">
                    <w:rPr>
                      <w:rFonts w:ascii="Times New Roman" w:hAnsi="Times New Roman" w:cs="Times New Roman" w:hint="eastAsia"/>
                    </w:rPr>
                    <w:t>4900</w:t>
                  </w:r>
                  <w:r w:rsidRPr="00F51A8B">
                    <w:rPr>
                      <w:rFonts w:ascii="Times New Roman" w:hAnsi="Times New Roman" w:cs="Times New Roman"/>
                    </w:rPr>
                    <w:t>人</w:t>
                  </w:r>
                </w:p>
              </w:tc>
              <w:tc>
                <w:tcPr>
                  <w:tcW w:w="2446" w:type="dxa"/>
                  <w:vMerge/>
                  <w:tcBorders>
                    <w:lef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p>
              </w:tc>
            </w:tr>
            <w:tr w:rsidR="00F51A8B" w:rsidRPr="00F51A8B" w:rsidTr="00965FF1">
              <w:trPr>
                <w:cantSplit/>
                <w:trHeight w:val="20"/>
              </w:trPr>
              <w:tc>
                <w:tcPr>
                  <w:tcW w:w="957" w:type="dxa"/>
                  <w:vMerge/>
                  <w:tcBorders>
                    <w:righ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vAlign w:val="center"/>
                </w:tcPr>
                <w:p w:rsidR="00533F49" w:rsidRPr="00F51A8B" w:rsidRDefault="00533F49" w:rsidP="00965FF1">
                  <w:pPr>
                    <w:jc w:val="center"/>
                    <w:rPr>
                      <w:rFonts w:ascii="Times New Roman" w:hAnsi="Times New Roman" w:cs="Times New Roman"/>
                    </w:rPr>
                  </w:pPr>
                  <w:proofErr w:type="gramStart"/>
                  <w:r w:rsidRPr="00F51A8B">
                    <w:rPr>
                      <w:rFonts w:ascii="Times New Roman" w:hAnsi="Times New Roman" w:cs="Times New Roman" w:hint="eastAsia"/>
                    </w:rPr>
                    <w:t>恒</w:t>
                  </w:r>
                  <w:proofErr w:type="gramEnd"/>
                  <w:r w:rsidRPr="00F51A8B">
                    <w:rPr>
                      <w:rFonts w:ascii="Times New Roman" w:hAnsi="Times New Roman" w:cs="Times New Roman" w:hint="eastAsia"/>
                    </w:rPr>
                    <w:t>大雅苑</w:t>
                  </w:r>
                </w:p>
              </w:tc>
              <w:tc>
                <w:tcPr>
                  <w:tcW w:w="708" w:type="dxa"/>
                  <w:tcBorders>
                    <w:top w:val="single" w:sz="6" w:space="0" w:color="auto"/>
                    <w:left w:val="single" w:sz="6" w:space="0" w:color="auto"/>
                    <w:bottom w:val="single" w:sz="6" w:space="0" w:color="auto"/>
                    <w:right w:val="single" w:sz="6" w:space="0" w:color="auto"/>
                  </w:tcBorders>
                  <w:vAlign w:val="center"/>
                </w:tcPr>
                <w:p w:rsidR="00533F49" w:rsidRPr="00F51A8B" w:rsidRDefault="00533F49" w:rsidP="00965FF1">
                  <w:pPr>
                    <w:jc w:val="center"/>
                    <w:rPr>
                      <w:rFonts w:ascii="Times New Roman" w:hAnsi="Times New Roman" w:cs="Times New Roman"/>
                    </w:rPr>
                  </w:pPr>
                  <w:r w:rsidRPr="00F51A8B">
                    <w:rPr>
                      <w:rFonts w:ascii="Times New Roman" w:hAnsi="Times New Roman" w:cs="Times New Roman" w:hint="eastAsia"/>
                    </w:rPr>
                    <w:t>东南</w:t>
                  </w:r>
                </w:p>
              </w:tc>
              <w:tc>
                <w:tcPr>
                  <w:tcW w:w="1134" w:type="dxa"/>
                  <w:tcBorders>
                    <w:top w:val="single" w:sz="6" w:space="0" w:color="auto"/>
                    <w:left w:val="single" w:sz="6" w:space="0" w:color="auto"/>
                    <w:bottom w:val="single" w:sz="6" w:space="0" w:color="auto"/>
                    <w:right w:val="single" w:sz="4" w:space="0" w:color="auto"/>
                  </w:tcBorders>
                  <w:vAlign w:val="center"/>
                </w:tcPr>
                <w:p w:rsidR="00533F49" w:rsidRPr="00F51A8B" w:rsidRDefault="00533F49" w:rsidP="00965FF1">
                  <w:pPr>
                    <w:adjustRightInd w:val="0"/>
                    <w:snapToGrid w:val="0"/>
                    <w:jc w:val="center"/>
                    <w:rPr>
                      <w:rFonts w:ascii="Times New Roman" w:hAnsi="Times New Roman" w:cs="Times New Roman"/>
                    </w:rPr>
                  </w:pPr>
                  <w:r w:rsidRPr="00F51A8B">
                    <w:rPr>
                      <w:rFonts w:ascii="Times New Roman" w:hAnsi="Times New Roman" w:cs="Times New Roman" w:hint="eastAsia"/>
                    </w:rPr>
                    <w:t>1.5 km</w:t>
                  </w:r>
                </w:p>
              </w:tc>
              <w:tc>
                <w:tcPr>
                  <w:tcW w:w="1134" w:type="dxa"/>
                  <w:tcBorders>
                    <w:top w:val="single" w:sz="6" w:space="0" w:color="auto"/>
                    <w:left w:val="single" w:sz="4" w:space="0" w:color="auto"/>
                    <w:bottom w:val="single" w:sz="6" w:space="0" w:color="auto"/>
                    <w:righ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r w:rsidRPr="00F51A8B">
                    <w:rPr>
                      <w:rFonts w:ascii="Times New Roman" w:hAnsi="Times New Roman" w:cs="Times New Roman" w:hint="eastAsia"/>
                    </w:rPr>
                    <w:t>12000</w:t>
                  </w:r>
                  <w:r w:rsidRPr="00F51A8B">
                    <w:rPr>
                      <w:rFonts w:ascii="Times New Roman" w:hAnsi="Times New Roman" w:cs="Times New Roman"/>
                    </w:rPr>
                    <w:t>人</w:t>
                  </w:r>
                </w:p>
              </w:tc>
              <w:tc>
                <w:tcPr>
                  <w:tcW w:w="2446" w:type="dxa"/>
                  <w:vMerge/>
                  <w:tcBorders>
                    <w:lef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p>
              </w:tc>
            </w:tr>
            <w:tr w:rsidR="00F51A8B" w:rsidRPr="00F51A8B" w:rsidTr="00965FF1">
              <w:trPr>
                <w:cantSplit/>
                <w:trHeight w:val="20"/>
              </w:trPr>
              <w:tc>
                <w:tcPr>
                  <w:tcW w:w="957" w:type="dxa"/>
                  <w:vMerge/>
                  <w:tcBorders>
                    <w:righ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vAlign w:val="center"/>
                </w:tcPr>
                <w:p w:rsidR="00533F49" w:rsidRPr="00F51A8B" w:rsidRDefault="00533F49" w:rsidP="00965FF1">
                  <w:pPr>
                    <w:jc w:val="center"/>
                    <w:rPr>
                      <w:rFonts w:ascii="Times New Roman" w:hAnsi="Times New Roman" w:cs="Times New Roman"/>
                    </w:rPr>
                  </w:pPr>
                  <w:r w:rsidRPr="00F51A8B">
                    <w:rPr>
                      <w:rFonts w:ascii="Times New Roman" w:hAnsi="Times New Roman" w:cs="Times New Roman" w:hint="eastAsia"/>
                    </w:rPr>
                    <w:t>东地天</w:t>
                  </w:r>
                  <w:proofErr w:type="gramStart"/>
                  <w:r w:rsidRPr="00F51A8B">
                    <w:rPr>
                      <w:rFonts w:ascii="Times New Roman" w:hAnsi="Times New Roman" w:cs="Times New Roman" w:hint="eastAsia"/>
                    </w:rPr>
                    <w:t>澜</w:t>
                  </w:r>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533F49" w:rsidRPr="00F51A8B" w:rsidRDefault="00533F49" w:rsidP="00965FF1">
                  <w:pPr>
                    <w:jc w:val="center"/>
                    <w:rPr>
                      <w:rFonts w:ascii="Times New Roman" w:hAnsi="Times New Roman" w:cs="Times New Roman"/>
                    </w:rPr>
                  </w:pPr>
                  <w:r w:rsidRPr="00F51A8B">
                    <w:rPr>
                      <w:rFonts w:ascii="Times New Roman" w:hAnsi="Times New Roman" w:cs="Times New Roman" w:hint="eastAsia"/>
                    </w:rPr>
                    <w:t>东南</w:t>
                  </w:r>
                </w:p>
              </w:tc>
              <w:tc>
                <w:tcPr>
                  <w:tcW w:w="1134" w:type="dxa"/>
                  <w:tcBorders>
                    <w:top w:val="single" w:sz="6" w:space="0" w:color="auto"/>
                    <w:left w:val="single" w:sz="6" w:space="0" w:color="auto"/>
                    <w:bottom w:val="single" w:sz="6" w:space="0" w:color="auto"/>
                    <w:right w:val="single" w:sz="4" w:space="0" w:color="auto"/>
                  </w:tcBorders>
                  <w:vAlign w:val="center"/>
                </w:tcPr>
                <w:p w:rsidR="00533F49" w:rsidRPr="00F51A8B" w:rsidRDefault="00533F49" w:rsidP="00965FF1">
                  <w:pPr>
                    <w:adjustRightInd w:val="0"/>
                    <w:snapToGrid w:val="0"/>
                    <w:jc w:val="center"/>
                    <w:rPr>
                      <w:rFonts w:ascii="Times New Roman" w:hAnsi="Times New Roman" w:cs="Times New Roman"/>
                    </w:rPr>
                  </w:pPr>
                  <w:r w:rsidRPr="00F51A8B">
                    <w:rPr>
                      <w:rFonts w:ascii="Times New Roman" w:hAnsi="Times New Roman" w:cs="Times New Roman" w:hint="eastAsia"/>
                    </w:rPr>
                    <w:t>2.1 km</w:t>
                  </w:r>
                </w:p>
              </w:tc>
              <w:tc>
                <w:tcPr>
                  <w:tcW w:w="1134" w:type="dxa"/>
                  <w:tcBorders>
                    <w:top w:val="single" w:sz="6" w:space="0" w:color="auto"/>
                    <w:left w:val="single" w:sz="4" w:space="0" w:color="auto"/>
                    <w:bottom w:val="single" w:sz="6" w:space="0" w:color="auto"/>
                    <w:righ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r w:rsidRPr="00F51A8B">
                    <w:rPr>
                      <w:rFonts w:ascii="Times New Roman" w:hAnsi="Times New Roman" w:cs="Times New Roman" w:hint="eastAsia"/>
                    </w:rPr>
                    <w:t>8000</w:t>
                  </w:r>
                  <w:r w:rsidRPr="00F51A8B">
                    <w:rPr>
                      <w:rFonts w:ascii="Times New Roman" w:hAnsi="Times New Roman" w:cs="Times New Roman"/>
                    </w:rPr>
                    <w:t>人</w:t>
                  </w:r>
                </w:p>
              </w:tc>
              <w:tc>
                <w:tcPr>
                  <w:tcW w:w="2446" w:type="dxa"/>
                  <w:vMerge/>
                  <w:tcBorders>
                    <w:lef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p>
              </w:tc>
            </w:tr>
            <w:tr w:rsidR="00F51A8B" w:rsidRPr="00F51A8B" w:rsidTr="00965FF1">
              <w:trPr>
                <w:cantSplit/>
                <w:trHeight w:val="20"/>
              </w:trPr>
              <w:tc>
                <w:tcPr>
                  <w:tcW w:w="957" w:type="dxa"/>
                  <w:vMerge/>
                  <w:tcBorders>
                    <w:righ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vAlign w:val="center"/>
                </w:tcPr>
                <w:p w:rsidR="00533F49" w:rsidRPr="00F51A8B" w:rsidRDefault="00533F49" w:rsidP="00965FF1">
                  <w:pPr>
                    <w:jc w:val="center"/>
                    <w:rPr>
                      <w:rFonts w:ascii="Times New Roman" w:hAnsi="Times New Roman" w:cs="Times New Roman"/>
                    </w:rPr>
                  </w:pPr>
                  <w:r w:rsidRPr="00F51A8B">
                    <w:rPr>
                      <w:rFonts w:ascii="Times New Roman" w:hAnsi="Times New Roman" w:cs="Times New Roman" w:hint="eastAsia"/>
                    </w:rPr>
                    <w:t>南郡水云天</w:t>
                  </w:r>
                </w:p>
              </w:tc>
              <w:tc>
                <w:tcPr>
                  <w:tcW w:w="708" w:type="dxa"/>
                  <w:tcBorders>
                    <w:top w:val="single" w:sz="6" w:space="0" w:color="auto"/>
                    <w:left w:val="single" w:sz="6" w:space="0" w:color="auto"/>
                    <w:bottom w:val="single" w:sz="6" w:space="0" w:color="auto"/>
                    <w:right w:val="single" w:sz="6" w:space="0" w:color="auto"/>
                  </w:tcBorders>
                  <w:vAlign w:val="center"/>
                </w:tcPr>
                <w:p w:rsidR="00533F49" w:rsidRPr="00F51A8B" w:rsidRDefault="00533F49" w:rsidP="00965FF1">
                  <w:pPr>
                    <w:jc w:val="center"/>
                    <w:rPr>
                      <w:rFonts w:ascii="Times New Roman" w:hAnsi="Times New Roman" w:cs="Times New Roman"/>
                    </w:rPr>
                  </w:pPr>
                  <w:r w:rsidRPr="00F51A8B">
                    <w:rPr>
                      <w:rFonts w:ascii="Times New Roman" w:hAnsi="Times New Roman" w:cs="Times New Roman" w:hint="eastAsia"/>
                    </w:rPr>
                    <w:t>东南</w:t>
                  </w:r>
                </w:p>
              </w:tc>
              <w:tc>
                <w:tcPr>
                  <w:tcW w:w="1134" w:type="dxa"/>
                  <w:tcBorders>
                    <w:top w:val="single" w:sz="6" w:space="0" w:color="auto"/>
                    <w:left w:val="single" w:sz="6" w:space="0" w:color="auto"/>
                    <w:bottom w:val="single" w:sz="6" w:space="0" w:color="auto"/>
                    <w:right w:val="single" w:sz="4" w:space="0" w:color="auto"/>
                  </w:tcBorders>
                  <w:vAlign w:val="center"/>
                </w:tcPr>
                <w:p w:rsidR="00533F49" w:rsidRPr="00F51A8B" w:rsidRDefault="00533F49" w:rsidP="00965FF1">
                  <w:pPr>
                    <w:adjustRightInd w:val="0"/>
                    <w:snapToGrid w:val="0"/>
                    <w:jc w:val="center"/>
                    <w:rPr>
                      <w:rFonts w:ascii="Times New Roman" w:hAnsi="Times New Roman" w:cs="Times New Roman"/>
                    </w:rPr>
                  </w:pPr>
                  <w:r w:rsidRPr="00F51A8B">
                    <w:rPr>
                      <w:rFonts w:ascii="Times New Roman" w:hAnsi="Times New Roman" w:cs="Times New Roman" w:hint="eastAsia"/>
                    </w:rPr>
                    <w:t>2.3 km</w:t>
                  </w:r>
                </w:p>
              </w:tc>
              <w:tc>
                <w:tcPr>
                  <w:tcW w:w="1134" w:type="dxa"/>
                  <w:tcBorders>
                    <w:top w:val="single" w:sz="6" w:space="0" w:color="auto"/>
                    <w:left w:val="single" w:sz="4" w:space="0" w:color="auto"/>
                    <w:bottom w:val="single" w:sz="6" w:space="0" w:color="auto"/>
                    <w:righ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r w:rsidRPr="00F51A8B">
                    <w:rPr>
                      <w:rFonts w:ascii="Times New Roman" w:hAnsi="Times New Roman" w:cs="Times New Roman" w:hint="eastAsia"/>
                    </w:rPr>
                    <w:t>5600</w:t>
                  </w:r>
                  <w:r w:rsidRPr="00F51A8B">
                    <w:rPr>
                      <w:rFonts w:ascii="Times New Roman" w:hAnsi="Times New Roman" w:cs="Times New Roman" w:hint="eastAsia"/>
                    </w:rPr>
                    <w:t>人</w:t>
                  </w:r>
                </w:p>
              </w:tc>
              <w:tc>
                <w:tcPr>
                  <w:tcW w:w="2446" w:type="dxa"/>
                  <w:vMerge/>
                  <w:tcBorders>
                    <w:lef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p>
              </w:tc>
            </w:tr>
            <w:tr w:rsidR="00F51A8B" w:rsidRPr="00F51A8B" w:rsidTr="00965FF1">
              <w:trPr>
                <w:cantSplit/>
                <w:trHeight w:val="20"/>
              </w:trPr>
              <w:tc>
                <w:tcPr>
                  <w:tcW w:w="957" w:type="dxa"/>
                  <w:vMerge/>
                  <w:tcBorders>
                    <w:righ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vAlign w:val="center"/>
                </w:tcPr>
                <w:p w:rsidR="00533F49" w:rsidRPr="00F51A8B" w:rsidRDefault="00533F49" w:rsidP="00965FF1">
                  <w:pPr>
                    <w:jc w:val="center"/>
                    <w:rPr>
                      <w:rFonts w:ascii="Times New Roman" w:hAnsi="Times New Roman" w:cs="Times New Roman"/>
                    </w:rPr>
                  </w:pPr>
                  <w:r w:rsidRPr="00F51A8B">
                    <w:rPr>
                      <w:rFonts w:ascii="Times New Roman" w:hAnsi="Times New Roman" w:cs="Times New Roman" w:hint="eastAsia"/>
                    </w:rPr>
                    <w:t>天茂凡尔赛庄园</w:t>
                  </w:r>
                </w:p>
              </w:tc>
              <w:tc>
                <w:tcPr>
                  <w:tcW w:w="708" w:type="dxa"/>
                  <w:tcBorders>
                    <w:top w:val="single" w:sz="6" w:space="0" w:color="auto"/>
                    <w:left w:val="single" w:sz="6" w:space="0" w:color="auto"/>
                    <w:bottom w:val="single" w:sz="6" w:space="0" w:color="auto"/>
                    <w:right w:val="single" w:sz="6" w:space="0" w:color="auto"/>
                  </w:tcBorders>
                  <w:vAlign w:val="center"/>
                </w:tcPr>
                <w:p w:rsidR="00533F49" w:rsidRPr="00F51A8B" w:rsidRDefault="00533F49" w:rsidP="00965FF1">
                  <w:pPr>
                    <w:jc w:val="center"/>
                    <w:rPr>
                      <w:rFonts w:ascii="Times New Roman" w:hAnsi="Times New Roman" w:cs="Times New Roman"/>
                    </w:rPr>
                  </w:pPr>
                  <w:r w:rsidRPr="00F51A8B">
                    <w:rPr>
                      <w:rFonts w:ascii="Times New Roman" w:hAnsi="Times New Roman" w:cs="Times New Roman" w:hint="eastAsia"/>
                    </w:rPr>
                    <w:t>东南</w:t>
                  </w:r>
                </w:p>
              </w:tc>
              <w:tc>
                <w:tcPr>
                  <w:tcW w:w="1134" w:type="dxa"/>
                  <w:tcBorders>
                    <w:top w:val="single" w:sz="6" w:space="0" w:color="auto"/>
                    <w:left w:val="single" w:sz="6" w:space="0" w:color="auto"/>
                    <w:bottom w:val="single" w:sz="6" w:space="0" w:color="auto"/>
                    <w:right w:val="single" w:sz="4" w:space="0" w:color="auto"/>
                  </w:tcBorders>
                  <w:vAlign w:val="center"/>
                </w:tcPr>
                <w:p w:rsidR="00533F49" w:rsidRPr="00F51A8B" w:rsidRDefault="00533F49" w:rsidP="00965FF1">
                  <w:pPr>
                    <w:adjustRightInd w:val="0"/>
                    <w:snapToGrid w:val="0"/>
                    <w:jc w:val="center"/>
                    <w:rPr>
                      <w:rFonts w:ascii="Times New Roman" w:hAnsi="Times New Roman" w:cs="Times New Roman"/>
                    </w:rPr>
                  </w:pPr>
                  <w:r w:rsidRPr="00F51A8B">
                    <w:rPr>
                      <w:rFonts w:ascii="Times New Roman" w:hAnsi="Times New Roman" w:cs="Times New Roman" w:hint="eastAsia"/>
                    </w:rPr>
                    <w:t>2.3 km</w:t>
                  </w:r>
                </w:p>
              </w:tc>
              <w:tc>
                <w:tcPr>
                  <w:tcW w:w="1134" w:type="dxa"/>
                  <w:tcBorders>
                    <w:top w:val="single" w:sz="6" w:space="0" w:color="auto"/>
                    <w:left w:val="single" w:sz="4" w:space="0" w:color="auto"/>
                    <w:bottom w:val="single" w:sz="6" w:space="0" w:color="auto"/>
                    <w:righ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r w:rsidRPr="00F51A8B">
                    <w:rPr>
                      <w:rFonts w:ascii="Times New Roman" w:hAnsi="Times New Roman" w:cs="Times New Roman" w:hint="eastAsia"/>
                    </w:rPr>
                    <w:t>/</w:t>
                  </w:r>
                </w:p>
              </w:tc>
              <w:tc>
                <w:tcPr>
                  <w:tcW w:w="2446" w:type="dxa"/>
                  <w:vMerge/>
                  <w:tcBorders>
                    <w:lef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p>
              </w:tc>
            </w:tr>
            <w:tr w:rsidR="00F51A8B" w:rsidRPr="00F51A8B" w:rsidTr="00965FF1">
              <w:trPr>
                <w:cantSplit/>
                <w:trHeight w:val="20"/>
              </w:trPr>
              <w:tc>
                <w:tcPr>
                  <w:tcW w:w="957" w:type="dxa"/>
                  <w:vMerge/>
                  <w:tcBorders>
                    <w:righ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vAlign w:val="center"/>
                </w:tcPr>
                <w:p w:rsidR="00533F49" w:rsidRPr="00F51A8B" w:rsidRDefault="00533F49" w:rsidP="00965FF1">
                  <w:pPr>
                    <w:jc w:val="center"/>
                    <w:rPr>
                      <w:rFonts w:ascii="Times New Roman" w:hAnsi="Times New Roman" w:cs="Times New Roman"/>
                    </w:rPr>
                  </w:pPr>
                  <w:r w:rsidRPr="00F51A8B">
                    <w:rPr>
                      <w:rFonts w:ascii="Times New Roman" w:hAnsi="Times New Roman" w:cs="Times New Roman" w:hint="eastAsia"/>
                    </w:rPr>
                    <w:t>三家子</w:t>
                  </w:r>
                </w:p>
              </w:tc>
              <w:tc>
                <w:tcPr>
                  <w:tcW w:w="708" w:type="dxa"/>
                  <w:tcBorders>
                    <w:top w:val="single" w:sz="6" w:space="0" w:color="auto"/>
                    <w:left w:val="single" w:sz="6" w:space="0" w:color="auto"/>
                    <w:bottom w:val="single" w:sz="6" w:space="0" w:color="auto"/>
                    <w:right w:val="single" w:sz="6" w:space="0" w:color="auto"/>
                  </w:tcBorders>
                  <w:vAlign w:val="center"/>
                </w:tcPr>
                <w:p w:rsidR="00533F49" w:rsidRPr="00F51A8B" w:rsidRDefault="00533F49" w:rsidP="00965FF1">
                  <w:pPr>
                    <w:jc w:val="center"/>
                    <w:rPr>
                      <w:rFonts w:ascii="Times New Roman" w:hAnsi="Times New Roman" w:cs="Times New Roman"/>
                    </w:rPr>
                  </w:pPr>
                  <w:r w:rsidRPr="00F51A8B">
                    <w:rPr>
                      <w:rFonts w:ascii="Times New Roman" w:hAnsi="Times New Roman" w:cs="Times New Roman" w:hint="eastAsia"/>
                    </w:rPr>
                    <w:t>西南</w:t>
                  </w:r>
                </w:p>
              </w:tc>
              <w:tc>
                <w:tcPr>
                  <w:tcW w:w="1134" w:type="dxa"/>
                  <w:tcBorders>
                    <w:top w:val="single" w:sz="6" w:space="0" w:color="auto"/>
                    <w:left w:val="single" w:sz="6" w:space="0" w:color="auto"/>
                    <w:bottom w:val="single" w:sz="6" w:space="0" w:color="auto"/>
                    <w:right w:val="single" w:sz="4" w:space="0" w:color="auto"/>
                  </w:tcBorders>
                  <w:vAlign w:val="center"/>
                </w:tcPr>
                <w:p w:rsidR="00533F49" w:rsidRPr="00F51A8B" w:rsidRDefault="00533F49" w:rsidP="00965FF1">
                  <w:pPr>
                    <w:adjustRightInd w:val="0"/>
                    <w:snapToGrid w:val="0"/>
                    <w:jc w:val="center"/>
                    <w:rPr>
                      <w:rFonts w:ascii="Times New Roman" w:hAnsi="Times New Roman" w:cs="Times New Roman"/>
                    </w:rPr>
                  </w:pPr>
                  <w:r w:rsidRPr="00F51A8B">
                    <w:rPr>
                      <w:rFonts w:ascii="Times New Roman" w:hAnsi="Times New Roman" w:cs="Times New Roman" w:hint="eastAsia"/>
                    </w:rPr>
                    <w:t>1.5km</w:t>
                  </w:r>
                </w:p>
              </w:tc>
              <w:tc>
                <w:tcPr>
                  <w:tcW w:w="1134" w:type="dxa"/>
                  <w:tcBorders>
                    <w:top w:val="single" w:sz="6" w:space="0" w:color="auto"/>
                    <w:left w:val="single" w:sz="4" w:space="0" w:color="auto"/>
                    <w:bottom w:val="single" w:sz="6" w:space="0" w:color="auto"/>
                    <w:righ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r w:rsidRPr="00F51A8B">
                    <w:rPr>
                      <w:rFonts w:ascii="Times New Roman" w:hAnsi="Times New Roman" w:cs="Times New Roman" w:hint="eastAsia"/>
                    </w:rPr>
                    <w:t>3600</w:t>
                  </w:r>
                  <w:r w:rsidRPr="00F51A8B">
                    <w:rPr>
                      <w:rFonts w:ascii="Times New Roman" w:hAnsi="Times New Roman" w:cs="Times New Roman"/>
                    </w:rPr>
                    <w:t>人</w:t>
                  </w:r>
                </w:p>
              </w:tc>
              <w:tc>
                <w:tcPr>
                  <w:tcW w:w="2446" w:type="dxa"/>
                  <w:vMerge/>
                  <w:tcBorders>
                    <w:lef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p>
              </w:tc>
            </w:tr>
            <w:tr w:rsidR="00F51A8B" w:rsidRPr="00F51A8B" w:rsidTr="00965FF1">
              <w:trPr>
                <w:cantSplit/>
                <w:trHeight w:val="20"/>
              </w:trPr>
              <w:tc>
                <w:tcPr>
                  <w:tcW w:w="957" w:type="dxa"/>
                  <w:vMerge/>
                  <w:tcBorders>
                    <w:righ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vAlign w:val="center"/>
                </w:tcPr>
                <w:p w:rsidR="00533F49" w:rsidRPr="00F51A8B" w:rsidRDefault="00533F49" w:rsidP="00965FF1">
                  <w:pPr>
                    <w:jc w:val="center"/>
                    <w:rPr>
                      <w:rFonts w:ascii="Times New Roman" w:hAnsi="Times New Roman" w:cs="Times New Roman"/>
                    </w:rPr>
                  </w:pPr>
                  <w:proofErr w:type="gramStart"/>
                  <w:r w:rsidRPr="00F51A8B">
                    <w:rPr>
                      <w:rFonts w:ascii="Times New Roman" w:hAnsi="Times New Roman" w:cs="Times New Roman" w:hint="eastAsia"/>
                    </w:rPr>
                    <w:t>迎新村</w:t>
                  </w:r>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533F49" w:rsidRPr="00F51A8B" w:rsidRDefault="00533F49" w:rsidP="00965FF1">
                  <w:pPr>
                    <w:jc w:val="center"/>
                    <w:rPr>
                      <w:rFonts w:ascii="Times New Roman" w:hAnsi="Times New Roman" w:cs="Times New Roman"/>
                    </w:rPr>
                  </w:pPr>
                  <w:r w:rsidRPr="00F51A8B">
                    <w:rPr>
                      <w:rFonts w:ascii="Times New Roman" w:hAnsi="Times New Roman" w:cs="Times New Roman" w:hint="eastAsia"/>
                    </w:rPr>
                    <w:t>西南</w:t>
                  </w:r>
                </w:p>
              </w:tc>
              <w:tc>
                <w:tcPr>
                  <w:tcW w:w="1134" w:type="dxa"/>
                  <w:tcBorders>
                    <w:top w:val="single" w:sz="6" w:space="0" w:color="auto"/>
                    <w:left w:val="single" w:sz="6" w:space="0" w:color="auto"/>
                    <w:bottom w:val="single" w:sz="6" w:space="0" w:color="auto"/>
                    <w:right w:val="single" w:sz="4" w:space="0" w:color="auto"/>
                  </w:tcBorders>
                  <w:vAlign w:val="center"/>
                </w:tcPr>
                <w:p w:rsidR="00533F49" w:rsidRPr="00F51A8B" w:rsidRDefault="00533F49" w:rsidP="00965FF1">
                  <w:pPr>
                    <w:adjustRightInd w:val="0"/>
                    <w:snapToGrid w:val="0"/>
                    <w:jc w:val="center"/>
                    <w:rPr>
                      <w:rFonts w:ascii="Times New Roman" w:hAnsi="Times New Roman" w:cs="Times New Roman"/>
                    </w:rPr>
                  </w:pPr>
                  <w:r w:rsidRPr="00F51A8B">
                    <w:rPr>
                      <w:rFonts w:ascii="Times New Roman" w:hAnsi="Times New Roman" w:cs="Times New Roman" w:hint="eastAsia"/>
                    </w:rPr>
                    <w:t>1.1km</w:t>
                  </w:r>
                </w:p>
              </w:tc>
              <w:tc>
                <w:tcPr>
                  <w:tcW w:w="1134" w:type="dxa"/>
                  <w:tcBorders>
                    <w:top w:val="single" w:sz="6" w:space="0" w:color="auto"/>
                    <w:left w:val="single" w:sz="4" w:space="0" w:color="auto"/>
                    <w:bottom w:val="single" w:sz="6" w:space="0" w:color="auto"/>
                    <w:righ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r w:rsidRPr="00F51A8B">
                    <w:rPr>
                      <w:rFonts w:ascii="Times New Roman" w:hAnsi="Times New Roman" w:cs="Times New Roman" w:hint="eastAsia"/>
                    </w:rPr>
                    <w:t>2800</w:t>
                  </w:r>
                  <w:r w:rsidRPr="00F51A8B">
                    <w:rPr>
                      <w:rFonts w:ascii="Times New Roman" w:hAnsi="Times New Roman" w:cs="Times New Roman"/>
                    </w:rPr>
                    <w:t>人</w:t>
                  </w:r>
                </w:p>
              </w:tc>
              <w:tc>
                <w:tcPr>
                  <w:tcW w:w="2446" w:type="dxa"/>
                  <w:vMerge/>
                  <w:tcBorders>
                    <w:lef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p>
              </w:tc>
            </w:tr>
            <w:tr w:rsidR="00F51A8B" w:rsidRPr="00F51A8B" w:rsidTr="00965FF1">
              <w:trPr>
                <w:cantSplit/>
                <w:trHeight w:val="20"/>
              </w:trPr>
              <w:tc>
                <w:tcPr>
                  <w:tcW w:w="957" w:type="dxa"/>
                  <w:vMerge/>
                  <w:tcBorders>
                    <w:righ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vAlign w:val="center"/>
                </w:tcPr>
                <w:p w:rsidR="00533F49" w:rsidRPr="00F51A8B" w:rsidRDefault="00533F49" w:rsidP="00965FF1">
                  <w:pPr>
                    <w:jc w:val="center"/>
                    <w:rPr>
                      <w:rFonts w:ascii="Times New Roman" w:hAnsi="Times New Roman" w:cs="Times New Roman"/>
                    </w:rPr>
                  </w:pPr>
                  <w:r w:rsidRPr="00F51A8B">
                    <w:rPr>
                      <w:rFonts w:ascii="Times New Roman" w:hAnsi="Times New Roman" w:cs="Times New Roman" w:hint="eastAsia"/>
                    </w:rPr>
                    <w:t>鲁家屯</w:t>
                  </w:r>
                </w:p>
              </w:tc>
              <w:tc>
                <w:tcPr>
                  <w:tcW w:w="708" w:type="dxa"/>
                  <w:tcBorders>
                    <w:top w:val="single" w:sz="6" w:space="0" w:color="auto"/>
                    <w:left w:val="single" w:sz="6" w:space="0" w:color="auto"/>
                    <w:bottom w:val="single" w:sz="6" w:space="0" w:color="auto"/>
                    <w:right w:val="single" w:sz="6" w:space="0" w:color="auto"/>
                  </w:tcBorders>
                  <w:vAlign w:val="center"/>
                </w:tcPr>
                <w:p w:rsidR="00533F49" w:rsidRPr="00F51A8B" w:rsidRDefault="00533F49" w:rsidP="00965FF1">
                  <w:pPr>
                    <w:jc w:val="center"/>
                    <w:rPr>
                      <w:rFonts w:ascii="Times New Roman" w:hAnsi="Times New Roman" w:cs="Times New Roman"/>
                    </w:rPr>
                  </w:pPr>
                  <w:r w:rsidRPr="00F51A8B">
                    <w:rPr>
                      <w:rFonts w:ascii="Times New Roman" w:hAnsi="Times New Roman" w:cs="Times New Roman" w:hint="eastAsia"/>
                    </w:rPr>
                    <w:t>西南</w:t>
                  </w:r>
                </w:p>
              </w:tc>
              <w:tc>
                <w:tcPr>
                  <w:tcW w:w="1134" w:type="dxa"/>
                  <w:tcBorders>
                    <w:top w:val="single" w:sz="6" w:space="0" w:color="auto"/>
                    <w:left w:val="single" w:sz="6" w:space="0" w:color="auto"/>
                    <w:bottom w:val="single" w:sz="6" w:space="0" w:color="auto"/>
                    <w:right w:val="single" w:sz="4" w:space="0" w:color="auto"/>
                  </w:tcBorders>
                  <w:vAlign w:val="center"/>
                </w:tcPr>
                <w:p w:rsidR="00533F49" w:rsidRPr="00F51A8B" w:rsidRDefault="00533F49" w:rsidP="00965FF1">
                  <w:pPr>
                    <w:adjustRightInd w:val="0"/>
                    <w:snapToGrid w:val="0"/>
                    <w:jc w:val="center"/>
                    <w:rPr>
                      <w:rFonts w:ascii="Times New Roman" w:hAnsi="Times New Roman" w:cs="Times New Roman"/>
                    </w:rPr>
                  </w:pPr>
                  <w:r w:rsidRPr="00F51A8B">
                    <w:rPr>
                      <w:rFonts w:ascii="Times New Roman" w:hAnsi="Times New Roman" w:cs="Times New Roman" w:hint="eastAsia"/>
                    </w:rPr>
                    <w:t>1.5 km</w:t>
                  </w:r>
                </w:p>
              </w:tc>
              <w:tc>
                <w:tcPr>
                  <w:tcW w:w="1134" w:type="dxa"/>
                  <w:tcBorders>
                    <w:top w:val="single" w:sz="6" w:space="0" w:color="auto"/>
                    <w:left w:val="single" w:sz="4" w:space="0" w:color="auto"/>
                    <w:bottom w:val="single" w:sz="6" w:space="0" w:color="auto"/>
                    <w:righ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r w:rsidRPr="00F51A8B">
                    <w:rPr>
                      <w:rFonts w:ascii="Times New Roman" w:hAnsi="Times New Roman" w:cs="Times New Roman" w:hint="eastAsia"/>
                    </w:rPr>
                    <w:t>1400</w:t>
                  </w:r>
                  <w:r w:rsidRPr="00F51A8B">
                    <w:rPr>
                      <w:rFonts w:ascii="Times New Roman" w:hAnsi="Times New Roman" w:cs="Times New Roman"/>
                    </w:rPr>
                    <w:t>人</w:t>
                  </w:r>
                </w:p>
              </w:tc>
              <w:tc>
                <w:tcPr>
                  <w:tcW w:w="2446" w:type="dxa"/>
                  <w:vMerge/>
                  <w:tcBorders>
                    <w:lef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p>
              </w:tc>
            </w:tr>
            <w:tr w:rsidR="00F51A8B" w:rsidRPr="00F51A8B" w:rsidTr="00965FF1">
              <w:trPr>
                <w:cantSplit/>
                <w:trHeight w:val="20"/>
              </w:trPr>
              <w:tc>
                <w:tcPr>
                  <w:tcW w:w="957" w:type="dxa"/>
                  <w:vMerge/>
                  <w:tcBorders>
                    <w:righ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vAlign w:val="center"/>
                </w:tcPr>
                <w:p w:rsidR="00533F49" w:rsidRPr="00F51A8B" w:rsidRDefault="00533F49" w:rsidP="00965FF1">
                  <w:pPr>
                    <w:jc w:val="center"/>
                    <w:rPr>
                      <w:rFonts w:ascii="Times New Roman" w:hAnsi="Times New Roman" w:cs="Times New Roman"/>
                    </w:rPr>
                  </w:pPr>
                  <w:r w:rsidRPr="00F51A8B">
                    <w:rPr>
                      <w:rFonts w:ascii="Times New Roman" w:hAnsi="Times New Roman" w:cs="Times New Roman" w:hint="eastAsia"/>
                    </w:rPr>
                    <w:t>西六马架</w:t>
                  </w:r>
                </w:p>
              </w:tc>
              <w:tc>
                <w:tcPr>
                  <w:tcW w:w="708" w:type="dxa"/>
                  <w:tcBorders>
                    <w:top w:val="single" w:sz="6" w:space="0" w:color="auto"/>
                    <w:left w:val="single" w:sz="6" w:space="0" w:color="auto"/>
                    <w:bottom w:val="single" w:sz="6" w:space="0" w:color="auto"/>
                    <w:right w:val="single" w:sz="6" w:space="0" w:color="auto"/>
                  </w:tcBorders>
                  <w:vAlign w:val="center"/>
                </w:tcPr>
                <w:p w:rsidR="00533F49" w:rsidRPr="00F51A8B" w:rsidRDefault="00533F49" w:rsidP="00965FF1">
                  <w:pPr>
                    <w:jc w:val="center"/>
                    <w:rPr>
                      <w:rFonts w:ascii="Times New Roman" w:hAnsi="Times New Roman" w:cs="Times New Roman"/>
                    </w:rPr>
                  </w:pPr>
                  <w:r w:rsidRPr="00F51A8B">
                    <w:rPr>
                      <w:rFonts w:ascii="Times New Roman" w:hAnsi="Times New Roman" w:cs="Times New Roman" w:hint="eastAsia"/>
                    </w:rPr>
                    <w:t>西北</w:t>
                  </w:r>
                </w:p>
              </w:tc>
              <w:tc>
                <w:tcPr>
                  <w:tcW w:w="1134" w:type="dxa"/>
                  <w:tcBorders>
                    <w:top w:val="single" w:sz="6" w:space="0" w:color="auto"/>
                    <w:left w:val="single" w:sz="6" w:space="0" w:color="auto"/>
                    <w:bottom w:val="single" w:sz="6" w:space="0" w:color="auto"/>
                    <w:right w:val="single" w:sz="4" w:space="0" w:color="auto"/>
                  </w:tcBorders>
                  <w:vAlign w:val="center"/>
                </w:tcPr>
                <w:p w:rsidR="00533F49" w:rsidRPr="00F51A8B" w:rsidRDefault="00533F49" w:rsidP="00965FF1">
                  <w:pPr>
                    <w:adjustRightInd w:val="0"/>
                    <w:snapToGrid w:val="0"/>
                    <w:jc w:val="center"/>
                    <w:rPr>
                      <w:rFonts w:ascii="Times New Roman" w:hAnsi="Times New Roman" w:cs="Times New Roman"/>
                    </w:rPr>
                  </w:pPr>
                  <w:r w:rsidRPr="00F51A8B">
                    <w:rPr>
                      <w:rFonts w:ascii="Times New Roman" w:hAnsi="Times New Roman" w:cs="Times New Roman" w:hint="eastAsia"/>
                    </w:rPr>
                    <w:t>2.4 km</w:t>
                  </w:r>
                </w:p>
              </w:tc>
              <w:tc>
                <w:tcPr>
                  <w:tcW w:w="1134" w:type="dxa"/>
                  <w:tcBorders>
                    <w:top w:val="single" w:sz="6" w:space="0" w:color="auto"/>
                    <w:left w:val="single" w:sz="4" w:space="0" w:color="auto"/>
                    <w:bottom w:val="single" w:sz="6" w:space="0" w:color="auto"/>
                    <w:righ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r w:rsidRPr="00F51A8B">
                    <w:rPr>
                      <w:rFonts w:ascii="Times New Roman" w:hAnsi="Times New Roman" w:cs="Times New Roman" w:hint="eastAsia"/>
                    </w:rPr>
                    <w:t>1200</w:t>
                  </w:r>
                  <w:r w:rsidRPr="00F51A8B">
                    <w:rPr>
                      <w:rFonts w:ascii="Times New Roman" w:hAnsi="Times New Roman" w:cs="Times New Roman"/>
                    </w:rPr>
                    <w:t>人</w:t>
                  </w:r>
                </w:p>
              </w:tc>
              <w:tc>
                <w:tcPr>
                  <w:tcW w:w="2446" w:type="dxa"/>
                  <w:vMerge/>
                  <w:tcBorders>
                    <w:lef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p>
              </w:tc>
            </w:tr>
            <w:tr w:rsidR="00F51A8B" w:rsidRPr="00F51A8B" w:rsidTr="00965FF1">
              <w:trPr>
                <w:cantSplit/>
                <w:trHeight w:val="20"/>
              </w:trPr>
              <w:tc>
                <w:tcPr>
                  <w:tcW w:w="957" w:type="dxa"/>
                  <w:vMerge/>
                  <w:tcBorders>
                    <w:righ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vAlign w:val="center"/>
                </w:tcPr>
                <w:p w:rsidR="00533F49" w:rsidRPr="00F51A8B" w:rsidRDefault="00533F49" w:rsidP="00965FF1">
                  <w:pPr>
                    <w:jc w:val="center"/>
                    <w:rPr>
                      <w:rFonts w:ascii="Times New Roman" w:hAnsi="Times New Roman" w:cs="Times New Roman"/>
                    </w:rPr>
                  </w:pPr>
                  <w:r w:rsidRPr="00F51A8B">
                    <w:rPr>
                      <w:rFonts w:ascii="Times New Roman" w:hAnsi="Times New Roman" w:cs="Times New Roman" w:hint="eastAsia"/>
                    </w:rPr>
                    <w:t>东六马架</w:t>
                  </w:r>
                </w:p>
              </w:tc>
              <w:tc>
                <w:tcPr>
                  <w:tcW w:w="708" w:type="dxa"/>
                  <w:tcBorders>
                    <w:top w:val="single" w:sz="6" w:space="0" w:color="auto"/>
                    <w:left w:val="single" w:sz="6" w:space="0" w:color="auto"/>
                    <w:bottom w:val="single" w:sz="6" w:space="0" w:color="auto"/>
                    <w:right w:val="single" w:sz="6" w:space="0" w:color="auto"/>
                  </w:tcBorders>
                  <w:vAlign w:val="center"/>
                </w:tcPr>
                <w:p w:rsidR="00533F49" w:rsidRPr="00F51A8B" w:rsidRDefault="00533F49" w:rsidP="00965FF1">
                  <w:pPr>
                    <w:jc w:val="center"/>
                    <w:rPr>
                      <w:rFonts w:ascii="Times New Roman" w:hAnsi="Times New Roman" w:cs="Times New Roman"/>
                    </w:rPr>
                  </w:pPr>
                  <w:r w:rsidRPr="00F51A8B">
                    <w:rPr>
                      <w:rFonts w:ascii="Times New Roman" w:hAnsi="Times New Roman" w:cs="Times New Roman" w:hint="eastAsia"/>
                    </w:rPr>
                    <w:t>西北</w:t>
                  </w:r>
                </w:p>
              </w:tc>
              <w:tc>
                <w:tcPr>
                  <w:tcW w:w="1134" w:type="dxa"/>
                  <w:tcBorders>
                    <w:top w:val="single" w:sz="6" w:space="0" w:color="auto"/>
                    <w:left w:val="single" w:sz="6" w:space="0" w:color="auto"/>
                    <w:bottom w:val="single" w:sz="6" w:space="0" w:color="auto"/>
                    <w:right w:val="single" w:sz="4" w:space="0" w:color="auto"/>
                  </w:tcBorders>
                  <w:vAlign w:val="center"/>
                </w:tcPr>
                <w:p w:rsidR="00533F49" w:rsidRPr="00F51A8B" w:rsidRDefault="00533F49" w:rsidP="00965FF1">
                  <w:pPr>
                    <w:adjustRightInd w:val="0"/>
                    <w:snapToGrid w:val="0"/>
                    <w:jc w:val="center"/>
                    <w:rPr>
                      <w:rFonts w:ascii="Times New Roman" w:hAnsi="Times New Roman" w:cs="Times New Roman"/>
                    </w:rPr>
                  </w:pPr>
                  <w:r w:rsidRPr="00F51A8B">
                    <w:rPr>
                      <w:rFonts w:ascii="Times New Roman" w:hAnsi="Times New Roman" w:cs="Times New Roman" w:hint="eastAsia"/>
                    </w:rPr>
                    <w:t>2.1 km</w:t>
                  </w:r>
                </w:p>
              </w:tc>
              <w:tc>
                <w:tcPr>
                  <w:tcW w:w="1134" w:type="dxa"/>
                  <w:tcBorders>
                    <w:top w:val="single" w:sz="6" w:space="0" w:color="auto"/>
                    <w:left w:val="single" w:sz="4" w:space="0" w:color="auto"/>
                    <w:bottom w:val="single" w:sz="6" w:space="0" w:color="auto"/>
                    <w:righ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r w:rsidRPr="00F51A8B">
                    <w:rPr>
                      <w:rFonts w:ascii="Times New Roman" w:hAnsi="Times New Roman" w:cs="Times New Roman" w:hint="eastAsia"/>
                    </w:rPr>
                    <w:t>1200</w:t>
                  </w:r>
                  <w:r w:rsidRPr="00F51A8B">
                    <w:rPr>
                      <w:rFonts w:ascii="Times New Roman" w:hAnsi="Times New Roman" w:cs="Times New Roman"/>
                    </w:rPr>
                    <w:t>人</w:t>
                  </w:r>
                </w:p>
              </w:tc>
              <w:tc>
                <w:tcPr>
                  <w:tcW w:w="2446" w:type="dxa"/>
                  <w:vMerge/>
                  <w:tcBorders>
                    <w:lef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p>
              </w:tc>
            </w:tr>
            <w:tr w:rsidR="00F51A8B" w:rsidRPr="00F51A8B" w:rsidTr="00965FF1">
              <w:trPr>
                <w:cantSplit/>
                <w:trHeight w:val="20"/>
              </w:trPr>
              <w:tc>
                <w:tcPr>
                  <w:tcW w:w="957" w:type="dxa"/>
                  <w:vMerge/>
                  <w:tcBorders>
                    <w:righ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vAlign w:val="center"/>
                </w:tcPr>
                <w:p w:rsidR="00533F49" w:rsidRPr="00F51A8B" w:rsidRDefault="00533F49" w:rsidP="00965FF1">
                  <w:pPr>
                    <w:jc w:val="center"/>
                    <w:rPr>
                      <w:rFonts w:ascii="Times New Roman" w:hAnsi="Times New Roman" w:cs="Times New Roman"/>
                    </w:rPr>
                  </w:pPr>
                  <w:r w:rsidRPr="00F51A8B">
                    <w:rPr>
                      <w:rFonts w:ascii="Times New Roman" w:hAnsi="Times New Roman" w:cs="Times New Roman" w:hint="eastAsia"/>
                    </w:rPr>
                    <w:t>郑家屯</w:t>
                  </w:r>
                </w:p>
              </w:tc>
              <w:tc>
                <w:tcPr>
                  <w:tcW w:w="708" w:type="dxa"/>
                  <w:tcBorders>
                    <w:top w:val="single" w:sz="6" w:space="0" w:color="auto"/>
                    <w:left w:val="single" w:sz="6" w:space="0" w:color="auto"/>
                    <w:bottom w:val="single" w:sz="6" w:space="0" w:color="auto"/>
                    <w:right w:val="single" w:sz="6" w:space="0" w:color="auto"/>
                  </w:tcBorders>
                  <w:vAlign w:val="center"/>
                </w:tcPr>
                <w:p w:rsidR="00533F49" w:rsidRPr="00F51A8B" w:rsidRDefault="00533F49" w:rsidP="00965FF1">
                  <w:pPr>
                    <w:jc w:val="center"/>
                    <w:rPr>
                      <w:rFonts w:ascii="Times New Roman" w:hAnsi="Times New Roman" w:cs="Times New Roman"/>
                    </w:rPr>
                  </w:pPr>
                  <w:r w:rsidRPr="00F51A8B">
                    <w:rPr>
                      <w:rFonts w:ascii="Times New Roman" w:hAnsi="Times New Roman" w:cs="Times New Roman" w:hint="eastAsia"/>
                    </w:rPr>
                    <w:t>西北</w:t>
                  </w:r>
                </w:p>
              </w:tc>
              <w:tc>
                <w:tcPr>
                  <w:tcW w:w="1134" w:type="dxa"/>
                  <w:tcBorders>
                    <w:top w:val="single" w:sz="6" w:space="0" w:color="auto"/>
                    <w:left w:val="single" w:sz="6" w:space="0" w:color="auto"/>
                    <w:bottom w:val="single" w:sz="6" w:space="0" w:color="auto"/>
                    <w:right w:val="single" w:sz="4" w:space="0" w:color="auto"/>
                  </w:tcBorders>
                  <w:vAlign w:val="center"/>
                </w:tcPr>
                <w:p w:rsidR="00533F49" w:rsidRPr="00F51A8B" w:rsidRDefault="00533F49" w:rsidP="00965FF1">
                  <w:pPr>
                    <w:adjustRightInd w:val="0"/>
                    <w:snapToGrid w:val="0"/>
                    <w:jc w:val="center"/>
                    <w:rPr>
                      <w:rFonts w:ascii="Times New Roman" w:hAnsi="Times New Roman" w:cs="Times New Roman"/>
                    </w:rPr>
                  </w:pPr>
                  <w:r w:rsidRPr="00F51A8B">
                    <w:rPr>
                      <w:rFonts w:ascii="Times New Roman" w:hAnsi="Times New Roman" w:cs="Times New Roman" w:hint="eastAsia"/>
                    </w:rPr>
                    <w:t>0.6 km</w:t>
                  </w:r>
                </w:p>
              </w:tc>
              <w:tc>
                <w:tcPr>
                  <w:tcW w:w="1134" w:type="dxa"/>
                  <w:tcBorders>
                    <w:top w:val="single" w:sz="6" w:space="0" w:color="auto"/>
                    <w:left w:val="single" w:sz="4" w:space="0" w:color="auto"/>
                    <w:bottom w:val="single" w:sz="6" w:space="0" w:color="auto"/>
                    <w:righ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r w:rsidRPr="00F51A8B">
                    <w:rPr>
                      <w:rFonts w:ascii="Times New Roman" w:hAnsi="Times New Roman" w:cs="Times New Roman" w:hint="eastAsia"/>
                    </w:rPr>
                    <w:t>1800</w:t>
                  </w:r>
                  <w:r w:rsidRPr="00F51A8B">
                    <w:rPr>
                      <w:rFonts w:ascii="Times New Roman" w:hAnsi="Times New Roman" w:cs="Times New Roman"/>
                    </w:rPr>
                    <w:t>人</w:t>
                  </w:r>
                </w:p>
              </w:tc>
              <w:tc>
                <w:tcPr>
                  <w:tcW w:w="2446" w:type="dxa"/>
                  <w:vMerge/>
                  <w:tcBorders>
                    <w:lef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p>
              </w:tc>
            </w:tr>
            <w:tr w:rsidR="00F51A8B" w:rsidRPr="00F51A8B" w:rsidTr="00965FF1">
              <w:trPr>
                <w:cantSplit/>
                <w:trHeight w:val="20"/>
              </w:trPr>
              <w:tc>
                <w:tcPr>
                  <w:tcW w:w="957" w:type="dxa"/>
                  <w:vMerge/>
                  <w:tcBorders>
                    <w:righ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vAlign w:val="center"/>
                </w:tcPr>
                <w:p w:rsidR="00533F49" w:rsidRPr="00F51A8B" w:rsidRDefault="00533F49" w:rsidP="00965FF1">
                  <w:pPr>
                    <w:jc w:val="center"/>
                    <w:rPr>
                      <w:rFonts w:ascii="Times New Roman" w:hAnsi="Times New Roman" w:cs="Times New Roman"/>
                    </w:rPr>
                  </w:pPr>
                  <w:r w:rsidRPr="00F51A8B">
                    <w:rPr>
                      <w:rFonts w:ascii="Times New Roman" w:hAnsi="Times New Roman" w:cs="Times New Roman" w:hint="eastAsia"/>
                    </w:rPr>
                    <w:t>和谐家园</w:t>
                  </w:r>
                </w:p>
              </w:tc>
              <w:tc>
                <w:tcPr>
                  <w:tcW w:w="708" w:type="dxa"/>
                  <w:tcBorders>
                    <w:top w:val="single" w:sz="6" w:space="0" w:color="auto"/>
                    <w:left w:val="single" w:sz="6" w:space="0" w:color="auto"/>
                    <w:bottom w:val="single" w:sz="6" w:space="0" w:color="auto"/>
                    <w:right w:val="single" w:sz="6" w:space="0" w:color="auto"/>
                  </w:tcBorders>
                  <w:vAlign w:val="center"/>
                </w:tcPr>
                <w:p w:rsidR="00533F49" w:rsidRPr="00F51A8B" w:rsidRDefault="00533F49" w:rsidP="00965FF1">
                  <w:pPr>
                    <w:jc w:val="center"/>
                    <w:rPr>
                      <w:rFonts w:ascii="Times New Roman" w:hAnsi="Times New Roman" w:cs="Times New Roman"/>
                    </w:rPr>
                  </w:pPr>
                  <w:r w:rsidRPr="00F51A8B">
                    <w:rPr>
                      <w:rFonts w:ascii="Times New Roman" w:hAnsi="Times New Roman" w:cs="Times New Roman" w:hint="eastAsia"/>
                    </w:rPr>
                    <w:t>西北</w:t>
                  </w:r>
                </w:p>
              </w:tc>
              <w:tc>
                <w:tcPr>
                  <w:tcW w:w="1134" w:type="dxa"/>
                  <w:tcBorders>
                    <w:top w:val="single" w:sz="6" w:space="0" w:color="auto"/>
                    <w:left w:val="single" w:sz="6" w:space="0" w:color="auto"/>
                    <w:bottom w:val="single" w:sz="6" w:space="0" w:color="auto"/>
                    <w:right w:val="single" w:sz="4" w:space="0" w:color="auto"/>
                  </w:tcBorders>
                  <w:vAlign w:val="center"/>
                </w:tcPr>
                <w:p w:rsidR="00533F49" w:rsidRPr="00F51A8B" w:rsidRDefault="00533F49" w:rsidP="00965FF1">
                  <w:pPr>
                    <w:adjustRightInd w:val="0"/>
                    <w:snapToGrid w:val="0"/>
                    <w:jc w:val="center"/>
                    <w:rPr>
                      <w:rFonts w:ascii="Times New Roman" w:hAnsi="Times New Roman" w:cs="Times New Roman"/>
                    </w:rPr>
                  </w:pPr>
                  <w:r w:rsidRPr="00F51A8B">
                    <w:rPr>
                      <w:rFonts w:ascii="Times New Roman" w:hAnsi="Times New Roman" w:cs="Times New Roman" w:hint="eastAsia"/>
                    </w:rPr>
                    <w:t>0.6 km</w:t>
                  </w:r>
                </w:p>
              </w:tc>
              <w:tc>
                <w:tcPr>
                  <w:tcW w:w="1134" w:type="dxa"/>
                  <w:tcBorders>
                    <w:top w:val="single" w:sz="6" w:space="0" w:color="auto"/>
                    <w:left w:val="single" w:sz="4" w:space="0" w:color="auto"/>
                    <w:bottom w:val="single" w:sz="6" w:space="0" w:color="auto"/>
                    <w:righ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r w:rsidRPr="00F51A8B">
                    <w:rPr>
                      <w:rFonts w:ascii="Times New Roman" w:hAnsi="Times New Roman" w:cs="Times New Roman" w:hint="eastAsia"/>
                    </w:rPr>
                    <w:t>6000</w:t>
                  </w:r>
                  <w:r w:rsidRPr="00F51A8B">
                    <w:rPr>
                      <w:rFonts w:ascii="Times New Roman" w:hAnsi="Times New Roman" w:cs="Times New Roman"/>
                    </w:rPr>
                    <w:t>人</w:t>
                  </w:r>
                </w:p>
              </w:tc>
              <w:tc>
                <w:tcPr>
                  <w:tcW w:w="2446" w:type="dxa"/>
                  <w:vMerge/>
                  <w:tcBorders>
                    <w:lef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p>
              </w:tc>
            </w:tr>
            <w:tr w:rsidR="00F51A8B" w:rsidRPr="00F51A8B" w:rsidTr="00965FF1">
              <w:trPr>
                <w:cantSplit/>
                <w:trHeight w:val="545"/>
              </w:trPr>
              <w:tc>
                <w:tcPr>
                  <w:tcW w:w="957" w:type="dxa"/>
                  <w:tcBorders>
                    <w:top w:val="single" w:sz="6" w:space="0" w:color="auto"/>
                    <w:bottom w:val="single" w:sz="6" w:space="0" w:color="auto"/>
                    <w:righ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r w:rsidRPr="00F51A8B">
                    <w:rPr>
                      <w:rFonts w:ascii="Times New Roman" w:hAnsi="Times New Roman" w:cs="Times New Roman"/>
                    </w:rPr>
                    <w:t>声环境</w:t>
                  </w:r>
                </w:p>
              </w:tc>
              <w:tc>
                <w:tcPr>
                  <w:tcW w:w="4819" w:type="dxa"/>
                  <w:gridSpan w:val="4"/>
                  <w:tcBorders>
                    <w:top w:val="single" w:sz="6" w:space="0" w:color="auto"/>
                    <w:left w:val="single" w:sz="6" w:space="0" w:color="auto"/>
                    <w:bottom w:val="single" w:sz="6" w:space="0" w:color="auto"/>
                    <w:righ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r w:rsidRPr="00F51A8B">
                    <w:rPr>
                      <w:rFonts w:ascii="Times New Roman" w:hAnsi="Times New Roman" w:cs="Times New Roman"/>
                    </w:rPr>
                    <w:t>厂界</w:t>
                  </w:r>
                  <w:r w:rsidRPr="00F51A8B">
                    <w:rPr>
                      <w:rFonts w:ascii="Times New Roman" w:hAnsi="Times New Roman" w:cs="Times New Roman"/>
                    </w:rPr>
                    <w:t>200m</w:t>
                  </w:r>
                  <w:r w:rsidRPr="00F51A8B">
                    <w:rPr>
                      <w:rFonts w:ascii="Times New Roman" w:hAnsi="Times New Roman" w:cs="Times New Roman"/>
                    </w:rPr>
                    <w:t>范围内</w:t>
                  </w:r>
                </w:p>
              </w:tc>
              <w:tc>
                <w:tcPr>
                  <w:tcW w:w="2446" w:type="dxa"/>
                  <w:tcBorders>
                    <w:top w:val="single" w:sz="6" w:space="0" w:color="auto"/>
                    <w:left w:val="single" w:sz="6" w:space="0" w:color="auto"/>
                    <w:bottom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r w:rsidRPr="00F51A8B">
                    <w:rPr>
                      <w:rFonts w:ascii="Times New Roman" w:hAnsi="Times New Roman" w:cs="Times New Roman"/>
                    </w:rPr>
                    <w:t>符合（</w:t>
                  </w:r>
                  <w:r w:rsidRPr="00F51A8B">
                    <w:rPr>
                      <w:rFonts w:ascii="Times New Roman" w:hAnsi="Times New Roman" w:cs="Times New Roman"/>
                    </w:rPr>
                    <w:t>GB3096-2008</w:t>
                  </w:r>
                  <w:r w:rsidRPr="00F51A8B">
                    <w:rPr>
                      <w:rFonts w:ascii="Times New Roman" w:hAnsi="Times New Roman" w:cs="Times New Roman"/>
                    </w:rPr>
                    <w:t>）《声环境质量标准》中</w:t>
                  </w:r>
                  <w:r w:rsidRPr="00F51A8B">
                    <w:rPr>
                      <w:rFonts w:ascii="Times New Roman" w:hAnsi="Times New Roman" w:cs="Times New Roman"/>
                    </w:rPr>
                    <w:t>3</w:t>
                  </w:r>
                  <w:r w:rsidRPr="00F51A8B">
                    <w:rPr>
                      <w:rFonts w:ascii="Times New Roman" w:hAnsi="Times New Roman" w:cs="Times New Roman"/>
                    </w:rPr>
                    <w:t>类区标准</w:t>
                  </w:r>
                </w:p>
              </w:tc>
            </w:tr>
            <w:tr w:rsidR="00F51A8B" w:rsidRPr="00F51A8B" w:rsidTr="00965FF1">
              <w:trPr>
                <w:cantSplit/>
                <w:trHeight w:val="401"/>
              </w:trPr>
              <w:tc>
                <w:tcPr>
                  <w:tcW w:w="957" w:type="dxa"/>
                  <w:vMerge w:val="restart"/>
                  <w:tcBorders>
                    <w:top w:val="single" w:sz="6" w:space="0" w:color="auto"/>
                    <w:righ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r w:rsidRPr="00F51A8B">
                    <w:rPr>
                      <w:rFonts w:ascii="Times New Roman" w:hAnsi="Times New Roman" w:cs="Times New Roman"/>
                    </w:rPr>
                    <w:t>地表水</w:t>
                  </w:r>
                </w:p>
              </w:tc>
              <w:tc>
                <w:tcPr>
                  <w:tcW w:w="1843" w:type="dxa"/>
                  <w:tcBorders>
                    <w:top w:val="single" w:sz="6" w:space="0" w:color="auto"/>
                    <w:left w:val="single" w:sz="6" w:space="0" w:color="auto"/>
                    <w:bottom w:val="single" w:sz="6" w:space="0" w:color="auto"/>
                    <w:right w:val="single" w:sz="6" w:space="0" w:color="auto"/>
                  </w:tcBorders>
                  <w:vAlign w:val="center"/>
                </w:tcPr>
                <w:p w:rsidR="00533F49" w:rsidRPr="00F51A8B" w:rsidRDefault="00533F49" w:rsidP="00965FF1">
                  <w:pPr>
                    <w:pStyle w:val="af0"/>
                    <w:jc w:val="center"/>
                    <w:rPr>
                      <w:szCs w:val="21"/>
                    </w:rPr>
                  </w:pPr>
                  <w:r w:rsidRPr="00F51A8B">
                    <w:rPr>
                      <w:rFonts w:hint="eastAsia"/>
                      <w:szCs w:val="21"/>
                    </w:rPr>
                    <w:t>永春河</w:t>
                  </w:r>
                </w:p>
              </w:tc>
              <w:tc>
                <w:tcPr>
                  <w:tcW w:w="708" w:type="dxa"/>
                  <w:tcBorders>
                    <w:top w:val="single" w:sz="6" w:space="0" w:color="auto"/>
                    <w:left w:val="single" w:sz="6" w:space="0" w:color="auto"/>
                    <w:bottom w:val="single" w:sz="6" w:space="0" w:color="auto"/>
                    <w:right w:val="single" w:sz="6" w:space="0" w:color="auto"/>
                  </w:tcBorders>
                  <w:vAlign w:val="center"/>
                </w:tcPr>
                <w:p w:rsidR="00533F49" w:rsidRPr="00F51A8B" w:rsidRDefault="00533F49" w:rsidP="00965FF1">
                  <w:pPr>
                    <w:pStyle w:val="af0"/>
                    <w:jc w:val="center"/>
                    <w:rPr>
                      <w:szCs w:val="21"/>
                    </w:rPr>
                  </w:pPr>
                  <w:r w:rsidRPr="00F51A8B">
                    <w:rPr>
                      <w:szCs w:val="21"/>
                    </w:rPr>
                    <w:t>东</w:t>
                  </w:r>
                  <w:r w:rsidRPr="00F51A8B">
                    <w:rPr>
                      <w:rFonts w:hint="eastAsia"/>
                      <w:szCs w:val="21"/>
                    </w:rPr>
                    <w:t>北</w:t>
                  </w:r>
                </w:p>
              </w:tc>
              <w:tc>
                <w:tcPr>
                  <w:tcW w:w="1134" w:type="dxa"/>
                  <w:tcBorders>
                    <w:top w:val="single" w:sz="6" w:space="0" w:color="auto"/>
                    <w:left w:val="single" w:sz="6" w:space="0" w:color="auto"/>
                    <w:bottom w:val="single" w:sz="6" w:space="0" w:color="auto"/>
                    <w:right w:val="single" w:sz="4" w:space="0" w:color="auto"/>
                  </w:tcBorders>
                  <w:vAlign w:val="center"/>
                </w:tcPr>
                <w:p w:rsidR="00533F49" w:rsidRPr="00F51A8B" w:rsidRDefault="00533F49" w:rsidP="00965FF1">
                  <w:pPr>
                    <w:pStyle w:val="af0"/>
                    <w:jc w:val="center"/>
                    <w:rPr>
                      <w:szCs w:val="21"/>
                    </w:rPr>
                  </w:pPr>
                  <w:r w:rsidRPr="00F51A8B">
                    <w:rPr>
                      <w:rFonts w:hint="eastAsia"/>
                      <w:szCs w:val="21"/>
                    </w:rPr>
                    <w:t>5.0 km</w:t>
                  </w:r>
                </w:p>
              </w:tc>
              <w:tc>
                <w:tcPr>
                  <w:tcW w:w="1134" w:type="dxa"/>
                  <w:tcBorders>
                    <w:top w:val="single" w:sz="6" w:space="0" w:color="auto"/>
                    <w:left w:val="single" w:sz="4" w:space="0" w:color="auto"/>
                    <w:bottom w:val="single" w:sz="6" w:space="0" w:color="auto"/>
                    <w:righ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r w:rsidRPr="00F51A8B">
                    <w:rPr>
                      <w:rFonts w:ascii="Times New Roman" w:hAnsi="Times New Roman" w:cs="Times New Roman"/>
                    </w:rPr>
                    <w:t>——</w:t>
                  </w:r>
                </w:p>
              </w:tc>
              <w:tc>
                <w:tcPr>
                  <w:tcW w:w="2446" w:type="dxa"/>
                  <w:vMerge w:val="restart"/>
                  <w:tcBorders>
                    <w:top w:val="single" w:sz="6" w:space="0" w:color="auto"/>
                    <w:lef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r w:rsidRPr="00F51A8B">
                    <w:rPr>
                      <w:rFonts w:ascii="Times New Roman" w:hAnsi="Times New Roman" w:cs="Times New Roman"/>
                    </w:rPr>
                    <w:t>符合《地表水环境质量标准》（</w:t>
                  </w:r>
                  <w:r w:rsidRPr="00F51A8B">
                    <w:rPr>
                      <w:rFonts w:ascii="Times New Roman" w:hAnsi="Times New Roman" w:cs="Times New Roman"/>
                    </w:rPr>
                    <w:t>GB3838-2002</w:t>
                  </w:r>
                  <w:r w:rsidRPr="00F51A8B">
                    <w:rPr>
                      <w:rFonts w:ascii="Times New Roman" w:hAnsi="Times New Roman" w:cs="Times New Roman"/>
                    </w:rPr>
                    <w:t>）中</w:t>
                  </w:r>
                  <w:r w:rsidRPr="00F51A8B">
                    <w:rPr>
                      <w:rFonts w:ascii="宋体" w:hAnsi="宋体" w:cs="宋体" w:hint="eastAsia"/>
                    </w:rPr>
                    <w:t>Ⅳ</w:t>
                  </w:r>
                  <w:r w:rsidRPr="00F51A8B">
                    <w:rPr>
                      <w:rFonts w:ascii="Times New Roman" w:hAnsi="Times New Roman" w:cs="Times New Roman"/>
                    </w:rPr>
                    <w:t>类标准</w:t>
                  </w:r>
                </w:p>
              </w:tc>
            </w:tr>
            <w:tr w:rsidR="00F51A8B" w:rsidRPr="00F51A8B" w:rsidTr="00965FF1">
              <w:trPr>
                <w:cantSplit/>
                <w:trHeight w:val="401"/>
              </w:trPr>
              <w:tc>
                <w:tcPr>
                  <w:tcW w:w="957" w:type="dxa"/>
                  <w:vMerge/>
                  <w:tcBorders>
                    <w:bottom w:val="single" w:sz="12" w:space="0" w:color="auto"/>
                    <w:righ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p>
              </w:tc>
              <w:tc>
                <w:tcPr>
                  <w:tcW w:w="1843" w:type="dxa"/>
                  <w:tcBorders>
                    <w:top w:val="single" w:sz="6" w:space="0" w:color="auto"/>
                    <w:left w:val="single" w:sz="6" w:space="0" w:color="auto"/>
                    <w:bottom w:val="single" w:sz="12" w:space="0" w:color="auto"/>
                    <w:right w:val="single" w:sz="6" w:space="0" w:color="auto"/>
                  </w:tcBorders>
                  <w:vAlign w:val="center"/>
                </w:tcPr>
                <w:p w:rsidR="00533F49" w:rsidRPr="00F51A8B" w:rsidRDefault="00533F49" w:rsidP="00965FF1">
                  <w:pPr>
                    <w:pStyle w:val="af0"/>
                    <w:jc w:val="center"/>
                    <w:rPr>
                      <w:szCs w:val="21"/>
                    </w:rPr>
                  </w:pPr>
                  <w:r w:rsidRPr="00F51A8B">
                    <w:rPr>
                      <w:rFonts w:hint="eastAsia"/>
                      <w:szCs w:val="21"/>
                    </w:rPr>
                    <w:t>八一水库</w:t>
                  </w:r>
                </w:p>
              </w:tc>
              <w:tc>
                <w:tcPr>
                  <w:tcW w:w="708" w:type="dxa"/>
                  <w:tcBorders>
                    <w:top w:val="single" w:sz="6" w:space="0" w:color="auto"/>
                    <w:left w:val="single" w:sz="6" w:space="0" w:color="auto"/>
                    <w:bottom w:val="single" w:sz="12" w:space="0" w:color="auto"/>
                    <w:right w:val="single" w:sz="6" w:space="0" w:color="auto"/>
                  </w:tcBorders>
                  <w:vAlign w:val="center"/>
                </w:tcPr>
                <w:p w:rsidR="00533F49" w:rsidRPr="00F51A8B" w:rsidRDefault="00533F49" w:rsidP="00965FF1">
                  <w:pPr>
                    <w:pStyle w:val="af0"/>
                    <w:jc w:val="center"/>
                    <w:rPr>
                      <w:szCs w:val="21"/>
                    </w:rPr>
                  </w:pPr>
                  <w:r w:rsidRPr="00F51A8B">
                    <w:rPr>
                      <w:rFonts w:hint="eastAsia"/>
                      <w:szCs w:val="21"/>
                    </w:rPr>
                    <w:t>东</w:t>
                  </w:r>
                </w:p>
              </w:tc>
              <w:tc>
                <w:tcPr>
                  <w:tcW w:w="1134" w:type="dxa"/>
                  <w:tcBorders>
                    <w:top w:val="single" w:sz="6" w:space="0" w:color="auto"/>
                    <w:left w:val="single" w:sz="6" w:space="0" w:color="auto"/>
                    <w:bottom w:val="single" w:sz="12" w:space="0" w:color="auto"/>
                    <w:right w:val="single" w:sz="4" w:space="0" w:color="auto"/>
                  </w:tcBorders>
                  <w:vAlign w:val="center"/>
                </w:tcPr>
                <w:p w:rsidR="00533F49" w:rsidRPr="00F51A8B" w:rsidRDefault="00533F49" w:rsidP="00965FF1">
                  <w:pPr>
                    <w:pStyle w:val="af0"/>
                    <w:jc w:val="center"/>
                    <w:rPr>
                      <w:szCs w:val="21"/>
                    </w:rPr>
                  </w:pPr>
                  <w:r w:rsidRPr="00F51A8B">
                    <w:rPr>
                      <w:rFonts w:hint="eastAsia"/>
                      <w:szCs w:val="21"/>
                    </w:rPr>
                    <w:t>4.5 km</w:t>
                  </w:r>
                </w:p>
              </w:tc>
              <w:tc>
                <w:tcPr>
                  <w:tcW w:w="1134" w:type="dxa"/>
                  <w:tcBorders>
                    <w:top w:val="single" w:sz="6" w:space="0" w:color="auto"/>
                    <w:left w:val="single" w:sz="4" w:space="0" w:color="auto"/>
                    <w:bottom w:val="single" w:sz="12" w:space="0" w:color="auto"/>
                    <w:right w:val="single" w:sz="6" w:space="0" w:color="auto"/>
                  </w:tcBorders>
                  <w:vAlign w:val="center"/>
                </w:tcPr>
                <w:p w:rsidR="00533F49" w:rsidRPr="00F51A8B" w:rsidRDefault="00533F49" w:rsidP="00965FF1">
                  <w:pPr>
                    <w:adjustRightInd w:val="0"/>
                    <w:snapToGrid w:val="0"/>
                    <w:jc w:val="center"/>
                    <w:rPr>
                      <w:rFonts w:ascii="Times New Roman" w:hAnsi="Times New Roman" w:cs="Times New Roman"/>
                    </w:rPr>
                  </w:pPr>
                  <w:r w:rsidRPr="00F51A8B">
                    <w:rPr>
                      <w:rFonts w:ascii="Times New Roman" w:hAnsi="Times New Roman" w:cs="Times New Roman"/>
                    </w:rPr>
                    <w:t>——</w:t>
                  </w:r>
                </w:p>
              </w:tc>
              <w:tc>
                <w:tcPr>
                  <w:tcW w:w="2446" w:type="dxa"/>
                  <w:vMerge/>
                  <w:tcBorders>
                    <w:left w:val="single" w:sz="6" w:space="0" w:color="auto"/>
                    <w:bottom w:val="single" w:sz="12" w:space="0" w:color="auto"/>
                  </w:tcBorders>
                  <w:vAlign w:val="center"/>
                </w:tcPr>
                <w:p w:rsidR="00533F49" w:rsidRPr="00F51A8B" w:rsidRDefault="00533F49" w:rsidP="00965FF1">
                  <w:pPr>
                    <w:adjustRightInd w:val="0"/>
                    <w:snapToGrid w:val="0"/>
                    <w:jc w:val="center"/>
                    <w:rPr>
                      <w:rFonts w:ascii="Times New Roman" w:hAnsi="Times New Roman" w:cs="Times New Roman"/>
                    </w:rPr>
                  </w:pPr>
                </w:p>
              </w:tc>
            </w:tr>
          </w:tbl>
          <w:p w:rsidR="00163E8E" w:rsidRPr="00F51A8B" w:rsidRDefault="00163E8E" w:rsidP="00163E8E">
            <w:pPr>
              <w:spacing w:line="360" w:lineRule="auto"/>
              <w:rPr>
                <w:rFonts w:ascii="Times New Roman" w:hAnsi="Times New Roman" w:cs="宋体"/>
                <w:b/>
                <w:bCs/>
                <w:sz w:val="24"/>
                <w:szCs w:val="24"/>
              </w:rPr>
            </w:pPr>
          </w:p>
        </w:tc>
      </w:tr>
    </w:tbl>
    <w:p w:rsidR="003425E5" w:rsidRPr="00F51A8B" w:rsidRDefault="003425E5" w:rsidP="00D01D48">
      <w:pPr>
        <w:outlineLvl w:val="0"/>
        <w:rPr>
          <w:rFonts w:ascii="Times New Roman" w:hAnsi="Times New Roman" w:cs="Times New Roman"/>
          <w:b/>
          <w:bCs/>
          <w:sz w:val="24"/>
          <w:szCs w:val="24"/>
        </w:rPr>
      </w:pPr>
      <w:r w:rsidRPr="00F51A8B">
        <w:rPr>
          <w:rFonts w:ascii="Times New Roman" w:hAnsi="Times New Roman" w:cs="Times New Roman" w:hint="eastAsia"/>
          <w:b/>
          <w:bCs/>
          <w:sz w:val="24"/>
          <w:szCs w:val="24"/>
        </w:rPr>
        <w:lastRenderedPageBreak/>
        <w:t>评价适用标准</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847"/>
      </w:tblGrid>
      <w:tr w:rsidR="00F51A8B" w:rsidRPr="00F51A8B" w:rsidTr="00533F49">
        <w:trPr>
          <w:cantSplit/>
          <w:trHeight w:val="13173"/>
        </w:trPr>
        <w:tc>
          <w:tcPr>
            <w:tcW w:w="675" w:type="dxa"/>
            <w:textDirection w:val="tbRlV"/>
          </w:tcPr>
          <w:p w:rsidR="0039037F" w:rsidRPr="00F51A8B" w:rsidRDefault="00A4134B">
            <w:pPr>
              <w:ind w:left="113" w:right="113"/>
              <w:jc w:val="center"/>
              <w:rPr>
                <w:rFonts w:ascii="Times New Roman" w:hAnsi="Times New Roman" w:cs="Times New Roman"/>
                <w:b/>
                <w:bCs/>
                <w:sz w:val="28"/>
                <w:szCs w:val="28"/>
              </w:rPr>
            </w:pPr>
            <w:r w:rsidRPr="00F51A8B">
              <w:rPr>
                <w:rFonts w:ascii="Times New Roman" w:hAnsi="Times New Roman" w:cs="宋体" w:hint="eastAsia"/>
                <w:b/>
                <w:bCs/>
                <w:sz w:val="28"/>
                <w:szCs w:val="28"/>
              </w:rPr>
              <w:t>环境质量标准</w:t>
            </w:r>
          </w:p>
        </w:tc>
        <w:tc>
          <w:tcPr>
            <w:tcW w:w="7847" w:type="dxa"/>
          </w:tcPr>
          <w:p w:rsidR="0039037F" w:rsidRPr="00F51A8B" w:rsidRDefault="00A4134B">
            <w:pPr>
              <w:spacing w:line="360" w:lineRule="auto"/>
              <w:rPr>
                <w:rFonts w:ascii="Times New Roman" w:hAnsi="Times New Roman" w:cs="Times New Roman"/>
                <w:b/>
                <w:bCs/>
                <w:sz w:val="24"/>
                <w:szCs w:val="24"/>
              </w:rPr>
            </w:pPr>
            <w:r w:rsidRPr="00F51A8B">
              <w:rPr>
                <w:rFonts w:ascii="Times New Roman" w:hAnsi="Times New Roman" w:cs="Times New Roman"/>
                <w:b/>
                <w:bCs/>
                <w:sz w:val="24"/>
                <w:szCs w:val="24"/>
              </w:rPr>
              <w:t>1</w:t>
            </w:r>
            <w:r w:rsidRPr="00F51A8B">
              <w:rPr>
                <w:rFonts w:ascii="Times New Roman" w:hAnsi="Times New Roman" w:cs="宋体" w:hint="eastAsia"/>
                <w:b/>
                <w:bCs/>
                <w:sz w:val="24"/>
                <w:szCs w:val="24"/>
              </w:rPr>
              <w:t>、地表水环境</w:t>
            </w:r>
          </w:p>
          <w:p w:rsidR="0039037F" w:rsidRPr="00F51A8B" w:rsidRDefault="0029465A" w:rsidP="0029465A">
            <w:pPr>
              <w:spacing w:line="360" w:lineRule="auto"/>
              <w:ind w:firstLineChars="200" w:firstLine="480"/>
              <w:rPr>
                <w:rFonts w:ascii="Times New Roman" w:hAnsi="Times New Roman" w:cs="Times New Roman"/>
                <w:sz w:val="24"/>
                <w:szCs w:val="24"/>
                <w:highlight w:val="yellow"/>
              </w:rPr>
            </w:pPr>
            <w:r w:rsidRPr="00F51A8B">
              <w:rPr>
                <w:rFonts w:ascii="Times New Roman" w:hAnsi="Times New Roman" w:cs="宋体" w:hint="eastAsia"/>
                <w:sz w:val="24"/>
                <w:szCs w:val="24"/>
              </w:rPr>
              <w:t>本项目废水经市政污水管网收集后排入长春市南部污水处理厂，处理后排入永春河，永春河为新</w:t>
            </w:r>
            <w:proofErr w:type="gramStart"/>
            <w:r w:rsidRPr="00F51A8B">
              <w:rPr>
                <w:rFonts w:ascii="Times New Roman" w:hAnsi="Times New Roman" w:cs="宋体" w:hint="eastAsia"/>
                <w:sz w:val="24"/>
                <w:szCs w:val="24"/>
              </w:rPr>
              <w:t>凯</w:t>
            </w:r>
            <w:proofErr w:type="gramEnd"/>
            <w:r w:rsidRPr="00F51A8B">
              <w:rPr>
                <w:rFonts w:ascii="Times New Roman" w:hAnsi="Times New Roman" w:cs="宋体" w:hint="eastAsia"/>
                <w:sz w:val="24"/>
                <w:szCs w:val="24"/>
              </w:rPr>
              <w:t>河一级支流，根据吉林省地方标准《吉林省地表水功能区》（</w:t>
            </w:r>
            <w:r w:rsidRPr="00F51A8B">
              <w:rPr>
                <w:rFonts w:ascii="Times New Roman" w:hAnsi="Times New Roman" w:cs="宋体" w:hint="eastAsia"/>
                <w:sz w:val="24"/>
                <w:szCs w:val="24"/>
              </w:rPr>
              <w:t>DB22/388-2004</w:t>
            </w:r>
            <w:r w:rsidRPr="00F51A8B">
              <w:rPr>
                <w:rFonts w:ascii="Times New Roman" w:hAnsi="Times New Roman" w:cs="宋体" w:hint="eastAsia"/>
                <w:sz w:val="24"/>
                <w:szCs w:val="24"/>
              </w:rPr>
              <w:t>）的规定，新</w:t>
            </w:r>
            <w:proofErr w:type="gramStart"/>
            <w:r w:rsidRPr="00F51A8B">
              <w:rPr>
                <w:rFonts w:ascii="Times New Roman" w:hAnsi="Times New Roman" w:cs="宋体" w:hint="eastAsia"/>
                <w:sz w:val="24"/>
                <w:szCs w:val="24"/>
              </w:rPr>
              <w:t>凯</w:t>
            </w:r>
            <w:proofErr w:type="gramEnd"/>
            <w:r w:rsidRPr="00F51A8B">
              <w:rPr>
                <w:rFonts w:ascii="Times New Roman" w:hAnsi="Times New Roman" w:cs="宋体" w:hint="eastAsia"/>
                <w:sz w:val="24"/>
                <w:szCs w:val="24"/>
              </w:rPr>
              <w:t>河从景台镇到永春河口断面水质保护目标为Ⅳ类，因此，执行《地表水环境质量标准》（</w:t>
            </w:r>
            <w:r w:rsidRPr="00F51A8B">
              <w:rPr>
                <w:rFonts w:ascii="Times New Roman" w:hAnsi="Times New Roman" w:cs="宋体" w:hint="eastAsia"/>
                <w:sz w:val="24"/>
                <w:szCs w:val="24"/>
              </w:rPr>
              <w:t>GB3838-2002</w:t>
            </w:r>
            <w:r w:rsidRPr="00F51A8B">
              <w:rPr>
                <w:rFonts w:ascii="Times New Roman" w:hAnsi="Times New Roman" w:cs="宋体" w:hint="eastAsia"/>
                <w:sz w:val="24"/>
                <w:szCs w:val="24"/>
              </w:rPr>
              <w:t>）中Ⅳ类标准</w:t>
            </w:r>
            <w:r w:rsidR="00FA4466" w:rsidRPr="00F51A8B">
              <w:rPr>
                <w:rFonts w:ascii="Times New Roman" w:hAnsi="Times New Roman" w:cs="宋体" w:hint="eastAsia"/>
                <w:sz w:val="24"/>
                <w:szCs w:val="24"/>
              </w:rPr>
              <w:t>，</w:t>
            </w:r>
            <w:r w:rsidR="00FA4466" w:rsidRPr="00F51A8B">
              <w:rPr>
                <w:rFonts w:ascii="Times New Roman" w:hAnsi="Times New Roman" w:cs="宋体" w:hint="eastAsia"/>
                <w:sz w:val="24"/>
                <w:szCs w:val="24"/>
              </w:rPr>
              <w:t>SS</w:t>
            </w:r>
            <w:r w:rsidR="00FA4466" w:rsidRPr="00F51A8B">
              <w:rPr>
                <w:rFonts w:ascii="Times New Roman" w:hAnsi="Times New Roman" w:cs="宋体" w:hint="eastAsia"/>
                <w:sz w:val="24"/>
                <w:szCs w:val="24"/>
              </w:rPr>
              <w:t>参考《黑龙江省松花江水系环境质量标准（暂行）》，</w:t>
            </w:r>
            <w:r w:rsidR="00A4134B" w:rsidRPr="00F51A8B">
              <w:rPr>
                <w:rFonts w:ascii="Times New Roman" w:hAnsi="Times New Roman" w:cs="宋体" w:hint="eastAsia"/>
                <w:sz w:val="24"/>
                <w:szCs w:val="24"/>
              </w:rPr>
              <w:t>详见表</w:t>
            </w:r>
            <w:r w:rsidR="008C515E">
              <w:rPr>
                <w:rFonts w:ascii="Times New Roman" w:hAnsi="Times New Roman" w:cs="Times New Roman" w:hint="eastAsia"/>
                <w:sz w:val="24"/>
                <w:szCs w:val="24"/>
              </w:rPr>
              <w:t>20</w:t>
            </w:r>
            <w:r w:rsidR="00A4134B" w:rsidRPr="00F51A8B">
              <w:rPr>
                <w:rFonts w:ascii="Times New Roman" w:hAnsi="Times New Roman" w:cs="宋体" w:hint="eastAsia"/>
                <w:sz w:val="24"/>
                <w:szCs w:val="24"/>
              </w:rPr>
              <w:t>。</w:t>
            </w:r>
          </w:p>
          <w:p w:rsidR="0039037F" w:rsidRPr="008C515E" w:rsidRDefault="00A4134B" w:rsidP="008C515E">
            <w:pPr>
              <w:wordWrap w:val="0"/>
              <w:ind w:right="315"/>
              <w:jc w:val="right"/>
              <w:rPr>
                <w:rFonts w:ascii="Times New Roman" w:hAnsi="Times New Roman" w:cs="宋体"/>
                <w:b/>
                <w:bCs/>
                <w:sz w:val="24"/>
                <w:szCs w:val="24"/>
              </w:rPr>
            </w:pPr>
            <w:r w:rsidRPr="008C515E">
              <w:rPr>
                <w:rFonts w:ascii="Times New Roman" w:hAnsi="Times New Roman" w:cs="宋体" w:hint="eastAsia"/>
                <w:b/>
                <w:bCs/>
                <w:sz w:val="24"/>
                <w:szCs w:val="24"/>
              </w:rPr>
              <w:t>表</w:t>
            </w:r>
            <w:r w:rsidR="008C515E" w:rsidRPr="008C515E">
              <w:rPr>
                <w:rFonts w:ascii="Times New Roman" w:hAnsi="Times New Roman" w:cs="Times New Roman" w:hint="eastAsia"/>
                <w:b/>
                <w:bCs/>
                <w:sz w:val="24"/>
                <w:szCs w:val="24"/>
              </w:rPr>
              <w:t>20</w:t>
            </w:r>
            <w:r w:rsidR="00382C30" w:rsidRPr="008C515E">
              <w:rPr>
                <w:rFonts w:ascii="Times New Roman" w:hAnsi="Times New Roman" w:cs="Times New Roman" w:hint="eastAsia"/>
                <w:b/>
                <w:bCs/>
                <w:sz w:val="24"/>
                <w:szCs w:val="24"/>
              </w:rPr>
              <w:t xml:space="preserve"> </w:t>
            </w:r>
            <w:r w:rsidRPr="008C515E">
              <w:rPr>
                <w:rFonts w:ascii="Times New Roman" w:hAnsi="Times New Roman" w:cs="宋体" w:hint="eastAsia"/>
                <w:b/>
                <w:bCs/>
                <w:sz w:val="24"/>
                <w:szCs w:val="24"/>
              </w:rPr>
              <w:t>地表水环境质量标准单位：</w:t>
            </w:r>
            <w:r w:rsidRPr="008C515E">
              <w:rPr>
                <w:rFonts w:ascii="Times New Roman" w:hAnsi="Times New Roman" w:cs="Times New Roman"/>
                <w:b/>
                <w:bCs/>
                <w:sz w:val="24"/>
                <w:szCs w:val="24"/>
              </w:rPr>
              <w:t>mg/L</w:t>
            </w:r>
            <w:r w:rsidRPr="008C515E">
              <w:rPr>
                <w:rFonts w:ascii="Times New Roman" w:hAnsi="Times New Roman" w:cs="宋体" w:hint="eastAsia"/>
                <w:b/>
                <w:bCs/>
                <w:sz w:val="24"/>
                <w:szCs w:val="24"/>
              </w:rPr>
              <w:t>（</w:t>
            </w:r>
            <w:r w:rsidRPr="008C515E">
              <w:rPr>
                <w:rFonts w:ascii="Times New Roman" w:hAnsi="Times New Roman" w:cs="Times New Roman"/>
                <w:b/>
                <w:bCs/>
                <w:sz w:val="24"/>
                <w:szCs w:val="24"/>
              </w:rPr>
              <w:t>pH</w:t>
            </w:r>
            <w:r w:rsidRPr="008C515E">
              <w:rPr>
                <w:rFonts w:ascii="Times New Roman" w:hAnsi="Times New Roman" w:cs="宋体" w:hint="eastAsia"/>
                <w:b/>
                <w:bCs/>
                <w:sz w:val="24"/>
                <w:szCs w:val="24"/>
              </w:rPr>
              <w:t>除外）</w:t>
            </w:r>
          </w:p>
          <w:tbl>
            <w:tblPr>
              <w:tblW w:w="7610"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884"/>
              <w:gridCol w:w="1408"/>
              <w:gridCol w:w="2552"/>
              <w:gridCol w:w="2766"/>
            </w:tblGrid>
            <w:tr w:rsidR="00F51A8B" w:rsidRPr="00F51A8B" w:rsidTr="008635F0">
              <w:trPr>
                <w:jc w:val="center"/>
              </w:trPr>
              <w:tc>
                <w:tcPr>
                  <w:tcW w:w="884" w:type="dxa"/>
                  <w:tcBorders>
                    <w:top w:val="single" w:sz="12" w:space="0" w:color="auto"/>
                    <w:bottom w:val="single" w:sz="4" w:space="0" w:color="auto"/>
                    <w:right w:val="single" w:sz="4" w:space="0" w:color="auto"/>
                  </w:tcBorders>
                  <w:vAlign w:val="center"/>
                </w:tcPr>
                <w:p w:rsidR="001D002F" w:rsidRPr="00F51A8B" w:rsidRDefault="001D002F" w:rsidP="008635F0">
                  <w:pPr>
                    <w:jc w:val="center"/>
                    <w:rPr>
                      <w:rFonts w:ascii="Times New Roman" w:hAnsi="Times New Roman" w:cs="Times New Roman"/>
                    </w:rPr>
                  </w:pPr>
                  <w:r w:rsidRPr="00F51A8B">
                    <w:rPr>
                      <w:rFonts w:ascii="Times New Roman" w:hAnsi="Times New Roman" w:cs="宋体" w:hint="eastAsia"/>
                    </w:rPr>
                    <w:t>序号</w:t>
                  </w:r>
                </w:p>
              </w:tc>
              <w:tc>
                <w:tcPr>
                  <w:tcW w:w="1408" w:type="dxa"/>
                  <w:tcBorders>
                    <w:top w:val="single" w:sz="12" w:space="0" w:color="auto"/>
                    <w:left w:val="single" w:sz="4" w:space="0" w:color="auto"/>
                    <w:bottom w:val="single" w:sz="4" w:space="0" w:color="auto"/>
                    <w:right w:val="single" w:sz="4" w:space="0" w:color="auto"/>
                  </w:tcBorders>
                  <w:vAlign w:val="center"/>
                </w:tcPr>
                <w:p w:rsidR="001D002F" w:rsidRPr="00F51A8B" w:rsidRDefault="001D002F" w:rsidP="008635F0">
                  <w:pPr>
                    <w:jc w:val="center"/>
                    <w:rPr>
                      <w:rFonts w:ascii="Times New Roman" w:hAnsi="Times New Roman" w:cs="Times New Roman"/>
                    </w:rPr>
                  </w:pPr>
                  <w:r w:rsidRPr="00F51A8B">
                    <w:rPr>
                      <w:rFonts w:ascii="Times New Roman" w:hAnsi="Times New Roman" w:cs="宋体" w:hint="eastAsia"/>
                    </w:rPr>
                    <w:t>指标</w:t>
                  </w:r>
                </w:p>
              </w:tc>
              <w:tc>
                <w:tcPr>
                  <w:tcW w:w="2552" w:type="dxa"/>
                  <w:tcBorders>
                    <w:top w:val="single" w:sz="12" w:space="0" w:color="auto"/>
                    <w:left w:val="single" w:sz="4" w:space="0" w:color="auto"/>
                    <w:bottom w:val="single" w:sz="4" w:space="0" w:color="auto"/>
                    <w:right w:val="single" w:sz="4" w:space="0" w:color="auto"/>
                  </w:tcBorders>
                  <w:vAlign w:val="center"/>
                </w:tcPr>
                <w:p w:rsidR="001D002F" w:rsidRPr="00F51A8B" w:rsidRDefault="001D002F" w:rsidP="008635F0">
                  <w:pPr>
                    <w:jc w:val="center"/>
                    <w:rPr>
                      <w:rFonts w:ascii="Times New Roman" w:hAnsi="Times New Roman" w:cs="Times New Roman"/>
                    </w:rPr>
                  </w:pPr>
                  <w:r w:rsidRPr="00F51A8B">
                    <w:rPr>
                      <w:rFonts w:ascii="宋体" w:hAnsi="宋体" w:cs="宋体" w:hint="eastAsia"/>
                    </w:rPr>
                    <w:t>Ⅴ</w:t>
                  </w:r>
                  <w:r w:rsidRPr="00F51A8B">
                    <w:rPr>
                      <w:rFonts w:ascii="Times New Roman" w:hAnsi="Times New Roman" w:cs="Times New Roman"/>
                    </w:rPr>
                    <w:t>类标准值</w:t>
                  </w:r>
                </w:p>
              </w:tc>
              <w:tc>
                <w:tcPr>
                  <w:tcW w:w="2766" w:type="dxa"/>
                  <w:tcBorders>
                    <w:top w:val="single" w:sz="12" w:space="0" w:color="auto"/>
                    <w:left w:val="single" w:sz="4" w:space="0" w:color="auto"/>
                    <w:bottom w:val="single" w:sz="4" w:space="0" w:color="auto"/>
                  </w:tcBorders>
                  <w:vAlign w:val="center"/>
                </w:tcPr>
                <w:p w:rsidR="001D002F" w:rsidRPr="00F51A8B" w:rsidRDefault="001D002F" w:rsidP="008635F0">
                  <w:pPr>
                    <w:jc w:val="center"/>
                    <w:rPr>
                      <w:rFonts w:ascii="Times New Roman" w:hAnsi="Times New Roman" w:cs="Times New Roman"/>
                    </w:rPr>
                  </w:pPr>
                  <w:r w:rsidRPr="00F51A8B">
                    <w:rPr>
                      <w:rFonts w:ascii="Times New Roman" w:hAnsi="Times New Roman" w:cs="Times New Roman"/>
                    </w:rPr>
                    <w:t>标准来源</w:t>
                  </w:r>
                </w:p>
              </w:tc>
            </w:tr>
            <w:tr w:rsidR="00F51A8B" w:rsidRPr="00F51A8B" w:rsidTr="008635F0">
              <w:trPr>
                <w:jc w:val="center"/>
              </w:trPr>
              <w:tc>
                <w:tcPr>
                  <w:tcW w:w="884" w:type="dxa"/>
                  <w:tcBorders>
                    <w:top w:val="single" w:sz="4" w:space="0" w:color="auto"/>
                    <w:bottom w:val="single" w:sz="4" w:space="0" w:color="auto"/>
                    <w:right w:val="single" w:sz="4" w:space="0" w:color="auto"/>
                  </w:tcBorders>
                  <w:vAlign w:val="center"/>
                </w:tcPr>
                <w:p w:rsidR="001D002F" w:rsidRPr="00F51A8B" w:rsidRDefault="001D002F" w:rsidP="008635F0">
                  <w:pPr>
                    <w:jc w:val="center"/>
                    <w:rPr>
                      <w:rFonts w:ascii="Times New Roman" w:hAnsi="Times New Roman" w:cs="Times New Roman"/>
                    </w:rPr>
                  </w:pPr>
                  <w:r w:rsidRPr="00F51A8B">
                    <w:rPr>
                      <w:rFonts w:ascii="Times New Roman" w:hAnsi="Times New Roman" w:cs="Times New Roman"/>
                    </w:rPr>
                    <w:t>1</w:t>
                  </w:r>
                </w:p>
              </w:tc>
              <w:tc>
                <w:tcPr>
                  <w:tcW w:w="1408" w:type="dxa"/>
                  <w:tcBorders>
                    <w:top w:val="single" w:sz="4" w:space="0" w:color="auto"/>
                    <w:left w:val="single" w:sz="4" w:space="0" w:color="auto"/>
                    <w:bottom w:val="single" w:sz="4" w:space="0" w:color="auto"/>
                    <w:right w:val="single" w:sz="4" w:space="0" w:color="auto"/>
                  </w:tcBorders>
                  <w:vAlign w:val="center"/>
                </w:tcPr>
                <w:p w:rsidR="001D002F" w:rsidRPr="00F51A8B" w:rsidRDefault="001D002F" w:rsidP="008635F0">
                  <w:pPr>
                    <w:jc w:val="center"/>
                    <w:rPr>
                      <w:rFonts w:ascii="Times New Roman" w:hAnsi="Times New Roman" w:cs="Times New Roman"/>
                    </w:rPr>
                  </w:pPr>
                  <w:r w:rsidRPr="00F51A8B">
                    <w:rPr>
                      <w:rFonts w:ascii="Times New Roman" w:hAnsi="Times New Roman" w:cs="Times New Roman"/>
                    </w:rPr>
                    <w:t>pH</w:t>
                  </w:r>
                </w:p>
              </w:tc>
              <w:tc>
                <w:tcPr>
                  <w:tcW w:w="2552" w:type="dxa"/>
                  <w:tcBorders>
                    <w:top w:val="single" w:sz="4" w:space="0" w:color="auto"/>
                    <w:left w:val="single" w:sz="4" w:space="0" w:color="auto"/>
                    <w:bottom w:val="single" w:sz="4" w:space="0" w:color="auto"/>
                    <w:right w:val="single" w:sz="4" w:space="0" w:color="auto"/>
                  </w:tcBorders>
                  <w:vAlign w:val="center"/>
                </w:tcPr>
                <w:p w:rsidR="001D002F" w:rsidRPr="00F51A8B" w:rsidRDefault="001D002F" w:rsidP="008635F0">
                  <w:pPr>
                    <w:jc w:val="center"/>
                    <w:rPr>
                      <w:rFonts w:ascii="Times New Roman" w:hAnsi="Times New Roman" w:cs="Times New Roman"/>
                    </w:rPr>
                  </w:pPr>
                  <w:r w:rsidRPr="00F51A8B">
                    <w:rPr>
                      <w:rFonts w:ascii="Times New Roman" w:hAnsi="Times New Roman" w:cs="Times New Roman"/>
                    </w:rPr>
                    <w:t>6</w:t>
                  </w:r>
                  <w:r w:rsidRPr="00F51A8B">
                    <w:rPr>
                      <w:rFonts w:ascii="Times New Roman" w:hAnsi="Times New Roman" w:cs="Times New Roman"/>
                    </w:rPr>
                    <w:t>～</w:t>
                  </w:r>
                  <w:r w:rsidRPr="00F51A8B">
                    <w:rPr>
                      <w:rFonts w:ascii="Times New Roman" w:hAnsi="Times New Roman" w:cs="Times New Roman"/>
                    </w:rPr>
                    <w:t>9</w:t>
                  </w:r>
                </w:p>
              </w:tc>
              <w:tc>
                <w:tcPr>
                  <w:tcW w:w="2766" w:type="dxa"/>
                  <w:vMerge w:val="restart"/>
                  <w:tcBorders>
                    <w:top w:val="single" w:sz="4" w:space="0" w:color="auto"/>
                    <w:left w:val="single" w:sz="4" w:space="0" w:color="auto"/>
                    <w:bottom w:val="single" w:sz="4" w:space="0" w:color="auto"/>
                  </w:tcBorders>
                  <w:vAlign w:val="center"/>
                </w:tcPr>
                <w:p w:rsidR="001D002F" w:rsidRPr="00F51A8B" w:rsidRDefault="001D002F" w:rsidP="008635F0">
                  <w:pPr>
                    <w:jc w:val="center"/>
                    <w:rPr>
                      <w:rFonts w:ascii="Times New Roman" w:hAnsi="Times New Roman" w:cs="Times New Roman"/>
                    </w:rPr>
                  </w:pPr>
                  <w:r w:rsidRPr="00F51A8B">
                    <w:rPr>
                      <w:rFonts w:ascii="Times New Roman" w:hAnsi="Times New Roman" w:cs="Times New Roman"/>
                    </w:rPr>
                    <w:t>《地表水环境质量标准》</w:t>
                  </w:r>
                </w:p>
                <w:p w:rsidR="001D002F" w:rsidRPr="00F51A8B" w:rsidRDefault="001D002F" w:rsidP="008635F0">
                  <w:pPr>
                    <w:jc w:val="center"/>
                    <w:rPr>
                      <w:rFonts w:ascii="Times New Roman" w:hAnsi="Times New Roman" w:cs="Times New Roman"/>
                    </w:rPr>
                  </w:pPr>
                  <w:r w:rsidRPr="00F51A8B">
                    <w:rPr>
                      <w:rFonts w:ascii="Times New Roman" w:hAnsi="Times New Roman" w:cs="Times New Roman"/>
                    </w:rPr>
                    <w:t>（</w:t>
                  </w:r>
                  <w:r w:rsidRPr="00F51A8B">
                    <w:rPr>
                      <w:rFonts w:ascii="Times New Roman" w:hAnsi="Times New Roman" w:cs="Times New Roman"/>
                    </w:rPr>
                    <w:t>GB3838</w:t>
                  </w:r>
                  <w:r w:rsidRPr="00F51A8B">
                    <w:rPr>
                      <w:rFonts w:ascii="Times New Roman" w:hAnsi="Times New Roman" w:cs="Times New Roman"/>
                    </w:rPr>
                    <w:t>－</w:t>
                  </w:r>
                  <w:r w:rsidRPr="00F51A8B">
                    <w:rPr>
                      <w:rFonts w:ascii="Times New Roman" w:hAnsi="Times New Roman" w:cs="Times New Roman"/>
                    </w:rPr>
                    <w:t>2002</w:t>
                  </w:r>
                  <w:r w:rsidRPr="00F51A8B">
                    <w:rPr>
                      <w:rFonts w:ascii="Times New Roman" w:hAnsi="Times New Roman" w:cs="Times New Roman"/>
                    </w:rPr>
                    <w:t>）中</w:t>
                  </w:r>
                  <w:r w:rsidR="0029465A" w:rsidRPr="00F51A8B">
                    <w:rPr>
                      <w:rFonts w:ascii="宋体" w:hAnsi="宋体" w:cs="宋体" w:hint="eastAsia"/>
                    </w:rPr>
                    <w:t>Ⅳ</w:t>
                  </w:r>
                  <w:r w:rsidRPr="00F51A8B">
                    <w:rPr>
                      <w:rFonts w:ascii="Times New Roman" w:hAnsi="Times New Roman" w:cs="Times New Roman"/>
                    </w:rPr>
                    <w:t>类</w:t>
                  </w:r>
                </w:p>
              </w:tc>
            </w:tr>
            <w:tr w:rsidR="00F51A8B" w:rsidRPr="00F51A8B" w:rsidTr="008635F0">
              <w:trPr>
                <w:jc w:val="center"/>
              </w:trPr>
              <w:tc>
                <w:tcPr>
                  <w:tcW w:w="884" w:type="dxa"/>
                  <w:tcBorders>
                    <w:top w:val="single" w:sz="4" w:space="0" w:color="auto"/>
                    <w:bottom w:val="single" w:sz="4" w:space="0" w:color="auto"/>
                    <w:right w:val="single" w:sz="4" w:space="0" w:color="auto"/>
                  </w:tcBorders>
                  <w:vAlign w:val="center"/>
                </w:tcPr>
                <w:p w:rsidR="0029465A" w:rsidRPr="00F51A8B" w:rsidRDefault="0029465A" w:rsidP="008635F0">
                  <w:pPr>
                    <w:jc w:val="center"/>
                    <w:rPr>
                      <w:rFonts w:ascii="Times New Roman" w:hAnsi="Times New Roman" w:cs="Times New Roman"/>
                    </w:rPr>
                  </w:pPr>
                  <w:r w:rsidRPr="00F51A8B">
                    <w:rPr>
                      <w:rFonts w:ascii="Times New Roman" w:hAnsi="Times New Roman" w:cs="Times New Roman"/>
                    </w:rPr>
                    <w:t>2</w:t>
                  </w:r>
                </w:p>
              </w:tc>
              <w:tc>
                <w:tcPr>
                  <w:tcW w:w="1408" w:type="dxa"/>
                  <w:tcBorders>
                    <w:top w:val="single" w:sz="4" w:space="0" w:color="auto"/>
                    <w:left w:val="single" w:sz="4" w:space="0" w:color="auto"/>
                    <w:bottom w:val="single" w:sz="4" w:space="0" w:color="auto"/>
                    <w:right w:val="single" w:sz="4" w:space="0" w:color="auto"/>
                  </w:tcBorders>
                  <w:vAlign w:val="center"/>
                </w:tcPr>
                <w:p w:rsidR="0029465A" w:rsidRPr="00F51A8B" w:rsidRDefault="0029465A" w:rsidP="008635F0">
                  <w:pPr>
                    <w:jc w:val="center"/>
                    <w:rPr>
                      <w:rFonts w:ascii="Times New Roman" w:hAnsi="Times New Roman" w:cs="Times New Roman"/>
                    </w:rPr>
                  </w:pPr>
                  <w:r w:rsidRPr="00F51A8B">
                    <w:rPr>
                      <w:rFonts w:ascii="Times New Roman" w:hAnsi="Times New Roman" w:cs="Times New Roman"/>
                    </w:rPr>
                    <w:t>COD</w:t>
                  </w:r>
                </w:p>
              </w:tc>
              <w:tc>
                <w:tcPr>
                  <w:tcW w:w="2552" w:type="dxa"/>
                  <w:tcBorders>
                    <w:top w:val="single" w:sz="4" w:space="0" w:color="auto"/>
                    <w:left w:val="single" w:sz="4" w:space="0" w:color="auto"/>
                    <w:bottom w:val="single" w:sz="4" w:space="0" w:color="auto"/>
                    <w:right w:val="single" w:sz="4" w:space="0" w:color="auto"/>
                  </w:tcBorders>
                  <w:vAlign w:val="center"/>
                </w:tcPr>
                <w:p w:rsidR="0029465A" w:rsidRPr="00F51A8B" w:rsidRDefault="0029465A" w:rsidP="00543945">
                  <w:pPr>
                    <w:jc w:val="center"/>
                    <w:rPr>
                      <w:rFonts w:ascii="Times New Roman" w:hAnsi="Times New Roman" w:cs="Times New Roman"/>
                    </w:rPr>
                  </w:pPr>
                  <w:r w:rsidRPr="00F51A8B">
                    <w:rPr>
                      <w:rFonts w:ascii="Times New Roman" w:hAnsi="Times New Roman" w:cs="Times New Roman"/>
                    </w:rPr>
                    <w:t>≤</w:t>
                  </w:r>
                  <w:r w:rsidRPr="00F51A8B">
                    <w:rPr>
                      <w:rFonts w:ascii="Times New Roman" w:hAnsi="Times New Roman" w:cs="Times New Roman" w:hint="eastAsia"/>
                    </w:rPr>
                    <w:t>3</w:t>
                  </w:r>
                  <w:r w:rsidRPr="00F51A8B">
                    <w:rPr>
                      <w:rFonts w:ascii="Times New Roman" w:hAnsi="Times New Roman" w:cs="Times New Roman"/>
                    </w:rPr>
                    <w:t>0</w:t>
                  </w:r>
                </w:p>
              </w:tc>
              <w:tc>
                <w:tcPr>
                  <w:tcW w:w="2766" w:type="dxa"/>
                  <w:vMerge/>
                  <w:tcBorders>
                    <w:top w:val="single" w:sz="4" w:space="0" w:color="auto"/>
                    <w:left w:val="single" w:sz="4" w:space="0" w:color="auto"/>
                    <w:bottom w:val="single" w:sz="4" w:space="0" w:color="auto"/>
                  </w:tcBorders>
                  <w:vAlign w:val="center"/>
                </w:tcPr>
                <w:p w:rsidR="0029465A" w:rsidRPr="00F51A8B" w:rsidRDefault="0029465A" w:rsidP="008635F0">
                  <w:pPr>
                    <w:jc w:val="center"/>
                    <w:rPr>
                      <w:rFonts w:ascii="Times New Roman" w:hAnsi="Times New Roman" w:cs="Times New Roman"/>
                    </w:rPr>
                  </w:pPr>
                </w:p>
              </w:tc>
            </w:tr>
            <w:tr w:rsidR="00F51A8B" w:rsidRPr="00F51A8B" w:rsidTr="008635F0">
              <w:trPr>
                <w:jc w:val="center"/>
              </w:trPr>
              <w:tc>
                <w:tcPr>
                  <w:tcW w:w="884" w:type="dxa"/>
                  <w:tcBorders>
                    <w:top w:val="single" w:sz="4" w:space="0" w:color="auto"/>
                    <w:bottom w:val="single" w:sz="4" w:space="0" w:color="auto"/>
                    <w:right w:val="single" w:sz="4" w:space="0" w:color="auto"/>
                  </w:tcBorders>
                  <w:vAlign w:val="center"/>
                </w:tcPr>
                <w:p w:rsidR="0029465A" w:rsidRPr="00F51A8B" w:rsidRDefault="0029465A" w:rsidP="008635F0">
                  <w:pPr>
                    <w:jc w:val="center"/>
                    <w:rPr>
                      <w:rFonts w:ascii="Times New Roman" w:hAnsi="Times New Roman" w:cs="Times New Roman"/>
                    </w:rPr>
                  </w:pPr>
                </w:p>
              </w:tc>
              <w:tc>
                <w:tcPr>
                  <w:tcW w:w="1408" w:type="dxa"/>
                  <w:tcBorders>
                    <w:top w:val="single" w:sz="4" w:space="0" w:color="auto"/>
                    <w:left w:val="single" w:sz="4" w:space="0" w:color="auto"/>
                    <w:bottom w:val="single" w:sz="4" w:space="0" w:color="auto"/>
                    <w:right w:val="single" w:sz="4" w:space="0" w:color="auto"/>
                  </w:tcBorders>
                  <w:vAlign w:val="center"/>
                </w:tcPr>
                <w:p w:rsidR="0029465A" w:rsidRPr="00F51A8B" w:rsidRDefault="0029465A" w:rsidP="008635F0">
                  <w:pPr>
                    <w:jc w:val="center"/>
                    <w:rPr>
                      <w:rFonts w:ascii="Times New Roman" w:hAnsi="Times New Roman" w:cs="Times New Roman"/>
                    </w:rPr>
                  </w:pPr>
                  <w:r w:rsidRPr="00F51A8B">
                    <w:rPr>
                      <w:rFonts w:ascii="Times New Roman" w:hAnsi="Times New Roman" w:cs="Times New Roman"/>
                    </w:rPr>
                    <w:t>BOD</w:t>
                  </w:r>
                  <w:r w:rsidRPr="00F51A8B">
                    <w:rPr>
                      <w:rFonts w:ascii="Times New Roman" w:hAnsi="Times New Roman" w:cs="Times New Roman"/>
                      <w:vertAlign w:val="subscript"/>
                    </w:rPr>
                    <w:t>5</w:t>
                  </w:r>
                </w:p>
              </w:tc>
              <w:tc>
                <w:tcPr>
                  <w:tcW w:w="2552" w:type="dxa"/>
                  <w:tcBorders>
                    <w:top w:val="single" w:sz="4" w:space="0" w:color="auto"/>
                    <w:left w:val="single" w:sz="4" w:space="0" w:color="auto"/>
                    <w:bottom w:val="single" w:sz="4" w:space="0" w:color="auto"/>
                    <w:right w:val="single" w:sz="4" w:space="0" w:color="auto"/>
                  </w:tcBorders>
                  <w:vAlign w:val="center"/>
                </w:tcPr>
                <w:p w:rsidR="0029465A" w:rsidRPr="00F51A8B" w:rsidRDefault="0029465A" w:rsidP="00543945">
                  <w:pPr>
                    <w:jc w:val="center"/>
                    <w:rPr>
                      <w:rFonts w:ascii="Times New Roman" w:hAnsi="Times New Roman" w:cs="Times New Roman"/>
                    </w:rPr>
                  </w:pPr>
                  <w:r w:rsidRPr="00F51A8B">
                    <w:rPr>
                      <w:rFonts w:ascii="Times New Roman" w:hAnsi="Times New Roman" w:cs="Times New Roman"/>
                    </w:rPr>
                    <w:t>≤</w:t>
                  </w:r>
                  <w:r w:rsidRPr="00F51A8B">
                    <w:rPr>
                      <w:rFonts w:ascii="Times New Roman" w:hAnsi="Times New Roman" w:cs="Times New Roman" w:hint="eastAsia"/>
                    </w:rPr>
                    <w:t>6</w:t>
                  </w:r>
                </w:p>
              </w:tc>
              <w:tc>
                <w:tcPr>
                  <w:tcW w:w="2766" w:type="dxa"/>
                  <w:vMerge/>
                  <w:tcBorders>
                    <w:top w:val="single" w:sz="4" w:space="0" w:color="auto"/>
                    <w:left w:val="single" w:sz="4" w:space="0" w:color="auto"/>
                    <w:bottom w:val="single" w:sz="4" w:space="0" w:color="auto"/>
                  </w:tcBorders>
                  <w:vAlign w:val="center"/>
                </w:tcPr>
                <w:p w:rsidR="0029465A" w:rsidRPr="00F51A8B" w:rsidRDefault="0029465A" w:rsidP="008635F0">
                  <w:pPr>
                    <w:jc w:val="center"/>
                    <w:rPr>
                      <w:rFonts w:ascii="Times New Roman" w:hAnsi="Times New Roman" w:cs="Times New Roman"/>
                    </w:rPr>
                  </w:pPr>
                </w:p>
              </w:tc>
            </w:tr>
            <w:tr w:rsidR="00F51A8B" w:rsidRPr="00F51A8B" w:rsidTr="008635F0">
              <w:trPr>
                <w:jc w:val="center"/>
              </w:trPr>
              <w:tc>
                <w:tcPr>
                  <w:tcW w:w="884" w:type="dxa"/>
                  <w:tcBorders>
                    <w:top w:val="single" w:sz="4" w:space="0" w:color="auto"/>
                    <w:bottom w:val="single" w:sz="4" w:space="0" w:color="auto"/>
                    <w:right w:val="single" w:sz="4" w:space="0" w:color="auto"/>
                  </w:tcBorders>
                  <w:vAlign w:val="center"/>
                </w:tcPr>
                <w:p w:rsidR="0029465A" w:rsidRPr="00F51A8B" w:rsidRDefault="0029465A" w:rsidP="008635F0">
                  <w:pPr>
                    <w:jc w:val="center"/>
                    <w:rPr>
                      <w:rFonts w:ascii="Times New Roman" w:hAnsi="Times New Roman" w:cs="Times New Roman"/>
                    </w:rPr>
                  </w:pPr>
                  <w:r w:rsidRPr="00F51A8B">
                    <w:rPr>
                      <w:rFonts w:ascii="Times New Roman" w:hAnsi="Times New Roman" w:cs="Times New Roman"/>
                    </w:rPr>
                    <w:t>4</w:t>
                  </w:r>
                </w:p>
              </w:tc>
              <w:tc>
                <w:tcPr>
                  <w:tcW w:w="1408" w:type="dxa"/>
                  <w:tcBorders>
                    <w:top w:val="single" w:sz="4" w:space="0" w:color="auto"/>
                    <w:left w:val="single" w:sz="4" w:space="0" w:color="auto"/>
                    <w:bottom w:val="single" w:sz="4" w:space="0" w:color="auto"/>
                    <w:right w:val="single" w:sz="4" w:space="0" w:color="auto"/>
                  </w:tcBorders>
                  <w:vAlign w:val="center"/>
                </w:tcPr>
                <w:p w:rsidR="0029465A" w:rsidRPr="00F51A8B" w:rsidRDefault="0029465A" w:rsidP="008635F0">
                  <w:pPr>
                    <w:jc w:val="center"/>
                    <w:rPr>
                      <w:rFonts w:ascii="Times New Roman" w:hAnsi="Times New Roman" w:cs="Times New Roman"/>
                    </w:rPr>
                  </w:pPr>
                  <w:r w:rsidRPr="00F51A8B">
                    <w:rPr>
                      <w:rFonts w:ascii="Times New Roman" w:hAnsi="Times New Roman" w:cs="宋体" w:hint="eastAsia"/>
                    </w:rPr>
                    <w:t>氨氮</w:t>
                  </w:r>
                </w:p>
              </w:tc>
              <w:tc>
                <w:tcPr>
                  <w:tcW w:w="2552" w:type="dxa"/>
                  <w:tcBorders>
                    <w:top w:val="single" w:sz="4" w:space="0" w:color="auto"/>
                    <w:left w:val="single" w:sz="4" w:space="0" w:color="auto"/>
                    <w:bottom w:val="single" w:sz="4" w:space="0" w:color="auto"/>
                    <w:right w:val="single" w:sz="4" w:space="0" w:color="auto"/>
                  </w:tcBorders>
                  <w:vAlign w:val="center"/>
                </w:tcPr>
                <w:p w:rsidR="0029465A" w:rsidRPr="00F51A8B" w:rsidRDefault="0029465A" w:rsidP="00543945">
                  <w:pPr>
                    <w:jc w:val="center"/>
                    <w:rPr>
                      <w:rFonts w:ascii="Times New Roman" w:hAnsi="Times New Roman" w:cs="Times New Roman"/>
                    </w:rPr>
                  </w:pPr>
                  <w:r w:rsidRPr="00F51A8B">
                    <w:rPr>
                      <w:rFonts w:ascii="Times New Roman" w:hAnsi="Times New Roman" w:cs="Times New Roman"/>
                    </w:rPr>
                    <w:t>≤1</w:t>
                  </w:r>
                  <w:r w:rsidRPr="00F51A8B">
                    <w:rPr>
                      <w:rFonts w:ascii="Times New Roman" w:hAnsi="Times New Roman" w:cs="Times New Roman" w:hint="eastAsia"/>
                    </w:rPr>
                    <w:t>.5</w:t>
                  </w:r>
                </w:p>
              </w:tc>
              <w:tc>
                <w:tcPr>
                  <w:tcW w:w="2766" w:type="dxa"/>
                  <w:vMerge/>
                  <w:tcBorders>
                    <w:top w:val="single" w:sz="4" w:space="0" w:color="auto"/>
                    <w:left w:val="single" w:sz="4" w:space="0" w:color="auto"/>
                    <w:bottom w:val="single" w:sz="4" w:space="0" w:color="auto"/>
                  </w:tcBorders>
                  <w:vAlign w:val="center"/>
                </w:tcPr>
                <w:p w:rsidR="0029465A" w:rsidRPr="00F51A8B" w:rsidRDefault="0029465A" w:rsidP="008635F0">
                  <w:pPr>
                    <w:jc w:val="center"/>
                    <w:rPr>
                      <w:rFonts w:ascii="Times New Roman" w:hAnsi="Times New Roman" w:cs="Times New Roman"/>
                    </w:rPr>
                  </w:pPr>
                </w:p>
              </w:tc>
            </w:tr>
            <w:tr w:rsidR="00F51A8B" w:rsidRPr="00F51A8B" w:rsidTr="008635F0">
              <w:trPr>
                <w:jc w:val="center"/>
              </w:trPr>
              <w:tc>
                <w:tcPr>
                  <w:tcW w:w="884" w:type="dxa"/>
                  <w:tcBorders>
                    <w:top w:val="single" w:sz="4" w:space="0" w:color="auto"/>
                    <w:bottom w:val="single" w:sz="12" w:space="0" w:color="auto"/>
                    <w:right w:val="single" w:sz="4" w:space="0" w:color="auto"/>
                  </w:tcBorders>
                  <w:vAlign w:val="center"/>
                </w:tcPr>
                <w:p w:rsidR="0029465A" w:rsidRPr="00F51A8B" w:rsidRDefault="0029465A" w:rsidP="008635F0">
                  <w:pPr>
                    <w:jc w:val="center"/>
                    <w:rPr>
                      <w:rFonts w:ascii="Times New Roman" w:hAnsi="Times New Roman" w:cs="Times New Roman"/>
                    </w:rPr>
                  </w:pPr>
                  <w:r w:rsidRPr="00F51A8B">
                    <w:rPr>
                      <w:rFonts w:ascii="Times New Roman" w:hAnsi="Times New Roman" w:cs="Times New Roman"/>
                    </w:rPr>
                    <w:t>5</w:t>
                  </w:r>
                </w:p>
              </w:tc>
              <w:tc>
                <w:tcPr>
                  <w:tcW w:w="1408" w:type="dxa"/>
                  <w:tcBorders>
                    <w:top w:val="single" w:sz="4" w:space="0" w:color="auto"/>
                    <w:left w:val="single" w:sz="4" w:space="0" w:color="auto"/>
                    <w:bottom w:val="single" w:sz="12" w:space="0" w:color="auto"/>
                    <w:right w:val="single" w:sz="4" w:space="0" w:color="auto"/>
                  </w:tcBorders>
                  <w:vAlign w:val="center"/>
                </w:tcPr>
                <w:p w:rsidR="0029465A" w:rsidRPr="00F51A8B" w:rsidRDefault="0029465A" w:rsidP="008635F0">
                  <w:pPr>
                    <w:jc w:val="center"/>
                    <w:rPr>
                      <w:rFonts w:ascii="Times New Roman" w:hAnsi="Times New Roman" w:cs="Times New Roman"/>
                    </w:rPr>
                  </w:pPr>
                  <w:r w:rsidRPr="00F51A8B">
                    <w:rPr>
                      <w:rFonts w:ascii="Times New Roman" w:hAnsi="Times New Roman" w:cs="Times New Roman"/>
                    </w:rPr>
                    <w:t>SS</w:t>
                  </w:r>
                </w:p>
              </w:tc>
              <w:tc>
                <w:tcPr>
                  <w:tcW w:w="2552" w:type="dxa"/>
                  <w:tcBorders>
                    <w:top w:val="single" w:sz="4" w:space="0" w:color="auto"/>
                    <w:left w:val="single" w:sz="4" w:space="0" w:color="auto"/>
                    <w:bottom w:val="single" w:sz="12" w:space="0" w:color="auto"/>
                    <w:right w:val="single" w:sz="4" w:space="0" w:color="auto"/>
                  </w:tcBorders>
                  <w:vAlign w:val="center"/>
                </w:tcPr>
                <w:p w:rsidR="0029465A" w:rsidRPr="00F51A8B" w:rsidRDefault="0029465A" w:rsidP="008635F0">
                  <w:pPr>
                    <w:jc w:val="center"/>
                    <w:rPr>
                      <w:rFonts w:ascii="Times New Roman" w:hAnsi="Times New Roman" w:cs="Times New Roman"/>
                    </w:rPr>
                  </w:pPr>
                  <w:r w:rsidRPr="00F51A8B">
                    <w:rPr>
                      <w:rFonts w:ascii="Times New Roman" w:hAnsi="Times New Roman" w:cs="Times New Roman"/>
                    </w:rPr>
                    <w:t>&lt;</w:t>
                  </w:r>
                  <w:r w:rsidRPr="00F51A8B">
                    <w:rPr>
                      <w:rFonts w:ascii="Times New Roman" w:hAnsi="Times New Roman" w:cs="Times New Roman" w:hint="eastAsia"/>
                    </w:rPr>
                    <w:t>40</w:t>
                  </w:r>
                </w:p>
              </w:tc>
              <w:tc>
                <w:tcPr>
                  <w:tcW w:w="2766" w:type="dxa"/>
                  <w:tcBorders>
                    <w:top w:val="single" w:sz="4" w:space="0" w:color="auto"/>
                    <w:left w:val="single" w:sz="4" w:space="0" w:color="auto"/>
                    <w:bottom w:val="single" w:sz="12" w:space="0" w:color="auto"/>
                  </w:tcBorders>
                  <w:vAlign w:val="center"/>
                </w:tcPr>
                <w:p w:rsidR="0029465A" w:rsidRPr="00F51A8B" w:rsidRDefault="0029465A" w:rsidP="008635F0">
                  <w:pPr>
                    <w:jc w:val="center"/>
                  </w:pPr>
                  <w:r w:rsidRPr="00F51A8B">
                    <w:rPr>
                      <w:rFonts w:hint="eastAsia"/>
                      <w:spacing w:val="4"/>
                    </w:rPr>
                    <w:t>松花江水系标准</w:t>
                  </w:r>
                </w:p>
              </w:tc>
            </w:tr>
          </w:tbl>
          <w:p w:rsidR="0039037F" w:rsidRPr="00F51A8B" w:rsidRDefault="00A4134B">
            <w:pPr>
              <w:spacing w:line="360" w:lineRule="auto"/>
              <w:rPr>
                <w:rFonts w:ascii="Times New Roman" w:hAnsi="Times New Roman" w:cs="Times New Roman"/>
                <w:b/>
                <w:bCs/>
                <w:sz w:val="24"/>
                <w:szCs w:val="24"/>
              </w:rPr>
            </w:pPr>
            <w:r w:rsidRPr="00F51A8B">
              <w:rPr>
                <w:rFonts w:ascii="Times New Roman" w:hAnsi="Times New Roman" w:cs="Times New Roman"/>
                <w:b/>
                <w:bCs/>
                <w:sz w:val="24"/>
                <w:szCs w:val="24"/>
              </w:rPr>
              <w:t>2</w:t>
            </w:r>
            <w:r w:rsidRPr="00F51A8B">
              <w:rPr>
                <w:rFonts w:ascii="Times New Roman" w:hAnsi="Times New Roman" w:cs="宋体" w:hint="eastAsia"/>
                <w:b/>
                <w:bCs/>
                <w:sz w:val="24"/>
                <w:szCs w:val="24"/>
              </w:rPr>
              <w:t>、环境空气</w:t>
            </w:r>
          </w:p>
          <w:p w:rsidR="0039037F" w:rsidRPr="00F51A8B" w:rsidRDefault="00533F49" w:rsidP="00533F49">
            <w:pPr>
              <w:spacing w:line="360" w:lineRule="auto"/>
              <w:ind w:firstLineChars="200" w:firstLine="480"/>
              <w:rPr>
                <w:rFonts w:ascii="Times New Roman" w:hAnsi="Times New Roman" w:cs="Times New Roman"/>
                <w:sz w:val="24"/>
                <w:szCs w:val="24"/>
              </w:rPr>
            </w:pPr>
            <w:r w:rsidRPr="00F51A8B">
              <w:rPr>
                <w:rFonts w:ascii="Times New Roman" w:hAnsi="Times New Roman" w:cs="宋体"/>
                <w:sz w:val="24"/>
                <w:szCs w:val="24"/>
              </w:rPr>
              <w:t>建设项目拟建地属于环境空气质量功能二类地区。</w:t>
            </w:r>
            <w:r w:rsidRPr="00F51A8B">
              <w:rPr>
                <w:rFonts w:ascii="Times New Roman" w:hAnsi="Times New Roman" w:cs="宋体"/>
                <w:sz w:val="24"/>
                <w:szCs w:val="24"/>
              </w:rPr>
              <w:t>SO</w:t>
            </w:r>
            <w:r w:rsidRPr="00F51A8B">
              <w:rPr>
                <w:rFonts w:ascii="Times New Roman" w:hAnsi="Times New Roman" w:cs="宋体"/>
                <w:sz w:val="24"/>
                <w:szCs w:val="24"/>
                <w:vertAlign w:val="subscript"/>
              </w:rPr>
              <w:t>2</w:t>
            </w:r>
            <w:r w:rsidRPr="00F51A8B">
              <w:rPr>
                <w:rFonts w:ascii="Times New Roman" w:hAnsi="Times New Roman" w:cs="宋体"/>
                <w:sz w:val="24"/>
                <w:szCs w:val="24"/>
              </w:rPr>
              <w:t>、</w:t>
            </w:r>
            <w:r w:rsidRPr="00F51A8B">
              <w:rPr>
                <w:rFonts w:ascii="Times New Roman" w:hAnsi="Times New Roman" w:cs="宋体"/>
                <w:sz w:val="24"/>
                <w:szCs w:val="24"/>
              </w:rPr>
              <w:t>NO</w:t>
            </w:r>
            <w:r w:rsidRPr="00F51A8B">
              <w:rPr>
                <w:rFonts w:ascii="Times New Roman" w:hAnsi="Times New Roman" w:cs="宋体"/>
                <w:sz w:val="24"/>
                <w:szCs w:val="24"/>
                <w:vertAlign w:val="subscript"/>
              </w:rPr>
              <w:t>2</w:t>
            </w:r>
            <w:r w:rsidRPr="00F51A8B">
              <w:rPr>
                <w:rFonts w:ascii="Times New Roman" w:hAnsi="Times New Roman" w:cs="宋体"/>
                <w:sz w:val="24"/>
                <w:szCs w:val="24"/>
              </w:rPr>
              <w:t>、</w:t>
            </w:r>
            <w:r w:rsidRPr="00F51A8B">
              <w:rPr>
                <w:rFonts w:ascii="Times New Roman" w:hAnsi="Times New Roman" w:cs="宋体"/>
                <w:sz w:val="24"/>
                <w:szCs w:val="24"/>
              </w:rPr>
              <w:t>PM</w:t>
            </w:r>
            <w:r w:rsidRPr="00F51A8B">
              <w:rPr>
                <w:rFonts w:ascii="Times New Roman" w:hAnsi="Times New Roman" w:cs="宋体"/>
                <w:sz w:val="24"/>
                <w:szCs w:val="24"/>
                <w:vertAlign w:val="subscript"/>
              </w:rPr>
              <w:t>10</w:t>
            </w:r>
            <w:r w:rsidRPr="00F51A8B">
              <w:rPr>
                <w:rFonts w:ascii="Times New Roman" w:hAnsi="Times New Roman" w:cs="宋体"/>
                <w:sz w:val="24"/>
                <w:szCs w:val="24"/>
              </w:rPr>
              <w:t>、</w:t>
            </w:r>
            <w:r w:rsidRPr="00F51A8B">
              <w:rPr>
                <w:rFonts w:ascii="Times New Roman" w:hAnsi="Times New Roman" w:cs="宋体" w:hint="eastAsia"/>
                <w:sz w:val="24"/>
                <w:szCs w:val="24"/>
              </w:rPr>
              <w:t>TSP</w:t>
            </w:r>
            <w:r w:rsidR="00163E8E">
              <w:rPr>
                <w:rFonts w:ascii="Times New Roman" w:hAnsi="Times New Roman" w:cs="宋体" w:hint="eastAsia"/>
                <w:sz w:val="24"/>
                <w:szCs w:val="24"/>
              </w:rPr>
              <w:t>、</w:t>
            </w:r>
            <w:r w:rsidR="00163E8E">
              <w:rPr>
                <w:rFonts w:ascii="Times New Roman" w:hAnsi="Times New Roman" w:cs="宋体" w:hint="eastAsia"/>
                <w:sz w:val="24"/>
                <w:szCs w:val="24"/>
              </w:rPr>
              <w:t>CO</w:t>
            </w:r>
            <w:r w:rsidR="00163E8E">
              <w:rPr>
                <w:rFonts w:ascii="Times New Roman" w:hAnsi="Times New Roman" w:cs="宋体" w:hint="eastAsia"/>
                <w:sz w:val="24"/>
                <w:szCs w:val="24"/>
              </w:rPr>
              <w:t>、</w:t>
            </w:r>
            <w:r w:rsidR="00163E8E">
              <w:rPr>
                <w:rFonts w:ascii="Times New Roman" w:hAnsi="Times New Roman" w:cs="宋体" w:hint="eastAsia"/>
                <w:sz w:val="24"/>
                <w:szCs w:val="24"/>
              </w:rPr>
              <w:t>O</w:t>
            </w:r>
            <w:r w:rsidR="00163E8E" w:rsidRPr="00163E8E">
              <w:rPr>
                <w:rFonts w:ascii="Times New Roman" w:hAnsi="Times New Roman" w:cs="宋体" w:hint="eastAsia"/>
                <w:sz w:val="24"/>
                <w:szCs w:val="24"/>
                <w:vertAlign w:val="subscript"/>
              </w:rPr>
              <w:t>3</w:t>
            </w:r>
            <w:r w:rsidRPr="00F51A8B">
              <w:rPr>
                <w:rFonts w:ascii="Times New Roman" w:hAnsi="Times New Roman" w:cs="宋体"/>
                <w:sz w:val="24"/>
                <w:szCs w:val="24"/>
              </w:rPr>
              <w:t>执行《环境空气质量标准》（</w:t>
            </w:r>
            <w:r w:rsidRPr="00F51A8B">
              <w:rPr>
                <w:rFonts w:ascii="Times New Roman" w:hAnsi="Times New Roman" w:cs="宋体"/>
                <w:sz w:val="24"/>
                <w:szCs w:val="24"/>
              </w:rPr>
              <w:t>GB3095-2012</w:t>
            </w:r>
            <w:r w:rsidRPr="00F51A8B">
              <w:rPr>
                <w:rFonts w:ascii="Times New Roman" w:hAnsi="Times New Roman" w:cs="宋体"/>
                <w:sz w:val="24"/>
                <w:szCs w:val="24"/>
              </w:rPr>
              <w:t>）中二级标准</w:t>
            </w:r>
            <w:r w:rsidRPr="00F51A8B">
              <w:rPr>
                <w:rFonts w:ascii="Times New Roman" w:hAnsi="Times New Roman" w:cs="宋体" w:hint="eastAsia"/>
                <w:sz w:val="24"/>
                <w:szCs w:val="24"/>
              </w:rPr>
              <w:t>，</w:t>
            </w:r>
            <w:r w:rsidR="00A4134B" w:rsidRPr="00F51A8B">
              <w:rPr>
                <w:rFonts w:ascii="Times New Roman" w:hAnsi="Times New Roman" w:cs="宋体" w:hint="eastAsia"/>
                <w:sz w:val="24"/>
                <w:szCs w:val="24"/>
              </w:rPr>
              <w:t>详见表</w:t>
            </w:r>
            <w:r w:rsidR="008C515E">
              <w:rPr>
                <w:rFonts w:ascii="Times New Roman" w:hAnsi="Times New Roman" w:cs="Times New Roman" w:hint="eastAsia"/>
                <w:sz w:val="24"/>
                <w:szCs w:val="24"/>
              </w:rPr>
              <w:t>21</w:t>
            </w:r>
            <w:r w:rsidR="00A4134B" w:rsidRPr="00F51A8B">
              <w:rPr>
                <w:rFonts w:ascii="Times New Roman" w:hAnsi="Times New Roman" w:cs="宋体" w:hint="eastAsia"/>
                <w:sz w:val="24"/>
                <w:szCs w:val="24"/>
              </w:rPr>
              <w:t>。</w:t>
            </w:r>
          </w:p>
          <w:p w:rsidR="0039037F" w:rsidRPr="008C515E" w:rsidRDefault="00A4134B" w:rsidP="008C515E">
            <w:pPr>
              <w:wordWrap w:val="0"/>
              <w:ind w:right="420" w:firstLineChars="784" w:firstLine="1889"/>
              <w:rPr>
                <w:rFonts w:ascii="Times New Roman" w:hAnsi="Times New Roman" w:cs="Times New Roman"/>
                <w:b/>
                <w:bCs/>
                <w:sz w:val="24"/>
                <w:szCs w:val="24"/>
              </w:rPr>
            </w:pPr>
            <w:r w:rsidRPr="008C515E">
              <w:rPr>
                <w:rFonts w:ascii="Times New Roman" w:hAnsi="Times New Roman" w:cs="宋体" w:hint="eastAsia"/>
                <w:b/>
                <w:bCs/>
                <w:sz w:val="24"/>
                <w:szCs w:val="24"/>
              </w:rPr>
              <w:t>表</w:t>
            </w:r>
            <w:r w:rsidR="008C515E" w:rsidRPr="008C515E">
              <w:rPr>
                <w:rFonts w:ascii="Times New Roman" w:hAnsi="Times New Roman" w:cs="Times New Roman" w:hint="eastAsia"/>
                <w:b/>
                <w:bCs/>
                <w:sz w:val="24"/>
                <w:szCs w:val="24"/>
              </w:rPr>
              <w:t>21</w:t>
            </w:r>
            <w:r w:rsidR="00382C30" w:rsidRPr="008C515E">
              <w:rPr>
                <w:rFonts w:ascii="Times New Roman" w:hAnsi="Times New Roman" w:cs="Times New Roman" w:hint="eastAsia"/>
                <w:b/>
                <w:bCs/>
                <w:sz w:val="24"/>
                <w:szCs w:val="24"/>
              </w:rPr>
              <w:t xml:space="preserve">  </w:t>
            </w:r>
            <w:r w:rsidRPr="008C515E">
              <w:rPr>
                <w:rFonts w:ascii="Times New Roman" w:hAnsi="Times New Roman" w:cs="宋体" w:hint="eastAsia"/>
                <w:b/>
                <w:bCs/>
                <w:sz w:val="24"/>
                <w:szCs w:val="24"/>
              </w:rPr>
              <w:t>环境空气质量标准单位：</w:t>
            </w:r>
            <w:r w:rsidRPr="008C515E">
              <w:rPr>
                <w:rFonts w:ascii="Times New Roman" w:hAnsi="Times New Roman" w:cs="Times New Roman"/>
                <w:b/>
                <w:bCs/>
                <w:sz w:val="24"/>
                <w:szCs w:val="24"/>
              </w:rPr>
              <w:t>μg/m</w:t>
            </w:r>
            <w:r w:rsidRPr="008C515E">
              <w:rPr>
                <w:rFonts w:ascii="Times New Roman" w:hAnsi="Times New Roman" w:cs="Times New Roman"/>
                <w:b/>
                <w:bCs/>
                <w:sz w:val="24"/>
                <w:szCs w:val="24"/>
                <w:vertAlign w:val="superscript"/>
              </w:rPr>
              <w:t>3</w:t>
            </w:r>
          </w:p>
          <w:tbl>
            <w:tblPr>
              <w:tblW w:w="7820"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474"/>
              <w:gridCol w:w="1321"/>
              <w:gridCol w:w="1559"/>
              <w:gridCol w:w="1525"/>
              <w:gridCol w:w="1941"/>
            </w:tblGrid>
            <w:tr w:rsidR="00163E8E" w:rsidTr="005E2C03">
              <w:trPr>
                <w:trHeight w:val="347"/>
                <w:jc w:val="center"/>
              </w:trPr>
              <w:tc>
                <w:tcPr>
                  <w:tcW w:w="1474" w:type="dxa"/>
                  <w:tcBorders>
                    <w:tl2br w:val="nil"/>
                    <w:tr2bl w:val="nil"/>
                  </w:tcBorders>
                  <w:vAlign w:val="center"/>
                </w:tcPr>
                <w:p w:rsidR="00163E8E" w:rsidRDefault="00163E8E" w:rsidP="005E2C03">
                  <w:pPr>
                    <w:pStyle w:val="af6"/>
                    <w:snapToGrid w:val="0"/>
                    <w:rPr>
                      <w:sz w:val="21"/>
                      <w:szCs w:val="21"/>
                    </w:rPr>
                  </w:pPr>
                  <w:r>
                    <w:rPr>
                      <w:sz w:val="21"/>
                      <w:szCs w:val="21"/>
                    </w:rPr>
                    <w:t>污染物名称</w:t>
                  </w:r>
                </w:p>
              </w:tc>
              <w:tc>
                <w:tcPr>
                  <w:tcW w:w="1321" w:type="dxa"/>
                  <w:tcBorders>
                    <w:tl2br w:val="nil"/>
                    <w:tr2bl w:val="nil"/>
                  </w:tcBorders>
                  <w:vAlign w:val="center"/>
                </w:tcPr>
                <w:p w:rsidR="00163E8E" w:rsidRDefault="00163E8E" w:rsidP="005E2C03">
                  <w:pPr>
                    <w:pStyle w:val="af6"/>
                    <w:snapToGrid w:val="0"/>
                    <w:rPr>
                      <w:sz w:val="21"/>
                      <w:szCs w:val="21"/>
                    </w:rPr>
                  </w:pPr>
                  <w:r>
                    <w:rPr>
                      <w:rFonts w:hint="eastAsia"/>
                      <w:sz w:val="21"/>
                      <w:szCs w:val="21"/>
                    </w:rPr>
                    <w:t>年平均</w:t>
                  </w:r>
                </w:p>
              </w:tc>
              <w:tc>
                <w:tcPr>
                  <w:tcW w:w="1559" w:type="dxa"/>
                  <w:tcBorders>
                    <w:tl2br w:val="nil"/>
                    <w:tr2bl w:val="nil"/>
                  </w:tcBorders>
                  <w:vAlign w:val="center"/>
                </w:tcPr>
                <w:p w:rsidR="00163E8E" w:rsidRDefault="00163E8E" w:rsidP="005E2C03">
                  <w:pPr>
                    <w:pStyle w:val="af6"/>
                    <w:snapToGrid w:val="0"/>
                    <w:rPr>
                      <w:sz w:val="21"/>
                      <w:szCs w:val="21"/>
                    </w:rPr>
                  </w:pPr>
                  <w:r>
                    <w:rPr>
                      <w:sz w:val="21"/>
                      <w:szCs w:val="21"/>
                    </w:rPr>
                    <w:t>日平均</w:t>
                  </w:r>
                </w:p>
              </w:tc>
              <w:tc>
                <w:tcPr>
                  <w:tcW w:w="1525" w:type="dxa"/>
                  <w:tcBorders>
                    <w:tl2br w:val="nil"/>
                    <w:tr2bl w:val="nil"/>
                  </w:tcBorders>
                  <w:vAlign w:val="center"/>
                </w:tcPr>
                <w:p w:rsidR="00163E8E" w:rsidRDefault="00163E8E" w:rsidP="005E2C03">
                  <w:pPr>
                    <w:pStyle w:val="af6"/>
                    <w:snapToGrid w:val="0"/>
                    <w:rPr>
                      <w:sz w:val="21"/>
                      <w:szCs w:val="21"/>
                    </w:rPr>
                  </w:pPr>
                  <w:r>
                    <w:rPr>
                      <w:sz w:val="21"/>
                      <w:szCs w:val="21"/>
                    </w:rPr>
                    <w:t>小时平均值</w:t>
                  </w:r>
                </w:p>
              </w:tc>
              <w:tc>
                <w:tcPr>
                  <w:tcW w:w="1941" w:type="dxa"/>
                  <w:tcBorders>
                    <w:tl2br w:val="nil"/>
                    <w:tr2bl w:val="nil"/>
                  </w:tcBorders>
                  <w:vAlign w:val="center"/>
                </w:tcPr>
                <w:p w:rsidR="00163E8E" w:rsidRDefault="00163E8E" w:rsidP="005E2C03">
                  <w:pPr>
                    <w:pStyle w:val="af6"/>
                    <w:snapToGrid w:val="0"/>
                    <w:rPr>
                      <w:sz w:val="21"/>
                      <w:szCs w:val="21"/>
                    </w:rPr>
                  </w:pPr>
                  <w:r>
                    <w:rPr>
                      <w:sz w:val="21"/>
                      <w:szCs w:val="21"/>
                    </w:rPr>
                    <w:t>标准来源</w:t>
                  </w:r>
                </w:p>
              </w:tc>
            </w:tr>
            <w:tr w:rsidR="00163E8E" w:rsidTr="005E2C03">
              <w:trPr>
                <w:trHeight w:val="384"/>
                <w:jc w:val="center"/>
              </w:trPr>
              <w:tc>
                <w:tcPr>
                  <w:tcW w:w="1474" w:type="dxa"/>
                  <w:tcBorders>
                    <w:tl2br w:val="nil"/>
                    <w:tr2bl w:val="nil"/>
                  </w:tcBorders>
                  <w:vAlign w:val="center"/>
                </w:tcPr>
                <w:p w:rsidR="00163E8E" w:rsidRDefault="00163E8E" w:rsidP="005E2C03">
                  <w:pPr>
                    <w:pStyle w:val="af6"/>
                    <w:snapToGrid w:val="0"/>
                    <w:rPr>
                      <w:sz w:val="21"/>
                      <w:szCs w:val="21"/>
                    </w:rPr>
                  </w:pPr>
                  <w:r>
                    <w:rPr>
                      <w:sz w:val="21"/>
                      <w:szCs w:val="21"/>
                    </w:rPr>
                    <w:t>SO</w:t>
                  </w:r>
                  <w:r w:rsidRPr="00765B66">
                    <w:rPr>
                      <w:sz w:val="21"/>
                      <w:szCs w:val="21"/>
                      <w:vertAlign w:val="subscript"/>
                    </w:rPr>
                    <w:t>2</w:t>
                  </w:r>
                </w:p>
              </w:tc>
              <w:tc>
                <w:tcPr>
                  <w:tcW w:w="1321" w:type="dxa"/>
                  <w:tcBorders>
                    <w:tl2br w:val="nil"/>
                    <w:tr2bl w:val="nil"/>
                  </w:tcBorders>
                  <w:vAlign w:val="center"/>
                </w:tcPr>
                <w:p w:rsidR="00163E8E" w:rsidRDefault="00163E8E" w:rsidP="005E2C03">
                  <w:pPr>
                    <w:pStyle w:val="af6"/>
                    <w:snapToGrid w:val="0"/>
                    <w:rPr>
                      <w:sz w:val="21"/>
                      <w:szCs w:val="21"/>
                    </w:rPr>
                  </w:pPr>
                  <w:r>
                    <w:rPr>
                      <w:rFonts w:hint="eastAsia"/>
                      <w:sz w:val="21"/>
                      <w:szCs w:val="21"/>
                    </w:rPr>
                    <w:t>60</w:t>
                  </w:r>
                </w:p>
              </w:tc>
              <w:tc>
                <w:tcPr>
                  <w:tcW w:w="1559" w:type="dxa"/>
                  <w:tcBorders>
                    <w:tl2br w:val="nil"/>
                    <w:tr2bl w:val="nil"/>
                  </w:tcBorders>
                  <w:vAlign w:val="center"/>
                </w:tcPr>
                <w:p w:rsidR="00163E8E" w:rsidRDefault="00163E8E" w:rsidP="005E2C03">
                  <w:pPr>
                    <w:pStyle w:val="af6"/>
                    <w:snapToGrid w:val="0"/>
                    <w:rPr>
                      <w:sz w:val="21"/>
                      <w:szCs w:val="21"/>
                    </w:rPr>
                  </w:pPr>
                  <w:r>
                    <w:rPr>
                      <w:sz w:val="21"/>
                      <w:szCs w:val="21"/>
                    </w:rPr>
                    <w:t>150</w:t>
                  </w:r>
                </w:p>
              </w:tc>
              <w:tc>
                <w:tcPr>
                  <w:tcW w:w="1525" w:type="dxa"/>
                  <w:tcBorders>
                    <w:tl2br w:val="nil"/>
                    <w:tr2bl w:val="nil"/>
                  </w:tcBorders>
                  <w:vAlign w:val="center"/>
                </w:tcPr>
                <w:p w:rsidR="00163E8E" w:rsidRDefault="00163E8E" w:rsidP="005E2C03">
                  <w:pPr>
                    <w:pStyle w:val="af6"/>
                    <w:snapToGrid w:val="0"/>
                    <w:rPr>
                      <w:sz w:val="21"/>
                      <w:szCs w:val="21"/>
                    </w:rPr>
                  </w:pPr>
                  <w:r>
                    <w:rPr>
                      <w:sz w:val="21"/>
                      <w:szCs w:val="21"/>
                    </w:rPr>
                    <w:t>500</w:t>
                  </w:r>
                </w:p>
              </w:tc>
              <w:tc>
                <w:tcPr>
                  <w:tcW w:w="1941" w:type="dxa"/>
                  <w:vMerge w:val="restart"/>
                  <w:tcBorders>
                    <w:tl2br w:val="nil"/>
                    <w:tr2bl w:val="nil"/>
                  </w:tcBorders>
                  <w:vAlign w:val="center"/>
                </w:tcPr>
                <w:p w:rsidR="00163E8E" w:rsidRDefault="00163E8E" w:rsidP="005E2C03">
                  <w:pPr>
                    <w:pStyle w:val="af6"/>
                    <w:snapToGrid w:val="0"/>
                    <w:rPr>
                      <w:sz w:val="21"/>
                      <w:szCs w:val="21"/>
                    </w:rPr>
                  </w:pPr>
                  <w:r>
                    <w:rPr>
                      <w:sz w:val="21"/>
                      <w:szCs w:val="21"/>
                    </w:rPr>
                    <w:t>《环境空气质量标准》</w:t>
                  </w:r>
                  <w:r>
                    <w:rPr>
                      <w:rFonts w:hint="eastAsia"/>
                      <w:sz w:val="21"/>
                      <w:szCs w:val="21"/>
                    </w:rPr>
                    <w:t>（</w:t>
                  </w:r>
                  <w:r>
                    <w:rPr>
                      <w:sz w:val="21"/>
                      <w:szCs w:val="21"/>
                    </w:rPr>
                    <w:t>GB3095</w:t>
                  </w:r>
                  <w:r>
                    <w:rPr>
                      <w:sz w:val="21"/>
                      <w:szCs w:val="21"/>
                    </w:rPr>
                    <w:t>－</w:t>
                  </w:r>
                  <w:r>
                    <w:rPr>
                      <w:sz w:val="21"/>
                      <w:szCs w:val="21"/>
                    </w:rPr>
                    <w:t>2012</w:t>
                  </w:r>
                  <w:r>
                    <w:rPr>
                      <w:rFonts w:hint="eastAsia"/>
                      <w:sz w:val="21"/>
                      <w:szCs w:val="21"/>
                    </w:rPr>
                    <w:t>）</w:t>
                  </w:r>
                  <w:r>
                    <w:rPr>
                      <w:sz w:val="21"/>
                      <w:szCs w:val="21"/>
                    </w:rPr>
                    <w:t>中二级标准</w:t>
                  </w:r>
                </w:p>
              </w:tc>
            </w:tr>
            <w:tr w:rsidR="00163E8E" w:rsidTr="005E2C03">
              <w:trPr>
                <w:trHeight w:val="384"/>
                <w:jc w:val="center"/>
              </w:trPr>
              <w:tc>
                <w:tcPr>
                  <w:tcW w:w="1474" w:type="dxa"/>
                  <w:tcBorders>
                    <w:tl2br w:val="nil"/>
                    <w:tr2bl w:val="nil"/>
                  </w:tcBorders>
                  <w:vAlign w:val="center"/>
                </w:tcPr>
                <w:p w:rsidR="00163E8E" w:rsidRDefault="00163E8E" w:rsidP="005E2C03">
                  <w:pPr>
                    <w:pStyle w:val="af6"/>
                    <w:snapToGrid w:val="0"/>
                    <w:rPr>
                      <w:sz w:val="21"/>
                      <w:szCs w:val="21"/>
                    </w:rPr>
                  </w:pPr>
                  <w:r>
                    <w:rPr>
                      <w:sz w:val="21"/>
                      <w:szCs w:val="21"/>
                    </w:rPr>
                    <w:t>NO</w:t>
                  </w:r>
                  <w:r w:rsidRPr="00765B66">
                    <w:rPr>
                      <w:sz w:val="21"/>
                      <w:szCs w:val="21"/>
                      <w:vertAlign w:val="subscript"/>
                    </w:rPr>
                    <w:t>2</w:t>
                  </w:r>
                </w:p>
              </w:tc>
              <w:tc>
                <w:tcPr>
                  <w:tcW w:w="1321" w:type="dxa"/>
                  <w:tcBorders>
                    <w:tl2br w:val="nil"/>
                    <w:tr2bl w:val="nil"/>
                  </w:tcBorders>
                  <w:vAlign w:val="center"/>
                </w:tcPr>
                <w:p w:rsidR="00163E8E" w:rsidRDefault="00163E8E" w:rsidP="005E2C03">
                  <w:pPr>
                    <w:pStyle w:val="af6"/>
                    <w:snapToGrid w:val="0"/>
                    <w:rPr>
                      <w:sz w:val="21"/>
                      <w:szCs w:val="21"/>
                    </w:rPr>
                  </w:pPr>
                  <w:r>
                    <w:rPr>
                      <w:rFonts w:hint="eastAsia"/>
                      <w:sz w:val="21"/>
                      <w:szCs w:val="21"/>
                    </w:rPr>
                    <w:t>40</w:t>
                  </w:r>
                </w:p>
              </w:tc>
              <w:tc>
                <w:tcPr>
                  <w:tcW w:w="1559" w:type="dxa"/>
                  <w:tcBorders>
                    <w:tl2br w:val="nil"/>
                    <w:tr2bl w:val="nil"/>
                  </w:tcBorders>
                  <w:vAlign w:val="center"/>
                </w:tcPr>
                <w:p w:rsidR="00163E8E" w:rsidRDefault="00163E8E" w:rsidP="005E2C03">
                  <w:pPr>
                    <w:pStyle w:val="af6"/>
                    <w:snapToGrid w:val="0"/>
                    <w:rPr>
                      <w:sz w:val="21"/>
                      <w:szCs w:val="21"/>
                    </w:rPr>
                  </w:pPr>
                  <w:r>
                    <w:rPr>
                      <w:sz w:val="21"/>
                      <w:szCs w:val="21"/>
                    </w:rPr>
                    <w:t>80</w:t>
                  </w:r>
                </w:p>
              </w:tc>
              <w:tc>
                <w:tcPr>
                  <w:tcW w:w="1525" w:type="dxa"/>
                  <w:tcBorders>
                    <w:tl2br w:val="nil"/>
                    <w:tr2bl w:val="nil"/>
                  </w:tcBorders>
                  <w:vAlign w:val="center"/>
                </w:tcPr>
                <w:p w:rsidR="00163E8E" w:rsidRDefault="00163E8E" w:rsidP="005E2C03">
                  <w:pPr>
                    <w:pStyle w:val="af6"/>
                    <w:snapToGrid w:val="0"/>
                    <w:rPr>
                      <w:sz w:val="21"/>
                      <w:szCs w:val="21"/>
                    </w:rPr>
                  </w:pPr>
                  <w:r>
                    <w:rPr>
                      <w:sz w:val="21"/>
                      <w:szCs w:val="21"/>
                    </w:rPr>
                    <w:t>200</w:t>
                  </w:r>
                </w:p>
              </w:tc>
              <w:tc>
                <w:tcPr>
                  <w:tcW w:w="1941" w:type="dxa"/>
                  <w:vMerge/>
                  <w:tcBorders>
                    <w:tl2br w:val="nil"/>
                    <w:tr2bl w:val="nil"/>
                  </w:tcBorders>
                  <w:vAlign w:val="center"/>
                </w:tcPr>
                <w:p w:rsidR="00163E8E" w:rsidRDefault="00163E8E" w:rsidP="005E2C03">
                  <w:pPr>
                    <w:pStyle w:val="af6"/>
                    <w:snapToGrid w:val="0"/>
                    <w:rPr>
                      <w:sz w:val="21"/>
                      <w:szCs w:val="21"/>
                    </w:rPr>
                  </w:pPr>
                </w:p>
              </w:tc>
            </w:tr>
            <w:tr w:rsidR="00163E8E" w:rsidTr="005E2C03">
              <w:trPr>
                <w:trHeight w:val="383"/>
                <w:jc w:val="center"/>
              </w:trPr>
              <w:tc>
                <w:tcPr>
                  <w:tcW w:w="1474" w:type="dxa"/>
                  <w:tcBorders>
                    <w:tl2br w:val="nil"/>
                    <w:tr2bl w:val="nil"/>
                  </w:tcBorders>
                  <w:vAlign w:val="center"/>
                </w:tcPr>
                <w:p w:rsidR="00163E8E" w:rsidRDefault="00163E8E" w:rsidP="005E2C03">
                  <w:pPr>
                    <w:pStyle w:val="af6"/>
                    <w:snapToGrid w:val="0"/>
                    <w:rPr>
                      <w:sz w:val="21"/>
                      <w:szCs w:val="21"/>
                    </w:rPr>
                  </w:pPr>
                  <w:r>
                    <w:rPr>
                      <w:sz w:val="21"/>
                      <w:szCs w:val="21"/>
                    </w:rPr>
                    <w:t>PM</w:t>
                  </w:r>
                  <w:r w:rsidRPr="00765B66">
                    <w:rPr>
                      <w:sz w:val="21"/>
                      <w:szCs w:val="21"/>
                      <w:vertAlign w:val="subscript"/>
                    </w:rPr>
                    <w:t>10</w:t>
                  </w:r>
                </w:p>
              </w:tc>
              <w:tc>
                <w:tcPr>
                  <w:tcW w:w="1321" w:type="dxa"/>
                  <w:tcBorders>
                    <w:tl2br w:val="nil"/>
                    <w:tr2bl w:val="nil"/>
                  </w:tcBorders>
                  <w:vAlign w:val="center"/>
                </w:tcPr>
                <w:p w:rsidR="00163E8E" w:rsidRDefault="00163E8E" w:rsidP="005E2C03">
                  <w:pPr>
                    <w:pStyle w:val="af6"/>
                    <w:snapToGrid w:val="0"/>
                    <w:rPr>
                      <w:sz w:val="21"/>
                      <w:szCs w:val="21"/>
                    </w:rPr>
                  </w:pPr>
                  <w:r>
                    <w:rPr>
                      <w:rFonts w:hint="eastAsia"/>
                      <w:sz w:val="21"/>
                      <w:szCs w:val="21"/>
                    </w:rPr>
                    <w:t>70</w:t>
                  </w:r>
                </w:p>
              </w:tc>
              <w:tc>
                <w:tcPr>
                  <w:tcW w:w="1559" w:type="dxa"/>
                  <w:tcBorders>
                    <w:tl2br w:val="nil"/>
                    <w:tr2bl w:val="nil"/>
                  </w:tcBorders>
                  <w:vAlign w:val="center"/>
                </w:tcPr>
                <w:p w:rsidR="00163E8E" w:rsidRDefault="00163E8E" w:rsidP="005E2C03">
                  <w:pPr>
                    <w:pStyle w:val="af6"/>
                    <w:snapToGrid w:val="0"/>
                    <w:rPr>
                      <w:sz w:val="21"/>
                      <w:szCs w:val="21"/>
                    </w:rPr>
                  </w:pPr>
                  <w:r>
                    <w:rPr>
                      <w:sz w:val="21"/>
                      <w:szCs w:val="21"/>
                    </w:rPr>
                    <w:t>150</w:t>
                  </w:r>
                </w:p>
              </w:tc>
              <w:tc>
                <w:tcPr>
                  <w:tcW w:w="1525" w:type="dxa"/>
                  <w:tcBorders>
                    <w:tl2br w:val="nil"/>
                    <w:tr2bl w:val="nil"/>
                  </w:tcBorders>
                  <w:vAlign w:val="center"/>
                </w:tcPr>
                <w:p w:rsidR="00163E8E" w:rsidRDefault="00163E8E" w:rsidP="005E2C03">
                  <w:pPr>
                    <w:pStyle w:val="af6"/>
                    <w:snapToGrid w:val="0"/>
                    <w:rPr>
                      <w:sz w:val="21"/>
                      <w:szCs w:val="21"/>
                    </w:rPr>
                  </w:pPr>
                  <w:r>
                    <w:rPr>
                      <w:sz w:val="21"/>
                      <w:szCs w:val="21"/>
                    </w:rPr>
                    <w:t>--</w:t>
                  </w:r>
                </w:p>
              </w:tc>
              <w:tc>
                <w:tcPr>
                  <w:tcW w:w="1941" w:type="dxa"/>
                  <w:vMerge/>
                  <w:tcBorders>
                    <w:tl2br w:val="nil"/>
                    <w:tr2bl w:val="nil"/>
                  </w:tcBorders>
                  <w:vAlign w:val="center"/>
                </w:tcPr>
                <w:p w:rsidR="00163E8E" w:rsidRDefault="00163E8E" w:rsidP="005E2C03">
                  <w:pPr>
                    <w:pStyle w:val="af6"/>
                    <w:snapToGrid w:val="0"/>
                    <w:rPr>
                      <w:sz w:val="21"/>
                      <w:szCs w:val="21"/>
                    </w:rPr>
                  </w:pPr>
                </w:p>
              </w:tc>
            </w:tr>
            <w:tr w:rsidR="00163E8E" w:rsidTr="005E2C03">
              <w:trPr>
                <w:trHeight w:val="384"/>
                <w:jc w:val="center"/>
              </w:trPr>
              <w:tc>
                <w:tcPr>
                  <w:tcW w:w="1474" w:type="dxa"/>
                  <w:tcBorders>
                    <w:tl2br w:val="nil"/>
                    <w:tr2bl w:val="nil"/>
                  </w:tcBorders>
                  <w:vAlign w:val="center"/>
                </w:tcPr>
                <w:p w:rsidR="00163E8E" w:rsidRDefault="00163E8E" w:rsidP="005E2C03">
                  <w:pPr>
                    <w:pStyle w:val="af6"/>
                    <w:snapToGrid w:val="0"/>
                    <w:rPr>
                      <w:sz w:val="21"/>
                      <w:szCs w:val="21"/>
                    </w:rPr>
                  </w:pPr>
                  <w:r>
                    <w:rPr>
                      <w:sz w:val="21"/>
                      <w:szCs w:val="21"/>
                    </w:rPr>
                    <w:t>TSP</w:t>
                  </w:r>
                </w:p>
              </w:tc>
              <w:tc>
                <w:tcPr>
                  <w:tcW w:w="1321" w:type="dxa"/>
                  <w:tcBorders>
                    <w:tl2br w:val="nil"/>
                    <w:tr2bl w:val="nil"/>
                  </w:tcBorders>
                  <w:vAlign w:val="center"/>
                </w:tcPr>
                <w:p w:rsidR="00163E8E" w:rsidRDefault="00163E8E" w:rsidP="005E2C03">
                  <w:pPr>
                    <w:pStyle w:val="af6"/>
                    <w:snapToGrid w:val="0"/>
                    <w:rPr>
                      <w:sz w:val="21"/>
                      <w:szCs w:val="21"/>
                    </w:rPr>
                  </w:pPr>
                  <w:r>
                    <w:rPr>
                      <w:rFonts w:hint="eastAsia"/>
                      <w:sz w:val="21"/>
                      <w:szCs w:val="21"/>
                    </w:rPr>
                    <w:t>200</w:t>
                  </w:r>
                </w:p>
              </w:tc>
              <w:tc>
                <w:tcPr>
                  <w:tcW w:w="1559" w:type="dxa"/>
                  <w:tcBorders>
                    <w:tl2br w:val="nil"/>
                    <w:tr2bl w:val="nil"/>
                  </w:tcBorders>
                  <w:vAlign w:val="center"/>
                </w:tcPr>
                <w:p w:rsidR="00163E8E" w:rsidRDefault="00163E8E" w:rsidP="005E2C03">
                  <w:pPr>
                    <w:pStyle w:val="af6"/>
                    <w:snapToGrid w:val="0"/>
                    <w:rPr>
                      <w:sz w:val="21"/>
                      <w:szCs w:val="21"/>
                    </w:rPr>
                  </w:pPr>
                  <w:r>
                    <w:rPr>
                      <w:sz w:val="21"/>
                      <w:szCs w:val="21"/>
                    </w:rPr>
                    <w:t>300</w:t>
                  </w:r>
                </w:p>
              </w:tc>
              <w:tc>
                <w:tcPr>
                  <w:tcW w:w="1525" w:type="dxa"/>
                  <w:tcBorders>
                    <w:tl2br w:val="nil"/>
                    <w:tr2bl w:val="nil"/>
                  </w:tcBorders>
                  <w:vAlign w:val="center"/>
                </w:tcPr>
                <w:p w:rsidR="00163E8E" w:rsidRDefault="00163E8E" w:rsidP="005E2C03">
                  <w:pPr>
                    <w:pStyle w:val="af6"/>
                    <w:snapToGrid w:val="0"/>
                    <w:rPr>
                      <w:sz w:val="21"/>
                      <w:szCs w:val="21"/>
                    </w:rPr>
                  </w:pPr>
                  <w:r>
                    <w:rPr>
                      <w:sz w:val="21"/>
                      <w:szCs w:val="21"/>
                    </w:rPr>
                    <w:t>--</w:t>
                  </w:r>
                </w:p>
              </w:tc>
              <w:tc>
                <w:tcPr>
                  <w:tcW w:w="1941" w:type="dxa"/>
                  <w:vMerge/>
                  <w:tcBorders>
                    <w:tl2br w:val="nil"/>
                    <w:tr2bl w:val="nil"/>
                  </w:tcBorders>
                  <w:vAlign w:val="center"/>
                </w:tcPr>
                <w:p w:rsidR="00163E8E" w:rsidRDefault="00163E8E" w:rsidP="005E2C03">
                  <w:pPr>
                    <w:pStyle w:val="af6"/>
                    <w:snapToGrid w:val="0"/>
                    <w:rPr>
                      <w:sz w:val="21"/>
                      <w:szCs w:val="21"/>
                    </w:rPr>
                  </w:pPr>
                </w:p>
              </w:tc>
            </w:tr>
            <w:tr w:rsidR="00163E8E" w:rsidTr="005E2C03">
              <w:trPr>
                <w:trHeight w:val="384"/>
                <w:jc w:val="center"/>
              </w:trPr>
              <w:tc>
                <w:tcPr>
                  <w:tcW w:w="1474" w:type="dxa"/>
                  <w:tcBorders>
                    <w:tl2br w:val="nil"/>
                    <w:tr2bl w:val="nil"/>
                  </w:tcBorders>
                  <w:vAlign w:val="center"/>
                </w:tcPr>
                <w:p w:rsidR="00163E8E" w:rsidRDefault="00163E8E" w:rsidP="005E2C03">
                  <w:pPr>
                    <w:pStyle w:val="af6"/>
                    <w:snapToGrid w:val="0"/>
                    <w:rPr>
                      <w:sz w:val="21"/>
                      <w:szCs w:val="21"/>
                    </w:rPr>
                  </w:pPr>
                  <w:r>
                    <w:rPr>
                      <w:rFonts w:hint="eastAsia"/>
                      <w:sz w:val="21"/>
                      <w:szCs w:val="21"/>
                    </w:rPr>
                    <w:t>CO</w:t>
                  </w:r>
                </w:p>
              </w:tc>
              <w:tc>
                <w:tcPr>
                  <w:tcW w:w="1321" w:type="dxa"/>
                  <w:tcBorders>
                    <w:tl2br w:val="nil"/>
                    <w:tr2bl w:val="nil"/>
                  </w:tcBorders>
                  <w:vAlign w:val="center"/>
                </w:tcPr>
                <w:p w:rsidR="00163E8E" w:rsidRDefault="00163E8E" w:rsidP="005E2C03">
                  <w:pPr>
                    <w:pStyle w:val="af6"/>
                    <w:snapToGrid w:val="0"/>
                    <w:rPr>
                      <w:sz w:val="21"/>
                      <w:szCs w:val="21"/>
                    </w:rPr>
                  </w:pPr>
                  <w:r>
                    <w:rPr>
                      <w:rFonts w:hint="eastAsia"/>
                      <w:sz w:val="21"/>
                      <w:szCs w:val="21"/>
                    </w:rPr>
                    <w:t>4m</w:t>
                  </w:r>
                  <w:r>
                    <w:rPr>
                      <w:sz w:val="21"/>
                      <w:szCs w:val="21"/>
                    </w:rPr>
                    <w:t>g/m</w:t>
                  </w:r>
                  <w:r>
                    <w:rPr>
                      <w:sz w:val="21"/>
                      <w:szCs w:val="21"/>
                      <w:vertAlign w:val="superscript"/>
                    </w:rPr>
                    <w:t>3</w:t>
                  </w:r>
                </w:p>
              </w:tc>
              <w:tc>
                <w:tcPr>
                  <w:tcW w:w="1559" w:type="dxa"/>
                  <w:tcBorders>
                    <w:tl2br w:val="nil"/>
                    <w:tr2bl w:val="nil"/>
                  </w:tcBorders>
                  <w:vAlign w:val="center"/>
                </w:tcPr>
                <w:p w:rsidR="00163E8E" w:rsidRDefault="00163E8E" w:rsidP="005E2C03">
                  <w:pPr>
                    <w:pStyle w:val="af6"/>
                    <w:snapToGrid w:val="0"/>
                    <w:rPr>
                      <w:sz w:val="21"/>
                      <w:szCs w:val="21"/>
                    </w:rPr>
                  </w:pPr>
                  <w:r>
                    <w:rPr>
                      <w:rFonts w:hint="eastAsia"/>
                      <w:sz w:val="21"/>
                      <w:szCs w:val="21"/>
                    </w:rPr>
                    <w:t>10m</w:t>
                  </w:r>
                  <w:r>
                    <w:rPr>
                      <w:sz w:val="21"/>
                      <w:szCs w:val="21"/>
                    </w:rPr>
                    <w:t>g/m</w:t>
                  </w:r>
                  <w:r>
                    <w:rPr>
                      <w:sz w:val="21"/>
                      <w:szCs w:val="21"/>
                      <w:vertAlign w:val="superscript"/>
                    </w:rPr>
                    <w:t>3</w:t>
                  </w:r>
                </w:p>
              </w:tc>
              <w:tc>
                <w:tcPr>
                  <w:tcW w:w="1525" w:type="dxa"/>
                  <w:tcBorders>
                    <w:tl2br w:val="nil"/>
                    <w:tr2bl w:val="nil"/>
                  </w:tcBorders>
                  <w:vAlign w:val="center"/>
                </w:tcPr>
                <w:p w:rsidR="00163E8E" w:rsidRDefault="00163E8E" w:rsidP="005E2C03">
                  <w:pPr>
                    <w:pStyle w:val="af6"/>
                    <w:snapToGrid w:val="0"/>
                    <w:rPr>
                      <w:sz w:val="21"/>
                      <w:szCs w:val="21"/>
                    </w:rPr>
                  </w:pPr>
                  <w:r>
                    <w:rPr>
                      <w:rFonts w:hint="eastAsia"/>
                      <w:sz w:val="21"/>
                      <w:szCs w:val="21"/>
                    </w:rPr>
                    <w:t>--</w:t>
                  </w:r>
                </w:p>
              </w:tc>
              <w:tc>
                <w:tcPr>
                  <w:tcW w:w="1941" w:type="dxa"/>
                  <w:vMerge/>
                  <w:tcBorders>
                    <w:tl2br w:val="nil"/>
                    <w:tr2bl w:val="nil"/>
                  </w:tcBorders>
                  <w:vAlign w:val="center"/>
                </w:tcPr>
                <w:p w:rsidR="00163E8E" w:rsidRDefault="00163E8E" w:rsidP="005E2C03">
                  <w:pPr>
                    <w:pStyle w:val="af6"/>
                    <w:snapToGrid w:val="0"/>
                    <w:rPr>
                      <w:sz w:val="21"/>
                      <w:szCs w:val="21"/>
                    </w:rPr>
                  </w:pPr>
                </w:p>
              </w:tc>
            </w:tr>
            <w:tr w:rsidR="00163E8E" w:rsidTr="005E2C03">
              <w:trPr>
                <w:trHeight w:val="547"/>
                <w:jc w:val="center"/>
              </w:trPr>
              <w:tc>
                <w:tcPr>
                  <w:tcW w:w="1474" w:type="dxa"/>
                  <w:tcBorders>
                    <w:tl2br w:val="nil"/>
                    <w:tr2bl w:val="nil"/>
                  </w:tcBorders>
                  <w:vAlign w:val="center"/>
                </w:tcPr>
                <w:p w:rsidR="00163E8E" w:rsidRDefault="00163E8E" w:rsidP="005E2C03">
                  <w:pPr>
                    <w:pStyle w:val="af6"/>
                    <w:snapToGrid w:val="0"/>
                    <w:rPr>
                      <w:sz w:val="21"/>
                      <w:szCs w:val="21"/>
                    </w:rPr>
                  </w:pPr>
                  <w:r>
                    <w:rPr>
                      <w:rFonts w:hint="eastAsia"/>
                      <w:sz w:val="21"/>
                      <w:szCs w:val="21"/>
                    </w:rPr>
                    <w:t>O</w:t>
                  </w:r>
                  <w:r w:rsidRPr="00765B66">
                    <w:rPr>
                      <w:rFonts w:hint="eastAsia"/>
                      <w:sz w:val="21"/>
                      <w:szCs w:val="21"/>
                      <w:vertAlign w:val="subscript"/>
                    </w:rPr>
                    <w:t>3</w:t>
                  </w:r>
                </w:p>
              </w:tc>
              <w:tc>
                <w:tcPr>
                  <w:tcW w:w="1321" w:type="dxa"/>
                  <w:tcBorders>
                    <w:tl2br w:val="nil"/>
                    <w:tr2bl w:val="nil"/>
                  </w:tcBorders>
                  <w:vAlign w:val="center"/>
                </w:tcPr>
                <w:p w:rsidR="00163E8E" w:rsidRDefault="00163E8E" w:rsidP="005E2C03">
                  <w:pPr>
                    <w:pStyle w:val="af6"/>
                    <w:snapToGrid w:val="0"/>
                    <w:rPr>
                      <w:sz w:val="21"/>
                      <w:szCs w:val="21"/>
                    </w:rPr>
                  </w:pPr>
                  <w:r>
                    <w:rPr>
                      <w:rFonts w:hint="eastAsia"/>
                      <w:sz w:val="21"/>
                      <w:szCs w:val="21"/>
                    </w:rPr>
                    <w:t>160</w:t>
                  </w:r>
                </w:p>
              </w:tc>
              <w:tc>
                <w:tcPr>
                  <w:tcW w:w="1559" w:type="dxa"/>
                  <w:tcBorders>
                    <w:tl2br w:val="nil"/>
                    <w:tr2bl w:val="nil"/>
                  </w:tcBorders>
                  <w:vAlign w:val="center"/>
                </w:tcPr>
                <w:p w:rsidR="00163E8E" w:rsidRDefault="00163E8E" w:rsidP="005E2C03">
                  <w:pPr>
                    <w:pStyle w:val="af6"/>
                    <w:snapToGrid w:val="0"/>
                    <w:rPr>
                      <w:sz w:val="21"/>
                      <w:szCs w:val="21"/>
                    </w:rPr>
                  </w:pPr>
                  <w:r>
                    <w:rPr>
                      <w:rFonts w:hint="eastAsia"/>
                      <w:sz w:val="21"/>
                      <w:szCs w:val="21"/>
                    </w:rPr>
                    <w:t>200</w:t>
                  </w:r>
                  <w:r>
                    <w:rPr>
                      <w:rFonts w:hint="eastAsia"/>
                      <w:sz w:val="21"/>
                      <w:szCs w:val="21"/>
                    </w:rPr>
                    <w:t>（</w:t>
                  </w:r>
                  <w:r>
                    <w:rPr>
                      <w:sz w:val="21"/>
                      <w:szCs w:val="21"/>
                    </w:rPr>
                    <w:t>日最大</w:t>
                  </w:r>
                  <w:r>
                    <w:rPr>
                      <w:sz w:val="21"/>
                      <w:szCs w:val="21"/>
                    </w:rPr>
                    <w:t xml:space="preserve"> 8 </w:t>
                  </w:r>
                  <w:r>
                    <w:rPr>
                      <w:sz w:val="21"/>
                      <w:szCs w:val="21"/>
                    </w:rPr>
                    <w:t>小时平均</w:t>
                  </w:r>
                  <w:r>
                    <w:rPr>
                      <w:rFonts w:hint="eastAsia"/>
                      <w:sz w:val="21"/>
                      <w:szCs w:val="21"/>
                    </w:rPr>
                    <w:t>）</w:t>
                  </w:r>
                </w:p>
              </w:tc>
              <w:tc>
                <w:tcPr>
                  <w:tcW w:w="1525" w:type="dxa"/>
                  <w:tcBorders>
                    <w:tl2br w:val="nil"/>
                    <w:tr2bl w:val="nil"/>
                  </w:tcBorders>
                  <w:vAlign w:val="center"/>
                </w:tcPr>
                <w:p w:rsidR="00163E8E" w:rsidRDefault="00163E8E" w:rsidP="005E2C03">
                  <w:pPr>
                    <w:pStyle w:val="af6"/>
                    <w:snapToGrid w:val="0"/>
                    <w:rPr>
                      <w:sz w:val="21"/>
                      <w:szCs w:val="21"/>
                    </w:rPr>
                  </w:pPr>
                  <w:r>
                    <w:rPr>
                      <w:sz w:val="21"/>
                      <w:szCs w:val="21"/>
                    </w:rPr>
                    <w:t>--</w:t>
                  </w:r>
                </w:p>
              </w:tc>
              <w:tc>
                <w:tcPr>
                  <w:tcW w:w="1941" w:type="dxa"/>
                  <w:vMerge/>
                  <w:tcBorders>
                    <w:tl2br w:val="nil"/>
                    <w:tr2bl w:val="nil"/>
                  </w:tcBorders>
                  <w:vAlign w:val="center"/>
                </w:tcPr>
                <w:p w:rsidR="00163E8E" w:rsidRDefault="00163E8E" w:rsidP="005E2C03">
                  <w:pPr>
                    <w:pStyle w:val="af6"/>
                    <w:snapToGrid w:val="0"/>
                    <w:rPr>
                      <w:sz w:val="21"/>
                      <w:szCs w:val="21"/>
                    </w:rPr>
                  </w:pPr>
                </w:p>
              </w:tc>
            </w:tr>
          </w:tbl>
          <w:p w:rsidR="0039037F" w:rsidRPr="00F51A8B" w:rsidRDefault="00A4134B">
            <w:pPr>
              <w:spacing w:line="360" w:lineRule="auto"/>
              <w:rPr>
                <w:rFonts w:ascii="Times New Roman" w:hAnsi="Times New Roman" w:cs="Times New Roman"/>
                <w:b/>
                <w:bCs/>
                <w:sz w:val="24"/>
                <w:szCs w:val="24"/>
              </w:rPr>
            </w:pPr>
            <w:r w:rsidRPr="00F51A8B">
              <w:rPr>
                <w:rFonts w:ascii="Times New Roman" w:hAnsi="Times New Roman" w:cs="Times New Roman"/>
                <w:b/>
                <w:bCs/>
                <w:sz w:val="24"/>
                <w:szCs w:val="24"/>
              </w:rPr>
              <w:t>3</w:t>
            </w:r>
            <w:r w:rsidRPr="00F51A8B">
              <w:rPr>
                <w:rFonts w:ascii="Times New Roman" w:hAnsi="Times New Roman" w:cs="宋体" w:hint="eastAsia"/>
                <w:b/>
                <w:bCs/>
                <w:sz w:val="24"/>
                <w:szCs w:val="24"/>
              </w:rPr>
              <w:t>、声环境</w:t>
            </w:r>
          </w:p>
          <w:p w:rsidR="0039037F" w:rsidRPr="00F51A8B" w:rsidRDefault="007B50A5">
            <w:pPr>
              <w:spacing w:line="360" w:lineRule="auto"/>
              <w:ind w:firstLineChars="200" w:firstLine="480"/>
              <w:rPr>
                <w:rFonts w:ascii="Times New Roman" w:hAnsi="Times New Roman" w:cs="Times New Roman"/>
                <w:sz w:val="24"/>
                <w:szCs w:val="24"/>
              </w:rPr>
            </w:pPr>
            <w:r w:rsidRPr="00F51A8B">
              <w:rPr>
                <w:rFonts w:ascii="Times New Roman" w:hAnsi="Times New Roman" w:cs="宋体" w:hint="eastAsia"/>
                <w:sz w:val="24"/>
                <w:szCs w:val="24"/>
              </w:rPr>
              <w:t>根据长春市声功能区划规定</w:t>
            </w:r>
            <w:r w:rsidR="00A4134B" w:rsidRPr="00F51A8B">
              <w:rPr>
                <w:rFonts w:ascii="Times New Roman" w:hAnsi="Times New Roman" w:cs="宋体" w:hint="eastAsia"/>
                <w:sz w:val="24"/>
                <w:szCs w:val="24"/>
              </w:rPr>
              <w:t>，</w:t>
            </w:r>
            <w:r w:rsidRPr="00F51A8B">
              <w:rPr>
                <w:rFonts w:ascii="Times New Roman" w:hAnsi="Times New Roman" w:cs="宋体" w:hint="eastAsia"/>
                <w:sz w:val="24"/>
                <w:szCs w:val="24"/>
              </w:rPr>
              <w:t>本项目应执行</w:t>
            </w:r>
            <w:r w:rsidR="003425E5" w:rsidRPr="00F51A8B">
              <w:rPr>
                <w:rFonts w:ascii="Times New Roman" w:hAnsi="Times New Roman" w:cs="宋体" w:hint="eastAsia"/>
                <w:sz w:val="24"/>
                <w:szCs w:val="24"/>
              </w:rPr>
              <w:t>《声环境质量标准》（</w:t>
            </w:r>
            <w:r w:rsidR="003425E5" w:rsidRPr="00F51A8B">
              <w:rPr>
                <w:rFonts w:ascii="Times New Roman" w:hAnsi="Times New Roman" w:cs="Times New Roman"/>
                <w:sz w:val="24"/>
                <w:szCs w:val="24"/>
              </w:rPr>
              <w:t>GB3096</w:t>
            </w:r>
            <w:r w:rsidR="003425E5" w:rsidRPr="00F51A8B">
              <w:rPr>
                <w:rFonts w:ascii="Times New Roman" w:hAnsi="Times New Roman" w:cs="宋体" w:hint="eastAsia"/>
                <w:sz w:val="24"/>
                <w:szCs w:val="24"/>
              </w:rPr>
              <w:t>-</w:t>
            </w:r>
            <w:r w:rsidR="003425E5" w:rsidRPr="00F51A8B">
              <w:rPr>
                <w:rFonts w:ascii="Times New Roman" w:hAnsi="Times New Roman" w:cs="Times New Roman"/>
                <w:sz w:val="24"/>
                <w:szCs w:val="24"/>
              </w:rPr>
              <w:t>2008</w:t>
            </w:r>
            <w:r w:rsidR="003425E5" w:rsidRPr="00F51A8B">
              <w:rPr>
                <w:rFonts w:ascii="Times New Roman" w:hAnsi="Times New Roman" w:cs="宋体" w:hint="eastAsia"/>
                <w:sz w:val="24"/>
                <w:szCs w:val="24"/>
              </w:rPr>
              <w:t>）中</w:t>
            </w:r>
            <w:r w:rsidR="00A4134B" w:rsidRPr="00F51A8B">
              <w:rPr>
                <w:rFonts w:ascii="Times New Roman" w:hAnsi="Times New Roman" w:cs="Times New Roman" w:hint="eastAsia"/>
                <w:sz w:val="24"/>
                <w:szCs w:val="24"/>
              </w:rPr>
              <w:t>3</w:t>
            </w:r>
            <w:r w:rsidR="00A4134B" w:rsidRPr="00F51A8B">
              <w:rPr>
                <w:rFonts w:ascii="Times New Roman" w:hAnsi="Times New Roman" w:cs="宋体" w:hint="eastAsia"/>
                <w:sz w:val="24"/>
                <w:szCs w:val="24"/>
              </w:rPr>
              <w:t>类标准，详见表</w:t>
            </w:r>
            <w:r w:rsidR="00451858" w:rsidRPr="00F51A8B">
              <w:rPr>
                <w:rFonts w:ascii="Times New Roman" w:hAnsi="Times New Roman" w:cs="Times New Roman" w:hint="eastAsia"/>
                <w:sz w:val="24"/>
                <w:szCs w:val="24"/>
              </w:rPr>
              <w:t>2</w:t>
            </w:r>
            <w:r w:rsidR="008C515E">
              <w:rPr>
                <w:rFonts w:ascii="Times New Roman" w:hAnsi="Times New Roman" w:cs="Times New Roman" w:hint="eastAsia"/>
                <w:sz w:val="24"/>
                <w:szCs w:val="24"/>
              </w:rPr>
              <w:t>2</w:t>
            </w:r>
            <w:r w:rsidR="00A4134B" w:rsidRPr="00F51A8B">
              <w:rPr>
                <w:rFonts w:ascii="Times New Roman" w:hAnsi="Times New Roman" w:cs="宋体" w:hint="eastAsia"/>
                <w:sz w:val="24"/>
                <w:szCs w:val="24"/>
              </w:rPr>
              <w:t>。</w:t>
            </w:r>
          </w:p>
          <w:p w:rsidR="0039037F" w:rsidRPr="00F51A8B" w:rsidRDefault="0039037F">
            <w:pPr>
              <w:spacing w:line="360" w:lineRule="auto"/>
              <w:ind w:firstLineChars="200" w:firstLine="480"/>
              <w:rPr>
                <w:rFonts w:ascii="Times New Roman" w:hAnsi="Times New Roman" w:cs="Times New Roman"/>
                <w:sz w:val="24"/>
                <w:szCs w:val="24"/>
              </w:rPr>
            </w:pPr>
          </w:p>
        </w:tc>
      </w:tr>
      <w:tr w:rsidR="00F51A8B" w:rsidRPr="00F51A8B" w:rsidTr="001D002F">
        <w:trPr>
          <w:cantSplit/>
          <w:trHeight w:val="1975"/>
        </w:trPr>
        <w:tc>
          <w:tcPr>
            <w:tcW w:w="675" w:type="dxa"/>
            <w:textDirection w:val="tbRlV"/>
          </w:tcPr>
          <w:p w:rsidR="001D002F" w:rsidRPr="00F51A8B" w:rsidRDefault="001D002F">
            <w:pPr>
              <w:ind w:left="113" w:right="113"/>
              <w:jc w:val="center"/>
              <w:rPr>
                <w:rFonts w:ascii="Times New Roman" w:hAnsi="Times New Roman" w:cs="宋体"/>
                <w:b/>
                <w:bCs/>
                <w:sz w:val="28"/>
                <w:szCs w:val="28"/>
              </w:rPr>
            </w:pPr>
          </w:p>
        </w:tc>
        <w:tc>
          <w:tcPr>
            <w:tcW w:w="7847" w:type="dxa"/>
          </w:tcPr>
          <w:p w:rsidR="00975BE2" w:rsidRPr="00F51A8B" w:rsidRDefault="00975BE2" w:rsidP="00533F49">
            <w:pPr>
              <w:jc w:val="center"/>
              <w:rPr>
                <w:rFonts w:ascii="Times New Roman" w:hAnsi="Times New Roman" w:cs="宋体"/>
                <w:b/>
                <w:bCs/>
              </w:rPr>
            </w:pPr>
          </w:p>
          <w:p w:rsidR="00533F49" w:rsidRPr="008C515E" w:rsidRDefault="00533F49" w:rsidP="00533F49">
            <w:pPr>
              <w:jc w:val="center"/>
              <w:rPr>
                <w:rFonts w:ascii="Times New Roman" w:hAnsi="Times New Roman" w:cs="Times New Roman"/>
                <w:b/>
                <w:bCs/>
                <w:sz w:val="24"/>
                <w:szCs w:val="24"/>
              </w:rPr>
            </w:pPr>
            <w:r w:rsidRPr="008C515E">
              <w:rPr>
                <w:rFonts w:ascii="Times New Roman" w:hAnsi="Times New Roman" w:cs="宋体" w:hint="eastAsia"/>
                <w:b/>
                <w:bCs/>
                <w:sz w:val="24"/>
                <w:szCs w:val="24"/>
              </w:rPr>
              <w:t>表</w:t>
            </w:r>
            <w:r w:rsidRPr="008C515E">
              <w:rPr>
                <w:rFonts w:ascii="Times New Roman" w:hAnsi="Times New Roman" w:cs="Times New Roman" w:hint="eastAsia"/>
                <w:b/>
                <w:bCs/>
                <w:sz w:val="24"/>
                <w:szCs w:val="24"/>
              </w:rPr>
              <w:t>2</w:t>
            </w:r>
            <w:r w:rsidR="008C515E" w:rsidRPr="008C515E">
              <w:rPr>
                <w:rFonts w:ascii="Times New Roman" w:hAnsi="Times New Roman" w:cs="Times New Roman" w:hint="eastAsia"/>
                <w:b/>
                <w:bCs/>
                <w:sz w:val="24"/>
                <w:szCs w:val="24"/>
              </w:rPr>
              <w:t>2</w:t>
            </w:r>
            <w:r w:rsidR="00382C30" w:rsidRPr="008C515E">
              <w:rPr>
                <w:rFonts w:ascii="Times New Roman" w:hAnsi="Times New Roman" w:cs="Times New Roman" w:hint="eastAsia"/>
                <w:b/>
                <w:bCs/>
                <w:sz w:val="24"/>
                <w:szCs w:val="24"/>
              </w:rPr>
              <w:t xml:space="preserve">  </w:t>
            </w:r>
            <w:r w:rsidRPr="008C515E">
              <w:rPr>
                <w:rFonts w:ascii="Times New Roman" w:hAnsi="Times New Roman" w:cs="宋体" w:hint="eastAsia"/>
                <w:b/>
                <w:bCs/>
                <w:sz w:val="24"/>
                <w:szCs w:val="24"/>
              </w:rPr>
              <w:t>声环境质量标准</w:t>
            </w:r>
          </w:p>
          <w:tbl>
            <w:tblPr>
              <w:tblW w:w="7631" w:type="dxa"/>
              <w:tblInd w:w="3" w:type="dxa"/>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167"/>
              <w:gridCol w:w="1418"/>
              <w:gridCol w:w="1417"/>
              <w:gridCol w:w="3629"/>
            </w:tblGrid>
            <w:tr w:rsidR="00F51A8B" w:rsidRPr="00F51A8B" w:rsidTr="00965FF1">
              <w:trPr>
                <w:cantSplit/>
                <w:trHeight w:val="151"/>
              </w:trPr>
              <w:tc>
                <w:tcPr>
                  <w:tcW w:w="1167" w:type="dxa"/>
                  <w:vMerge w:val="restart"/>
                  <w:vAlign w:val="center"/>
                </w:tcPr>
                <w:p w:rsidR="00533F49" w:rsidRPr="00F51A8B" w:rsidRDefault="00533F49" w:rsidP="00965FF1">
                  <w:pPr>
                    <w:jc w:val="center"/>
                    <w:rPr>
                      <w:rFonts w:ascii="Times New Roman" w:hAnsi="Times New Roman" w:cs="Times New Roman"/>
                    </w:rPr>
                  </w:pPr>
                  <w:r w:rsidRPr="00F51A8B">
                    <w:rPr>
                      <w:rFonts w:ascii="Times New Roman" w:hAnsi="Times New Roman" w:cs="宋体" w:hint="eastAsia"/>
                    </w:rPr>
                    <w:t>声环境功能区类别</w:t>
                  </w:r>
                </w:p>
              </w:tc>
              <w:tc>
                <w:tcPr>
                  <w:tcW w:w="2835" w:type="dxa"/>
                  <w:gridSpan w:val="2"/>
                  <w:vAlign w:val="center"/>
                </w:tcPr>
                <w:p w:rsidR="00533F49" w:rsidRPr="00F51A8B" w:rsidRDefault="00533F49" w:rsidP="00965FF1">
                  <w:pPr>
                    <w:jc w:val="center"/>
                    <w:rPr>
                      <w:rFonts w:ascii="Times New Roman" w:hAnsi="Times New Roman" w:cs="Times New Roman"/>
                    </w:rPr>
                  </w:pPr>
                  <w:r w:rsidRPr="00F51A8B">
                    <w:rPr>
                      <w:rFonts w:ascii="Times New Roman" w:hAnsi="Times New Roman" w:cs="宋体" w:hint="eastAsia"/>
                    </w:rPr>
                    <w:t>标准值</w:t>
                  </w:r>
                  <w:r w:rsidRPr="00F51A8B">
                    <w:rPr>
                      <w:rFonts w:ascii="Times New Roman" w:hAnsi="Times New Roman" w:cs="Times New Roman"/>
                    </w:rPr>
                    <w:t>dB(A)</w:t>
                  </w:r>
                </w:p>
              </w:tc>
              <w:tc>
                <w:tcPr>
                  <w:tcW w:w="3629" w:type="dxa"/>
                  <w:vMerge w:val="restart"/>
                  <w:vAlign w:val="center"/>
                </w:tcPr>
                <w:p w:rsidR="00533F49" w:rsidRPr="00F51A8B" w:rsidRDefault="00533F49" w:rsidP="00965FF1">
                  <w:pPr>
                    <w:jc w:val="center"/>
                    <w:rPr>
                      <w:rFonts w:ascii="Times New Roman" w:hAnsi="Times New Roman" w:cs="Times New Roman"/>
                    </w:rPr>
                  </w:pPr>
                  <w:r w:rsidRPr="00F51A8B">
                    <w:rPr>
                      <w:rFonts w:ascii="Times New Roman" w:hAnsi="Times New Roman" w:cs="宋体" w:hint="eastAsia"/>
                    </w:rPr>
                    <w:t>标准来源</w:t>
                  </w:r>
                </w:p>
              </w:tc>
            </w:tr>
            <w:tr w:rsidR="00F51A8B" w:rsidRPr="00F51A8B" w:rsidTr="00965FF1">
              <w:trPr>
                <w:cantSplit/>
                <w:trHeight w:val="112"/>
              </w:trPr>
              <w:tc>
                <w:tcPr>
                  <w:tcW w:w="1167" w:type="dxa"/>
                  <w:vMerge/>
                  <w:vAlign w:val="center"/>
                </w:tcPr>
                <w:p w:rsidR="00533F49" w:rsidRPr="00F51A8B" w:rsidRDefault="00533F49" w:rsidP="00965FF1">
                  <w:pPr>
                    <w:jc w:val="center"/>
                    <w:rPr>
                      <w:rFonts w:ascii="Times New Roman" w:hAnsi="Times New Roman" w:cs="Times New Roman"/>
                    </w:rPr>
                  </w:pPr>
                </w:p>
              </w:tc>
              <w:tc>
                <w:tcPr>
                  <w:tcW w:w="1418" w:type="dxa"/>
                  <w:vAlign w:val="center"/>
                </w:tcPr>
                <w:p w:rsidR="00533F49" w:rsidRPr="00F51A8B" w:rsidRDefault="00533F49" w:rsidP="00965FF1">
                  <w:pPr>
                    <w:jc w:val="center"/>
                    <w:rPr>
                      <w:rFonts w:ascii="Times New Roman" w:hAnsi="Times New Roman" w:cs="Times New Roman"/>
                    </w:rPr>
                  </w:pPr>
                  <w:r w:rsidRPr="00F51A8B">
                    <w:rPr>
                      <w:rFonts w:ascii="Times New Roman" w:hAnsi="Times New Roman" w:cs="宋体" w:hint="eastAsia"/>
                    </w:rPr>
                    <w:t>昼间</w:t>
                  </w:r>
                </w:p>
              </w:tc>
              <w:tc>
                <w:tcPr>
                  <w:tcW w:w="1417" w:type="dxa"/>
                  <w:vAlign w:val="center"/>
                </w:tcPr>
                <w:p w:rsidR="00533F49" w:rsidRPr="00F51A8B" w:rsidRDefault="00533F49" w:rsidP="00965FF1">
                  <w:pPr>
                    <w:jc w:val="center"/>
                    <w:rPr>
                      <w:rFonts w:ascii="Times New Roman" w:hAnsi="Times New Roman" w:cs="Times New Roman"/>
                    </w:rPr>
                  </w:pPr>
                  <w:r w:rsidRPr="00F51A8B">
                    <w:rPr>
                      <w:rFonts w:ascii="Times New Roman" w:hAnsi="Times New Roman" w:cs="宋体" w:hint="eastAsia"/>
                    </w:rPr>
                    <w:t>夜间</w:t>
                  </w:r>
                </w:p>
              </w:tc>
              <w:tc>
                <w:tcPr>
                  <w:tcW w:w="3629" w:type="dxa"/>
                  <w:vMerge/>
                  <w:vAlign w:val="center"/>
                </w:tcPr>
                <w:p w:rsidR="00533F49" w:rsidRPr="00F51A8B" w:rsidRDefault="00533F49" w:rsidP="00965FF1">
                  <w:pPr>
                    <w:jc w:val="center"/>
                    <w:rPr>
                      <w:rFonts w:ascii="Times New Roman" w:hAnsi="Times New Roman" w:cs="Times New Roman"/>
                    </w:rPr>
                  </w:pPr>
                </w:p>
              </w:tc>
            </w:tr>
            <w:tr w:rsidR="00F51A8B" w:rsidRPr="00F51A8B" w:rsidTr="00965FF1">
              <w:trPr>
                <w:cantSplit/>
                <w:trHeight w:val="187"/>
              </w:trPr>
              <w:tc>
                <w:tcPr>
                  <w:tcW w:w="1167" w:type="dxa"/>
                  <w:vAlign w:val="center"/>
                </w:tcPr>
                <w:p w:rsidR="00533F49" w:rsidRPr="00F51A8B" w:rsidRDefault="00533F49" w:rsidP="00965FF1">
                  <w:pPr>
                    <w:jc w:val="center"/>
                    <w:rPr>
                      <w:rFonts w:ascii="Times New Roman" w:hAnsi="Times New Roman" w:cs="Times New Roman"/>
                    </w:rPr>
                  </w:pPr>
                  <w:r w:rsidRPr="00F51A8B">
                    <w:rPr>
                      <w:rFonts w:ascii="Times New Roman" w:hAnsi="Times New Roman" w:cs="Times New Roman" w:hint="eastAsia"/>
                    </w:rPr>
                    <w:t>3</w:t>
                  </w:r>
                  <w:r w:rsidRPr="00F51A8B">
                    <w:rPr>
                      <w:rFonts w:ascii="Times New Roman" w:hAnsi="Times New Roman" w:cs="宋体" w:hint="eastAsia"/>
                    </w:rPr>
                    <w:t>类</w:t>
                  </w:r>
                </w:p>
              </w:tc>
              <w:tc>
                <w:tcPr>
                  <w:tcW w:w="1418" w:type="dxa"/>
                  <w:vAlign w:val="center"/>
                </w:tcPr>
                <w:p w:rsidR="00533F49" w:rsidRPr="00F51A8B" w:rsidRDefault="00533F49" w:rsidP="00965FF1">
                  <w:pPr>
                    <w:jc w:val="center"/>
                    <w:rPr>
                      <w:rFonts w:ascii="Times New Roman" w:hAnsi="Times New Roman" w:cs="宋体"/>
                    </w:rPr>
                  </w:pPr>
                  <w:r w:rsidRPr="00F51A8B">
                    <w:rPr>
                      <w:rFonts w:ascii="Times New Roman" w:hAnsi="Times New Roman" w:cs="Times New Roman" w:hint="eastAsia"/>
                    </w:rPr>
                    <w:t>65</w:t>
                  </w:r>
                </w:p>
              </w:tc>
              <w:tc>
                <w:tcPr>
                  <w:tcW w:w="1417" w:type="dxa"/>
                  <w:vAlign w:val="center"/>
                </w:tcPr>
                <w:p w:rsidR="00533F49" w:rsidRPr="00F51A8B" w:rsidRDefault="00533F49" w:rsidP="00965FF1">
                  <w:pPr>
                    <w:jc w:val="center"/>
                    <w:rPr>
                      <w:rFonts w:ascii="Times New Roman" w:hAnsi="Times New Roman" w:cs="宋体"/>
                    </w:rPr>
                  </w:pPr>
                  <w:r w:rsidRPr="00F51A8B">
                    <w:rPr>
                      <w:rFonts w:ascii="Times New Roman" w:hAnsi="Times New Roman" w:cs="Times New Roman" w:hint="eastAsia"/>
                    </w:rPr>
                    <w:t>55</w:t>
                  </w:r>
                </w:p>
              </w:tc>
              <w:tc>
                <w:tcPr>
                  <w:tcW w:w="3629" w:type="dxa"/>
                  <w:vAlign w:val="center"/>
                </w:tcPr>
                <w:p w:rsidR="00533F49" w:rsidRPr="00F51A8B" w:rsidRDefault="00533F49" w:rsidP="00965FF1">
                  <w:pPr>
                    <w:jc w:val="center"/>
                    <w:rPr>
                      <w:rFonts w:ascii="Times New Roman" w:hAnsi="Times New Roman" w:cs="Times New Roman"/>
                    </w:rPr>
                  </w:pPr>
                  <w:r w:rsidRPr="00F51A8B">
                    <w:rPr>
                      <w:rFonts w:ascii="Times New Roman" w:hAnsi="Times New Roman" w:cs="宋体" w:hint="eastAsia"/>
                    </w:rPr>
                    <w:t>《声环境质量标准》（</w:t>
                  </w:r>
                  <w:r w:rsidRPr="00F51A8B">
                    <w:rPr>
                      <w:rFonts w:ascii="Times New Roman" w:hAnsi="Times New Roman" w:cs="Times New Roman"/>
                    </w:rPr>
                    <w:t>GB3096</w:t>
                  </w:r>
                  <w:r w:rsidRPr="00F51A8B">
                    <w:rPr>
                      <w:rFonts w:ascii="Times New Roman" w:hAnsi="Times New Roman" w:cs="宋体" w:hint="eastAsia"/>
                    </w:rPr>
                    <w:t>－</w:t>
                  </w:r>
                  <w:r w:rsidRPr="00F51A8B">
                    <w:rPr>
                      <w:rFonts w:ascii="Times New Roman" w:hAnsi="Times New Roman" w:cs="Times New Roman"/>
                    </w:rPr>
                    <w:t>2008</w:t>
                  </w:r>
                  <w:r w:rsidRPr="00F51A8B">
                    <w:rPr>
                      <w:rFonts w:ascii="Times New Roman" w:hAnsi="Times New Roman" w:cs="宋体" w:hint="eastAsia"/>
                    </w:rPr>
                    <w:t>）</w:t>
                  </w:r>
                </w:p>
              </w:tc>
            </w:tr>
          </w:tbl>
          <w:p w:rsidR="001D002F" w:rsidRPr="00F51A8B" w:rsidRDefault="001D002F" w:rsidP="001D002F">
            <w:pPr>
              <w:spacing w:line="360" w:lineRule="auto"/>
              <w:rPr>
                <w:rFonts w:ascii="Times New Roman" w:hAnsi="Times New Roman" w:cs="Times New Roman"/>
                <w:b/>
                <w:bCs/>
                <w:sz w:val="24"/>
                <w:szCs w:val="24"/>
              </w:rPr>
            </w:pPr>
            <w:r w:rsidRPr="00F51A8B">
              <w:rPr>
                <w:rFonts w:ascii="Times New Roman" w:hAnsi="Times New Roman" w:cs="Times New Roman"/>
                <w:b/>
                <w:bCs/>
                <w:sz w:val="24"/>
                <w:szCs w:val="24"/>
              </w:rPr>
              <w:t>4</w:t>
            </w:r>
            <w:r w:rsidRPr="00F51A8B">
              <w:rPr>
                <w:rFonts w:ascii="Times New Roman" w:hAnsi="Times New Roman" w:cs="宋体" w:hint="eastAsia"/>
                <w:b/>
                <w:bCs/>
                <w:sz w:val="24"/>
                <w:szCs w:val="24"/>
              </w:rPr>
              <w:t>、地下水环境</w:t>
            </w:r>
          </w:p>
          <w:p w:rsidR="001D002F" w:rsidRPr="00F51A8B" w:rsidRDefault="00533F49" w:rsidP="001D002F">
            <w:pPr>
              <w:spacing w:line="360" w:lineRule="auto"/>
              <w:ind w:firstLineChars="200" w:firstLine="480"/>
              <w:rPr>
                <w:rFonts w:ascii="Times New Roman" w:hAnsi="Times New Roman" w:cs="Times New Roman"/>
                <w:b/>
                <w:bCs/>
                <w:sz w:val="24"/>
                <w:szCs w:val="24"/>
              </w:rPr>
            </w:pPr>
            <w:r w:rsidRPr="00F51A8B">
              <w:rPr>
                <w:rFonts w:ascii="Times New Roman" w:hAnsi="Times New Roman" w:cs="宋体" w:hint="eastAsia"/>
                <w:sz w:val="24"/>
                <w:szCs w:val="24"/>
              </w:rPr>
              <w:t>本项目属于</w:t>
            </w:r>
            <w:r w:rsidRPr="00F51A8B">
              <w:rPr>
                <w:rFonts w:ascii="Times New Roman" w:hAnsi="Times New Roman" w:cs="Times New Roman" w:hint="eastAsia"/>
                <w:sz w:val="24"/>
                <w:szCs w:val="24"/>
              </w:rPr>
              <w:t>“二十五、汽车制造业”中的“</w:t>
            </w:r>
            <w:r w:rsidRPr="00F51A8B">
              <w:rPr>
                <w:rFonts w:ascii="Times New Roman" w:hAnsi="Times New Roman" w:cs="Times New Roman" w:hint="eastAsia"/>
                <w:sz w:val="24"/>
                <w:szCs w:val="24"/>
              </w:rPr>
              <w:t xml:space="preserve">71 </w:t>
            </w:r>
            <w:r w:rsidRPr="00F51A8B">
              <w:rPr>
                <w:rFonts w:ascii="Times New Roman" w:hAnsi="Times New Roman" w:cs="Times New Roman" w:hint="eastAsia"/>
                <w:sz w:val="24"/>
                <w:szCs w:val="24"/>
              </w:rPr>
              <w:t>汽车制造”</w:t>
            </w:r>
            <w:r w:rsidRPr="00F51A8B">
              <w:rPr>
                <w:rFonts w:ascii="Times New Roman" w:hAnsi="Times New Roman" w:cs="宋体" w:hint="eastAsia"/>
                <w:sz w:val="24"/>
                <w:szCs w:val="24"/>
              </w:rPr>
              <w:t>，不属于整车制造、发动机生产，且无电镀喷漆工序，</w:t>
            </w:r>
            <w:r w:rsidR="001D002F" w:rsidRPr="00F51A8B">
              <w:rPr>
                <w:rFonts w:ascii="Times New Roman" w:hAnsi="Times New Roman" w:cs="宋体" w:hint="eastAsia"/>
                <w:sz w:val="24"/>
                <w:szCs w:val="24"/>
              </w:rPr>
              <w:t>根据《环境影响评价技术导则</w:t>
            </w:r>
            <w:r w:rsidR="001D002F" w:rsidRPr="00F51A8B">
              <w:rPr>
                <w:rFonts w:ascii="Times New Roman" w:hAnsi="Times New Roman" w:cs="Times New Roman"/>
                <w:sz w:val="24"/>
                <w:szCs w:val="24"/>
              </w:rPr>
              <w:t>—</w:t>
            </w:r>
            <w:r w:rsidR="001D002F" w:rsidRPr="00F51A8B">
              <w:rPr>
                <w:rFonts w:ascii="Times New Roman" w:hAnsi="Times New Roman" w:cs="宋体" w:hint="eastAsia"/>
                <w:sz w:val="24"/>
                <w:szCs w:val="24"/>
              </w:rPr>
              <w:t>地下水环境》（</w:t>
            </w:r>
            <w:r w:rsidR="001D002F" w:rsidRPr="00F51A8B">
              <w:rPr>
                <w:rFonts w:ascii="Times New Roman" w:hAnsi="Times New Roman" w:cs="Times New Roman"/>
                <w:sz w:val="24"/>
                <w:szCs w:val="24"/>
              </w:rPr>
              <w:t>HJ610-2016</w:t>
            </w:r>
            <w:r w:rsidR="001D002F" w:rsidRPr="00F51A8B">
              <w:rPr>
                <w:rFonts w:ascii="Times New Roman" w:hAnsi="Times New Roman" w:cs="宋体" w:hint="eastAsia"/>
                <w:sz w:val="24"/>
                <w:szCs w:val="24"/>
              </w:rPr>
              <w:t>）附录</w:t>
            </w:r>
            <w:r w:rsidR="001D002F" w:rsidRPr="00F51A8B">
              <w:rPr>
                <w:rFonts w:ascii="Times New Roman" w:hAnsi="Times New Roman" w:cs="Times New Roman"/>
                <w:sz w:val="24"/>
                <w:szCs w:val="24"/>
              </w:rPr>
              <w:t>A</w:t>
            </w:r>
            <w:r w:rsidR="001D002F" w:rsidRPr="00F51A8B">
              <w:rPr>
                <w:rFonts w:ascii="Times New Roman" w:hAnsi="Times New Roman" w:cs="宋体" w:hint="eastAsia"/>
                <w:sz w:val="24"/>
                <w:szCs w:val="24"/>
              </w:rPr>
              <w:t>可知，此类项目地下水环境影响评价项目类别为</w:t>
            </w:r>
            <w:r w:rsidR="001D002F" w:rsidRPr="00F51A8B">
              <w:rPr>
                <w:rFonts w:ascii="宋体" w:hAnsi="宋体" w:cs="宋体" w:hint="eastAsia"/>
                <w:sz w:val="24"/>
                <w:szCs w:val="24"/>
              </w:rPr>
              <w:t>Ⅳ</w:t>
            </w:r>
            <w:r w:rsidR="001D002F" w:rsidRPr="00F51A8B">
              <w:rPr>
                <w:rFonts w:ascii="Times New Roman" w:hAnsi="Times New Roman" w:cs="宋体" w:hint="eastAsia"/>
                <w:sz w:val="24"/>
                <w:szCs w:val="24"/>
              </w:rPr>
              <w:t>类，因此，不开展地下水环境影响评价。</w:t>
            </w:r>
          </w:p>
        </w:tc>
      </w:tr>
      <w:tr w:rsidR="00F51A8B" w:rsidRPr="00F51A8B" w:rsidTr="00965FF1">
        <w:trPr>
          <w:cantSplit/>
          <w:trHeight w:val="9346"/>
        </w:trPr>
        <w:tc>
          <w:tcPr>
            <w:tcW w:w="675" w:type="dxa"/>
            <w:textDirection w:val="tbRlV"/>
          </w:tcPr>
          <w:p w:rsidR="0039037F" w:rsidRPr="00F51A8B" w:rsidRDefault="00A4134B">
            <w:pPr>
              <w:ind w:left="113" w:right="113"/>
              <w:jc w:val="center"/>
              <w:rPr>
                <w:rFonts w:ascii="Times New Roman" w:hAnsi="Times New Roman" w:cs="Times New Roman"/>
                <w:b/>
                <w:bCs/>
                <w:sz w:val="28"/>
                <w:szCs w:val="28"/>
              </w:rPr>
            </w:pPr>
            <w:r w:rsidRPr="00F51A8B">
              <w:rPr>
                <w:rFonts w:ascii="Times New Roman" w:hAnsi="Times New Roman" w:cs="宋体" w:hint="eastAsia"/>
                <w:b/>
                <w:bCs/>
                <w:sz w:val="28"/>
                <w:szCs w:val="28"/>
              </w:rPr>
              <w:t>污染物排放标准</w:t>
            </w:r>
          </w:p>
        </w:tc>
        <w:tc>
          <w:tcPr>
            <w:tcW w:w="7847" w:type="dxa"/>
          </w:tcPr>
          <w:p w:rsidR="0039037F" w:rsidRPr="00F51A8B" w:rsidRDefault="00A4134B">
            <w:pPr>
              <w:spacing w:line="360" w:lineRule="auto"/>
              <w:rPr>
                <w:rFonts w:ascii="Times New Roman" w:hAnsi="Times New Roman" w:cs="Times New Roman"/>
                <w:b/>
                <w:bCs/>
                <w:kern w:val="0"/>
                <w:sz w:val="24"/>
                <w:szCs w:val="24"/>
              </w:rPr>
            </w:pPr>
            <w:r w:rsidRPr="00F51A8B">
              <w:rPr>
                <w:rFonts w:ascii="Times New Roman" w:hAnsi="Times New Roman" w:cs="Times New Roman"/>
                <w:b/>
                <w:bCs/>
                <w:kern w:val="0"/>
                <w:sz w:val="24"/>
                <w:szCs w:val="24"/>
              </w:rPr>
              <w:t>1</w:t>
            </w:r>
            <w:r w:rsidRPr="00F51A8B">
              <w:rPr>
                <w:rFonts w:ascii="Times New Roman" w:hAnsi="Times New Roman" w:cs="宋体" w:hint="eastAsia"/>
                <w:b/>
                <w:bCs/>
                <w:kern w:val="0"/>
                <w:sz w:val="24"/>
                <w:szCs w:val="24"/>
              </w:rPr>
              <w:t>、废水</w:t>
            </w:r>
          </w:p>
          <w:p w:rsidR="0039037F" w:rsidRPr="00F51A8B" w:rsidRDefault="00DC45A0">
            <w:pPr>
              <w:spacing w:line="360" w:lineRule="auto"/>
              <w:ind w:firstLineChars="200" w:firstLine="480"/>
              <w:rPr>
                <w:rFonts w:ascii="Times New Roman" w:hAnsi="Times New Roman" w:cs="宋体"/>
                <w:sz w:val="24"/>
                <w:szCs w:val="24"/>
              </w:rPr>
            </w:pPr>
            <w:r w:rsidRPr="00F51A8B">
              <w:rPr>
                <w:rFonts w:hint="eastAsia"/>
                <w:sz w:val="24"/>
              </w:rPr>
              <w:t>本项目</w:t>
            </w:r>
            <w:proofErr w:type="gramStart"/>
            <w:r w:rsidRPr="00F51A8B">
              <w:rPr>
                <w:rFonts w:hint="eastAsia"/>
                <w:sz w:val="24"/>
              </w:rPr>
              <w:t>不</w:t>
            </w:r>
            <w:proofErr w:type="gramEnd"/>
            <w:r w:rsidRPr="00F51A8B">
              <w:rPr>
                <w:rFonts w:hint="eastAsia"/>
                <w:sz w:val="24"/>
              </w:rPr>
              <w:t>新增劳动人员，无新增生活污水排放，生产用水为</w:t>
            </w:r>
            <w:r w:rsidR="00163E8E">
              <w:rPr>
                <w:rFonts w:hint="eastAsia"/>
                <w:sz w:val="24"/>
              </w:rPr>
              <w:t>冷却水</w:t>
            </w:r>
            <w:r w:rsidR="00533F49" w:rsidRPr="00F51A8B">
              <w:rPr>
                <w:rFonts w:hint="eastAsia"/>
                <w:sz w:val="24"/>
              </w:rPr>
              <w:t>，循环使用</w:t>
            </w:r>
            <w:r w:rsidRPr="00F51A8B">
              <w:rPr>
                <w:rFonts w:hint="eastAsia"/>
                <w:sz w:val="24"/>
              </w:rPr>
              <w:t>，不外排。</w:t>
            </w:r>
          </w:p>
          <w:p w:rsidR="0039037F" w:rsidRPr="00F51A8B" w:rsidRDefault="00A4134B">
            <w:pPr>
              <w:adjustRightInd w:val="0"/>
              <w:snapToGrid w:val="0"/>
              <w:jc w:val="left"/>
              <w:rPr>
                <w:rFonts w:ascii="Times New Roman" w:hAnsi="Times New Roman" w:cs="Times New Roman"/>
                <w:b/>
                <w:bCs/>
                <w:sz w:val="24"/>
                <w:szCs w:val="24"/>
              </w:rPr>
            </w:pPr>
            <w:r w:rsidRPr="00F51A8B">
              <w:rPr>
                <w:rFonts w:ascii="Times New Roman" w:hAnsi="Times New Roman" w:cs="Times New Roman"/>
                <w:b/>
                <w:bCs/>
                <w:sz w:val="24"/>
                <w:szCs w:val="24"/>
              </w:rPr>
              <w:t>2</w:t>
            </w:r>
            <w:r w:rsidRPr="00F51A8B">
              <w:rPr>
                <w:rFonts w:ascii="Times New Roman" w:hAnsi="Times New Roman" w:cs="宋体" w:hint="eastAsia"/>
                <w:b/>
                <w:bCs/>
                <w:sz w:val="24"/>
                <w:szCs w:val="24"/>
              </w:rPr>
              <w:t>、废气</w:t>
            </w:r>
          </w:p>
          <w:p w:rsidR="0039037F" w:rsidRPr="00F51A8B" w:rsidRDefault="00965FF1" w:rsidP="00965FF1">
            <w:pPr>
              <w:spacing w:line="360" w:lineRule="auto"/>
              <w:ind w:firstLineChars="200" w:firstLine="480"/>
              <w:rPr>
                <w:rFonts w:ascii="Times New Roman" w:hAnsi="Times New Roman" w:cs="Times New Roman"/>
                <w:sz w:val="24"/>
                <w:szCs w:val="24"/>
              </w:rPr>
            </w:pPr>
            <w:r w:rsidRPr="00F51A8B">
              <w:rPr>
                <w:rFonts w:ascii="Times New Roman" w:hAnsi="Times New Roman" w:cs="宋体" w:hint="eastAsia"/>
                <w:sz w:val="24"/>
                <w:szCs w:val="24"/>
              </w:rPr>
              <w:t>本项目废气主要为焊接过程中产生的粉尘颗粒物，执行《大气污染物综合排放标准》（</w:t>
            </w:r>
            <w:r w:rsidRPr="00F51A8B">
              <w:rPr>
                <w:rFonts w:ascii="Times New Roman" w:hAnsi="Times New Roman" w:cs="宋体" w:hint="eastAsia"/>
                <w:sz w:val="24"/>
                <w:szCs w:val="24"/>
              </w:rPr>
              <w:t>GB16297-1996</w:t>
            </w:r>
            <w:r w:rsidRPr="00F51A8B">
              <w:rPr>
                <w:rFonts w:ascii="Times New Roman" w:hAnsi="Times New Roman" w:cs="宋体" w:hint="eastAsia"/>
                <w:sz w:val="24"/>
                <w:szCs w:val="24"/>
              </w:rPr>
              <w:t>）中</w:t>
            </w:r>
            <w:r w:rsidR="00EC6B41" w:rsidRPr="00F51A8B">
              <w:rPr>
                <w:rFonts w:ascii="Times New Roman" w:hAnsi="Times New Roman" w:cs="宋体" w:hint="eastAsia"/>
                <w:sz w:val="24"/>
                <w:szCs w:val="24"/>
              </w:rPr>
              <w:t>二类区</w:t>
            </w:r>
            <w:r w:rsidRPr="00F51A8B">
              <w:rPr>
                <w:rFonts w:ascii="Times New Roman" w:hAnsi="Times New Roman" w:cs="宋体" w:hint="eastAsia"/>
                <w:sz w:val="24"/>
                <w:szCs w:val="24"/>
              </w:rPr>
              <w:t>排放标准，标准值详见表</w:t>
            </w:r>
            <w:r w:rsidRPr="00F51A8B">
              <w:rPr>
                <w:rFonts w:ascii="Times New Roman" w:hAnsi="Times New Roman" w:cs="宋体" w:hint="eastAsia"/>
                <w:sz w:val="24"/>
                <w:szCs w:val="24"/>
              </w:rPr>
              <w:t>2</w:t>
            </w:r>
            <w:r w:rsidR="008C515E">
              <w:rPr>
                <w:rFonts w:ascii="Times New Roman" w:hAnsi="Times New Roman" w:cs="宋体" w:hint="eastAsia"/>
                <w:sz w:val="24"/>
                <w:szCs w:val="24"/>
              </w:rPr>
              <w:t>3</w:t>
            </w:r>
            <w:r w:rsidRPr="00F51A8B">
              <w:rPr>
                <w:rFonts w:ascii="Times New Roman" w:hAnsi="Times New Roman" w:cs="宋体" w:hint="eastAsia"/>
                <w:sz w:val="24"/>
                <w:szCs w:val="24"/>
              </w:rPr>
              <w:t>。</w:t>
            </w:r>
          </w:p>
          <w:p w:rsidR="00965FF1" w:rsidRPr="008C515E" w:rsidRDefault="00965FF1" w:rsidP="00965FF1">
            <w:pPr>
              <w:jc w:val="center"/>
              <w:rPr>
                <w:rFonts w:ascii="Times New Roman" w:hAnsi="Times New Roman" w:cs="Times New Roman"/>
                <w:b/>
                <w:bCs/>
                <w:sz w:val="24"/>
                <w:szCs w:val="24"/>
              </w:rPr>
            </w:pPr>
            <w:r w:rsidRPr="008C515E">
              <w:rPr>
                <w:rFonts w:ascii="Times New Roman" w:hAnsi="Times New Roman" w:cs="宋体" w:hint="eastAsia"/>
                <w:b/>
                <w:bCs/>
                <w:sz w:val="24"/>
                <w:szCs w:val="24"/>
              </w:rPr>
              <w:t>表</w:t>
            </w:r>
            <w:r w:rsidR="00382C30" w:rsidRPr="008C515E">
              <w:rPr>
                <w:rFonts w:ascii="Times New Roman" w:hAnsi="Times New Roman" w:cs="Times New Roman" w:hint="eastAsia"/>
                <w:b/>
                <w:bCs/>
                <w:sz w:val="24"/>
                <w:szCs w:val="24"/>
              </w:rPr>
              <w:t>2</w:t>
            </w:r>
            <w:r w:rsidR="008C515E" w:rsidRPr="008C515E">
              <w:rPr>
                <w:rFonts w:ascii="Times New Roman" w:hAnsi="Times New Roman" w:cs="Times New Roman" w:hint="eastAsia"/>
                <w:b/>
                <w:bCs/>
                <w:sz w:val="24"/>
                <w:szCs w:val="24"/>
              </w:rPr>
              <w:t>3</w:t>
            </w:r>
            <w:r w:rsidRPr="008C515E">
              <w:rPr>
                <w:rFonts w:ascii="Times New Roman" w:hAnsi="Times New Roman" w:cs="Times New Roman" w:hint="eastAsia"/>
                <w:b/>
                <w:bCs/>
                <w:sz w:val="24"/>
                <w:szCs w:val="24"/>
              </w:rPr>
              <w:t>大气污染</w:t>
            </w:r>
            <w:proofErr w:type="gramStart"/>
            <w:r w:rsidRPr="008C515E">
              <w:rPr>
                <w:rFonts w:ascii="Times New Roman" w:hAnsi="Times New Roman" w:cs="Times New Roman" w:hint="eastAsia"/>
                <w:b/>
                <w:bCs/>
                <w:sz w:val="24"/>
                <w:szCs w:val="24"/>
              </w:rPr>
              <w:t>物综合</w:t>
            </w:r>
            <w:proofErr w:type="gramEnd"/>
            <w:r w:rsidRPr="008C515E">
              <w:rPr>
                <w:rFonts w:ascii="Times New Roman" w:hAnsi="Times New Roman" w:cs="Times New Roman" w:hint="eastAsia"/>
                <w:b/>
                <w:bCs/>
                <w:sz w:val="24"/>
                <w:szCs w:val="24"/>
              </w:rPr>
              <w:t>排放标准</w:t>
            </w:r>
          </w:p>
          <w:tbl>
            <w:tblPr>
              <w:tblStyle w:val="ab"/>
              <w:tblW w:w="0" w:type="auto"/>
              <w:tblBorders>
                <w:top w:val="single" w:sz="12" w:space="0" w:color="auto"/>
                <w:left w:val="none" w:sz="0" w:space="0" w:color="auto"/>
                <w:bottom w:val="single" w:sz="12" w:space="0" w:color="auto"/>
                <w:right w:val="none" w:sz="0" w:space="0" w:color="auto"/>
              </w:tblBorders>
              <w:tblLayout w:type="fixed"/>
              <w:tblLook w:val="04A0" w:firstRow="1" w:lastRow="0" w:firstColumn="1" w:lastColumn="0" w:noHBand="0" w:noVBand="1"/>
            </w:tblPr>
            <w:tblGrid>
              <w:gridCol w:w="986"/>
              <w:gridCol w:w="1134"/>
              <w:gridCol w:w="1134"/>
              <w:gridCol w:w="1134"/>
              <w:gridCol w:w="1701"/>
              <w:gridCol w:w="1527"/>
            </w:tblGrid>
            <w:tr w:rsidR="00F51A8B" w:rsidRPr="00F51A8B" w:rsidTr="00965FF1">
              <w:tc>
                <w:tcPr>
                  <w:tcW w:w="986" w:type="dxa"/>
                  <w:vMerge w:val="restart"/>
                  <w:vAlign w:val="center"/>
                </w:tcPr>
                <w:p w:rsidR="00965FF1" w:rsidRPr="00F51A8B" w:rsidRDefault="00965FF1" w:rsidP="00965FF1">
                  <w:pPr>
                    <w:jc w:val="center"/>
                    <w:rPr>
                      <w:rFonts w:ascii="Times New Roman" w:hAnsi="Times New Roman" w:cs="Times New Roman"/>
                      <w:bCs/>
                    </w:rPr>
                  </w:pPr>
                  <w:r w:rsidRPr="00F51A8B">
                    <w:rPr>
                      <w:rFonts w:ascii="Times New Roman" w:hAnsi="Times New Roman" w:cs="Times New Roman"/>
                      <w:bCs/>
                    </w:rPr>
                    <w:t>污染物</w:t>
                  </w:r>
                </w:p>
              </w:tc>
              <w:tc>
                <w:tcPr>
                  <w:tcW w:w="1134" w:type="dxa"/>
                  <w:vMerge w:val="restart"/>
                  <w:vAlign w:val="center"/>
                </w:tcPr>
                <w:p w:rsidR="00965FF1" w:rsidRPr="00F51A8B" w:rsidRDefault="00965FF1" w:rsidP="00965FF1">
                  <w:pPr>
                    <w:jc w:val="center"/>
                    <w:rPr>
                      <w:rFonts w:ascii="Times New Roman" w:hAnsi="Times New Roman" w:cs="Times New Roman"/>
                      <w:bCs/>
                    </w:rPr>
                  </w:pPr>
                  <w:r w:rsidRPr="00F51A8B">
                    <w:rPr>
                      <w:rFonts w:ascii="Times New Roman" w:hAnsi="Times New Roman" w:cs="Times New Roman"/>
                      <w:bCs/>
                    </w:rPr>
                    <w:t>最高允许排放浓度</w:t>
                  </w:r>
                  <w:r w:rsidRPr="00F51A8B">
                    <w:rPr>
                      <w:rFonts w:ascii="Times New Roman" w:hAnsi="Times New Roman" w:cs="Times New Roman" w:hint="eastAsia"/>
                      <w:bCs/>
                    </w:rPr>
                    <w:t>（</w:t>
                  </w:r>
                  <w:r w:rsidRPr="00F51A8B">
                    <w:rPr>
                      <w:rFonts w:ascii="Times New Roman" w:hAnsi="Times New Roman" w:cs="Times New Roman" w:hint="eastAsia"/>
                      <w:bCs/>
                    </w:rPr>
                    <w:t>mg/m</w:t>
                  </w:r>
                  <w:r w:rsidRPr="00F51A8B">
                    <w:rPr>
                      <w:rFonts w:ascii="Times New Roman" w:hAnsi="Times New Roman" w:cs="Times New Roman" w:hint="eastAsia"/>
                      <w:bCs/>
                      <w:vertAlign w:val="superscript"/>
                    </w:rPr>
                    <w:t>3</w:t>
                  </w:r>
                  <w:r w:rsidRPr="00F51A8B">
                    <w:rPr>
                      <w:rFonts w:ascii="Times New Roman" w:hAnsi="Times New Roman" w:cs="Times New Roman" w:hint="eastAsia"/>
                      <w:bCs/>
                    </w:rPr>
                    <w:t>）</w:t>
                  </w:r>
                </w:p>
              </w:tc>
              <w:tc>
                <w:tcPr>
                  <w:tcW w:w="1134" w:type="dxa"/>
                  <w:vMerge w:val="restart"/>
                  <w:vAlign w:val="center"/>
                </w:tcPr>
                <w:p w:rsidR="00965FF1" w:rsidRPr="00F51A8B" w:rsidRDefault="00965FF1" w:rsidP="00965FF1">
                  <w:pPr>
                    <w:jc w:val="center"/>
                    <w:rPr>
                      <w:rFonts w:ascii="Times New Roman" w:hAnsi="Times New Roman" w:cs="Times New Roman"/>
                      <w:bCs/>
                    </w:rPr>
                  </w:pPr>
                  <w:r w:rsidRPr="00F51A8B">
                    <w:rPr>
                      <w:rFonts w:ascii="Times New Roman" w:hAnsi="Times New Roman" w:cs="Times New Roman"/>
                      <w:bCs/>
                    </w:rPr>
                    <w:t>排气筒高度</w:t>
                  </w:r>
                  <w:r w:rsidRPr="00F51A8B">
                    <w:rPr>
                      <w:rFonts w:ascii="Times New Roman" w:hAnsi="Times New Roman" w:cs="Times New Roman" w:hint="eastAsia"/>
                      <w:bCs/>
                    </w:rPr>
                    <w:t>（</w:t>
                  </w:r>
                  <w:r w:rsidRPr="00F51A8B">
                    <w:rPr>
                      <w:rFonts w:ascii="Times New Roman" w:hAnsi="Times New Roman" w:cs="Times New Roman" w:hint="eastAsia"/>
                      <w:bCs/>
                    </w:rPr>
                    <w:t>m</w:t>
                  </w:r>
                  <w:r w:rsidRPr="00F51A8B">
                    <w:rPr>
                      <w:rFonts w:ascii="Times New Roman" w:hAnsi="Times New Roman" w:cs="Times New Roman" w:hint="eastAsia"/>
                      <w:bCs/>
                    </w:rPr>
                    <w:t>）</w:t>
                  </w:r>
                </w:p>
              </w:tc>
              <w:tc>
                <w:tcPr>
                  <w:tcW w:w="1134" w:type="dxa"/>
                  <w:vMerge w:val="restart"/>
                  <w:vAlign w:val="center"/>
                </w:tcPr>
                <w:p w:rsidR="00965FF1" w:rsidRPr="00F51A8B" w:rsidRDefault="00965FF1" w:rsidP="00965FF1">
                  <w:pPr>
                    <w:jc w:val="center"/>
                    <w:rPr>
                      <w:rFonts w:ascii="Times New Roman" w:hAnsi="Times New Roman" w:cs="Times New Roman"/>
                      <w:bCs/>
                    </w:rPr>
                  </w:pPr>
                  <w:r w:rsidRPr="00F51A8B">
                    <w:rPr>
                      <w:rFonts w:ascii="Times New Roman" w:hAnsi="Times New Roman" w:cs="Times New Roman" w:hint="eastAsia"/>
                      <w:bCs/>
                    </w:rPr>
                    <w:t>最高允许排放速率（</w:t>
                  </w:r>
                  <w:r w:rsidRPr="00F51A8B">
                    <w:rPr>
                      <w:rFonts w:ascii="Times New Roman" w:hAnsi="Times New Roman" w:cs="Times New Roman" w:hint="eastAsia"/>
                      <w:bCs/>
                    </w:rPr>
                    <w:t>kg/h</w:t>
                  </w:r>
                  <w:r w:rsidRPr="00F51A8B">
                    <w:rPr>
                      <w:rFonts w:ascii="Times New Roman" w:hAnsi="Times New Roman" w:cs="Times New Roman" w:hint="eastAsia"/>
                      <w:bCs/>
                    </w:rPr>
                    <w:t>）</w:t>
                  </w:r>
                </w:p>
              </w:tc>
              <w:tc>
                <w:tcPr>
                  <w:tcW w:w="3228" w:type="dxa"/>
                  <w:gridSpan w:val="2"/>
                  <w:vAlign w:val="center"/>
                </w:tcPr>
                <w:p w:rsidR="00965FF1" w:rsidRPr="00F51A8B" w:rsidRDefault="00965FF1" w:rsidP="00965FF1">
                  <w:pPr>
                    <w:jc w:val="center"/>
                    <w:rPr>
                      <w:rFonts w:ascii="Times New Roman" w:hAnsi="Times New Roman" w:cs="Times New Roman"/>
                      <w:bCs/>
                    </w:rPr>
                  </w:pPr>
                  <w:r w:rsidRPr="00F51A8B">
                    <w:rPr>
                      <w:rFonts w:ascii="Times New Roman" w:hAnsi="Times New Roman" w:cs="Times New Roman"/>
                      <w:bCs/>
                    </w:rPr>
                    <w:t>无组织排放监控浓度限值</w:t>
                  </w:r>
                </w:p>
              </w:tc>
            </w:tr>
            <w:tr w:rsidR="00F51A8B" w:rsidRPr="00F51A8B" w:rsidTr="00965FF1">
              <w:tc>
                <w:tcPr>
                  <w:tcW w:w="986" w:type="dxa"/>
                  <w:vMerge/>
                  <w:vAlign w:val="center"/>
                </w:tcPr>
                <w:p w:rsidR="00965FF1" w:rsidRPr="00F51A8B" w:rsidRDefault="00965FF1" w:rsidP="00965FF1">
                  <w:pPr>
                    <w:jc w:val="center"/>
                    <w:rPr>
                      <w:rFonts w:ascii="Times New Roman" w:hAnsi="Times New Roman" w:cs="Times New Roman"/>
                      <w:bCs/>
                    </w:rPr>
                  </w:pPr>
                </w:p>
              </w:tc>
              <w:tc>
                <w:tcPr>
                  <w:tcW w:w="1134" w:type="dxa"/>
                  <w:vMerge/>
                  <w:vAlign w:val="center"/>
                </w:tcPr>
                <w:p w:rsidR="00965FF1" w:rsidRPr="00F51A8B" w:rsidRDefault="00965FF1" w:rsidP="00965FF1">
                  <w:pPr>
                    <w:jc w:val="center"/>
                    <w:rPr>
                      <w:rFonts w:ascii="Times New Roman" w:hAnsi="Times New Roman" w:cs="Times New Roman"/>
                      <w:bCs/>
                    </w:rPr>
                  </w:pPr>
                </w:p>
              </w:tc>
              <w:tc>
                <w:tcPr>
                  <w:tcW w:w="1134" w:type="dxa"/>
                  <w:vMerge/>
                  <w:vAlign w:val="center"/>
                </w:tcPr>
                <w:p w:rsidR="00965FF1" w:rsidRPr="00F51A8B" w:rsidRDefault="00965FF1" w:rsidP="00965FF1">
                  <w:pPr>
                    <w:jc w:val="center"/>
                    <w:rPr>
                      <w:rFonts w:ascii="Times New Roman" w:hAnsi="Times New Roman" w:cs="Times New Roman"/>
                      <w:bCs/>
                    </w:rPr>
                  </w:pPr>
                </w:p>
              </w:tc>
              <w:tc>
                <w:tcPr>
                  <w:tcW w:w="1134" w:type="dxa"/>
                  <w:vMerge/>
                  <w:vAlign w:val="center"/>
                </w:tcPr>
                <w:p w:rsidR="00965FF1" w:rsidRPr="00F51A8B" w:rsidRDefault="00965FF1" w:rsidP="00965FF1">
                  <w:pPr>
                    <w:jc w:val="center"/>
                    <w:rPr>
                      <w:rFonts w:ascii="Times New Roman" w:hAnsi="Times New Roman" w:cs="Times New Roman"/>
                      <w:bCs/>
                    </w:rPr>
                  </w:pPr>
                </w:p>
              </w:tc>
              <w:tc>
                <w:tcPr>
                  <w:tcW w:w="1701" w:type="dxa"/>
                  <w:vAlign w:val="center"/>
                </w:tcPr>
                <w:p w:rsidR="00965FF1" w:rsidRPr="00F51A8B" w:rsidRDefault="00965FF1" w:rsidP="00965FF1">
                  <w:pPr>
                    <w:jc w:val="center"/>
                    <w:rPr>
                      <w:rFonts w:ascii="Times New Roman" w:hAnsi="Times New Roman" w:cs="Times New Roman"/>
                      <w:bCs/>
                    </w:rPr>
                  </w:pPr>
                  <w:r w:rsidRPr="00F51A8B">
                    <w:rPr>
                      <w:rFonts w:ascii="Times New Roman" w:hAnsi="Times New Roman" w:cs="Times New Roman"/>
                      <w:bCs/>
                    </w:rPr>
                    <w:t>监控点</w:t>
                  </w:r>
                </w:p>
              </w:tc>
              <w:tc>
                <w:tcPr>
                  <w:tcW w:w="1527" w:type="dxa"/>
                  <w:vAlign w:val="center"/>
                </w:tcPr>
                <w:p w:rsidR="00965FF1" w:rsidRPr="00F51A8B" w:rsidRDefault="00965FF1" w:rsidP="00965FF1">
                  <w:pPr>
                    <w:jc w:val="center"/>
                    <w:rPr>
                      <w:rFonts w:ascii="Times New Roman" w:hAnsi="Times New Roman" w:cs="Times New Roman"/>
                      <w:bCs/>
                    </w:rPr>
                  </w:pPr>
                  <w:r w:rsidRPr="00F51A8B">
                    <w:rPr>
                      <w:rFonts w:ascii="Times New Roman" w:hAnsi="Times New Roman" w:cs="Times New Roman"/>
                      <w:bCs/>
                    </w:rPr>
                    <w:t>浓度</w:t>
                  </w:r>
                  <w:r w:rsidRPr="00F51A8B">
                    <w:rPr>
                      <w:rFonts w:ascii="Times New Roman" w:hAnsi="Times New Roman" w:cs="Times New Roman" w:hint="eastAsia"/>
                      <w:bCs/>
                    </w:rPr>
                    <w:t>（</w:t>
                  </w:r>
                  <w:r w:rsidRPr="00F51A8B">
                    <w:rPr>
                      <w:rFonts w:ascii="Times New Roman" w:hAnsi="Times New Roman" w:cs="Times New Roman" w:hint="eastAsia"/>
                      <w:bCs/>
                    </w:rPr>
                    <w:t>mg/m</w:t>
                  </w:r>
                  <w:r w:rsidRPr="00F51A8B">
                    <w:rPr>
                      <w:rFonts w:ascii="Times New Roman" w:hAnsi="Times New Roman" w:cs="Times New Roman" w:hint="eastAsia"/>
                      <w:bCs/>
                      <w:vertAlign w:val="superscript"/>
                    </w:rPr>
                    <w:t>3</w:t>
                  </w:r>
                  <w:r w:rsidRPr="00F51A8B">
                    <w:rPr>
                      <w:rFonts w:ascii="Times New Roman" w:hAnsi="Times New Roman" w:cs="Times New Roman" w:hint="eastAsia"/>
                      <w:bCs/>
                    </w:rPr>
                    <w:t>）</w:t>
                  </w:r>
                </w:p>
              </w:tc>
            </w:tr>
            <w:tr w:rsidR="00F51A8B" w:rsidRPr="00F51A8B" w:rsidTr="00965FF1">
              <w:trPr>
                <w:trHeight w:val="936"/>
              </w:trPr>
              <w:tc>
                <w:tcPr>
                  <w:tcW w:w="986" w:type="dxa"/>
                  <w:vAlign w:val="center"/>
                </w:tcPr>
                <w:p w:rsidR="00965FF1" w:rsidRPr="00F51A8B" w:rsidRDefault="00965FF1" w:rsidP="00965FF1">
                  <w:pPr>
                    <w:jc w:val="center"/>
                    <w:rPr>
                      <w:rFonts w:ascii="Times New Roman" w:hAnsi="Times New Roman" w:cs="Times New Roman"/>
                      <w:bCs/>
                    </w:rPr>
                  </w:pPr>
                  <w:r w:rsidRPr="00F51A8B">
                    <w:rPr>
                      <w:rFonts w:ascii="Times New Roman" w:hAnsi="Times New Roman" w:cs="Times New Roman"/>
                      <w:bCs/>
                    </w:rPr>
                    <w:t>颗粒物</w:t>
                  </w:r>
                </w:p>
              </w:tc>
              <w:tc>
                <w:tcPr>
                  <w:tcW w:w="1134" w:type="dxa"/>
                  <w:vAlign w:val="center"/>
                </w:tcPr>
                <w:p w:rsidR="00965FF1" w:rsidRPr="00F51A8B" w:rsidRDefault="00965FF1" w:rsidP="00965FF1">
                  <w:pPr>
                    <w:jc w:val="center"/>
                    <w:rPr>
                      <w:rFonts w:ascii="Times New Roman" w:hAnsi="Times New Roman" w:cs="Times New Roman"/>
                      <w:bCs/>
                    </w:rPr>
                  </w:pPr>
                  <w:r w:rsidRPr="00F51A8B">
                    <w:rPr>
                      <w:rFonts w:ascii="Times New Roman" w:hAnsi="Times New Roman" w:cs="Times New Roman" w:hint="eastAsia"/>
                      <w:bCs/>
                    </w:rPr>
                    <w:t>120</w:t>
                  </w:r>
                </w:p>
              </w:tc>
              <w:tc>
                <w:tcPr>
                  <w:tcW w:w="1134" w:type="dxa"/>
                  <w:vAlign w:val="center"/>
                </w:tcPr>
                <w:p w:rsidR="00965FF1" w:rsidRPr="00F51A8B" w:rsidRDefault="00965FF1" w:rsidP="00965FF1">
                  <w:pPr>
                    <w:jc w:val="center"/>
                    <w:rPr>
                      <w:rFonts w:ascii="Times New Roman" w:hAnsi="Times New Roman" w:cs="Times New Roman"/>
                      <w:bCs/>
                    </w:rPr>
                  </w:pPr>
                  <w:r w:rsidRPr="00F51A8B">
                    <w:rPr>
                      <w:rFonts w:ascii="Times New Roman" w:hAnsi="Times New Roman" w:cs="Times New Roman" w:hint="eastAsia"/>
                      <w:bCs/>
                    </w:rPr>
                    <w:t>15</w:t>
                  </w:r>
                </w:p>
              </w:tc>
              <w:tc>
                <w:tcPr>
                  <w:tcW w:w="1134" w:type="dxa"/>
                  <w:vAlign w:val="center"/>
                </w:tcPr>
                <w:p w:rsidR="00965FF1" w:rsidRPr="00F51A8B" w:rsidRDefault="00965FF1" w:rsidP="00965FF1">
                  <w:pPr>
                    <w:jc w:val="center"/>
                    <w:rPr>
                      <w:rFonts w:ascii="Times New Roman" w:hAnsi="Times New Roman" w:cs="Times New Roman"/>
                      <w:bCs/>
                    </w:rPr>
                  </w:pPr>
                  <w:r w:rsidRPr="00F51A8B">
                    <w:rPr>
                      <w:rFonts w:ascii="Times New Roman" w:hAnsi="Times New Roman" w:cs="Times New Roman" w:hint="eastAsia"/>
                      <w:bCs/>
                    </w:rPr>
                    <w:t>3.5</w:t>
                  </w:r>
                </w:p>
              </w:tc>
              <w:tc>
                <w:tcPr>
                  <w:tcW w:w="1701" w:type="dxa"/>
                  <w:vAlign w:val="center"/>
                </w:tcPr>
                <w:p w:rsidR="00965FF1" w:rsidRPr="00F51A8B" w:rsidRDefault="00965FF1" w:rsidP="00965FF1">
                  <w:pPr>
                    <w:jc w:val="center"/>
                    <w:rPr>
                      <w:rFonts w:ascii="Times New Roman" w:hAnsi="Times New Roman" w:cs="Times New Roman"/>
                      <w:bCs/>
                    </w:rPr>
                  </w:pPr>
                  <w:r w:rsidRPr="00F51A8B">
                    <w:rPr>
                      <w:rFonts w:ascii="Times New Roman" w:hAnsi="Times New Roman" w:cs="Times New Roman"/>
                      <w:bCs/>
                    </w:rPr>
                    <w:t>无组织排放源上风向设参照点</w:t>
                  </w:r>
                  <w:r w:rsidRPr="00F51A8B">
                    <w:rPr>
                      <w:rFonts w:ascii="Times New Roman" w:hAnsi="Times New Roman" w:cs="Times New Roman" w:hint="eastAsia"/>
                      <w:bCs/>
                    </w:rPr>
                    <w:t>，下风向设监控点</w:t>
                  </w:r>
                </w:p>
              </w:tc>
              <w:tc>
                <w:tcPr>
                  <w:tcW w:w="1527" w:type="dxa"/>
                  <w:vAlign w:val="center"/>
                </w:tcPr>
                <w:p w:rsidR="00965FF1" w:rsidRPr="00F51A8B" w:rsidRDefault="00965FF1" w:rsidP="00965FF1">
                  <w:pPr>
                    <w:jc w:val="center"/>
                    <w:rPr>
                      <w:rFonts w:ascii="Times New Roman" w:hAnsi="Times New Roman" w:cs="Times New Roman"/>
                      <w:bCs/>
                    </w:rPr>
                  </w:pPr>
                  <w:r w:rsidRPr="00F51A8B">
                    <w:rPr>
                      <w:rFonts w:ascii="Times New Roman" w:hAnsi="Times New Roman" w:cs="Times New Roman" w:hint="eastAsia"/>
                      <w:bCs/>
                    </w:rPr>
                    <w:t>1.0</w:t>
                  </w:r>
                </w:p>
              </w:tc>
            </w:tr>
          </w:tbl>
          <w:p w:rsidR="00542CB9" w:rsidRPr="00F51A8B" w:rsidRDefault="00542CB9" w:rsidP="00542CB9">
            <w:pPr>
              <w:spacing w:line="360" w:lineRule="auto"/>
              <w:rPr>
                <w:rFonts w:ascii="Times New Roman" w:hAnsi="Times New Roman" w:cs="Times New Roman"/>
                <w:b/>
                <w:bCs/>
                <w:sz w:val="24"/>
                <w:szCs w:val="24"/>
              </w:rPr>
            </w:pPr>
            <w:r w:rsidRPr="00F51A8B">
              <w:rPr>
                <w:rFonts w:ascii="Times New Roman" w:hAnsi="Times New Roman" w:cs="Times New Roman"/>
                <w:b/>
                <w:bCs/>
                <w:sz w:val="24"/>
                <w:szCs w:val="24"/>
              </w:rPr>
              <w:t>3</w:t>
            </w:r>
            <w:r w:rsidRPr="00F51A8B">
              <w:rPr>
                <w:rFonts w:ascii="Times New Roman" w:hAnsi="Times New Roman" w:cs="宋体" w:hint="eastAsia"/>
                <w:b/>
                <w:bCs/>
                <w:sz w:val="24"/>
                <w:szCs w:val="24"/>
              </w:rPr>
              <w:t>、噪声</w:t>
            </w:r>
          </w:p>
          <w:p w:rsidR="00542CB9" w:rsidRPr="00F51A8B" w:rsidRDefault="00542CB9" w:rsidP="00542CB9">
            <w:pPr>
              <w:spacing w:line="360" w:lineRule="auto"/>
              <w:ind w:firstLineChars="200" w:firstLine="480"/>
              <w:rPr>
                <w:rFonts w:ascii="Times New Roman" w:hAnsi="Times New Roman" w:cs="Times New Roman"/>
                <w:sz w:val="24"/>
                <w:szCs w:val="24"/>
              </w:rPr>
            </w:pPr>
            <w:r w:rsidRPr="00F51A8B">
              <w:rPr>
                <w:rFonts w:ascii="Times New Roman" w:hAnsi="Times New Roman" w:cs="Times New Roman" w:hint="eastAsia"/>
                <w:sz w:val="24"/>
                <w:szCs w:val="24"/>
              </w:rPr>
              <w:t>本项目施工期场界环境噪声应执行《建筑施工场界环境噪声排放标准》（</w:t>
            </w:r>
            <w:r w:rsidRPr="00F51A8B">
              <w:rPr>
                <w:rFonts w:ascii="Times New Roman" w:hAnsi="Times New Roman" w:cs="Times New Roman" w:hint="eastAsia"/>
                <w:sz w:val="24"/>
                <w:szCs w:val="24"/>
              </w:rPr>
              <w:t>GB12523-2011</w:t>
            </w:r>
            <w:r w:rsidRPr="00F51A8B">
              <w:rPr>
                <w:rFonts w:ascii="Times New Roman" w:hAnsi="Times New Roman" w:cs="Times New Roman" w:hint="eastAsia"/>
                <w:sz w:val="24"/>
                <w:szCs w:val="24"/>
              </w:rPr>
              <w:t>）中标准限值，详见表</w:t>
            </w:r>
            <w:r w:rsidRPr="00F51A8B">
              <w:rPr>
                <w:rFonts w:ascii="Times New Roman" w:hAnsi="Times New Roman" w:cs="Times New Roman" w:hint="eastAsia"/>
                <w:sz w:val="24"/>
                <w:szCs w:val="24"/>
              </w:rPr>
              <w:t>2</w:t>
            </w:r>
            <w:r w:rsidR="008C515E">
              <w:rPr>
                <w:rFonts w:ascii="Times New Roman" w:hAnsi="Times New Roman" w:cs="Times New Roman" w:hint="eastAsia"/>
                <w:sz w:val="24"/>
                <w:szCs w:val="24"/>
              </w:rPr>
              <w:t>4</w:t>
            </w:r>
            <w:r w:rsidRPr="00F51A8B">
              <w:rPr>
                <w:rFonts w:ascii="Times New Roman" w:hAnsi="Times New Roman" w:cs="Times New Roman" w:hint="eastAsia"/>
                <w:sz w:val="24"/>
                <w:szCs w:val="24"/>
              </w:rPr>
              <w:t>。</w:t>
            </w:r>
          </w:p>
          <w:p w:rsidR="00542CB9" w:rsidRPr="008C515E" w:rsidRDefault="00542CB9" w:rsidP="00542CB9">
            <w:pPr>
              <w:jc w:val="center"/>
              <w:rPr>
                <w:rFonts w:ascii="Times New Roman" w:hAnsi="Times New Roman" w:cs="宋体"/>
                <w:b/>
                <w:bCs/>
                <w:sz w:val="24"/>
                <w:szCs w:val="24"/>
              </w:rPr>
            </w:pPr>
            <w:r w:rsidRPr="008C515E">
              <w:rPr>
                <w:rFonts w:ascii="Times New Roman" w:hAnsi="Times New Roman" w:cs="宋体" w:hint="eastAsia"/>
                <w:b/>
                <w:bCs/>
                <w:sz w:val="24"/>
                <w:szCs w:val="24"/>
              </w:rPr>
              <w:t>表</w:t>
            </w:r>
            <w:r w:rsidRPr="008C515E">
              <w:rPr>
                <w:rFonts w:ascii="Times New Roman" w:hAnsi="Times New Roman" w:cs="Times New Roman"/>
                <w:b/>
                <w:bCs/>
                <w:sz w:val="24"/>
                <w:szCs w:val="24"/>
              </w:rPr>
              <w:t>2</w:t>
            </w:r>
            <w:r w:rsidR="008C515E" w:rsidRPr="008C515E">
              <w:rPr>
                <w:rFonts w:ascii="Times New Roman" w:hAnsi="Times New Roman" w:cs="Times New Roman" w:hint="eastAsia"/>
                <w:b/>
                <w:bCs/>
                <w:sz w:val="24"/>
                <w:szCs w:val="24"/>
              </w:rPr>
              <w:t>4</w:t>
            </w:r>
            <w:r w:rsidR="00382C30" w:rsidRPr="008C515E">
              <w:rPr>
                <w:rFonts w:ascii="Times New Roman" w:hAnsi="Times New Roman" w:cs="Times New Roman" w:hint="eastAsia"/>
                <w:b/>
                <w:bCs/>
                <w:sz w:val="24"/>
                <w:szCs w:val="24"/>
              </w:rPr>
              <w:t xml:space="preserve"> </w:t>
            </w:r>
            <w:r w:rsidRPr="008C515E">
              <w:rPr>
                <w:rFonts w:ascii="Times New Roman" w:hAnsi="Times New Roman" w:cs="宋体" w:hint="eastAsia"/>
                <w:b/>
                <w:bCs/>
                <w:sz w:val="24"/>
                <w:szCs w:val="24"/>
              </w:rPr>
              <w:t>建筑施工场界环境噪声排放限值</w:t>
            </w:r>
          </w:p>
          <w:tbl>
            <w:tblPr>
              <w:tblW w:w="7689" w:type="dxa"/>
              <w:tblBorders>
                <w:top w:val="single" w:sz="12" w:space="0" w:color="000000"/>
                <w:bottom w:val="single" w:sz="12" w:space="0" w:color="000000"/>
                <w:insideH w:val="single" w:sz="4" w:space="0" w:color="000000"/>
                <w:insideV w:val="single" w:sz="4" w:space="0" w:color="000000"/>
              </w:tblBorders>
              <w:tblLayout w:type="fixed"/>
              <w:tblLook w:val="00A0" w:firstRow="1" w:lastRow="0" w:firstColumn="1" w:lastColumn="0" w:noHBand="0" w:noVBand="0"/>
            </w:tblPr>
            <w:tblGrid>
              <w:gridCol w:w="1700"/>
              <w:gridCol w:w="1700"/>
              <w:gridCol w:w="4289"/>
            </w:tblGrid>
            <w:tr w:rsidR="00F51A8B" w:rsidRPr="00F51A8B" w:rsidTr="008635F0">
              <w:tc>
                <w:tcPr>
                  <w:tcW w:w="3400" w:type="dxa"/>
                  <w:gridSpan w:val="2"/>
                  <w:tcBorders>
                    <w:top w:val="single" w:sz="12" w:space="0" w:color="000000"/>
                    <w:bottom w:val="single" w:sz="4" w:space="0" w:color="000000"/>
                    <w:right w:val="single" w:sz="4" w:space="0" w:color="000000"/>
                  </w:tcBorders>
                  <w:vAlign w:val="center"/>
                </w:tcPr>
                <w:p w:rsidR="00542CB9" w:rsidRPr="00F51A8B" w:rsidRDefault="00542CB9" w:rsidP="008635F0">
                  <w:pPr>
                    <w:jc w:val="center"/>
                    <w:outlineLvl w:val="0"/>
                    <w:rPr>
                      <w:rFonts w:ascii="Times New Roman" w:hAnsi="Times New Roman" w:cs="Times New Roman"/>
                    </w:rPr>
                  </w:pPr>
                  <w:r w:rsidRPr="00F51A8B">
                    <w:rPr>
                      <w:rFonts w:ascii="Times New Roman" w:hAnsi="Times New Roman" w:cs="宋体" w:hint="eastAsia"/>
                    </w:rPr>
                    <w:t>标准值（</w:t>
                  </w:r>
                  <w:r w:rsidRPr="00F51A8B">
                    <w:rPr>
                      <w:rFonts w:ascii="Times New Roman" w:hAnsi="Times New Roman" w:cs="Times New Roman"/>
                      <w:bCs/>
                    </w:rPr>
                    <w:t>dB</w:t>
                  </w:r>
                  <w:r w:rsidRPr="00F51A8B">
                    <w:rPr>
                      <w:rFonts w:ascii="Times New Roman" w:hAnsi="Times New Roman" w:cs="宋体" w:hint="eastAsia"/>
                      <w:bCs/>
                    </w:rPr>
                    <w:t>（</w:t>
                  </w:r>
                  <w:r w:rsidRPr="00F51A8B">
                    <w:rPr>
                      <w:rFonts w:ascii="Times New Roman" w:hAnsi="Times New Roman" w:cs="Times New Roman"/>
                      <w:bCs/>
                    </w:rPr>
                    <w:t>A</w:t>
                  </w:r>
                  <w:r w:rsidRPr="00F51A8B">
                    <w:rPr>
                      <w:rFonts w:ascii="Times New Roman" w:hAnsi="Times New Roman" w:cs="宋体" w:hint="eastAsia"/>
                      <w:bCs/>
                    </w:rPr>
                    <w:t>）</w:t>
                  </w:r>
                  <w:r w:rsidRPr="00F51A8B">
                    <w:rPr>
                      <w:rFonts w:ascii="Times New Roman" w:hAnsi="Times New Roman" w:cs="宋体" w:hint="eastAsia"/>
                    </w:rPr>
                    <w:t>）</w:t>
                  </w:r>
                </w:p>
              </w:tc>
              <w:tc>
                <w:tcPr>
                  <w:tcW w:w="4289" w:type="dxa"/>
                  <w:vMerge w:val="restart"/>
                  <w:tcBorders>
                    <w:top w:val="single" w:sz="12" w:space="0" w:color="000000"/>
                    <w:left w:val="single" w:sz="4" w:space="0" w:color="000000"/>
                    <w:bottom w:val="single" w:sz="4" w:space="0" w:color="000000"/>
                  </w:tcBorders>
                  <w:vAlign w:val="center"/>
                </w:tcPr>
                <w:p w:rsidR="00542CB9" w:rsidRPr="00F51A8B" w:rsidRDefault="00542CB9" w:rsidP="008635F0">
                  <w:pPr>
                    <w:jc w:val="center"/>
                    <w:outlineLvl w:val="0"/>
                    <w:rPr>
                      <w:rFonts w:ascii="Times New Roman" w:hAnsi="Times New Roman" w:cs="Times New Roman"/>
                    </w:rPr>
                  </w:pPr>
                  <w:r w:rsidRPr="00F51A8B">
                    <w:rPr>
                      <w:rFonts w:ascii="Times New Roman" w:hAnsi="Times New Roman" w:cs="宋体" w:hint="eastAsia"/>
                    </w:rPr>
                    <w:t>标准来源</w:t>
                  </w:r>
                </w:p>
              </w:tc>
            </w:tr>
            <w:tr w:rsidR="00F51A8B" w:rsidRPr="00F51A8B" w:rsidTr="008635F0">
              <w:tc>
                <w:tcPr>
                  <w:tcW w:w="1700" w:type="dxa"/>
                  <w:tcBorders>
                    <w:top w:val="single" w:sz="4" w:space="0" w:color="000000"/>
                    <w:bottom w:val="single" w:sz="4" w:space="0" w:color="000000"/>
                    <w:right w:val="single" w:sz="4" w:space="0" w:color="000000"/>
                  </w:tcBorders>
                  <w:vAlign w:val="center"/>
                </w:tcPr>
                <w:p w:rsidR="00542CB9" w:rsidRPr="00F51A8B" w:rsidRDefault="00542CB9" w:rsidP="008635F0">
                  <w:pPr>
                    <w:jc w:val="center"/>
                    <w:outlineLvl w:val="0"/>
                    <w:rPr>
                      <w:rFonts w:ascii="Times New Roman" w:hAnsi="Times New Roman" w:cs="Times New Roman"/>
                    </w:rPr>
                  </w:pPr>
                  <w:r w:rsidRPr="00F51A8B">
                    <w:rPr>
                      <w:rFonts w:ascii="Times New Roman" w:hAnsi="Times New Roman" w:cs="宋体" w:hint="eastAsia"/>
                    </w:rPr>
                    <w:t>昼间</w:t>
                  </w:r>
                </w:p>
              </w:tc>
              <w:tc>
                <w:tcPr>
                  <w:tcW w:w="1700" w:type="dxa"/>
                  <w:tcBorders>
                    <w:top w:val="single" w:sz="4" w:space="0" w:color="000000"/>
                    <w:left w:val="single" w:sz="4" w:space="0" w:color="000000"/>
                    <w:bottom w:val="single" w:sz="4" w:space="0" w:color="000000"/>
                    <w:right w:val="single" w:sz="4" w:space="0" w:color="000000"/>
                  </w:tcBorders>
                  <w:vAlign w:val="center"/>
                </w:tcPr>
                <w:p w:rsidR="00542CB9" w:rsidRPr="00F51A8B" w:rsidRDefault="00542CB9" w:rsidP="008635F0">
                  <w:pPr>
                    <w:jc w:val="center"/>
                    <w:outlineLvl w:val="0"/>
                    <w:rPr>
                      <w:rFonts w:ascii="Times New Roman" w:hAnsi="Times New Roman" w:cs="Times New Roman"/>
                    </w:rPr>
                  </w:pPr>
                  <w:r w:rsidRPr="00F51A8B">
                    <w:rPr>
                      <w:rFonts w:ascii="Times New Roman" w:hAnsi="Times New Roman" w:cs="宋体" w:hint="eastAsia"/>
                    </w:rPr>
                    <w:t>夜间</w:t>
                  </w:r>
                </w:p>
              </w:tc>
              <w:tc>
                <w:tcPr>
                  <w:tcW w:w="4289" w:type="dxa"/>
                  <w:vMerge/>
                  <w:tcBorders>
                    <w:top w:val="single" w:sz="4" w:space="0" w:color="000000"/>
                    <w:left w:val="single" w:sz="4" w:space="0" w:color="000000"/>
                    <w:bottom w:val="single" w:sz="4" w:space="0" w:color="000000"/>
                  </w:tcBorders>
                  <w:vAlign w:val="center"/>
                </w:tcPr>
                <w:p w:rsidR="00542CB9" w:rsidRPr="00F51A8B" w:rsidRDefault="00542CB9" w:rsidP="008635F0">
                  <w:pPr>
                    <w:jc w:val="center"/>
                    <w:outlineLvl w:val="0"/>
                    <w:rPr>
                      <w:rFonts w:ascii="Times New Roman" w:hAnsi="Times New Roman" w:cs="Times New Roman"/>
                    </w:rPr>
                  </w:pPr>
                </w:p>
              </w:tc>
            </w:tr>
            <w:tr w:rsidR="00F51A8B" w:rsidRPr="00F51A8B" w:rsidTr="008635F0">
              <w:tc>
                <w:tcPr>
                  <w:tcW w:w="1700" w:type="dxa"/>
                  <w:tcBorders>
                    <w:top w:val="single" w:sz="4" w:space="0" w:color="000000"/>
                    <w:bottom w:val="single" w:sz="12" w:space="0" w:color="000000"/>
                    <w:right w:val="single" w:sz="4" w:space="0" w:color="000000"/>
                  </w:tcBorders>
                  <w:vAlign w:val="center"/>
                </w:tcPr>
                <w:p w:rsidR="00542CB9" w:rsidRPr="00F51A8B" w:rsidRDefault="00542CB9" w:rsidP="008635F0">
                  <w:pPr>
                    <w:jc w:val="center"/>
                    <w:outlineLvl w:val="0"/>
                    <w:rPr>
                      <w:rFonts w:ascii="Times New Roman" w:hAnsi="Times New Roman" w:cs="Times New Roman"/>
                    </w:rPr>
                  </w:pPr>
                  <w:r w:rsidRPr="00F51A8B">
                    <w:rPr>
                      <w:rFonts w:ascii="Times New Roman" w:hAnsi="Times New Roman" w:cs="Times New Roman"/>
                    </w:rPr>
                    <w:t>70</w:t>
                  </w:r>
                </w:p>
              </w:tc>
              <w:tc>
                <w:tcPr>
                  <w:tcW w:w="1700" w:type="dxa"/>
                  <w:tcBorders>
                    <w:top w:val="single" w:sz="4" w:space="0" w:color="000000"/>
                    <w:left w:val="single" w:sz="4" w:space="0" w:color="000000"/>
                    <w:bottom w:val="single" w:sz="12" w:space="0" w:color="000000"/>
                    <w:right w:val="single" w:sz="4" w:space="0" w:color="000000"/>
                  </w:tcBorders>
                  <w:vAlign w:val="center"/>
                </w:tcPr>
                <w:p w:rsidR="00542CB9" w:rsidRPr="00F51A8B" w:rsidRDefault="00542CB9" w:rsidP="008635F0">
                  <w:pPr>
                    <w:jc w:val="center"/>
                    <w:outlineLvl w:val="0"/>
                    <w:rPr>
                      <w:rFonts w:ascii="Times New Roman" w:hAnsi="Times New Roman" w:cs="Times New Roman"/>
                    </w:rPr>
                  </w:pPr>
                  <w:r w:rsidRPr="00F51A8B">
                    <w:rPr>
                      <w:rFonts w:ascii="Times New Roman" w:hAnsi="Times New Roman" w:cs="Times New Roman"/>
                    </w:rPr>
                    <w:t>55</w:t>
                  </w:r>
                </w:p>
              </w:tc>
              <w:tc>
                <w:tcPr>
                  <w:tcW w:w="4289" w:type="dxa"/>
                  <w:tcBorders>
                    <w:top w:val="single" w:sz="4" w:space="0" w:color="000000"/>
                    <w:left w:val="single" w:sz="4" w:space="0" w:color="000000"/>
                    <w:bottom w:val="single" w:sz="12" w:space="0" w:color="000000"/>
                  </w:tcBorders>
                  <w:vAlign w:val="center"/>
                </w:tcPr>
                <w:p w:rsidR="00542CB9" w:rsidRPr="00F51A8B" w:rsidRDefault="00542CB9" w:rsidP="008635F0">
                  <w:pPr>
                    <w:jc w:val="center"/>
                    <w:outlineLvl w:val="0"/>
                    <w:rPr>
                      <w:rFonts w:ascii="Times New Roman" w:hAnsi="Times New Roman" w:cs="宋体"/>
                    </w:rPr>
                  </w:pPr>
                  <w:r w:rsidRPr="00F51A8B">
                    <w:rPr>
                      <w:rFonts w:ascii="Times New Roman" w:hAnsi="Times New Roman" w:cs="宋体" w:hint="eastAsia"/>
                    </w:rPr>
                    <w:t>《建筑施工场界环境噪声排放标准》</w:t>
                  </w:r>
                </w:p>
                <w:p w:rsidR="00542CB9" w:rsidRPr="00F51A8B" w:rsidRDefault="00542CB9" w:rsidP="008635F0">
                  <w:pPr>
                    <w:jc w:val="center"/>
                    <w:outlineLvl w:val="0"/>
                    <w:rPr>
                      <w:rFonts w:ascii="Times New Roman" w:hAnsi="Times New Roman" w:cs="Times New Roman"/>
                    </w:rPr>
                  </w:pPr>
                  <w:r w:rsidRPr="00F51A8B">
                    <w:rPr>
                      <w:rFonts w:ascii="Times New Roman" w:hAnsi="Times New Roman" w:cs="宋体" w:hint="eastAsia"/>
                    </w:rPr>
                    <w:t>（</w:t>
                  </w:r>
                  <w:r w:rsidRPr="00F51A8B">
                    <w:rPr>
                      <w:rFonts w:ascii="Times New Roman" w:hAnsi="Times New Roman" w:cs="宋体" w:hint="eastAsia"/>
                    </w:rPr>
                    <w:t>GB12523-2011</w:t>
                  </w:r>
                  <w:r w:rsidRPr="00F51A8B">
                    <w:rPr>
                      <w:rFonts w:ascii="Times New Roman" w:hAnsi="Times New Roman" w:cs="宋体" w:hint="eastAsia"/>
                    </w:rPr>
                    <w:t>）</w:t>
                  </w:r>
                </w:p>
              </w:tc>
            </w:tr>
          </w:tbl>
          <w:p w:rsidR="00EC6B41" w:rsidRPr="00F51A8B" w:rsidRDefault="00EC6B41" w:rsidP="00EC6B41">
            <w:pPr>
              <w:spacing w:line="360" w:lineRule="auto"/>
              <w:ind w:firstLineChars="200" w:firstLine="480"/>
              <w:rPr>
                <w:rFonts w:ascii="Times New Roman" w:hAnsi="Times New Roman" w:cs="Times New Roman"/>
                <w:sz w:val="24"/>
                <w:szCs w:val="24"/>
              </w:rPr>
            </w:pPr>
            <w:r w:rsidRPr="00F51A8B">
              <w:rPr>
                <w:rFonts w:ascii="Times New Roman" w:hAnsi="Times New Roman" w:cs="Times New Roman" w:hint="eastAsia"/>
                <w:sz w:val="24"/>
                <w:szCs w:val="24"/>
              </w:rPr>
              <w:t>运营期厂界噪声应执行《工业企业厂界环境噪声排放标准》（</w:t>
            </w:r>
            <w:r w:rsidRPr="00F51A8B">
              <w:rPr>
                <w:rFonts w:ascii="Times New Roman" w:hAnsi="Times New Roman" w:cs="Times New Roman"/>
                <w:sz w:val="24"/>
                <w:szCs w:val="24"/>
              </w:rPr>
              <w:t>GB12348- 2008</w:t>
            </w:r>
            <w:r w:rsidRPr="00F51A8B">
              <w:rPr>
                <w:rFonts w:ascii="Times New Roman" w:hAnsi="Times New Roman" w:cs="Times New Roman" w:hint="eastAsia"/>
                <w:sz w:val="24"/>
                <w:szCs w:val="24"/>
              </w:rPr>
              <w:t>）中的</w:t>
            </w:r>
            <w:r w:rsidRPr="00F51A8B">
              <w:rPr>
                <w:rFonts w:ascii="Times New Roman" w:hAnsi="Times New Roman" w:cs="Times New Roman" w:hint="eastAsia"/>
                <w:sz w:val="24"/>
                <w:szCs w:val="24"/>
              </w:rPr>
              <w:t>3</w:t>
            </w:r>
            <w:r w:rsidRPr="00F51A8B">
              <w:rPr>
                <w:rFonts w:ascii="Times New Roman" w:hAnsi="Times New Roman" w:cs="Times New Roman" w:hint="eastAsia"/>
                <w:sz w:val="24"/>
                <w:szCs w:val="24"/>
              </w:rPr>
              <w:t>类区标准限值，详见表</w:t>
            </w:r>
            <w:r w:rsidRPr="00F51A8B">
              <w:rPr>
                <w:rFonts w:ascii="Times New Roman" w:hAnsi="Times New Roman" w:cs="Times New Roman"/>
                <w:sz w:val="24"/>
                <w:szCs w:val="24"/>
              </w:rPr>
              <w:t>2</w:t>
            </w:r>
            <w:r w:rsidR="008C515E">
              <w:rPr>
                <w:rFonts w:ascii="Times New Roman" w:hAnsi="Times New Roman" w:cs="Times New Roman" w:hint="eastAsia"/>
                <w:sz w:val="24"/>
                <w:szCs w:val="24"/>
              </w:rPr>
              <w:t>5</w:t>
            </w:r>
            <w:r w:rsidRPr="00F51A8B">
              <w:rPr>
                <w:rFonts w:ascii="Times New Roman" w:hAnsi="Times New Roman" w:cs="Times New Roman" w:hint="eastAsia"/>
                <w:sz w:val="24"/>
                <w:szCs w:val="24"/>
              </w:rPr>
              <w:t>。</w:t>
            </w:r>
          </w:p>
          <w:p w:rsidR="001D002F" w:rsidRPr="00F51A8B" w:rsidRDefault="001D002F" w:rsidP="001D002F">
            <w:pPr>
              <w:spacing w:line="360" w:lineRule="auto"/>
              <w:ind w:firstLineChars="200" w:firstLine="480"/>
              <w:jc w:val="left"/>
              <w:rPr>
                <w:rFonts w:ascii="Times New Roman" w:hAnsi="Times New Roman" w:cs="Times New Roman"/>
                <w:sz w:val="24"/>
                <w:szCs w:val="24"/>
              </w:rPr>
            </w:pPr>
          </w:p>
          <w:p w:rsidR="00965FF1" w:rsidRPr="00F51A8B" w:rsidRDefault="00965FF1" w:rsidP="001D002F">
            <w:pPr>
              <w:spacing w:line="360" w:lineRule="auto"/>
              <w:ind w:firstLineChars="200" w:firstLine="480"/>
              <w:jc w:val="left"/>
              <w:rPr>
                <w:rFonts w:ascii="Times New Roman" w:hAnsi="Times New Roman" w:cs="Times New Roman"/>
                <w:sz w:val="24"/>
                <w:szCs w:val="24"/>
              </w:rPr>
            </w:pPr>
          </w:p>
        </w:tc>
      </w:tr>
      <w:tr w:rsidR="00F51A8B" w:rsidRPr="00F51A8B" w:rsidTr="00DE35EC">
        <w:trPr>
          <w:cantSplit/>
          <w:trHeight w:val="3818"/>
        </w:trPr>
        <w:tc>
          <w:tcPr>
            <w:tcW w:w="675" w:type="dxa"/>
            <w:textDirection w:val="tbRlV"/>
          </w:tcPr>
          <w:p w:rsidR="0039037F" w:rsidRPr="00F51A8B" w:rsidRDefault="0039037F">
            <w:pPr>
              <w:ind w:left="113" w:right="113"/>
              <w:jc w:val="center"/>
              <w:rPr>
                <w:rFonts w:ascii="Times New Roman" w:hAnsi="Times New Roman" w:cs="Times New Roman"/>
                <w:b/>
                <w:bCs/>
                <w:sz w:val="28"/>
                <w:szCs w:val="28"/>
              </w:rPr>
            </w:pPr>
          </w:p>
        </w:tc>
        <w:tc>
          <w:tcPr>
            <w:tcW w:w="7847" w:type="dxa"/>
          </w:tcPr>
          <w:p w:rsidR="00975BE2" w:rsidRPr="00F51A8B" w:rsidRDefault="00975BE2" w:rsidP="00965FF1">
            <w:pPr>
              <w:jc w:val="center"/>
              <w:rPr>
                <w:rFonts w:ascii="Times New Roman" w:hAnsi="Times New Roman" w:cs="宋体"/>
                <w:b/>
                <w:bCs/>
              </w:rPr>
            </w:pPr>
          </w:p>
          <w:p w:rsidR="00965FF1" w:rsidRPr="008C515E" w:rsidRDefault="00965FF1" w:rsidP="00965FF1">
            <w:pPr>
              <w:jc w:val="center"/>
              <w:rPr>
                <w:rFonts w:ascii="Times New Roman" w:hAnsi="Times New Roman" w:cs="Times New Roman"/>
                <w:b/>
                <w:bCs/>
                <w:sz w:val="24"/>
                <w:szCs w:val="24"/>
              </w:rPr>
            </w:pPr>
            <w:r w:rsidRPr="008C515E">
              <w:rPr>
                <w:rFonts w:ascii="Times New Roman" w:hAnsi="Times New Roman" w:cs="宋体" w:hint="eastAsia"/>
                <w:b/>
                <w:bCs/>
                <w:sz w:val="24"/>
                <w:szCs w:val="24"/>
              </w:rPr>
              <w:t>表</w:t>
            </w:r>
            <w:r w:rsidRPr="008C515E">
              <w:rPr>
                <w:rFonts w:ascii="Times New Roman" w:hAnsi="Times New Roman" w:cs="Times New Roman" w:hint="eastAsia"/>
                <w:b/>
                <w:bCs/>
                <w:sz w:val="24"/>
                <w:szCs w:val="24"/>
              </w:rPr>
              <w:t>2</w:t>
            </w:r>
            <w:r w:rsidR="008C515E" w:rsidRPr="008C515E">
              <w:rPr>
                <w:rFonts w:ascii="Times New Roman" w:hAnsi="Times New Roman" w:cs="Times New Roman" w:hint="eastAsia"/>
                <w:b/>
                <w:bCs/>
                <w:sz w:val="24"/>
                <w:szCs w:val="24"/>
              </w:rPr>
              <w:t>5</w:t>
            </w:r>
            <w:r w:rsidRPr="008C515E">
              <w:rPr>
                <w:rFonts w:ascii="Times New Roman" w:hAnsi="Times New Roman" w:cs="宋体" w:hint="eastAsia"/>
                <w:b/>
                <w:bCs/>
                <w:sz w:val="24"/>
                <w:szCs w:val="24"/>
              </w:rPr>
              <w:t>工业企业厂界环境噪声排放限值</w:t>
            </w:r>
          </w:p>
          <w:tbl>
            <w:tblPr>
              <w:tblW w:w="7616" w:type="dxa"/>
              <w:tblBorders>
                <w:top w:val="single" w:sz="12" w:space="0" w:color="000000"/>
                <w:bottom w:val="single" w:sz="12" w:space="0" w:color="000000"/>
                <w:insideH w:val="single" w:sz="4" w:space="0" w:color="000000"/>
                <w:insideV w:val="single" w:sz="4" w:space="0" w:color="000000"/>
              </w:tblBorders>
              <w:tblLayout w:type="fixed"/>
              <w:tblLook w:val="04A0" w:firstRow="1" w:lastRow="0" w:firstColumn="1" w:lastColumn="0" w:noHBand="0" w:noVBand="1"/>
            </w:tblPr>
            <w:tblGrid>
              <w:gridCol w:w="1451"/>
              <w:gridCol w:w="1276"/>
              <w:gridCol w:w="1275"/>
              <w:gridCol w:w="3614"/>
            </w:tblGrid>
            <w:tr w:rsidR="00F51A8B" w:rsidRPr="00F51A8B" w:rsidTr="00965FF1">
              <w:tc>
                <w:tcPr>
                  <w:tcW w:w="1451" w:type="dxa"/>
                  <w:vMerge w:val="restart"/>
                  <w:vAlign w:val="center"/>
                </w:tcPr>
                <w:p w:rsidR="00965FF1" w:rsidRPr="00F51A8B" w:rsidRDefault="00965FF1" w:rsidP="00965FF1">
                  <w:pPr>
                    <w:jc w:val="center"/>
                    <w:outlineLvl w:val="0"/>
                    <w:rPr>
                      <w:rFonts w:ascii="Times New Roman" w:hAnsi="Times New Roman" w:cs="Times New Roman"/>
                    </w:rPr>
                  </w:pPr>
                  <w:r w:rsidRPr="00F51A8B">
                    <w:rPr>
                      <w:rFonts w:ascii="Times New Roman" w:hAnsi="Times New Roman" w:cs="宋体" w:hint="eastAsia"/>
                    </w:rPr>
                    <w:t>类别</w:t>
                  </w:r>
                </w:p>
              </w:tc>
              <w:tc>
                <w:tcPr>
                  <w:tcW w:w="2551" w:type="dxa"/>
                  <w:gridSpan w:val="2"/>
                  <w:vAlign w:val="center"/>
                </w:tcPr>
                <w:p w:rsidR="00965FF1" w:rsidRPr="00F51A8B" w:rsidRDefault="00965FF1" w:rsidP="00965FF1">
                  <w:pPr>
                    <w:jc w:val="center"/>
                    <w:outlineLvl w:val="0"/>
                    <w:rPr>
                      <w:rFonts w:ascii="Times New Roman" w:hAnsi="Times New Roman" w:cs="Times New Roman"/>
                    </w:rPr>
                  </w:pPr>
                  <w:r w:rsidRPr="00F51A8B">
                    <w:rPr>
                      <w:rFonts w:ascii="Times New Roman" w:hAnsi="Times New Roman" w:cs="宋体" w:hint="eastAsia"/>
                    </w:rPr>
                    <w:t>标准值（</w:t>
                  </w:r>
                  <w:r w:rsidRPr="00F51A8B">
                    <w:rPr>
                      <w:rFonts w:ascii="Times New Roman" w:hAnsi="Times New Roman" w:cs="Times New Roman"/>
                      <w:bCs/>
                    </w:rPr>
                    <w:t>dB</w:t>
                  </w:r>
                  <w:r w:rsidRPr="00F51A8B">
                    <w:rPr>
                      <w:rFonts w:ascii="Times New Roman" w:hAnsi="Times New Roman" w:cs="宋体" w:hint="eastAsia"/>
                      <w:bCs/>
                    </w:rPr>
                    <w:t>（</w:t>
                  </w:r>
                  <w:r w:rsidRPr="00F51A8B">
                    <w:rPr>
                      <w:rFonts w:ascii="Times New Roman" w:hAnsi="Times New Roman" w:cs="Times New Roman"/>
                      <w:bCs/>
                    </w:rPr>
                    <w:t>A</w:t>
                  </w:r>
                  <w:r w:rsidRPr="00F51A8B">
                    <w:rPr>
                      <w:rFonts w:ascii="Times New Roman" w:hAnsi="Times New Roman" w:cs="宋体" w:hint="eastAsia"/>
                      <w:bCs/>
                    </w:rPr>
                    <w:t>）</w:t>
                  </w:r>
                  <w:r w:rsidRPr="00F51A8B">
                    <w:rPr>
                      <w:rFonts w:ascii="Times New Roman" w:hAnsi="Times New Roman" w:cs="宋体" w:hint="eastAsia"/>
                    </w:rPr>
                    <w:t>）</w:t>
                  </w:r>
                </w:p>
              </w:tc>
              <w:tc>
                <w:tcPr>
                  <w:tcW w:w="3614" w:type="dxa"/>
                  <w:vMerge w:val="restart"/>
                  <w:vAlign w:val="center"/>
                </w:tcPr>
                <w:p w:rsidR="00965FF1" w:rsidRPr="00F51A8B" w:rsidRDefault="00965FF1" w:rsidP="00965FF1">
                  <w:pPr>
                    <w:jc w:val="center"/>
                    <w:outlineLvl w:val="0"/>
                    <w:rPr>
                      <w:rFonts w:ascii="Times New Roman" w:hAnsi="Times New Roman" w:cs="Times New Roman"/>
                    </w:rPr>
                  </w:pPr>
                  <w:r w:rsidRPr="00F51A8B">
                    <w:rPr>
                      <w:rFonts w:ascii="Times New Roman" w:hAnsi="Times New Roman" w:cs="宋体" w:hint="eastAsia"/>
                    </w:rPr>
                    <w:t>标准来源</w:t>
                  </w:r>
                </w:p>
              </w:tc>
            </w:tr>
            <w:tr w:rsidR="00F51A8B" w:rsidRPr="00F51A8B" w:rsidTr="00965FF1">
              <w:tc>
                <w:tcPr>
                  <w:tcW w:w="1451" w:type="dxa"/>
                  <w:vMerge/>
                  <w:vAlign w:val="center"/>
                </w:tcPr>
                <w:p w:rsidR="00965FF1" w:rsidRPr="00F51A8B" w:rsidRDefault="00965FF1" w:rsidP="00965FF1">
                  <w:pPr>
                    <w:jc w:val="center"/>
                    <w:outlineLvl w:val="0"/>
                    <w:rPr>
                      <w:rFonts w:ascii="Times New Roman" w:hAnsi="Times New Roman" w:cs="Times New Roman"/>
                    </w:rPr>
                  </w:pPr>
                </w:p>
              </w:tc>
              <w:tc>
                <w:tcPr>
                  <w:tcW w:w="1276" w:type="dxa"/>
                  <w:vAlign w:val="center"/>
                </w:tcPr>
                <w:p w:rsidR="00965FF1" w:rsidRPr="00F51A8B" w:rsidRDefault="00965FF1" w:rsidP="00965FF1">
                  <w:pPr>
                    <w:jc w:val="center"/>
                    <w:outlineLvl w:val="0"/>
                    <w:rPr>
                      <w:rFonts w:ascii="Times New Roman" w:hAnsi="Times New Roman" w:cs="Times New Roman"/>
                    </w:rPr>
                  </w:pPr>
                  <w:r w:rsidRPr="00F51A8B">
                    <w:rPr>
                      <w:rFonts w:ascii="Times New Roman" w:hAnsi="Times New Roman" w:cs="宋体" w:hint="eastAsia"/>
                    </w:rPr>
                    <w:t>昼间</w:t>
                  </w:r>
                </w:p>
              </w:tc>
              <w:tc>
                <w:tcPr>
                  <w:tcW w:w="1275" w:type="dxa"/>
                  <w:vAlign w:val="center"/>
                </w:tcPr>
                <w:p w:rsidR="00965FF1" w:rsidRPr="00F51A8B" w:rsidRDefault="00965FF1" w:rsidP="00965FF1">
                  <w:pPr>
                    <w:jc w:val="center"/>
                    <w:outlineLvl w:val="0"/>
                    <w:rPr>
                      <w:rFonts w:ascii="Times New Roman" w:hAnsi="Times New Roman" w:cs="Times New Roman"/>
                    </w:rPr>
                  </w:pPr>
                  <w:r w:rsidRPr="00F51A8B">
                    <w:rPr>
                      <w:rFonts w:ascii="Times New Roman" w:hAnsi="Times New Roman" w:cs="宋体" w:hint="eastAsia"/>
                    </w:rPr>
                    <w:t>夜间</w:t>
                  </w:r>
                </w:p>
              </w:tc>
              <w:tc>
                <w:tcPr>
                  <w:tcW w:w="3614" w:type="dxa"/>
                  <w:vMerge/>
                  <w:vAlign w:val="center"/>
                </w:tcPr>
                <w:p w:rsidR="00965FF1" w:rsidRPr="00F51A8B" w:rsidRDefault="00965FF1" w:rsidP="00965FF1">
                  <w:pPr>
                    <w:jc w:val="center"/>
                    <w:outlineLvl w:val="0"/>
                    <w:rPr>
                      <w:rFonts w:ascii="Times New Roman" w:hAnsi="Times New Roman" w:cs="Times New Roman"/>
                    </w:rPr>
                  </w:pPr>
                </w:p>
              </w:tc>
            </w:tr>
            <w:tr w:rsidR="00F51A8B" w:rsidRPr="00F51A8B" w:rsidTr="00965FF1">
              <w:tc>
                <w:tcPr>
                  <w:tcW w:w="1451" w:type="dxa"/>
                  <w:vAlign w:val="center"/>
                </w:tcPr>
                <w:p w:rsidR="00965FF1" w:rsidRPr="00F51A8B" w:rsidRDefault="00965FF1" w:rsidP="00965FF1">
                  <w:pPr>
                    <w:jc w:val="center"/>
                    <w:outlineLvl w:val="0"/>
                    <w:rPr>
                      <w:rFonts w:ascii="Times New Roman" w:hAnsi="Times New Roman" w:cs="Times New Roman"/>
                    </w:rPr>
                  </w:pPr>
                  <w:r w:rsidRPr="00F51A8B">
                    <w:rPr>
                      <w:rFonts w:ascii="Times New Roman" w:hAnsi="Times New Roman" w:cs="Times New Roman" w:hint="eastAsia"/>
                    </w:rPr>
                    <w:t>3</w:t>
                  </w:r>
                  <w:r w:rsidRPr="00F51A8B">
                    <w:rPr>
                      <w:rFonts w:ascii="Times New Roman" w:hAnsi="Times New Roman" w:cs="宋体" w:hint="eastAsia"/>
                    </w:rPr>
                    <w:t>类</w:t>
                  </w:r>
                </w:p>
              </w:tc>
              <w:tc>
                <w:tcPr>
                  <w:tcW w:w="1276" w:type="dxa"/>
                  <w:vAlign w:val="center"/>
                </w:tcPr>
                <w:p w:rsidR="00965FF1" w:rsidRPr="00F51A8B" w:rsidRDefault="00965FF1" w:rsidP="00965FF1">
                  <w:pPr>
                    <w:jc w:val="center"/>
                    <w:outlineLvl w:val="0"/>
                    <w:rPr>
                      <w:rFonts w:ascii="Times New Roman" w:hAnsi="Times New Roman" w:cs="Times New Roman"/>
                    </w:rPr>
                  </w:pPr>
                  <w:r w:rsidRPr="00F51A8B">
                    <w:rPr>
                      <w:rFonts w:ascii="Times New Roman" w:hAnsi="Times New Roman" w:cs="Times New Roman"/>
                    </w:rPr>
                    <w:t>6</w:t>
                  </w:r>
                  <w:r w:rsidRPr="00F51A8B">
                    <w:rPr>
                      <w:rFonts w:ascii="Times New Roman" w:hAnsi="Times New Roman" w:cs="Times New Roman" w:hint="eastAsia"/>
                    </w:rPr>
                    <w:t>5</w:t>
                  </w:r>
                </w:p>
              </w:tc>
              <w:tc>
                <w:tcPr>
                  <w:tcW w:w="1275" w:type="dxa"/>
                  <w:vAlign w:val="center"/>
                </w:tcPr>
                <w:p w:rsidR="00965FF1" w:rsidRPr="00F51A8B" w:rsidRDefault="00965FF1" w:rsidP="00965FF1">
                  <w:pPr>
                    <w:jc w:val="center"/>
                    <w:outlineLvl w:val="0"/>
                    <w:rPr>
                      <w:rFonts w:ascii="Times New Roman" w:hAnsi="Times New Roman" w:cs="Times New Roman"/>
                    </w:rPr>
                  </w:pPr>
                  <w:r w:rsidRPr="00F51A8B">
                    <w:rPr>
                      <w:rFonts w:ascii="Times New Roman" w:hAnsi="Times New Roman" w:cs="Times New Roman"/>
                    </w:rPr>
                    <w:t>5</w:t>
                  </w:r>
                  <w:r w:rsidRPr="00F51A8B">
                    <w:rPr>
                      <w:rFonts w:ascii="Times New Roman" w:hAnsi="Times New Roman" w:cs="Times New Roman" w:hint="eastAsia"/>
                    </w:rPr>
                    <w:t>5</w:t>
                  </w:r>
                </w:p>
              </w:tc>
              <w:tc>
                <w:tcPr>
                  <w:tcW w:w="3614" w:type="dxa"/>
                  <w:vAlign w:val="center"/>
                </w:tcPr>
                <w:p w:rsidR="00965FF1" w:rsidRPr="00F51A8B" w:rsidRDefault="00965FF1" w:rsidP="00965FF1">
                  <w:pPr>
                    <w:jc w:val="center"/>
                    <w:outlineLvl w:val="0"/>
                    <w:rPr>
                      <w:rFonts w:ascii="Times New Roman" w:hAnsi="Times New Roman" w:cs="Times New Roman"/>
                    </w:rPr>
                  </w:pPr>
                  <w:r w:rsidRPr="00F51A8B">
                    <w:rPr>
                      <w:rFonts w:ascii="Times New Roman" w:hAnsi="Times New Roman" w:cs="宋体" w:hint="eastAsia"/>
                    </w:rPr>
                    <w:t>《工业企业厂界环境噪声排放标准》（</w:t>
                  </w:r>
                  <w:r w:rsidRPr="00F51A8B">
                    <w:rPr>
                      <w:rFonts w:ascii="Times New Roman" w:hAnsi="Times New Roman" w:cs="Times New Roman"/>
                    </w:rPr>
                    <w:t>GB12348-2008</w:t>
                  </w:r>
                  <w:r w:rsidRPr="00F51A8B">
                    <w:rPr>
                      <w:rFonts w:ascii="Times New Roman" w:hAnsi="Times New Roman" w:cs="宋体" w:hint="eastAsia"/>
                    </w:rPr>
                    <w:t>）</w:t>
                  </w:r>
                </w:p>
              </w:tc>
            </w:tr>
          </w:tbl>
          <w:p w:rsidR="00DE35EC" w:rsidRPr="00F51A8B" w:rsidRDefault="00DE35EC" w:rsidP="00DE35EC">
            <w:pPr>
              <w:spacing w:line="360" w:lineRule="auto"/>
              <w:rPr>
                <w:rFonts w:ascii="Times New Roman" w:hAnsi="Times New Roman" w:cs="Times New Roman"/>
                <w:b/>
                <w:bCs/>
                <w:kern w:val="0"/>
                <w:sz w:val="24"/>
                <w:szCs w:val="24"/>
              </w:rPr>
            </w:pPr>
            <w:r w:rsidRPr="00F51A8B">
              <w:rPr>
                <w:rFonts w:ascii="Times New Roman" w:hAnsi="Times New Roman" w:cs="Times New Roman"/>
                <w:b/>
                <w:bCs/>
                <w:kern w:val="0"/>
                <w:sz w:val="24"/>
                <w:szCs w:val="24"/>
              </w:rPr>
              <w:t>4</w:t>
            </w:r>
            <w:r w:rsidRPr="00F51A8B">
              <w:rPr>
                <w:rFonts w:ascii="Times New Roman" w:hAnsi="Times New Roman" w:cs="宋体" w:hint="eastAsia"/>
                <w:b/>
                <w:bCs/>
                <w:kern w:val="0"/>
                <w:sz w:val="24"/>
                <w:szCs w:val="24"/>
              </w:rPr>
              <w:t>、固体废物</w:t>
            </w:r>
          </w:p>
          <w:p w:rsidR="00DE35EC" w:rsidRPr="00F51A8B" w:rsidRDefault="00DE35EC" w:rsidP="00542CB9">
            <w:pPr>
              <w:spacing w:line="360" w:lineRule="auto"/>
              <w:ind w:firstLineChars="200" w:firstLine="480"/>
              <w:rPr>
                <w:rFonts w:ascii="Times New Roman" w:hAnsi="Times New Roman" w:cs="宋体"/>
                <w:kern w:val="0"/>
                <w:sz w:val="24"/>
                <w:szCs w:val="24"/>
              </w:rPr>
            </w:pPr>
            <w:r w:rsidRPr="00F51A8B">
              <w:rPr>
                <w:rFonts w:ascii="Times New Roman" w:hAnsi="Times New Roman" w:cs="宋体" w:hint="eastAsia"/>
                <w:kern w:val="0"/>
                <w:sz w:val="24"/>
                <w:szCs w:val="24"/>
              </w:rPr>
              <w:t>本项目一般工业固体废物执行《一般工业固体废物贮存、处理场污染控制标准》（</w:t>
            </w:r>
            <w:r w:rsidRPr="00F51A8B">
              <w:rPr>
                <w:rFonts w:ascii="Times New Roman" w:hAnsi="Times New Roman" w:cs="Times New Roman"/>
                <w:kern w:val="0"/>
                <w:sz w:val="24"/>
                <w:szCs w:val="24"/>
              </w:rPr>
              <w:t>GB18599-2001</w:t>
            </w:r>
            <w:r w:rsidRPr="00F51A8B">
              <w:rPr>
                <w:rFonts w:ascii="Times New Roman" w:hAnsi="Times New Roman" w:cs="宋体" w:hint="eastAsia"/>
                <w:kern w:val="0"/>
                <w:sz w:val="24"/>
                <w:szCs w:val="24"/>
              </w:rPr>
              <w:t>）和《中华人民共和国固体废物污染环境防治法》中的有关规定进行处置</w:t>
            </w:r>
            <w:r w:rsidR="00DE40DE" w:rsidRPr="00F51A8B">
              <w:rPr>
                <w:rFonts w:ascii="Times New Roman" w:hAnsi="Times New Roman" w:cs="宋体" w:hint="eastAsia"/>
                <w:kern w:val="0"/>
                <w:sz w:val="24"/>
                <w:szCs w:val="24"/>
              </w:rPr>
              <w:t>，危险废物暂存执行《危险废物贮存污染控制标准》（</w:t>
            </w:r>
            <w:r w:rsidR="00DE40DE" w:rsidRPr="00F51A8B">
              <w:rPr>
                <w:rFonts w:ascii="Times New Roman" w:hAnsi="Times New Roman" w:cs="宋体" w:hint="eastAsia"/>
                <w:kern w:val="0"/>
                <w:sz w:val="24"/>
                <w:szCs w:val="24"/>
              </w:rPr>
              <w:t>GB18377-2001</w:t>
            </w:r>
            <w:r w:rsidR="00DE40DE" w:rsidRPr="00F51A8B">
              <w:rPr>
                <w:rFonts w:ascii="Times New Roman" w:hAnsi="Times New Roman" w:cs="宋体" w:hint="eastAsia"/>
                <w:kern w:val="0"/>
                <w:sz w:val="24"/>
                <w:szCs w:val="24"/>
              </w:rPr>
              <w:t>）</w:t>
            </w:r>
            <w:r w:rsidRPr="00F51A8B">
              <w:rPr>
                <w:rFonts w:ascii="Times New Roman" w:hAnsi="Times New Roman" w:cs="宋体" w:hint="eastAsia"/>
                <w:kern w:val="0"/>
                <w:sz w:val="24"/>
                <w:szCs w:val="24"/>
              </w:rPr>
              <w:t>。</w:t>
            </w:r>
          </w:p>
          <w:p w:rsidR="00927DCD" w:rsidRPr="00F51A8B" w:rsidRDefault="00927DCD" w:rsidP="00965FF1">
            <w:pPr>
              <w:spacing w:line="360" w:lineRule="auto"/>
              <w:ind w:firstLineChars="200" w:firstLine="480"/>
              <w:rPr>
                <w:rFonts w:ascii="Times New Roman" w:hAnsi="Times New Roman" w:cs="宋体"/>
                <w:kern w:val="0"/>
                <w:sz w:val="24"/>
                <w:szCs w:val="24"/>
              </w:rPr>
            </w:pPr>
          </w:p>
          <w:p w:rsidR="00EC6B41" w:rsidRPr="00F51A8B" w:rsidRDefault="00EC6B41" w:rsidP="00975BE2">
            <w:pPr>
              <w:spacing w:line="360" w:lineRule="auto"/>
              <w:rPr>
                <w:rFonts w:ascii="Times New Roman" w:hAnsi="Times New Roman" w:cs="宋体"/>
                <w:kern w:val="0"/>
                <w:sz w:val="24"/>
                <w:szCs w:val="24"/>
              </w:rPr>
            </w:pPr>
          </w:p>
        </w:tc>
      </w:tr>
      <w:tr w:rsidR="00F51A8B" w:rsidRPr="00F51A8B" w:rsidTr="001D002F">
        <w:trPr>
          <w:cantSplit/>
          <w:trHeight w:val="4668"/>
        </w:trPr>
        <w:tc>
          <w:tcPr>
            <w:tcW w:w="675" w:type="dxa"/>
            <w:textDirection w:val="tbRlV"/>
          </w:tcPr>
          <w:p w:rsidR="00DE35EC" w:rsidRPr="00F51A8B" w:rsidRDefault="00DE35EC">
            <w:pPr>
              <w:ind w:left="113" w:right="113"/>
              <w:jc w:val="center"/>
              <w:rPr>
                <w:rFonts w:ascii="Times New Roman" w:hAnsi="Times New Roman" w:cs="宋体"/>
                <w:b/>
                <w:bCs/>
                <w:sz w:val="28"/>
                <w:szCs w:val="28"/>
              </w:rPr>
            </w:pPr>
            <w:r w:rsidRPr="00F51A8B">
              <w:rPr>
                <w:rFonts w:ascii="Times New Roman" w:hAnsi="Times New Roman" w:cs="宋体" w:hint="eastAsia"/>
                <w:b/>
                <w:bCs/>
                <w:sz w:val="28"/>
                <w:szCs w:val="28"/>
              </w:rPr>
              <w:t>总量控制指标</w:t>
            </w:r>
          </w:p>
        </w:tc>
        <w:tc>
          <w:tcPr>
            <w:tcW w:w="7847" w:type="dxa"/>
          </w:tcPr>
          <w:p w:rsidR="00DE35EC" w:rsidRPr="00F51A8B" w:rsidRDefault="00DE35EC" w:rsidP="00DE35EC">
            <w:pPr>
              <w:spacing w:line="360" w:lineRule="auto"/>
              <w:rPr>
                <w:rFonts w:ascii="Times New Roman" w:hAnsi="Times New Roman" w:cs="Times New Roman"/>
                <w:b/>
                <w:bCs/>
                <w:kern w:val="0"/>
                <w:sz w:val="24"/>
                <w:szCs w:val="24"/>
              </w:rPr>
            </w:pPr>
            <w:r w:rsidRPr="00F51A8B">
              <w:rPr>
                <w:rFonts w:ascii="Times New Roman" w:hAnsi="Times New Roman" w:cs="宋体" w:hint="eastAsia"/>
                <w:b/>
                <w:bCs/>
                <w:kern w:val="0"/>
                <w:sz w:val="24"/>
                <w:szCs w:val="24"/>
              </w:rPr>
              <w:t>本项目总量控制指标：</w:t>
            </w:r>
          </w:p>
          <w:p w:rsidR="00DE35EC" w:rsidRPr="00F51A8B" w:rsidRDefault="00DE35EC" w:rsidP="00815A71">
            <w:pPr>
              <w:spacing w:line="360" w:lineRule="auto"/>
              <w:ind w:firstLineChars="200" w:firstLine="480"/>
              <w:rPr>
                <w:rFonts w:ascii="Times New Roman" w:hAnsi="Times New Roman" w:cs="宋体"/>
                <w:kern w:val="0"/>
                <w:sz w:val="24"/>
                <w:szCs w:val="24"/>
              </w:rPr>
            </w:pPr>
            <w:r w:rsidRPr="00F51A8B">
              <w:rPr>
                <w:rFonts w:ascii="Times New Roman" w:hAnsi="Times New Roman" w:cs="宋体" w:hint="eastAsia"/>
                <w:kern w:val="0"/>
                <w:sz w:val="24"/>
                <w:szCs w:val="24"/>
              </w:rPr>
              <w:t>根据目前国家规定的总量控制因子，由现状调查和工程分析可知，本项目冬季取暖采用集中供热，</w:t>
            </w:r>
            <w:r w:rsidR="00542CB9" w:rsidRPr="00F51A8B">
              <w:rPr>
                <w:rFonts w:ascii="Times New Roman" w:hAnsi="Times New Roman" w:cs="宋体" w:hint="eastAsia"/>
                <w:kern w:val="0"/>
                <w:sz w:val="24"/>
                <w:szCs w:val="24"/>
              </w:rPr>
              <w:t>生产用热全部来自电加热</w:t>
            </w:r>
            <w:r w:rsidR="00815A71" w:rsidRPr="00F51A8B">
              <w:rPr>
                <w:rFonts w:ascii="Times New Roman" w:hAnsi="Times New Roman" w:cs="宋体" w:hint="eastAsia"/>
                <w:kern w:val="0"/>
                <w:sz w:val="24"/>
                <w:szCs w:val="24"/>
              </w:rPr>
              <w:t>，</w:t>
            </w:r>
            <w:r w:rsidRPr="00F51A8B">
              <w:rPr>
                <w:rFonts w:ascii="Times New Roman" w:hAnsi="Times New Roman" w:cs="宋体" w:hint="eastAsia"/>
                <w:kern w:val="0"/>
                <w:sz w:val="24"/>
                <w:szCs w:val="24"/>
              </w:rPr>
              <w:t>生活污水排入市政污水管网，</w:t>
            </w:r>
            <w:r w:rsidR="00542CB9" w:rsidRPr="00F51A8B">
              <w:rPr>
                <w:rFonts w:ascii="Times New Roman" w:hAnsi="Times New Roman" w:cs="宋体" w:hint="eastAsia"/>
                <w:kern w:val="0"/>
                <w:sz w:val="24"/>
                <w:szCs w:val="24"/>
              </w:rPr>
              <w:t>无生产废水排放，冷却水循环使用</w:t>
            </w:r>
            <w:r w:rsidR="00815A71" w:rsidRPr="00F51A8B">
              <w:rPr>
                <w:rFonts w:ascii="Times New Roman" w:hAnsi="Times New Roman" w:cs="宋体" w:hint="eastAsia"/>
                <w:kern w:val="0"/>
                <w:sz w:val="24"/>
                <w:szCs w:val="24"/>
              </w:rPr>
              <w:t>，经</w:t>
            </w:r>
            <w:r w:rsidR="000C182C" w:rsidRPr="00F51A8B">
              <w:rPr>
                <w:rFonts w:ascii="Times New Roman" w:hAnsi="Times New Roman" w:cs="宋体" w:hint="eastAsia"/>
                <w:kern w:val="0"/>
                <w:sz w:val="24"/>
                <w:szCs w:val="24"/>
              </w:rPr>
              <w:t>长春市南部</w:t>
            </w:r>
            <w:r w:rsidR="00815A71" w:rsidRPr="00F51A8B">
              <w:rPr>
                <w:rFonts w:ascii="Times New Roman" w:hAnsi="Times New Roman" w:cs="宋体" w:hint="eastAsia"/>
                <w:kern w:val="0"/>
                <w:sz w:val="24"/>
                <w:szCs w:val="24"/>
              </w:rPr>
              <w:t>污水处理厂处理达标后排入</w:t>
            </w:r>
            <w:r w:rsidR="000C182C" w:rsidRPr="00F51A8B">
              <w:rPr>
                <w:rFonts w:ascii="Times New Roman" w:hAnsi="Times New Roman" w:cs="宋体" w:hint="eastAsia"/>
                <w:kern w:val="0"/>
                <w:sz w:val="24"/>
                <w:szCs w:val="24"/>
              </w:rPr>
              <w:t>永春河</w:t>
            </w:r>
            <w:r w:rsidR="00815A71" w:rsidRPr="00F51A8B">
              <w:rPr>
                <w:rFonts w:ascii="Times New Roman" w:hAnsi="Times New Roman" w:cs="宋体" w:hint="eastAsia"/>
                <w:kern w:val="0"/>
                <w:sz w:val="24"/>
                <w:szCs w:val="24"/>
              </w:rPr>
              <w:t>，</w:t>
            </w:r>
            <w:r w:rsidRPr="00F51A8B">
              <w:rPr>
                <w:rFonts w:ascii="Times New Roman" w:hAnsi="Times New Roman" w:cs="宋体" w:hint="eastAsia"/>
                <w:kern w:val="0"/>
                <w:sz w:val="24"/>
                <w:szCs w:val="24"/>
              </w:rPr>
              <w:t>涉及总量控制的污染因子为</w:t>
            </w:r>
            <w:r w:rsidRPr="00F51A8B">
              <w:rPr>
                <w:rFonts w:ascii="Times New Roman" w:hAnsi="Times New Roman" w:cs="宋体" w:hint="eastAsia"/>
                <w:kern w:val="0"/>
                <w:sz w:val="24"/>
                <w:szCs w:val="24"/>
              </w:rPr>
              <w:t>COD</w:t>
            </w:r>
            <w:r w:rsidRPr="00F51A8B">
              <w:rPr>
                <w:rFonts w:ascii="Times New Roman" w:hAnsi="Times New Roman" w:cs="宋体" w:hint="eastAsia"/>
                <w:kern w:val="0"/>
                <w:sz w:val="24"/>
                <w:szCs w:val="24"/>
              </w:rPr>
              <w:t>和氨氮，污染物排放总量已纳入污水处理厂总量控制指标中，因此，本项目不再单独申请总量控制指标。</w:t>
            </w:r>
          </w:p>
          <w:p w:rsidR="00542CB9" w:rsidRPr="00F51A8B" w:rsidRDefault="00542CB9" w:rsidP="00542CB9">
            <w:pPr>
              <w:spacing w:line="360" w:lineRule="auto"/>
              <w:ind w:firstLineChars="200" w:firstLine="480"/>
              <w:rPr>
                <w:rFonts w:ascii="Times New Roman" w:hAnsi="Times New Roman" w:cs="宋体"/>
                <w:kern w:val="0"/>
                <w:sz w:val="24"/>
                <w:szCs w:val="24"/>
              </w:rPr>
            </w:pPr>
          </w:p>
          <w:p w:rsidR="00542CB9" w:rsidRPr="00F51A8B" w:rsidRDefault="00542CB9" w:rsidP="00542CB9">
            <w:pPr>
              <w:spacing w:line="360" w:lineRule="auto"/>
              <w:ind w:firstLineChars="200" w:firstLine="480"/>
              <w:rPr>
                <w:rFonts w:ascii="Times New Roman" w:hAnsi="Times New Roman" w:cs="宋体"/>
                <w:kern w:val="0"/>
                <w:sz w:val="24"/>
                <w:szCs w:val="24"/>
              </w:rPr>
            </w:pPr>
          </w:p>
          <w:p w:rsidR="00542CB9" w:rsidRPr="00F51A8B" w:rsidRDefault="00542CB9" w:rsidP="00542CB9">
            <w:pPr>
              <w:spacing w:line="360" w:lineRule="auto"/>
              <w:ind w:firstLineChars="200" w:firstLine="480"/>
              <w:rPr>
                <w:rFonts w:ascii="Times New Roman" w:hAnsi="Times New Roman" w:cs="宋体"/>
                <w:kern w:val="0"/>
                <w:sz w:val="24"/>
                <w:szCs w:val="24"/>
              </w:rPr>
            </w:pPr>
          </w:p>
          <w:p w:rsidR="00542CB9" w:rsidRPr="00F51A8B" w:rsidRDefault="00542CB9" w:rsidP="00542CB9">
            <w:pPr>
              <w:spacing w:line="360" w:lineRule="auto"/>
              <w:ind w:firstLineChars="200" w:firstLine="480"/>
              <w:rPr>
                <w:rFonts w:ascii="Times New Roman" w:hAnsi="Times New Roman" w:cs="宋体"/>
                <w:kern w:val="0"/>
                <w:sz w:val="24"/>
                <w:szCs w:val="24"/>
              </w:rPr>
            </w:pPr>
          </w:p>
          <w:p w:rsidR="00542CB9" w:rsidRPr="00F51A8B" w:rsidRDefault="00542CB9" w:rsidP="00542CB9">
            <w:pPr>
              <w:spacing w:line="360" w:lineRule="auto"/>
              <w:ind w:firstLineChars="200" w:firstLine="480"/>
              <w:rPr>
                <w:rFonts w:ascii="Times New Roman" w:hAnsi="Times New Roman" w:cs="宋体"/>
                <w:kern w:val="0"/>
                <w:sz w:val="24"/>
                <w:szCs w:val="24"/>
              </w:rPr>
            </w:pPr>
          </w:p>
          <w:p w:rsidR="00965FF1" w:rsidRPr="00F51A8B" w:rsidRDefault="00965FF1" w:rsidP="00542CB9">
            <w:pPr>
              <w:spacing w:line="360" w:lineRule="auto"/>
              <w:ind w:firstLineChars="200" w:firstLine="480"/>
              <w:rPr>
                <w:rFonts w:ascii="Times New Roman" w:hAnsi="Times New Roman" w:cs="宋体"/>
                <w:kern w:val="0"/>
                <w:sz w:val="24"/>
                <w:szCs w:val="24"/>
              </w:rPr>
            </w:pPr>
          </w:p>
          <w:p w:rsidR="00965FF1" w:rsidRPr="00F51A8B" w:rsidRDefault="00965FF1" w:rsidP="00542CB9">
            <w:pPr>
              <w:spacing w:line="360" w:lineRule="auto"/>
              <w:ind w:firstLineChars="200" w:firstLine="480"/>
              <w:rPr>
                <w:rFonts w:ascii="Times New Roman" w:hAnsi="Times New Roman" w:cs="宋体"/>
                <w:kern w:val="0"/>
                <w:sz w:val="24"/>
                <w:szCs w:val="24"/>
              </w:rPr>
            </w:pPr>
          </w:p>
          <w:p w:rsidR="00965FF1" w:rsidRPr="00F51A8B" w:rsidRDefault="00965FF1" w:rsidP="00542CB9">
            <w:pPr>
              <w:spacing w:line="360" w:lineRule="auto"/>
              <w:ind w:firstLineChars="200" w:firstLine="480"/>
              <w:rPr>
                <w:rFonts w:ascii="Times New Roman" w:hAnsi="Times New Roman" w:cs="宋体"/>
                <w:kern w:val="0"/>
                <w:sz w:val="24"/>
                <w:szCs w:val="24"/>
              </w:rPr>
            </w:pPr>
          </w:p>
          <w:p w:rsidR="00EC6B41" w:rsidRPr="00F51A8B" w:rsidRDefault="00EC6B41" w:rsidP="00542CB9">
            <w:pPr>
              <w:spacing w:line="360" w:lineRule="auto"/>
              <w:ind w:firstLineChars="200" w:firstLine="480"/>
              <w:rPr>
                <w:rFonts w:ascii="Times New Roman" w:hAnsi="Times New Roman" w:cs="宋体"/>
                <w:kern w:val="0"/>
                <w:sz w:val="24"/>
                <w:szCs w:val="24"/>
              </w:rPr>
            </w:pPr>
          </w:p>
          <w:p w:rsidR="00965FF1" w:rsidRPr="00F51A8B" w:rsidRDefault="00965FF1" w:rsidP="00542CB9">
            <w:pPr>
              <w:spacing w:line="360" w:lineRule="auto"/>
              <w:ind w:firstLineChars="200" w:firstLine="480"/>
              <w:rPr>
                <w:rFonts w:ascii="Times New Roman" w:hAnsi="Times New Roman" w:cs="宋体"/>
                <w:kern w:val="0"/>
                <w:sz w:val="24"/>
                <w:szCs w:val="24"/>
              </w:rPr>
            </w:pPr>
          </w:p>
          <w:p w:rsidR="00542CB9" w:rsidRPr="00F51A8B" w:rsidRDefault="00542CB9" w:rsidP="00965FF1">
            <w:pPr>
              <w:spacing w:line="360" w:lineRule="auto"/>
              <w:ind w:firstLineChars="200" w:firstLine="482"/>
              <w:rPr>
                <w:rFonts w:ascii="Times New Roman" w:hAnsi="Times New Roman" w:cs="宋体"/>
                <w:b/>
                <w:bCs/>
                <w:kern w:val="0"/>
                <w:sz w:val="24"/>
                <w:szCs w:val="24"/>
              </w:rPr>
            </w:pPr>
          </w:p>
        </w:tc>
      </w:tr>
    </w:tbl>
    <w:p w:rsidR="0039037F" w:rsidRPr="00F51A8B" w:rsidRDefault="00A4134B" w:rsidP="00D01D48">
      <w:pPr>
        <w:spacing w:line="360" w:lineRule="auto"/>
        <w:outlineLvl w:val="0"/>
        <w:rPr>
          <w:rFonts w:ascii="Times New Roman" w:hAnsi="Times New Roman" w:cs="Times New Roman"/>
          <w:b/>
          <w:bCs/>
          <w:sz w:val="24"/>
          <w:szCs w:val="24"/>
        </w:rPr>
      </w:pPr>
      <w:r w:rsidRPr="00F51A8B">
        <w:rPr>
          <w:rFonts w:ascii="Times New Roman" w:hAnsi="Times New Roman" w:cs="宋体" w:hint="eastAsia"/>
          <w:b/>
          <w:bCs/>
          <w:sz w:val="24"/>
          <w:szCs w:val="24"/>
        </w:rPr>
        <w:lastRenderedPageBreak/>
        <w:t>建设项目工程分析</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F51A8B" w:rsidRPr="00F51A8B">
        <w:trPr>
          <w:trHeight w:val="1691"/>
        </w:trPr>
        <w:tc>
          <w:tcPr>
            <w:tcW w:w="8522" w:type="dxa"/>
          </w:tcPr>
          <w:p w:rsidR="0039037F" w:rsidRPr="00F51A8B" w:rsidRDefault="00163E8E">
            <w:pPr>
              <w:spacing w:line="360" w:lineRule="auto"/>
              <w:rPr>
                <w:rFonts w:ascii="Times New Roman" w:hAnsi="Times New Roman" w:cs="宋体"/>
                <w:b/>
                <w:bCs/>
                <w:sz w:val="24"/>
                <w:szCs w:val="24"/>
              </w:rPr>
            </w:pPr>
            <w:r>
              <w:rPr>
                <w:rFonts w:ascii="Times New Roman" w:hAnsi="Times New Roman" w:cs="宋体"/>
                <w:b/>
                <w:bCs/>
                <w:noProof/>
                <w:sz w:val="24"/>
                <w:szCs w:val="24"/>
              </w:rPr>
              <mc:AlternateContent>
                <mc:Choice Requires="wps">
                  <w:drawing>
                    <wp:anchor distT="0" distB="0" distL="114300" distR="114300" simplePos="0" relativeHeight="252142592" behindDoc="0" locked="0" layoutInCell="1" allowOverlap="1" wp14:anchorId="73DDED42" wp14:editId="23E40054">
                      <wp:simplePos x="0" y="0"/>
                      <wp:positionH relativeFrom="column">
                        <wp:posOffset>2401570</wp:posOffset>
                      </wp:positionH>
                      <wp:positionV relativeFrom="paragraph">
                        <wp:posOffset>6704330</wp:posOffset>
                      </wp:positionV>
                      <wp:extent cx="531495" cy="295275"/>
                      <wp:effectExtent l="0" t="0" r="0" b="9525"/>
                      <wp:wrapNone/>
                      <wp:docPr id="119" name="文本框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295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E2C03" w:rsidRDefault="005E2C03" w:rsidP="000C182C">
                                  <w:r>
                                    <w:rPr>
                                      <w:rFonts w:hint="eastAsia"/>
                                    </w:rPr>
                                    <w:t>合格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79" o:spid="_x0000_s1073" type="#_x0000_t202" style="position:absolute;left:0;text-align:left;margin-left:189.1pt;margin-top:527.9pt;width:41.85pt;height:23.25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T1kDgMAAJAGAAAOAAAAZHJzL2Uyb0RvYy54bWysVc2O2zYQvhfIOxC8a/VjyrKE1S5s2SoK&#10;bNoAaR+AliiLiEQqJHflbZBr8gY99dJ7n2ufI0PK9np3E6Bo4oPAn+HM9818M7683vcdumNKcyly&#10;HF4EGDFRyZqLXY7/+L30FhhpQ0VNOylYju+ZxtdXr366HIeMRbKVXc0UAidCZ+OQ49aYIfN9XbWs&#10;p/pCDkzAZSNVTw1s1c6vFR3Be9/5URDM/VGqelCyYlrD6Xq6xFfOf9OwyvzWNJoZ1OUYsBn3Ve67&#10;tV//6pJmO0WHllcHGPR/oOgpFxD05GpNDUW3ir9w1fNKSS0bc1HJ3pdNwyvmOACbMHjG5m1LB+a4&#10;QHL0cEqT/nFuq1/v3ijEa6hdmGIkaA9Fevjr88Pf/z788wklqc3QOOgMDN8OYGr2K7kHa8dWDzey&#10;eqeRkEVLxY4tlZJjy2gNCEP70j97OvnR1sl2fC1rCERvjXSO9o3qbfogIQi8Q6XuT9Vhe4MqOIxn&#10;IUljjCq4itI4SmIXgWbHx4PS5mcme2QXOVZQfOec3t1oY8HQ7GhiYwlZ8q5zAujEkwMwnE6YU9D0&#10;mmYABJbW0kJy1f2QBulmsVkQj0TzjUeC9dpblgXx5mWYxOvZuijW4UeLIiRZy+uaCRv0qLSQ/LdK&#10;HjQ/aeSkNS07Xlt3FpJWu23RKXRHQeml+x3Sc2bmP4XhUgJcnlEKIxKsotQr54vEIyWJvTQJFl4Q&#10;pqt0HpCUrMunlG64YN9PCY05hrLaCvcDCFKL3SSyb9IM3O8lTZr13MBY6Xif48XJiGZWmhtRu5ob&#10;yrtpfZYVy+TrWVmWcZCQ2cJLknjmkdkm8FaLsvCWRTifJ5tVsdo8K/TGiUd/f2Jcec6UeIb3EOMR&#10;Mkj3KFPXe7bdpsYz++3eNXo0sxmzjbmV9T10o5LQLdByMMZh0Ur1J0YjjEQowftbqhhG3S8COjoN&#10;CbEz1G1InESwUec32/MbKipwlWOD0bQszDR3bwfFdy1EmmaIkEuYAg13HfqICijZDYw9R+4wou1c&#10;Pd87q8c/kqsvAAAA//8DAFBLAwQUAAYACAAAACEA4G9qV+AAAAANAQAADwAAAGRycy9kb3ducmV2&#10;LnhtbEyPwU7DMBBE70j8g7VI3KidtCltiFMhEFdQC63EzY23SUS8jmK3CX/PcoLjzjzNzhSbyXXi&#10;gkNoPWlIZgoEUuVtS7WGj/eXuxWIEA1Z03lCDd8YYFNeXxUmt36kLV52sRYcQiE3GpoY+1zKUDXo&#10;TJj5Hom9kx+ciXwOtbSDGTncdTJVaimdaYk/NKbHpwarr93Zadi/nj4PC/VWP7usH/2kJLm11Pr2&#10;Znp8ABFxin8w/Nbn6lByp6M/kw2i0zC/X6WMsqGyjEcwslgmaxBHlhKVzkGWhfy/ovwBAAD//wMA&#10;UEsBAi0AFAAGAAgAAAAhALaDOJL+AAAA4QEAABMAAAAAAAAAAAAAAAAAAAAAAFtDb250ZW50X1R5&#10;cGVzXS54bWxQSwECLQAUAAYACAAAACEAOP0h/9YAAACUAQAACwAAAAAAAAAAAAAAAAAvAQAAX3Jl&#10;bHMvLnJlbHNQSwECLQAUAAYACAAAACEAolE9ZA4DAACQBgAADgAAAAAAAAAAAAAAAAAuAgAAZHJz&#10;L2Uyb0RvYy54bWxQSwECLQAUAAYACAAAACEA4G9qV+AAAAANAQAADwAAAAAAAAAAAAAAAABoBQAA&#10;ZHJzL2Rvd25yZXYueG1sUEsFBgAAAAAEAAQA8wAAAHUGAAAAAA==&#10;" filled="f" stroked="f">
                      <v:textbox>
                        <w:txbxContent>
                          <w:p w:rsidR="00732E1E" w:rsidRDefault="00732E1E" w:rsidP="000C182C">
                            <w:r>
                              <w:rPr>
                                <w:rFonts w:hint="eastAsia"/>
                              </w:rPr>
                              <w:t>合格</w:t>
                            </w:r>
                          </w:p>
                        </w:txbxContent>
                      </v:textbox>
                    </v:shape>
                  </w:pict>
                </mc:Fallback>
              </mc:AlternateContent>
            </w:r>
            <w:r>
              <w:rPr>
                <w:rFonts w:ascii="Times New Roman" w:hAnsi="Times New Roman" w:cs="宋体"/>
                <w:b/>
                <w:bCs/>
                <w:noProof/>
                <w:sz w:val="24"/>
                <w:szCs w:val="24"/>
              </w:rPr>
              <mc:AlternateContent>
                <mc:Choice Requires="wps">
                  <w:drawing>
                    <wp:anchor distT="0" distB="0" distL="114300" distR="114300" simplePos="0" relativeHeight="252141568" behindDoc="0" locked="0" layoutInCell="1" allowOverlap="1" wp14:anchorId="7CED5A06" wp14:editId="38A38B45">
                      <wp:simplePos x="0" y="0"/>
                      <wp:positionH relativeFrom="column">
                        <wp:posOffset>2886075</wp:posOffset>
                      </wp:positionH>
                      <wp:positionV relativeFrom="paragraph">
                        <wp:posOffset>4902835</wp:posOffset>
                      </wp:positionV>
                      <wp:extent cx="624840" cy="313690"/>
                      <wp:effectExtent l="0" t="0" r="0" b="0"/>
                      <wp:wrapNone/>
                      <wp:docPr id="118" name="文本框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3136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E2C03" w:rsidRDefault="005E2C03" w:rsidP="000C182C">
                                  <w:r>
                                    <w:rPr>
                                      <w:rFonts w:hint="eastAsia"/>
                                    </w:rPr>
                                    <w:t>不合格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90" o:spid="_x0000_s1074" type="#_x0000_t202" style="position:absolute;left:0;text-align:left;margin-left:227.25pt;margin-top:386.05pt;width:49.2pt;height:24.7pt;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OTBDQMAAJAGAAAOAAAAZHJzL2Uyb0RvYy54bWysVc1unDAQvlfqO1jcCT/rZQGFRLvsUlVK&#10;f6S0D+AFs1gFm9pO2LTqtX2Dnnrpvc+V5+jYZH+S9FA15YBszzD+Zr5vhtPzbdeiayoVEzxzghPf&#10;QZSXomJ8kznv3xVu7CClCa9IKzjNnBuqnPOz589Ohz6loWhEW1GJIAhX6dBnTqN1n3qeKhvaEXUi&#10;esrBWAvZEQ1bufEqSQaI3rVe6PuRNwhZ9VKUVCk4XY5G58zGr2ta6jd1rahGbeYANm3f0r7X5u2d&#10;nZJ0I0nfsPIOBvkHFB1hHC7dh1oSTdCVZI9CdayUQolan5Si80Rds5LaHCCbwH+QzWVDempzgeKo&#10;fl8m9f/Clq+v30rEKuAuAKo46YCk2+/fbn/8uv35FSW2QkOvUnC87MFVbxdiC942W9VfiPKDQlzk&#10;DeEbOpdSDA0lFSAMTG29o08NJypVJsh6eCUquIhcaWEDbWvZmfJBQRBEB6Zu9uzQrUYlHEYhjjFY&#10;SjBNgkk0YvNIuvu4l0q/oKJDZpE5Esi3wcn1hdIGDEl3LuYuLgrWtlYALb93AI7jCbUKGr8mKQCB&#10;pfE0kCy7nxM/WcWrGLs4jFYu9pdLd17k2I2KYDZdTpZ5vgy+GBQBThtWVZSbS3dKC/DfMXmn+VEj&#10;e60p0bLKhDOQlNys81aiawJKL+xjCQDLwc27D8OWBHJ5kFIQYn8RJm4RxTMXF3jqJjM/dv0gWSSR&#10;jxO8LO6ndME4fXpKaMicZBpOgeGuB0EqvhlFdsD/IE3fPo/TJGnHNIyVlnWZE++dSGqkueKV5VwT&#10;1o7ro6qYTP5clXkx9Wd4Eruz2XTi4snKdxdxkbvzPIii2WqRL1YPiF5Z8ainF8bSc6TEI7x3dxwg&#10;g3R3MrW9Z9ptbDy9XW9to4fYVMz04lpUN9CNUkC3QGPBGIdFI+QnBw0wEoGCj1dEUge1Lzl0dBJg&#10;03/abvB0FsJGHlvWxxbCSwiVOdpB4zLX49y96iXbNHDTOEO4mMMUqJnt0AMqSMlsYOzZ5O5GtJmr&#10;x3vrdfiRnP0GAAD//wMAUEsDBBQABgAIAAAAIQB4EVj/4AAAAAsBAAAPAAAAZHJzL2Rvd25yZXYu&#10;eG1sTI/LTsMwEEX3SPyDNUjsqJMopm2aSYVAbEGUh9SdG0+TiHgcxW4T/h6zosvRPbr3TLmdbS/O&#10;NPrOMUK6SEAQ18503CB8vD/frUD4oNno3jEh/JCHbXV9VerCuInf6LwLjYgl7AuN0IYwFFL6uiWr&#10;/cINxDE7utHqEM+xkWbUUyy3vcyS5F5a3XFcaPVAjy3V37uTRfh8Oe6/8uS1ebJqmNycSLZriXh7&#10;Mz9sQASawz8Mf/pRHarodHAnNl70CLnKVUQRlsssBREJpbI1iAPCKksVyKqUlz9UvwAAAP//AwBQ&#10;SwECLQAUAAYACAAAACEAtoM4kv4AAADhAQAAEwAAAAAAAAAAAAAAAAAAAAAAW0NvbnRlbnRfVHlw&#10;ZXNdLnhtbFBLAQItABQABgAIAAAAIQA4/SH/1gAAAJQBAAALAAAAAAAAAAAAAAAAAC8BAABfcmVs&#10;cy8ucmVsc1BLAQItABQABgAIAAAAIQAYpOTBDQMAAJAGAAAOAAAAAAAAAAAAAAAAAC4CAABkcnMv&#10;ZTJvRG9jLnhtbFBLAQItABQABgAIAAAAIQB4EVj/4AAAAAsBAAAPAAAAAAAAAAAAAAAAAGcFAABk&#10;cnMvZG93bnJldi54bWxQSwUGAAAAAAQABADzAAAAdAYAAAAA&#10;" filled="f" stroked="f">
                      <v:textbox>
                        <w:txbxContent>
                          <w:p w:rsidR="00732E1E" w:rsidRDefault="00732E1E" w:rsidP="000C182C">
                            <w:r>
                              <w:rPr>
                                <w:rFonts w:hint="eastAsia"/>
                              </w:rPr>
                              <w:t>不合格</w:t>
                            </w:r>
                          </w:p>
                        </w:txbxContent>
                      </v:textbox>
                    </v:shape>
                  </w:pict>
                </mc:Fallback>
              </mc:AlternateContent>
            </w:r>
            <w:r w:rsidR="00A4134B" w:rsidRPr="00F51A8B">
              <w:rPr>
                <w:rFonts w:ascii="Times New Roman" w:hAnsi="Times New Roman" w:cs="宋体" w:hint="eastAsia"/>
                <w:b/>
                <w:bCs/>
                <w:sz w:val="24"/>
                <w:szCs w:val="24"/>
              </w:rPr>
              <w:t>工艺流程图及产排污节点</w:t>
            </w:r>
          </w:p>
          <w:p w:rsidR="00FD57CD" w:rsidRPr="00F51A8B" w:rsidRDefault="00FD57CD" w:rsidP="00160D9D">
            <w:pPr>
              <w:spacing w:line="360" w:lineRule="auto"/>
              <w:ind w:firstLineChars="200" w:firstLine="480"/>
              <w:rPr>
                <w:rFonts w:ascii="Times New Roman" w:hAnsi="Times New Roman" w:cs="Times New Roman"/>
                <w:bCs/>
                <w:sz w:val="24"/>
                <w:szCs w:val="24"/>
              </w:rPr>
            </w:pPr>
            <w:r w:rsidRPr="00F51A8B">
              <w:rPr>
                <w:rFonts w:ascii="Times New Roman" w:hAnsi="Times New Roman" w:cs="Times New Roman" w:hint="eastAsia"/>
                <w:bCs/>
                <w:sz w:val="24"/>
                <w:szCs w:val="24"/>
              </w:rPr>
              <w:t>（</w:t>
            </w:r>
            <w:r w:rsidRPr="00F51A8B">
              <w:rPr>
                <w:rFonts w:ascii="Times New Roman" w:hAnsi="Times New Roman" w:cs="Times New Roman" w:hint="eastAsia"/>
                <w:bCs/>
                <w:sz w:val="24"/>
                <w:szCs w:val="24"/>
              </w:rPr>
              <w:t>1</w:t>
            </w:r>
            <w:r w:rsidRPr="00F51A8B">
              <w:rPr>
                <w:rFonts w:ascii="Times New Roman" w:hAnsi="Times New Roman" w:cs="Times New Roman" w:hint="eastAsia"/>
                <w:bCs/>
                <w:sz w:val="24"/>
                <w:szCs w:val="24"/>
              </w:rPr>
              <w:t>）冲压工艺流程</w:t>
            </w:r>
          </w:p>
          <w:p w:rsidR="00160D9D" w:rsidRPr="00F51A8B" w:rsidRDefault="00FD57CD" w:rsidP="00160D9D">
            <w:pPr>
              <w:spacing w:line="360" w:lineRule="auto"/>
              <w:ind w:firstLineChars="200" w:firstLine="480"/>
              <w:rPr>
                <w:rFonts w:ascii="Times New Roman" w:hAnsi="Times New Roman" w:cs="Times New Roman"/>
                <w:bCs/>
                <w:sz w:val="24"/>
                <w:szCs w:val="24"/>
              </w:rPr>
            </w:pPr>
            <w:r w:rsidRPr="00F51A8B">
              <w:rPr>
                <w:rFonts w:ascii="Times New Roman" w:hAnsi="Times New Roman" w:cs="Times New Roman" w:hint="eastAsia"/>
                <w:bCs/>
                <w:sz w:val="24"/>
                <w:szCs w:val="24"/>
              </w:rPr>
              <w:t>冲压</w:t>
            </w:r>
            <w:r w:rsidR="00160D9D" w:rsidRPr="00F51A8B">
              <w:rPr>
                <w:rFonts w:ascii="Times New Roman" w:hAnsi="Times New Roman" w:cs="Times New Roman" w:hint="eastAsia"/>
                <w:bCs/>
                <w:sz w:val="24"/>
                <w:szCs w:val="24"/>
              </w:rPr>
              <w:t>工艺流程图及产排污节点详见图</w:t>
            </w:r>
            <w:r w:rsidR="00382C30" w:rsidRPr="00F51A8B">
              <w:rPr>
                <w:rFonts w:ascii="Times New Roman" w:hAnsi="Times New Roman" w:cs="Times New Roman" w:hint="eastAsia"/>
                <w:bCs/>
                <w:sz w:val="24"/>
                <w:szCs w:val="24"/>
              </w:rPr>
              <w:t>3</w:t>
            </w:r>
            <w:r w:rsidR="00160D9D" w:rsidRPr="00F51A8B">
              <w:rPr>
                <w:rFonts w:ascii="Times New Roman" w:hAnsi="Times New Roman" w:cs="Times New Roman" w:hint="eastAsia"/>
                <w:bCs/>
                <w:sz w:val="24"/>
                <w:szCs w:val="24"/>
              </w:rPr>
              <w:t>。</w:t>
            </w:r>
          </w:p>
          <w:p w:rsidR="000C182C" w:rsidRPr="00F51A8B" w:rsidRDefault="000C182C" w:rsidP="000C182C">
            <w:pPr>
              <w:adjustRightInd w:val="0"/>
              <w:snapToGrid w:val="0"/>
              <w:spacing w:line="360" w:lineRule="auto"/>
              <w:rPr>
                <w:sz w:val="28"/>
              </w:rPr>
            </w:pPr>
          </w:p>
          <w:p w:rsidR="000C182C" w:rsidRPr="00F51A8B" w:rsidRDefault="00163E8E" w:rsidP="000C182C">
            <w:pPr>
              <w:adjustRightInd w:val="0"/>
              <w:snapToGrid w:val="0"/>
              <w:spacing w:line="360" w:lineRule="auto"/>
              <w:rPr>
                <w:b/>
                <w:bCs/>
                <w:sz w:val="28"/>
              </w:rPr>
            </w:pPr>
            <w:r>
              <w:rPr>
                <w:noProof/>
              </w:rPr>
              <mc:AlternateContent>
                <mc:Choice Requires="wpg">
                  <w:drawing>
                    <wp:anchor distT="0" distB="0" distL="114300" distR="114300" simplePos="0" relativeHeight="252110848" behindDoc="0" locked="0" layoutInCell="1" allowOverlap="1" wp14:anchorId="7522AFE7" wp14:editId="4EC328F4">
                      <wp:simplePos x="0" y="0"/>
                      <wp:positionH relativeFrom="column">
                        <wp:posOffset>1644015</wp:posOffset>
                      </wp:positionH>
                      <wp:positionV relativeFrom="paragraph">
                        <wp:posOffset>23495</wp:posOffset>
                      </wp:positionV>
                      <wp:extent cx="1457325" cy="1223010"/>
                      <wp:effectExtent l="14605" t="10795" r="13970" b="4445"/>
                      <wp:wrapNone/>
                      <wp:docPr id="111" name="组合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7325" cy="1223010"/>
                                <a:chOff x="7710" y="356223"/>
                                <a:chExt cx="2310" cy="2040"/>
                              </a:xfrm>
                            </wpg:grpSpPr>
                            <wps:wsp>
                              <wps:cNvPr id="112" name="自选图形 141"/>
                              <wps:cNvSpPr>
                                <a:spLocks noChangeArrowheads="1"/>
                              </wps:cNvSpPr>
                              <wps:spPr bwMode="auto">
                                <a:xfrm>
                                  <a:off x="7980" y="357408"/>
                                  <a:ext cx="1785" cy="795"/>
                                </a:xfrm>
                                <a:prstGeom prst="flowChartDecision">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g:grpSp>
                              <wpg:cNvPr id="113" name="组合 142"/>
                              <wpg:cNvGrpSpPr>
                                <a:grpSpLocks/>
                              </wpg:cNvGrpSpPr>
                              <wpg:grpSpPr bwMode="auto">
                                <a:xfrm>
                                  <a:off x="7710" y="356223"/>
                                  <a:ext cx="2310" cy="2040"/>
                                  <a:chOff x="7710" y="356223"/>
                                  <a:chExt cx="2310" cy="2040"/>
                                </a:xfrm>
                              </wpg:grpSpPr>
                              <wpg:grpSp>
                                <wpg:cNvPr id="114" name="组合 143"/>
                                <wpg:cNvGrpSpPr>
                                  <a:grpSpLocks/>
                                </wpg:cNvGrpSpPr>
                                <wpg:grpSpPr bwMode="auto">
                                  <a:xfrm>
                                    <a:off x="7710" y="356223"/>
                                    <a:ext cx="2310" cy="1199"/>
                                    <a:chOff x="7710" y="356223"/>
                                    <a:chExt cx="2310" cy="1199"/>
                                  </a:xfrm>
                                </wpg:grpSpPr>
                                <wps:wsp>
                                  <wps:cNvPr id="115" name="文本框 144"/>
                                  <wps:cNvSpPr txBox="1">
                                    <a:spLocks noChangeArrowheads="1"/>
                                  </wps:cNvSpPr>
                                  <wps:spPr bwMode="auto">
                                    <a:xfrm>
                                      <a:off x="7710" y="356223"/>
                                      <a:ext cx="2310" cy="630"/>
                                    </a:xfrm>
                                    <a:prstGeom prst="rect">
                                      <a:avLst/>
                                    </a:prstGeom>
                                    <a:solidFill>
                                      <a:srgbClr val="FFFFFF"/>
                                    </a:solidFill>
                                    <a:ln w="19050">
                                      <a:solidFill>
                                        <a:srgbClr val="000000"/>
                                      </a:solidFill>
                                      <a:miter lim="800000"/>
                                      <a:headEnd/>
                                      <a:tailEnd/>
                                    </a:ln>
                                  </wps:spPr>
                                  <wps:txbx>
                                    <w:txbxContent>
                                      <w:p w:rsidR="005E2C03" w:rsidRPr="00FD57CD" w:rsidRDefault="005E2C03" w:rsidP="000C182C">
                                        <w:pPr>
                                          <w:adjustRightInd w:val="0"/>
                                          <w:snapToGrid w:val="0"/>
                                          <w:spacing w:line="360" w:lineRule="auto"/>
                                          <w:jc w:val="center"/>
                                          <w:rPr>
                                            <w:sz w:val="24"/>
                                            <w:szCs w:val="24"/>
                                          </w:rPr>
                                        </w:pPr>
                                        <w:r w:rsidRPr="00FD57CD">
                                          <w:rPr>
                                            <w:rFonts w:hint="eastAsia"/>
                                            <w:sz w:val="24"/>
                                            <w:szCs w:val="24"/>
                                          </w:rPr>
                                          <w:t>进料</w:t>
                                        </w:r>
                                      </w:p>
                                    </w:txbxContent>
                                  </wps:txbx>
                                  <wps:bodyPr rot="0" vert="horz" wrap="square" lIns="91440" tIns="45720" rIns="91440" bIns="45720" anchor="t" anchorCtr="0" upright="1">
                                    <a:noAutofit/>
                                  </wps:bodyPr>
                                </wps:wsp>
                                <wps:wsp>
                                  <wps:cNvPr id="116" name="直线 145"/>
                                  <wps:cNvCnPr>
                                    <a:cxnSpLocks noChangeShapeType="1"/>
                                  </wps:cNvCnPr>
                                  <wps:spPr bwMode="auto">
                                    <a:xfrm>
                                      <a:off x="8850" y="356868"/>
                                      <a:ext cx="15" cy="55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17" name="文本框 146"/>
                                <wps:cNvSpPr txBox="1">
                                  <a:spLocks noChangeArrowheads="1"/>
                                </wps:cNvSpPr>
                                <wps:spPr bwMode="auto">
                                  <a:xfrm>
                                    <a:off x="8130" y="357543"/>
                                    <a:ext cx="17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2C03" w:rsidRPr="00C85884" w:rsidRDefault="005E2C03" w:rsidP="000C182C">
                                      <w:pPr>
                                        <w:jc w:val="center"/>
                                        <w:rPr>
                                          <w:sz w:val="24"/>
                                          <w:szCs w:val="28"/>
                                        </w:rPr>
                                      </w:pPr>
                                      <w:r w:rsidRPr="00C85884">
                                        <w:rPr>
                                          <w:rFonts w:hint="eastAsia"/>
                                          <w:sz w:val="24"/>
                                          <w:szCs w:val="28"/>
                                        </w:rPr>
                                        <w:t>进料检验</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组合 109" o:spid="_x0000_s1075" style="position:absolute;left:0;text-align:left;margin-left:129.45pt;margin-top:1.85pt;width:114.75pt;height:96.3pt;z-index:252110848;mso-position-horizontal-relative:text;mso-position-vertical-relative:text" coordorigin="7710,356223" coordsize="2310,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ZBCzQQAAL0RAAAOAAAAZHJzL2Uyb0RvYy54bWzcWM1u4zYQvhfoOxC6O5ZkyfpBnEVix0GB&#10;tLvAbh+AlihLqESqFBM5XRTooehubz31sr20x6LHnlq0fZok7Vt0SIqKnR9kkc2mu/XBJkVqNPNx&#10;Zr7P2n60qkp0THhTMDqxnC3bQoQmLC3ocmJ9+mw+CC3UCExTXDJKJtYJaaxHOx9+sN3WMXFZzsqU&#10;cARGaBO39cTKhajj4bBJclLhZovVhMJixniFBUz5cphy3IL1qhy6tj0etoynNWcJaRq4OtOL1o6y&#10;n2UkEY+zrCEClRMLfBPqm6vvhfwe7mzjeMlxnRdJ5wa+gxcVLig8tDc1wwKjI15cMVUVCWcNy8RW&#10;wqohy7IiISoGiMaxL0VzwNlRrWJZxu2y7mECaC/hdGezySfHTzgqUjg7x7EQxRUc0vnvX59+9xI5&#10;diTxaetlDNsOeP20fsJ1kDA8ZMlnDSwPL6/L+VJvRov2Y5aCRXwkmMJnlfFKmoDI0Uodw0l/DGQl&#10;UAIXHc8PRq5voQTWHNcdATL6oJIcTlPeFwRwCcHyyB/DBrO631lwR3JZ3u7anrp3iGP9aOVu556M&#10;DdKuuUC2eTNkn+a4JurAGglZj6xrkP37xc//fPXt6as/T//4CTmeo/FVmw24jUYWUTbNMV2SXc5Z&#10;mxOcgm9qP0SwdoOcNHAut0IdRKGBLPDsUEPWQx6EHd5B5MulHi8c17wRB4RVSA4mVlayFjzjYkaS&#10;Qpa9Old8fNgIfZ/ZL4+5YWWRzouyVBO+XExLjo4xFONcfbpHbWwrKWoh1Mj2bWV6Y7FZt2Grz3U2&#10;qkJAWymLamKF/SYcSxj3aQp+4ljgotRjiLWkKpE1lDotFiw9AVg50z0DehwMcsa/sFAL/WJiNZ8f&#10;YU4sVH5E4Wgix4NMQ0JNIIFdmPD1lcX6CqYJmJpYwkJ6OBW6KR3VvFjm8CRHxU7ZLlROViho5VFr&#10;rzpnIXN1eap87iu1T7uRSTtT0J4rwbpcsLJr3VdBX1uYJsuuliWO30JJd+2nD7THw7uCh+oc7wAe&#10;jhOpXnsXPMy9fcn+Jy0O2ocmj7PvX5z98MvZj99Af/N0uvXtConVHpMdXhf22+p015HD1RwcjzaZ&#10;4Uqn46Ae/qfNTawWK8X6QLOqI5jO8j70uweh7LHJ5/NXv57/9hckc48UMPuUaiWUrGinhHq+Vhrg&#10;2UkNqmeDrvUtr03XYQj01ymccHyZrjuy9v1byLosqNQjOL6BnymT5Kz48D5oF/Rqx67XMC0SChTB&#10;C5A1JRAnsHxFUiBQAn8d5Aj86LgYx1CvoCik67JylZR+HtnRfrgfegPPHe8PPHs2G+zOp95gPHcC&#10;fzaaTacz50sZruPFeZGmhMrojKx3vNcTd90fDC3Ie2HfIzXctK5cBhfNr3JaSTSpyiQHmdKS0cmZ&#10;Yu2LHq23PIAIDUxGr3fosSl/SGqpQB+mQ4cO9F6d3IHvdfLddGgH5KkW71JE6ZwwfxuMtuy06G0d&#10;uj80rfBw3F94Z/PsZrV7k2K+MSE3SsdxPXvPjQbzcRgMvLnnD6LADge2E+1FY9uLvNl8s3QOoXW8&#10;eenIIo98YBlZyTfHdm9Kvq986b6pSfN7XW1eMGFfCu+L8l/vIWoM7whUqN37DPkSYn0O4/W3Ljv/&#10;AgAA//8DAFBLAwQUAAYACAAAACEAGaKn++AAAAAJAQAADwAAAGRycy9kb3ducmV2LnhtbEyPQW+C&#10;QBCF7036HzbTpLe6IGqRshhj2p6MSbWJ8TbCCER2lrAr4L/v9tQeJ+/Le9+kq1E3oqfO1oYVhJMA&#10;BHFuippLBd+Hj5cYhHXIBTaGScGdLKyyx4cUk8IM/EX93pXCl7BNUEHlXJtIafOKNNqJaYl9djGd&#10;RufPrpRFh4Mv142cBsFCaqzZL1TY0qai/Lq/aQWfAw7rKHzvt9fL5n46zHfHbUhKPT+N6zcQjkb3&#10;B8OvvleHzDudzY0LKxoF03m89KiC6BWEz2dxPANx9uByEYHMUvn/g+wHAAD//wMAUEsBAi0AFAAG&#10;AAgAAAAhALaDOJL+AAAA4QEAABMAAAAAAAAAAAAAAAAAAAAAAFtDb250ZW50X1R5cGVzXS54bWxQ&#10;SwECLQAUAAYACAAAACEAOP0h/9YAAACUAQAACwAAAAAAAAAAAAAAAAAvAQAAX3JlbHMvLnJlbHNQ&#10;SwECLQAUAAYACAAAACEAqY2QQs0EAAC9EQAADgAAAAAAAAAAAAAAAAAuAgAAZHJzL2Uyb0RvYy54&#10;bWxQSwECLQAUAAYACAAAACEAGaKn++AAAAAJAQAADwAAAAAAAAAAAAAAAAAnBwAAZHJzL2Rvd25y&#10;ZXYueG1sUEsFBgAAAAAEAAQA8wAAADQIAAAAAA==&#10;">
                      <v:shapetype id="_x0000_t110" coordsize="21600,21600" o:spt="110" path="m10800,l,10800,10800,21600,21600,10800xe">
                        <v:stroke joinstyle="miter"/>
                        <v:path gradientshapeok="t" o:connecttype="rect" textboxrect="5400,5400,16200,16200"/>
                      </v:shapetype>
                      <v:shape id="自选图形 141" o:spid="_x0000_s1076" type="#_x0000_t110" style="position:absolute;left:7980;top:357408;width:1785;height: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Q7SsEA&#10;AADcAAAADwAAAGRycy9kb3ducmV2LnhtbERPTYvCMBC9C/6HMAteRNMKylqbigqix1UX9Dg0s213&#10;m0lpotZ/vxEEb/N4n5MuO1OLG7WusqwgHkcgiHOrKy4UfJ+2o08QziNrrC2Tggc5WGb9XoqJtnc+&#10;0O3oCxFC2CWooPS+SaR0eUkG3dg2xIH7sa1BH2BbSN3iPYSbWk6iaCYNVhwaSmxoU1L+d7waBb++&#10;0fPLF/JuGp/teni5FvVhqNTgo1stQHjq/Fv8cu91mB9P4PlMuEB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EO0rBAAAA3AAAAA8AAAAAAAAAAAAAAAAAmAIAAGRycy9kb3du&#10;cmV2LnhtbFBLBQYAAAAABAAEAPUAAACGAwAAAAA=&#10;" strokeweight="1.5pt"/>
                      <v:group id="组合 142" o:spid="_x0000_s1077" style="position:absolute;left:7710;top:356223;width:2310;height:2040" coordorigin="7710,356223" coordsize="2310,20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group id="组合 143" o:spid="_x0000_s1078" style="position:absolute;left:7710;top:356223;width:2310;height:1199" coordorigin="7710,356223" coordsize="2310,11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shape id="文本框 144" o:spid="_x0000_s1079" type="#_x0000_t202" style="position:absolute;left:7710;top:356223;width:2310;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54yb8A&#10;AADcAAAADwAAAGRycy9kb3ducmV2LnhtbERPS4vCMBC+L/gfwgje1tRFF6lGEcHi0Sdex2Zsis2k&#10;NNla/70RhL3Nx/ec+bKzlWip8aVjBaNhAoI4d7rkQsHpuPmegvABWWPlmBQ8ycNy0fuaY6rdg/fU&#10;HkIhYgj7FBWYEOpUSp8bsuiHriaO3M01FkOETSF1g48Ybiv5kyS/0mLJscFgTWtD+f3wZxVM/GU3&#10;bp/X0hTTcyazzu7Hx0ypQb9bzUAE6sK/+OPe6jh/NIH3M/ECuXg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TnjJvwAAANwAAAAPAAAAAAAAAAAAAAAAAJgCAABkcnMvZG93bnJl&#10;di54bWxQSwUGAAAAAAQABAD1AAAAhAMAAAAA&#10;" strokeweight="1.5pt">
                            <v:textbox>
                              <w:txbxContent>
                                <w:p w:rsidR="00732E1E" w:rsidRPr="00FD57CD" w:rsidRDefault="00732E1E" w:rsidP="000C182C">
                                  <w:pPr>
                                    <w:adjustRightInd w:val="0"/>
                                    <w:snapToGrid w:val="0"/>
                                    <w:spacing w:line="360" w:lineRule="auto"/>
                                    <w:jc w:val="center"/>
                                    <w:rPr>
                                      <w:sz w:val="24"/>
                                      <w:szCs w:val="24"/>
                                    </w:rPr>
                                  </w:pPr>
                                  <w:r w:rsidRPr="00FD57CD">
                                    <w:rPr>
                                      <w:rFonts w:hint="eastAsia"/>
                                      <w:sz w:val="24"/>
                                      <w:szCs w:val="24"/>
                                    </w:rPr>
                                    <w:t>进料</w:t>
                                  </w:r>
                                </w:p>
                              </w:txbxContent>
                            </v:textbox>
                          </v:shape>
                          <v:line id="直线 145" o:spid="_x0000_s1080" style="position:absolute;visibility:visible;mso-wrap-style:square" from="8850,356868" to="8865,3574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RE9MMAAADcAAAADwAAAGRycy9kb3ducmV2LnhtbERPTWvCQBC9F/wPyxR6q5tYDRKzCRKw&#10;9dKDaQ/1NmTHJDY7G7JbTf+9WxB6m8f7nKyYTC8uNLrOsoJ4HoEgrq3uuFHw+bF7XoNwHlljb5kU&#10;/JKDIp89ZJhqe+UDXSrfiBDCLkUFrfdDKqWrWzLo5nYgDtzJjgZ9gGMj9YjXEG56uYiiRBrsODS0&#10;OFDZUv1d/RgFK3xJmsP7lz/tl8fzVBLHr9WbUk+P03YDwtPk/8V3916H+XECf8+EC2R+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n0RPTDAAAA3AAAAA8AAAAAAAAAAAAA&#10;AAAAoQIAAGRycy9kb3ducmV2LnhtbFBLBQYAAAAABAAEAPkAAACRAwAAAAA=&#10;" strokeweight="1.5pt">
                            <v:stroke endarrow="block"/>
                          </v:line>
                        </v:group>
                        <v:shape id="文本框 146" o:spid="_x0000_s1081" type="#_x0000_t202" style="position:absolute;left:8130;top:357543;width:17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ARScEA&#10;AADcAAAADwAAAGRycy9kb3ducmV2LnhtbERPTYvCMBC9C/6HMIK3NXFRd7caZVEET4ruKuxtaMa2&#10;2ExKE23990ZY8DaP9zmzRWtLcaPaF441DAcKBHHqTMGZht+f9dsnCB+QDZaOScOdPCzm3c4ME+Ma&#10;3tPtEDIRQ9gnqCEPoUqk9GlOFv3AVcSRO7vaYoiwzqSpsYnhtpTvSk2kxYJjQ44VLXNKL4er1XDc&#10;nv9OI7XLVnZcNa5Vku2X1Lrfa7+nIAK14SX+d29MnD/8g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gEUnBAAAA3AAAAA8AAAAAAAAAAAAAAAAAmAIAAGRycy9kb3du&#10;cmV2LnhtbFBLBQYAAAAABAAEAPUAAACGAwAAAAA=&#10;" filled="f" stroked="f">
                          <v:textbox>
                            <w:txbxContent>
                              <w:p w:rsidR="00732E1E" w:rsidRPr="00C85884" w:rsidRDefault="00732E1E" w:rsidP="000C182C">
                                <w:pPr>
                                  <w:jc w:val="center"/>
                                  <w:rPr>
                                    <w:sz w:val="24"/>
                                    <w:szCs w:val="28"/>
                                  </w:rPr>
                                </w:pPr>
                                <w:r w:rsidRPr="00C85884">
                                  <w:rPr>
                                    <w:rFonts w:hint="eastAsia"/>
                                    <w:sz w:val="24"/>
                                    <w:szCs w:val="28"/>
                                  </w:rPr>
                                  <w:t>进料检验</w:t>
                                </w:r>
                              </w:p>
                            </w:txbxContent>
                          </v:textbox>
                        </v:shape>
                      </v:group>
                    </v:group>
                  </w:pict>
                </mc:Fallback>
              </mc:AlternateContent>
            </w:r>
            <w:r>
              <w:rPr>
                <w:noProof/>
              </w:rPr>
              <mc:AlternateContent>
                <mc:Choice Requires="wps">
                  <w:drawing>
                    <wp:anchor distT="0" distB="0" distL="114300" distR="114300" simplePos="0" relativeHeight="252107776" behindDoc="0" locked="0" layoutInCell="1" allowOverlap="1" wp14:anchorId="3006F208" wp14:editId="157FEB22">
                      <wp:simplePos x="0" y="0"/>
                      <wp:positionH relativeFrom="column">
                        <wp:posOffset>3082290</wp:posOffset>
                      </wp:positionH>
                      <wp:positionV relativeFrom="paragraph">
                        <wp:posOffset>208280</wp:posOffset>
                      </wp:positionV>
                      <wp:extent cx="514350" cy="635"/>
                      <wp:effectExtent l="38100" t="76200" r="0" b="94615"/>
                      <wp:wrapNone/>
                      <wp:docPr id="110" name="直接连接符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4350" cy="635"/>
                              </a:xfrm>
                              <a:prstGeom prst="line">
                                <a:avLst/>
                              </a:prstGeom>
                              <a:noFill/>
                              <a:ln w="19050" cmpd="sng">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接连接符 108" o:spid="_x0000_s1026" style="position:absolute;left:0;text-align:left;flip:x;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7pt,16.4pt" to="283.2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WvaywIAAKkFAAAOAAAAZHJzL2Uyb0RvYy54bWysVEtu2zAQ3RfoHQjtFUm2/BNiB4lst4t+&#10;AiRF17RIWUQpUiBpy0HRK/QCBbprV11239s0PUZnaEep001RxAYIkpp5fPPmkadnu1qSLTdWaDUN&#10;kpM4IFwVmgm1ngZvrpfhOCDWUcWo1IpPgxtug7PZ0yenbZPxnq60ZNwQAFE2a5tpUDnXZFFki4rX&#10;1J7ohiv4WGpTUwdLs46YoS2g1zLqxfEwarVhjdEFtxZ25/uPwczjlyUv3OuytNwROQ2Am/Oj8eMK&#10;x2h2SrO1oU0ligMN+h8saioUHNpBzamjZGPEX1C1KIy2unQnha4jXZai4L4GqCaJH1RzVdGG+1pA&#10;HNt0MtnHgy1ebS8NEQx6l4A+itbQpNtP339+/PLrx2cYb799JUk8RqHaxmYQn6tLg6UWO3XVvNDF&#10;O0uUziuq1twTvr5pACPBjOgoBRe2geNW7UvNIIZunPaq7UpTk1KK5jkmIjgoQ3a+TTddm/jOkQI2&#10;B0naHwDZAj4N+wN/EM0QAzMbY90zrmuCk2kghUIJaUa3L6xDTvchuK30UkjpbSAVaeH8SezB6wZE&#10;sWrtk62WgmEgplizXuXSkC1FU/nfgcNRmNEbxTxwxSlbHOaOCglz4rxKzgjQTfIAT645C4jkcI9w&#10;tqcqFZ7IvZP3/GG1czD1+6CId9n7STxZjBfjNEx7w0WYxvN5eL7M03C4TEaDeX+e5/PkA5aSpFkl&#10;GOMKq7lzfJL+m6MOd2/v1c7znYTRMbrXGsgeMz1fDuJR2h+Ho9GgH6b9RRxejJd5eJ4nw+FocZFf&#10;LB4wXfjq7eOQ7aREVnrjuLmqWEuYQLP0B5NeEsACXojeaN9ZQuUaWlI4ExCj3VvhKm9ztCViHLlh&#10;HOP/0LsOfS/EXQ9x1XXhUNu9VGDPu/7624MXZn/1VprdXBq0BV4keA980uHtwgfnz7WPun9hZ78B&#10;AAD//wMAUEsDBBQABgAIAAAAIQBKM0po3AAAAAkBAAAPAAAAZHJzL2Rvd25yZXYueG1sTI/LTsMw&#10;EEX3SPyDNUjsqNM2jUqIUwESYgOLhtd2Gg9JRDyOYrcNf890VZZz5+g+is3kenWgMXSeDcxnCSji&#10;2tuOGwPvb083a1AhIlvsPZOBXwqwKS8vCsytP/KWDlVslJhwyNFAG+OQax3qlhyGmR+I5fftR4dR&#10;zrHRdsSjmLteL5Ik0w47loQWB3psqf6p9s7A8NAt8eWZPgOlH9XrfMvJEL+Mub6a7u9ARZriGYZT&#10;fakOpXTa+T3boHoD6XqVCmpguZAJAqyyTITdSbgFXRb6/4LyDwAA//8DAFBLAQItABQABgAIAAAA&#10;IQC2gziS/gAAAOEBAAATAAAAAAAAAAAAAAAAAAAAAABbQ29udGVudF9UeXBlc10ueG1sUEsBAi0A&#10;FAAGAAgAAAAhADj9If/WAAAAlAEAAAsAAAAAAAAAAAAAAAAALwEAAF9yZWxzLy5yZWxzUEsBAi0A&#10;FAAGAAgAAAAhAJ4Fa9rLAgAAqQUAAA4AAAAAAAAAAAAAAAAALgIAAGRycy9lMm9Eb2MueG1sUEsB&#10;Ai0AFAAGAAgAAAAhAEozSmjcAAAACQEAAA8AAAAAAAAAAAAAAAAAJQUAAGRycy9kb3ducmV2Lnht&#10;bFBLBQYAAAAABAAEAPMAAAAuBgAAAAA=&#10;" strokeweight="1.5pt">
                      <v:stroke endarrow="block"/>
                    </v:line>
                  </w:pict>
                </mc:Fallback>
              </mc:AlternateContent>
            </w:r>
            <w:r>
              <w:rPr>
                <w:noProof/>
              </w:rPr>
              <mc:AlternateContent>
                <mc:Choice Requires="wps">
                  <w:drawing>
                    <wp:anchor distT="0" distB="0" distL="114300" distR="114300" simplePos="0" relativeHeight="252106752" behindDoc="0" locked="0" layoutInCell="1" allowOverlap="1" wp14:anchorId="676C431A" wp14:editId="3F572EC9">
                      <wp:simplePos x="0" y="0"/>
                      <wp:positionH relativeFrom="column">
                        <wp:posOffset>3596640</wp:posOffset>
                      </wp:positionH>
                      <wp:positionV relativeFrom="paragraph">
                        <wp:posOffset>189230</wp:posOffset>
                      </wp:positionV>
                      <wp:extent cx="635" cy="781050"/>
                      <wp:effectExtent l="0" t="0" r="37465" b="19050"/>
                      <wp:wrapNone/>
                      <wp:docPr id="109" name="直接连接符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781050"/>
                              </a:xfrm>
                              <a:prstGeom prst="line">
                                <a:avLst/>
                              </a:prstGeom>
                              <a:noFill/>
                              <a:ln w="19050"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接连接符 107" o:spid="_x0000_s1026" style="position:absolute;left:0;text-align:left;flip:y;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2pt,14.9pt" to="283.25pt,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QE9uAIAAIcFAAAOAAAAZHJzL2Uyb0RvYy54bWysVEGO0zAU3SNxByv7TJI2bdpo2tFMmrIZ&#10;oNIMsHYTp7FwbMt2m1aIK3ABJHawYsme2zAcg2+3zUyHDULTSpbt+D+//97/Pr/YNgxtiNJU8IkX&#10;nYUeIrwQJeWriffmdu6PPKQN5iVmgpOJtyPau5g+f3beypT0RC1YSRQCEK7TVk682hiZBoEuatJg&#10;fSYk4fCxEqrBBpZqFZQKt4DesKAXhsOgFaqUShREa9id7T96U4dfVaQwr6tKE4PYxANuxo3KjUs7&#10;BtNznK4UljUtDjTwf7BoMOVwaQc1wwajtaJ/QTW0UEKLypwVoglEVdGCuBwgmyh8lM1NjSVxuYA4&#10;WnYy6aeDLV5tFgrRErwLxx7iuAGT7j7/+PXp6++fX2C8+/4NRWFihWqlTuF8xhfKplps+Y28FsV7&#10;jbjIasxXxBG+3UnAiGxEcBJiF1rCdcv2pSjhDF4b4VTbVqpBFaPyrQ204KAM2jqbdp1NZGtQAZvD&#10;/sBDBewnoygcOA8DnFoMGymVNi+IaJCdTDxGuZUQp3hzrY3ldH/EbnMxp4y5MmActXD/2GKiopEg&#10;iuYrF6wFo6U9aEO0Wi0zptAG26JyP5csfHl4TIk1Lx1wTXCZH+YGU7afAxHGLR5xdbpnB6utganb&#10;h3xdDX0Yh+N8lI9iP+4Ncz8OZzP/cp7F/nAeJYNZf5Zls+ijJRrFaU3LknDL9VjPUfxv9XLorH0l&#10;dhXdCRScojslgewp08v5IEzi/shPkkHfj/t56F+N5pl/mUXDYZJfZVf5I6a5y14/DdlOSstKrA1R&#10;N3XZopLaUugPxr3IgwX0fy/Z+4YwW8HDVRjlISXMO2pqV8S26CzGidej0P4PXnfoeyGOHtpV58Ih&#10;t3upwPOjv643bDvsG2spyt1CHXsGut0FHV4m+5w8XMP84fs5/QMAAP//AwBQSwMEFAAGAAgAAAAh&#10;AJNAus3dAAAACgEAAA8AAABkcnMvZG93bnJldi54bWxMj89Kw0AQxu+C77CM4KXYjcGEmmZSRLAg&#10;1ENbH2CbnSap2dmQ3bbx7R1Pepxvfnx/ytXkenWhMXSeER7nCSji2tuOG4TP/dvDAlSIhq3pPRPC&#10;NwVYVbc3pSmsv/KWLrvYKDHhUBiENsah0DrULTkT5n4glt/Rj85EOcdG29Fcxdz1Ok2SXDvTsSS0&#10;ZqDXluqv3dkhhBlvPrYbCd0THZPTbFiv3Tvi/d30sgQVaYp/MPzWl+pQSaeDP7MNqkfI8vxJUIT0&#10;WSYIIEIG6iBkli5AV6X+P6H6AQAA//8DAFBLAQItABQABgAIAAAAIQC2gziS/gAAAOEBAAATAAAA&#10;AAAAAAAAAAAAAAAAAABbQ29udGVudF9UeXBlc10ueG1sUEsBAi0AFAAGAAgAAAAhADj9If/WAAAA&#10;lAEAAAsAAAAAAAAAAAAAAAAALwEAAF9yZWxzLy5yZWxzUEsBAi0AFAAGAAgAAAAhAPVZAT24AgAA&#10;hwUAAA4AAAAAAAAAAAAAAAAALgIAAGRycy9lMm9Eb2MueG1sUEsBAi0AFAAGAAgAAAAhAJNAus3d&#10;AAAACgEAAA8AAAAAAAAAAAAAAAAAEgUAAGRycy9kb3ducmV2LnhtbFBLBQYAAAAABAAEAPMAAAAc&#10;BgAAAAA=&#10;" strokeweight="1.5pt"/>
                  </w:pict>
                </mc:Fallback>
              </mc:AlternateContent>
            </w:r>
          </w:p>
          <w:p w:rsidR="000C182C" w:rsidRPr="00F51A8B" w:rsidRDefault="000C182C" w:rsidP="000C182C">
            <w:pPr>
              <w:adjustRightInd w:val="0"/>
              <w:snapToGrid w:val="0"/>
              <w:spacing w:line="360" w:lineRule="auto"/>
              <w:rPr>
                <w:rFonts w:ascii="宋体" w:hAnsi="宋体"/>
                <w:b/>
                <w:bCs/>
                <w:sz w:val="28"/>
                <w:szCs w:val="28"/>
              </w:rPr>
            </w:pPr>
          </w:p>
          <w:p w:rsidR="000C182C" w:rsidRPr="00F51A8B" w:rsidRDefault="00163E8E" w:rsidP="000C182C">
            <w:pPr>
              <w:adjustRightInd w:val="0"/>
              <w:snapToGrid w:val="0"/>
              <w:spacing w:line="360" w:lineRule="auto"/>
              <w:rPr>
                <w:rFonts w:ascii="宋体" w:hAnsi="宋体"/>
                <w:sz w:val="28"/>
                <w:szCs w:val="28"/>
              </w:rPr>
            </w:pPr>
            <w:r>
              <w:rPr>
                <w:noProof/>
              </w:rPr>
              <mc:AlternateContent>
                <mc:Choice Requires="wps">
                  <w:drawing>
                    <wp:anchor distT="0" distB="0" distL="114300" distR="114300" simplePos="0" relativeHeight="252108800" behindDoc="0" locked="0" layoutInCell="1" allowOverlap="1" wp14:anchorId="0EAAB5E8" wp14:editId="46113370">
                      <wp:simplePos x="0" y="0"/>
                      <wp:positionH relativeFrom="column">
                        <wp:posOffset>2985135</wp:posOffset>
                      </wp:positionH>
                      <wp:positionV relativeFrom="paragraph">
                        <wp:posOffset>42545</wp:posOffset>
                      </wp:positionV>
                      <wp:extent cx="611505" cy="314325"/>
                      <wp:effectExtent l="0" t="0" r="0" b="9525"/>
                      <wp:wrapNone/>
                      <wp:docPr id="108" name="文本框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314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E2C03" w:rsidRDefault="005E2C03" w:rsidP="000C182C">
                                  <w:r>
                                    <w:rPr>
                                      <w:rFonts w:hint="eastAsia"/>
                                    </w:rPr>
                                    <w:t>不合格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05" o:spid="_x0000_s1082" type="#_x0000_t202" style="position:absolute;left:0;text-align:left;margin-left:235.05pt;margin-top:3.35pt;width:48.15pt;height:24.75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FEDgMAAJEGAAAOAAAAZHJzL2Uyb0RvYy54bWysVc2O0zAQviPxDlbu2SSt2zTRpqs2bRDS&#10;8iMtPICbOI1FYgfb3XRBXOENOHHhznPtczB2+rddDoglB8s/4/E3830zubzaNjW6pVIxwRMnuPAd&#10;RHkuCsbXifP+XeZOHKQ04QWpBaeJc0eVczV9/uyya2M6EJWoCyoROOEq7trEqbRuY89TeUUboi5E&#10;SzkclkI2RMNSrr1Ckg68N7U38P2x1wlZtFLkVCnYXfSHztT6L0ua6zdlqahGdeIANm1HaceVGb3p&#10;JYnXkrQVy3cwyD+gaAjj8OjB1YJogjaSPXLVsFwKJUp9kYvGE2XJcmpjgGgC/yyam4q01MYCyVHt&#10;IU3q/7nNX9++lYgVwJ0PVHHSAEn337/d//h1//MrCvyRSVHXqhgsb1qw1du52IK5DVe11yL/oBAX&#10;aUX4ms6kFF1FSQEQA3PTO7na+1HGyap7JQp4iWy0sI62pWxM/iAjCLwDVXcHeuhWoxw2x0EwAjwo&#10;h6NhgIcDi80j8f5yK5V+QUWDzCRxJLBvnZPba6UNGBLvTcxbXGSsrq0Cav5gAwz7HWol1N8mMQCB&#10;qbE0kCy9nyM/Wk6WE+ziwXjpYn+xcGdZit1xFoSjxXCRpovgi0ER4LhiRUG5eXQvtQD/HZU70fci&#10;OYhNiZoVxp2BpOR6ldYS3RKQemY/SwCcHM28hzBsSiCWs5CCAfbng8jNxpPQxRkeuVHoT1w/iObR&#10;2McRXmQPQ7pmnD49JNQlTjQCVlHetKBIxde9yI74z8L07fc4TBI3TENfqVmTOJODEYmNNJe8sJxr&#10;wup+fpIVE8mfszLLRn6IhxM3DEdDFw+XvjufZKk7S4PxOFzO0/nyjOilFY96emIsPSdKPMG7e+MI&#10;GaS7l6mtPVNufeHp7WprK30Q7mt6JYo7qEYpoFqg5KCPw6QS8pODOuiJQMHHDZHUQfVLDhUdBRib&#10;JmoXeBQOYCFPT1anJ4Tn4CpxtIP6aar7xrtpJVtX8FLfQ7iYQRcoma1Q0y56VBCSWUDfs8HterRp&#10;rKdra3X8k0x/AwAA//8DAFBLAwQUAAYACAAAACEAwyArVN0AAAAIAQAADwAAAGRycy9kb3ducmV2&#10;LnhtbEyPwW7CMBBE75X4B2uReis2KIQ2zQahVr22Km2RuJl4SSLidRQbkv59zancZjWjmbf5erSt&#10;uFDvG8cI85kCQVw603CF8P319vAIwgfNRreOCeGXPKyLyV2uM+MG/qTLNlQilrDPNEIdQpdJ6cua&#10;rPYz1xFH7+h6q0M8+0qaXg+x3LZyoVQqrW44LtS6o5eaytP2bBF+3o/7XaI+qle77AY3Ksn2SSLe&#10;T8fNM4hAY/gPwxU/okMRmQ7uzMaLFiFZqXmMIqQrENFfpmkC4nAVC5BFLm8fKP4AAAD//wMAUEsB&#10;Ai0AFAAGAAgAAAAhALaDOJL+AAAA4QEAABMAAAAAAAAAAAAAAAAAAAAAAFtDb250ZW50X1R5cGVz&#10;XS54bWxQSwECLQAUAAYACAAAACEAOP0h/9YAAACUAQAACwAAAAAAAAAAAAAAAAAvAQAAX3JlbHMv&#10;LnJlbHNQSwECLQAUAAYACAAAACEA/+dBRA4DAACRBgAADgAAAAAAAAAAAAAAAAAuAgAAZHJzL2Uy&#10;b0RvYy54bWxQSwECLQAUAAYACAAAACEAwyArVN0AAAAIAQAADwAAAAAAAAAAAAAAAABoBQAAZHJz&#10;L2Rvd25yZXYueG1sUEsFBgAAAAAEAAQA8wAAAHIGAAAAAA==&#10;" filled="f" stroked="f">
                      <v:textbox>
                        <w:txbxContent>
                          <w:p w:rsidR="00732E1E" w:rsidRDefault="00732E1E" w:rsidP="000C182C">
                            <w:r>
                              <w:rPr>
                                <w:rFonts w:hint="eastAsia"/>
                              </w:rPr>
                              <w:t>不合格</w:t>
                            </w:r>
                          </w:p>
                        </w:txbxContent>
                      </v:textbox>
                    </v:shape>
                  </w:pict>
                </mc:Fallback>
              </mc:AlternateContent>
            </w:r>
            <w:r>
              <w:rPr>
                <w:noProof/>
              </w:rPr>
              <mc:AlternateContent>
                <mc:Choice Requires="wps">
                  <w:drawing>
                    <wp:anchor distT="0" distB="0" distL="114300" distR="114300" simplePos="0" relativeHeight="252133376" behindDoc="0" locked="0" layoutInCell="1" allowOverlap="1" wp14:anchorId="1CEF2555" wp14:editId="1D77F8F6">
                      <wp:simplePos x="0" y="0"/>
                      <wp:positionH relativeFrom="column">
                        <wp:posOffset>770255</wp:posOffset>
                      </wp:positionH>
                      <wp:positionV relativeFrom="paragraph">
                        <wp:posOffset>42545</wp:posOffset>
                      </wp:positionV>
                      <wp:extent cx="673735" cy="277495"/>
                      <wp:effectExtent l="0" t="0" r="0" b="8255"/>
                      <wp:wrapNone/>
                      <wp:docPr id="107" name="文本框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 cy="27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E2C03" w:rsidRDefault="005E2C03" w:rsidP="000C182C">
                                  <w:r>
                                    <w:rPr>
                                      <w:rFonts w:hint="eastAsia"/>
                                    </w:rPr>
                                    <w:t>不合格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04" o:spid="_x0000_s1083" type="#_x0000_t202" style="position:absolute;left:0;text-align:left;margin-left:60.65pt;margin-top:3.35pt;width:53.05pt;height:21.85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YaaDwMAAJEGAAAOAAAAZHJzL2Uyb0RvYy54bWysVc2O2zYQvhfIOxC8a/Vj2vrBahe2bBUF&#10;Nm2AtA9AS5RFRCIVkrvyNsg1eYOeeum9z7XPkSFle727CVA08UHgz3Dm+2a+GV9e7/sO3TGluRQ5&#10;Di8CjJioZM3FLsd//F56CUbaUFHTTgqW43um8fXVq58uxyFjkWxlVzOFwInQ2TjkuDVmyHxfVy3r&#10;qb6QAxNw2UjVUwNbtfNrRUfw3nd+FAQLf5SqHpSsmNZwup4u8ZXz3zSsMr81jWYGdTkGbMZ9lftu&#10;7de/uqTZTtGh5dUBBv0fKHrKBQQ9uVpTQ9Gt4i9c9bxSUsvGXFSy92XT8Io5DsAmDJ6xedvSgTku&#10;kBw9nNKkf5zb6te7NwrxGmoXxBgJ2kORHv76/PD3vw//fEJhQGyKxkFnYPl2AFuzX8k9mDu6eriR&#10;1TuNhCxaKnZsqZQcW0ZrgBjal/7Z08mPtk6242tZQyR6a6RztG9Ub/MHGUHgHUp1fyoP2xtUweEi&#10;nsWzOUYVXEVxTNK5i0Cz4+NBafMzkz2yixwrqL5zTu9utLFgaHY0sbGELHnXOQV04skBGE4nzElo&#10;ek0zAAJLa2khufJ+SIN0k2wS4pFosfFIsF57y7Ig3qIM4/l6ti6KdfjRoghJ1vK6ZsIGPUotJP+t&#10;lAfRTyI5iU3LjtfWnYWk1W5bdArdUZB66X6H9JyZ+U9huJQAl2eUwogEqyj1ykUSe6Qkcy+Ng8QL&#10;wnSVLgKSknX5lNINF+z7KaExx+k8shXuB1CkFrtJZN+kGbjfS5o067mBudLxPsfJyYhmVpobUbua&#10;G8q7aX2WFcvk61lZlvMgJrPEi+P5zCOzTeCtkrLwlkW4WMSbVbHaPCv0xolHf39iXHnOlHiG9xDj&#10;ETJI9yhT13u23abGM/vt3nV6lNiM2cbcyvoeulFJ6BZoOZjjsGil+hOjEWYilOD9LVUMo+4XAR2d&#10;hoTYIeo2ZB5HsFHnN9vzGyoqcJVjg9G0LMw0eG8HxXctRJpmiJBLmAINdx36iAoo2Q3MPUfuMKPt&#10;YD3fO6vHf5KrLwAAAP//AwBQSwMEFAAGAAgAAAAhAEQl4RHcAAAACAEAAA8AAABkcnMvZG93bnJl&#10;di54bWxMj81OwzAQhO9IvIO1SNyo3ZD+hTgVAnEFtUCl3tx4m0TE6yh2m/D23Z7gOJrRzDf5enSt&#10;OGMfGk8aphMFAqn0tqFKw9fn28MSRIiGrGk9oYZfDLAubm9yk1k/0AbP21gJLqGQGQ11jF0mZShr&#10;dCZMfIfE3tH3zkSWfSVtbwYud61MlJpLZxrihdp0+FJj+bM9OQ3f78f9LlUf1aubdYMflSS3klrf&#10;343PTyAijvEvDFd8RoeCmQ7+RDaIlnUyfeSohvkCBPtJskhBHDTMVAqyyOX/A8UFAAD//wMAUEsB&#10;Ai0AFAAGAAgAAAAhALaDOJL+AAAA4QEAABMAAAAAAAAAAAAAAAAAAAAAAFtDb250ZW50X1R5cGVz&#10;XS54bWxQSwECLQAUAAYACAAAACEAOP0h/9YAAACUAQAACwAAAAAAAAAAAAAAAAAvAQAAX3JlbHMv&#10;LnJlbHNQSwECLQAUAAYACAAAACEA+eGGmg8DAACRBgAADgAAAAAAAAAAAAAAAAAuAgAAZHJzL2Uy&#10;b0RvYy54bWxQSwECLQAUAAYACAAAACEARCXhEdwAAAAIAQAADwAAAAAAAAAAAAAAAABpBQAAZHJz&#10;L2Rvd25yZXYueG1sUEsFBgAAAAAEAAQA8wAAAHIGAAAAAA==&#10;" filled="f" stroked="f">
                      <v:textbox>
                        <w:txbxContent>
                          <w:p w:rsidR="00732E1E" w:rsidRDefault="00732E1E" w:rsidP="000C182C">
                            <w:r>
                              <w:rPr>
                                <w:rFonts w:hint="eastAsia"/>
                              </w:rPr>
                              <w:t>不合格</w:t>
                            </w:r>
                          </w:p>
                        </w:txbxContent>
                      </v:textbox>
                    </v:shape>
                  </w:pict>
                </mc:Fallback>
              </mc:AlternateContent>
            </w:r>
            <w:r>
              <w:rPr>
                <w:noProof/>
              </w:rPr>
              <mc:AlternateContent>
                <mc:Choice Requires="wps">
                  <w:drawing>
                    <wp:anchor distT="0" distB="0" distL="114300" distR="114300" simplePos="0" relativeHeight="252105728" behindDoc="0" locked="0" layoutInCell="1" allowOverlap="1" wp14:anchorId="1E96A8FF" wp14:editId="14DDF7E3">
                      <wp:simplePos x="0" y="0"/>
                      <wp:positionH relativeFrom="column">
                        <wp:posOffset>2920365</wp:posOffset>
                      </wp:positionH>
                      <wp:positionV relativeFrom="paragraph">
                        <wp:posOffset>317500</wp:posOffset>
                      </wp:positionV>
                      <wp:extent cx="685800" cy="635"/>
                      <wp:effectExtent l="0" t="0" r="19050" b="37465"/>
                      <wp:wrapNone/>
                      <wp:docPr id="106" name="直接连接符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635"/>
                              </a:xfrm>
                              <a:prstGeom prst="line">
                                <a:avLst/>
                              </a:prstGeom>
                              <a:noFill/>
                              <a:ln w="19050"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接连接符 106" o:spid="_x0000_s1026" style="position:absolute;left:0;text-align:lef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95pt,25pt" to="283.9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F3jrwIAAH0FAAAOAAAAZHJzL2Uyb0RvYy54bWysVMuO0zAU3SPxD1b2mSRtmqbRtKOZJGUz&#10;wEgziLUbO4lFYke227RC/AI/gMQOVizZ8zcMn8G124bpsEFoWsny9ePk3HPu9fnFtm3QhkrFBJ87&#10;wZnvIMoLQRiv5s6bu6UbO0hpzAluBKdzZ0eVc7F4/uy87xI6ErVoCJUIQLhK+m7u1Fp3ieepoqYt&#10;Vmeioxw2SyFbrCGUlUck7gG9bbyR70deLyTppCioUrCa7TedhcUvS1ro12WpqEbN3AFu2o7Sjisz&#10;eotznFQSdzUrDjTwf7BoMePw0QEqwxqjtWR/QbWskEKJUp8VovVEWbKC2hwgm8B/lM1tjTtqcwFx&#10;VDfIpJ4Otni1uZGIEfDOjxzEcQsm3X/6/vPjl18/PsN4/+0rMlsgVN+pBM6n/EaaVIstv+2uRfFO&#10;IS7SGvOKWsJ3uw4wAnPDO7liAtXB51b9S0HgDF5rYVXblrI1kKAH2lpzdoM5dKtRAYtRPIl9sLCA&#10;rWg8sfA4Od7spNIvqGiRmcydhnEjHE7w5lppwwQnxyNmmYslaxprfsNRD3Rn/sSAtx1IoXhlLyvR&#10;MGIOmitKVqu0kWiDTSnZ34HDyTEp1pxY4Jpikh/mGrNmPwciDTd41Fbnnh1EWw1Tuw752sp5P/Nn&#10;eZzHoRuOotwN/SxzL5dp6EbLYDrJxlmaZsEHQzQIk5oRQrnheqziIPy3Kjn0077+hjoeBPJO0a2S&#10;QPaU6eVy4k/DcexOp5OxG45z372Kl6l7mQZRNM2v0qv8EdPcZq+ehuwgpWEl1prK25r0iDBTCuPJ&#10;bBQ4EEDXj6Z73xBuKniuCi0dJIV+y3RtS9cUncE48Tr2zf/g9YC+F+LooYkGFw65/ZEKPD/6azvC&#10;NMG+nVaC7G7ksVOgx+2lw3tkHpGHMcwfvpqL3wAAAP//AwBQSwMEFAAGAAgAAAAhAAAzB4PdAAAA&#10;CQEAAA8AAABkcnMvZG93bnJldi54bWxMj0FPg0AQhe8m/ofNmHizS02pQFkabeKlN2mjHqfsFojs&#10;LGG3FP6905Me583Le9/Lt5PtxGgG3zpSsFxEIAxVTrdUKzge3p8SED4gaewcGQWz8bAt7u9yzLS7&#10;0ocZy1ALDiGfoYImhD6T0leNsegXrjfEv7MbLAY+h1rqAa8cbjv5HEVrabElbmiwN7vGVD/lxXJK&#10;/JW87TE5znNXfqer3ed+JKvU48P0ugERzBT+zHDDZ3QomOnkLqS96BSs4jRlq4I44k1siNcvLJxu&#10;whJkkcv/C4pfAAAA//8DAFBLAQItABQABgAIAAAAIQC2gziS/gAAAOEBAAATAAAAAAAAAAAAAAAA&#10;AAAAAABbQ29udGVudF9UeXBlc10ueG1sUEsBAi0AFAAGAAgAAAAhADj9If/WAAAAlAEAAAsAAAAA&#10;AAAAAAAAAAAALwEAAF9yZWxzLy5yZWxzUEsBAi0AFAAGAAgAAAAhANJQXeOvAgAAfQUAAA4AAAAA&#10;AAAAAAAAAAAALgIAAGRycy9lMm9Eb2MueG1sUEsBAi0AFAAGAAgAAAAhAAAzB4PdAAAACQEAAA8A&#10;AAAAAAAAAAAAAAAACQUAAGRycy9kb3ducmV2LnhtbFBLBQYAAAAABAAEAPMAAAATBgAAAAA=&#10;" strokeweight="1.5pt"/>
                  </w:pict>
                </mc:Fallback>
              </mc:AlternateContent>
            </w:r>
            <w:r>
              <w:rPr>
                <w:noProof/>
              </w:rPr>
              <mc:AlternateContent>
                <mc:Choice Requires="wps">
                  <w:drawing>
                    <wp:anchor distT="0" distB="0" distL="114300" distR="114300" simplePos="0" relativeHeight="252123136" behindDoc="0" locked="0" layoutInCell="1" allowOverlap="1" wp14:anchorId="227B6A40" wp14:editId="73A7E839">
                      <wp:simplePos x="0" y="0"/>
                      <wp:positionH relativeFrom="column">
                        <wp:posOffset>587375</wp:posOffset>
                      </wp:positionH>
                      <wp:positionV relativeFrom="paragraph">
                        <wp:posOffset>320040</wp:posOffset>
                      </wp:positionV>
                      <wp:extent cx="27940" cy="2388870"/>
                      <wp:effectExtent l="38100" t="0" r="67310" b="49530"/>
                      <wp:wrapNone/>
                      <wp:docPr id="105" name="直接箭头连接符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 cy="2388870"/>
                              </a:xfrm>
                              <a:prstGeom prst="straightConnector1">
                                <a:avLst/>
                              </a:prstGeom>
                              <a:noFill/>
                              <a:ln w="190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接箭头连接符 103" o:spid="_x0000_s1026" type="#_x0000_t32" style="position:absolute;left:0;text-align:left;margin-left:46.25pt;margin-top:25.2pt;width:2.2pt;height:188.1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n8T1AIAAKsFAAAOAAAAZHJzL2Uyb0RvYy54bWysVMGO0zAQvSPxD1bu2SRt2qTRtqvdNOWy&#10;QKVdxNmNncYisSPbbVohfoEfQOIEnIDT3vkaWD6Dsdtmt8sFoW2laMb2zLx58+zTs01doTWVigk+&#10;doIT30GU54Iwvhw7r65nbuwgpTEnuBKcjp0tVc7Z5OmT07ZJaE+UoiJUIkjCVdI2Y6fUukk8T+Ul&#10;rbE6EQ3lsFkIWWMNrlx6ROIWsteV1/P9odcKSRopcqoUrE53m87E5i8KmuuXRaGoRtXYAWzafqX9&#10;LszXm5ziZClxU7J8DwP/B4oaMw5Fu1RTrDFaSfZXqprlUihR6JNc1J4oCpZT2wN0E/gPurkqcUNt&#10;L0COajqa1OOlzV+s5xIxArPzBw7iuIYh3X64+fX+8+33bz8/3fz+8dHYX7+gwO8butpGJRCV8rk0&#10;DecbftVcivyNQlykJeZLamFfbxvIFJgI7yjEOKqBoov2uSBwBq+0sNxtClmblMAK2tgRbbsR0Y1G&#10;OSz2olEIc8xhp9eP4ziyI/RwcghupNLPqKiRMcaO0hKzZalTwTmIQcjAlsLrS6UNNJwcAkxlLmas&#10;qqwmKo5awD/yB76NUKJixOyac0ouF2kl0RobWdmfbRR27h+TYsWJzVZSTLK9rTGrwEbaMqQlA84q&#10;6phyNSUOqijcJGPt8FXcVKRWyzvQ4G00mHYdeLE6ezvyR1mcxaEb9oaZG/rTqXs+S0N3OAuiwbQ/&#10;TdNp8M60EoRJyQih3HRz0HwQ/pum9rdvp9ZO9R1v3nF2SzCAPUZ6Phv4UdiP3Sga9N2wn/nuRTxL&#10;3fM0GA6j7CK9yB4gzWz36nHAdlQaVGKlqbwqSYsIM3rpD0a9wAEH3ohetJsswtUSRpJr6SAp9Gum&#10;SytxI06T40gNsW/++9l12XdEHGZovG4K+97uqAJNHuZrb465LLtrtxBkO5dGFuYSwYtgg/avl3ly&#10;7vv21N0bO/kDAAD//wMAUEsDBBQABgAIAAAAIQCW6H9R3wAAAAgBAAAPAAAAZHJzL2Rvd25yZXYu&#10;eG1sTI9BT4NAFITvJv6HzTPxZpeSlgjyaIiJB+vJaut1y74ClX2L7Lbgv+96qsfJTGa+yVeT6cSZ&#10;BtdaRpjPIhDEldUt1wifHy8PjyCcV6xVZ5kQfsnBqri9yVWm7cjvdN74WoQSdplCaLzvMyld1ZBR&#10;bmZ74uAd7GCUD3KopR7UGMpNJ+MoSqRRLYeFRvX03FD1vTkZBLN7ey2Px2ks17v1z+Fru52sniPe&#10;303lEwhPk7+G4Q8/oEMRmPb2xNqJDiGNlyGJsIwWIIKfJimIPcIiThKQRS7/HyguAAAA//8DAFBL&#10;AQItABQABgAIAAAAIQC2gziS/gAAAOEBAAATAAAAAAAAAAAAAAAAAAAAAABbQ29udGVudF9UeXBl&#10;c10ueG1sUEsBAi0AFAAGAAgAAAAhADj9If/WAAAAlAEAAAsAAAAAAAAAAAAAAAAALwEAAF9yZWxz&#10;Ly5yZWxzUEsBAi0AFAAGAAgAAAAhALvafxPUAgAAqwUAAA4AAAAAAAAAAAAAAAAALgIAAGRycy9l&#10;Mm9Eb2MueG1sUEsBAi0AFAAGAAgAAAAhAJbof1HfAAAACAEAAA8AAAAAAAAAAAAAAAAALgUAAGRy&#10;cy9kb3ducmV2LnhtbFBLBQYAAAAABAAEAPMAAAA6BgAAAAA=&#10;" strokeweight="1.5pt">
                      <v:stroke endarrow="block"/>
                    </v:shape>
                  </w:pict>
                </mc:Fallback>
              </mc:AlternateContent>
            </w:r>
            <w:r>
              <w:rPr>
                <w:noProof/>
              </w:rPr>
              <mc:AlternateContent>
                <mc:Choice Requires="wps">
                  <w:drawing>
                    <wp:anchor distT="0" distB="0" distL="114300" distR="114300" simplePos="0" relativeHeight="252109824" behindDoc="0" locked="0" layoutInCell="1" allowOverlap="1" wp14:anchorId="0B84BDC8" wp14:editId="7E716ADC">
                      <wp:simplePos x="0" y="0"/>
                      <wp:positionH relativeFrom="column">
                        <wp:posOffset>587375</wp:posOffset>
                      </wp:positionH>
                      <wp:positionV relativeFrom="paragraph">
                        <wp:posOffset>319405</wp:posOffset>
                      </wp:positionV>
                      <wp:extent cx="1237615" cy="635"/>
                      <wp:effectExtent l="0" t="0" r="19685" b="37465"/>
                      <wp:wrapNone/>
                      <wp:docPr id="104" name="直接连接符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7615" cy="635"/>
                              </a:xfrm>
                              <a:prstGeom prst="line">
                                <a:avLst/>
                              </a:prstGeom>
                              <a:noFill/>
                              <a:ln w="19050"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接连接符 102" o:spid="_x0000_s1026" style="position:absolute;left:0;text-align:left;flip:x;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5pt,25.15pt" to="143.7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MzuQIAAIgFAAAOAAAAZHJzL2Uyb0RvYy54bWysVN1u0zAUvkfiHazcZ0na9C9aO21pChcD&#10;Jm2Ia9d2GovEtmy36YR4BV4AiTu44pJ73obxGBy7bbaOG4TWSpaP4/P5O9/57NOzbVOjDdOGSzEN&#10;kpM4QEwQSblYTYO3N4twHCBjsaC4loJNg1tmgrPZ82enrcpYT1aypkwjABEma9U0qKxVWRQZUrEG&#10;mxOpmICPpdQNthDqVUQ1bgG9qaNeHA+jVmqqtCTMGFid7z4GM49flozYN2VpmEX1NABu1o/aj0s3&#10;RrNTnK00VhUnexr4P1g0mAs4tIOaY4vRWvO/oBpOtDSytCdENpEsS06YrwGqSeJH1VxXWDFfC4hj&#10;VCeTeTpY8npzpRGn0Ls4DZDADTTp7vOPX5++/v75Bca7799QEvecUK0yGezPxZV2pZKtuFaXkrw3&#10;SMi8wmLFPOGbWwUYicuIjlJcYBQct2xfSQp78NpKr9q21A0qa65eukQHDsqgrW/TbdcmtrWIwGLS&#10;64+GySBABL4N+wN/Es4ciEtV2tgXTDbITaZBzYXTEGd4c2msI3W/xS0LueB17X1QC9QC/CQegFVI&#10;o0AVI1Y+2ciaU7fRpRi9Wua1RhvsXOV/ew5H27RcC+qBK4ZpsZ9bzOvdHIjUwuExb9QdO4i2FqZ+&#10;HQr2JvowiSfFuBinYdobFmEaz+fh+SJPw+EiGQ3m/Xmez5OPjmiSZhWnlAnH9WDoJP03w+yv1s6K&#10;naU7gaJjdK8kkD1mer4YxKO0Pw5Ho0E/TPtFHF6MF3l4nifD4ai4yC+KR0wLX715GrKdlI6VXFum&#10;ryvaIsqdFfqDSS8JIIAHoDfa9Q3hegUvF7E6QFrad9xW3sXOdQ7jqNfj2P33ve7Qd0Iceuiirgv7&#10;2u6lgp4f+usvh7sPu5u1lPT2Sh8uDVx3n7R/mtx78jCG+cMHdPYHAAD//wMAUEsDBBQABgAIAAAA&#10;IQAkQxZ03gAAAAgBAAAPAAAAZHJzL2Rvd25yZXYueG1sTI/NbsIwEITvSH0Hayv1gordFAqEOKiq&#10;VCQkeuDnAUy8JGnjdRQbSN++y4ked2c080227F0jLtiF2pOGl5ECgVR4W1Op4bD/fJ6BCNGQNY0n&#10;1PCLAZb5wyAzqfVX2uJlF0vBIRRSo6GKsU2lDEWFzoSRb5FYO/nOmchnV0rbmSuHu0YmSr1JZ2ri&#10;hsq0+FFh8bM7Ow1hSJuv7YZL94gn9T1sVyu31vrpsX9fgIjYx7sZbviMDjkzHf2ZbBCNhnkyYaeG&#10;iXoFwXoym45BHG+PMcg8k/8H5H8AAAD//wMAUEsBAi0AFAAGAAgAAAAhALaDOJL+AAAA4QEAABMA&#10;AAAAAAAAAAAAAAAAAAAAAFtDb250ZW50X1R5cGVzXS54bWxQSwECLQAUAAYACAAAACEAOP0h/9YA&#10;AACUAQAACwAAAAAAAAAAAAAAAAAvAQAAX3JlbHMvLnJlbHNQSwECLQAUAAYACAAAACEAvP4DM7kC&#10;AACIBQAADgAAAAAAAAAAAAAAAAAuAgAAZHJzL2Uyb0RvYy54bWxQSwECLQAUAAYACAAAACEAJEMW&#10;dN4AAAAIAQAADwAAAAAAAAAAAAAAAAATBQAAZHJzL2Rvd25yZXYueG1sUEsFBgAAAAAEAAQA8wAA&#10;AB4GAAAAAA==&#10;" strokeweight="1.5pt"/>
                  </w:pict>
                </mc:Fallback>
              </mc:AlternateContent>
            </w:r>
          </w:p>
          <w:p w:rsidR="000C182C" w:rsidRPr="00F51A8B" w:rsidRDefault="00163E8E" w:rsidP="000C182C">
            <w:pPr>
              <w:adjustRightInd w:val="0"/>
              <w:snapToGrid w:val="0"/>
              <w:spacing w:line="360" w:lineRule="auto"/>
              <w:rPr>
                <w:rFonts w:ascii="宋体" w:hAnsi="宋体"/>
                <w:sz w:val="28"/>
                <w:szCs w:val="28"/>
              </w:rPr>
            </w:pPr>
            <w:r>
              <w:rPr>
                <w:noProof/>
              </w:rPr>
              <mc:AlternateContent>
                <mc:Choice Requires="wps">
                  <w:drawing>
                    <wp:anchor distT="0" distB="0" distL="114300" distR="114300" simplePos="0" relativeHeight="252134400" behindDoc="0" locked="0" layoutInCell="1" allowOverlap="1" wp14:anchorId="601D6584" wp14:editId="62CC72DC">
                      <wp:simplePos x="0" y="0"/>
                      <wp:positionH relativeFrom="column">
                        <wp:posOffset>2415540</wp:posOffset>
                      </wp:positionH>
                      <wp:positionV relativeFrom="paragraph">
                        <wp:posOffset>252095</wp:posOffset>
                      </wp:positionV>
                      <wp:extent cx="476250" cy="276225"/>
                      <wp:effectExtent l="0" t="0" r="0" b="9525"/>
                      <wp:wrapNone/>
                      <wp:docPr id="103" name="文本框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E2C03" w:rsidRDefault="005E2C03" w:rsidP="000C182C">
                                  <w:r>
                                    <w:rPr>
                                      <w:rFonts w:hint="eastAsia"/>
                                    </w:rPr>
                                    <w:t>合格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01" o:spid="_x0000_s1084" type="#_x0000_t202" style="position:absolute;left:0;text-align:left;margin-left:190.2pt;margin-top:19.85pt;width:37.5pt;height:21.75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6fWCQMAAJEGAAAOAAAAZHJzL2Uyb0RvYy54bWysVc2O0zAQviPxDpbv2fzUbZpos6hNG4S0&#10;/EjAA7iJ01gkdrC9my6IK7wBJy7cea59DsZOW7oLSAjIwfLP+PN8M99Mzh/tuhZdM6W5FBkOzwKM&#10;mChlxcU2w69fFd4cI22oqGgrBcvwDdP40cXDB+dDn7JINrKtmEIAInQ69BlujOlT39dlwzqqz2TP&#10;BBzWUnXUwFJt/UrRAdC71o+CYOYPUlW9kiXTGnZX4yG+cPh1zUrzvK41M6jNMPhm3KjcuLGjf3FO&#10;062ifcPLvRv0L7zoKBfw6BFqRQ1FV4r/BNXxUkkta3NWys6Xdc1L5jgAmzC4x+ZlQ3vmuEBwdH8M&#10;k/5/sOWz6xcK8QpyF0wwErSDJN1+/nT75dvt148oDEIboqHXKVi+7MHW7JZyB+aOru4vZflGIyHz&#10;hootWyglh4bRClx0N/2TqyOOtiCb4ams4CV6ZaQD2tWqs/GDiCBAh1TdHNPDdgaVsEniWTSFkxKO&#10;IphHU+ubT9PD5V5p85jJDtlJhhVk34HT60ttRtODiX1LyIK3rVNAK+5sAOa4w5yExts0BUdgai2t&#10;Sy6975MgWc/Xc+KRaLb2SLBaeYsiJ96sCOPparLK81X4wXoRkrThVcWEffQgtZD8WSr3oh9FchSb&#10;li2vLJx1SavtJm8VuqYg9cJ9+/CcmPl33XDRAy73KIURCZZR4hWzeeyRgky9JA7mXhAmy2QWkISs&#10;iruULrlg/04JDRlOppBVVHY9KFKL7Siy39IM3PczTZp23EBfaXmX4fnRiKZWmmtRuZwbyttxfhIV&#10;y+TXUVkU0yAmk7kXx9OJRybrwFvOi9xb5OFsFq+X+XJ9L9FrJx7974Fx6TlR4om/+zd+uAzSPcjU&#10;1Z4tt7HwzG6zc5UeJYea3sjqBqpRSagWKCzo4zBppHqH0QA9EVLw9ooqhlH7REBFJyEhtom6BZnG&#10;ESzU6cnm9ISKEqAybDAap7kZG+9Vr/i2gZfGHiLkArpAzV2F2nYxegWU7AL6niO379G2sZ6undWP&#10;P8nFdwAAAP//AwBQSwMEFAAGAAgAAAAhAL+QHIPeAAAACQEAAA8AAABkcnMvZG93bnJldi54bWxM&#10;j8tOwzAQRfdI/IM1SOyoTZuUNMSpKhBbUMtDYufG0yRqPI5itwl/z7Ciu3kc3TlTrCfXiTMOofWk&#10;4X6mQCBV3rZUa/h4f7nLQIRoyJrOE2r4wQDr8vqqMLn1I23xvIu14BAKudHQxNjnUoaqQWfCzPdI&#10;vDv4wZnI7VBLO5iRw10n50otpTMt8YXG9PjUYHXcnZyGz9fD91ei3upnl/ajn5Qkt5Ja395Mm0cQ&#10;Eaf4D8OfPqtDyU57fyIbRKdhkamEUS5WDyAYSNKUB3sN2WIOsizk5QflLwAAAP//AwBQSwECLQAU&#10;AAYACAAAACEAtoM4kv4AAADhAQAAEwAAAAAAAAAAAAAAAAAAAAAAW0NvbnRlbnRfVHlwZXNdLnht&#10;bFBLAQItABQABgAIAAAAIQA4/SH/1gAAAJQBAAALAAAAAAAAAAAAAAAAAC8BAABfcmVscy8ucmVs&#10;c1BLAQItABQABgAIAAAAIQCpz6fWCQMAAJEGAAAOAAAAAAAAAAAAAAAAAC4CAABkcnMvZTJvRG9j&#10;LnhtbFBLAQItABQABgAIAAAAIQC/kByD3gAAAAkBAAAPAAAAAAAAAAAAAAAAAGMFAABkcnMvZG93&#10;bnJldi54bWxQSwUGAAAAAAQABADzAAAAbgYAAAAA&#10;" filled="f" stroked="f">
                      <v:textbox>
                        <w:txbxContent>
                          <w:p w:rsidR="00732E1E" w:rsidRDefault="00732E1E" w:rsidP="000C182C">
                            <w:r>
                              <w:rPr>
                                <w:rFonts w:hint="eastAsia"/>
                              </w:rPr>
                              <w:t>合格</w:t>
                            </w:r>
                          </w:p>
                        </w:txbxContent>
                      </v:textbox>
                    </v:shape>
                  </w:pict>
                </mc:Fallback>
              </mc:AlternateContent>
            </w:r>
            <w:r>
              <w:rPr>
                <w:noProof/>
              </w:rPr>
              <mc:AlternateContent>
                <mc:Choice Requires="wps">
                  <w:drawing>
                    <wp:anchor distT="0" distB="0" distL="114300" distR="114300" simplePos="0" relativeHeight="252111872" behindDoc="0" locked="0" layoutInCell="1" allowOverlap="1" wp14:anchorId="585F5011" wp14:editId="5B8F7677">
                      <wp:simplePos x="0" y="0"/>
                      <wp:positionH relativeFrom="column">
                        <wp:posOffset>2382520</wp:posOffset>
                      </wp:positionH>
                      <wp:positionV relativeFrom="paragraph">
                        <wp:posOffset>233045</wp:posOffset>
                      </wp:positionV>
                      <wp:extent cx="635" cy="371475"/>
                      <wp:effectExtent l="76200" t="0" r="75565" b="47625"/>
                      <wp:wrapNone/>
                      <wp:docPr id="102" name="直接连接符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71475"/>
                              </a:xfrm>
                              <a:prstGeom prst="line">
                                <a:avLst/>
                              </a:prstGeom>
                              <a:noFill/>
                              <a:ln w="19050" cmpd="sng">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接连接符 100" o:spid="_x0000_s1026" style="position:absolute;left:0;text-align:lef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6pt,18.35pt" to="187.65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osYxgIAAJ8FAAAOAAAAZHJzL2Uyb0RvYy54bWysVMuO0zAU3SPxD5b3mSRt+oqmHc2kKZsB&#10;RppBrN3YaSwcO7LdphXiF/gBJHawYsmev2H4DK7dNkOHDULTSpavYx+fe+7xPb/Y1gJtmDZcySmO&#10;zyKMmCwU5XI1xW/uFsEYI2OJpEQoyaZ4xwy+mD1/dt42KeupSgnKNAIQadK2meLK2iYNQ1NUrCbm&#10;TDVMwsdS6ZpYCPUqpJq0gF6LsBdFw7BVmjZaFcwYWJ3vP+KZxy9LVtjXZWmYRWKKgZv1o/bj0o3h&#10;7JykK02aihcHGuQ/WNSES7i0g5oTS9Ba87+gal5oZVRpzwpVh6osecF8DpBNHD3K5rYiDfO5gDim&#10;6WQyTwdbvNrcaMQp1C7qYSRJDUW6//T958cvv358hvH+21cUR16otjEp7M/kjXapFlt521yr4p1B&#10;UmUVkSvmCd/tGsCInbThyREXmAauW7YvFYU9ZG2VV21b6tpBgh5o64uz64rDthYVsDjsDzAqYL0/&#10;ipPRwMOT9Hiy0ca+YKpGbjLFgksnHEnJ5tpYx4Skxy1uWaoFF8IXX0jUAt1JNAB/FHUDUhi58oeN&#10;Epy6je6I0atlJjTaEGcl/ztwONmm1VpSD1wxQvPD3BIuYI6s18ZqDmoJht3NNaMYCQavx832VIV0&#10;NzLv3z1/iLYWpn4dFPHeej+JJvk4HydB0hvmQRLN58HlIkuC4SIeDeb9eZbN4w8ulThJK04pky6b&#10;o8/j5N98dHhxe4d2Tu8kDE/RvdZA9pTp5WIQjZL+OBiNBv0g6edRcDVeZMFlFg+Ho/wqu8ofMc19&#10;9uZpyHZSOlZqbZm+rWiLKHdm6Q8mvRhDAH2hN9pXFhGxgpIUVmOklX3LbeXN7WzpME7cMI7c/1C7&#10;Dn0vxLGGLuqqcMjtQSqw57G+/s24Z+J6mEmXiu5utLOFi6AL+EOHjuXazJ+x3/XQV2e/AQAA//8D&#10;AFBLAwQUAAYACAAAACEA+7WY2twAAAAJAQAADwAAAGRycy9kb3ducmV2LnhtbEyPQU/DMAyF70j8&#10;h8iTdmPpOrGO0nQCpJ0ZZRLXtDFttcSpmmwt/HrMCW6239Pz94r97Ky44hh6TwrWqwQEUuNNT62C&#10;0/vhbgciRE1GW0+o4AsD7Mvbm0Lnxk/0htcqtoJDKORaQRfjkEsZmg6dDis/ILH26UenI69jK82o&#10;Jw53VqZJspVO98QfOj3gS4fNubo4Bd9ZE+Sxnqw8v1bHj+fUntqdVWq5mJ8eQUSc458ZfvEZHUpm&#10;qv2FTBBWwSa7T9nKwzYDwQY+bEDUCh5YkGUh/zcofwAAAP//AwBQSwECLQAUAAYACAAAACEAtoM4&#10;kv4AAADhAQAAEwAAAAAAAAAAAAAAAAAAAAAAW0NvbnRlbnRfVHlwZXNdLnhtbFBLAQItABQABgAI&#10;AAAAIQA4/SH/1gAAAJQBAAALAAAAAAAAAAAAAAAAAC8BAABfcmVscy8ucmVsc1BLAQItABQABgAI&#10;AAAAIQCMwosYxgIAAJ8FAAAOAAAAAAAAAAAAAAAAAC4CAABkcnMvZTJvRG9jLnhtbFBLAQItABQA&#10;BgAIAAAAIQD7tZja3AAAAAkBAAAPAAAAAAAAAAAAAAAAACAFAABkcnMvZG93bnJldi54bWxQSwUG&#10;AAAAAAQABADzAAAAKQYAAAAA&#10;" strokeweight="1.5pt">
                      <v:stroke endarrow="block"/>
                    </v:line>
                  </w:pict>
                </mc:Fallback>
              </mc:AlternateContent>
            </w:r>
          </w:p>
          <w:p w:rsidR="000C182C" w:rsidRPr="00F51A8B" w:rsidRDefault="00163E8E" w:rsidP="000C182C">
            <w:pPr>
              <w:adjustRightInd w:val="0"/>
              <w:snapToGrid w:val="0"/>
              <w:spacing w:line="360" w:lineRule="auto"/>
              <w:rPr>
                <w:rFonts w:ascii="宋体" w:hAnsi="宋体"/>
                <w:sz w:val="28"/>
                <w:szCs w:val="28"/>
              </w:rPr>
            </w:pPr>
            <w:r>
              <w:rPr>
                <w:noProof/>
              </w:rPr>
              <mc:AlternateContent>
                <mc:Choice Requires="wps">
                  <w:drawing>
                    <wp:anchor distT="0" distB="0" distL="114300" distR="114300" simplePos="0" relativeHeight="252112896" behindDoc="0" locked="0" layoutInCell="1" allowOverlap="1" wp14:anchorId="29C0885A" wp14:editId="5A3BA55B">
                      <wp:simplePos x="0" y="0"/>
                      <wp:positionH relativeFrom="column">
                        <wp:posOffset>1691640</wp:posOffset>
                      </wp:positionH>
                      <wp:positionV relativeFrom="paragraph">
                        <wp:posOffset>258445</wp:posOffset>
                      </wp:positionV>
                      <wp:extent cx="1381760" cy="342900"/>
                      <wp:effectExtent l="0" t="0" r="27940" b="19050"/>
                      <wp:wrapNone/>
                      <wp:docPr id="101" name="文本框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342900"/>
                              </a:xfrm>
                              <a:prstGeom prst="rect">
                                <a:avLst/>
                              </a:prstGeom>
                              <a:solidFill>
                                <a:srgbClr val="FFFFFF"/>
                              </a:solidFill>
                              <a:ln w="19050"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E2C03" w:rsidRDefault="005E2C03" w:rsidP="000C182C">
                                  <w:pPr>
                                    <w:jc w:val="center"/>
                                    <w:rPr>
                                      <w:sz w:val="28"/>
                                      <w:szCs w:val="28"/>
                                    </w:rPr>
                                  </w:pPr>
                                  <w:r w:rsidRPr="00C85884">
                                    <w:rPr>
                                      <w:rFonts w:hint="eastAsia"/>
                                      <w:sz w:val="24"/>
                                      <w:szCs w:val="28"/>
                                    </w:rPr>
                                    <w:t>仓库储存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99" o:spid="_x0000_s1085" type="#_x0000_t202" style="position:absolute;left:0;text-align:left;margin-left:133.2pt;margin-top:20.35pt;width:108.8pt;height:27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wQ53gIAALYFAAAOAAAAZHJzL2Uyb0RvYy54bWysVM2O0zAQviPxDpbv3SRt+hdtumq7LUJa&#10;fqQFcXZjJ7Fw7GC7TRbEFd6AExfuPFefg7HTdqtdkBAilSJPPfnmm5lv5vKqrQTaMW24kimOLkKM&#10;mMwU5bJI8ds3694EI2OJpEQoyVJ8xwy+mj19ctnUCeurUgnKNAIQaZKmTnFpbZ0EgclKVhFzoWom&#10;4TJXuiIWTF0EVJMG0CsR9MNwFDRK01qrjBkD/153l3jm8fOcZfZVnhtmkUgxcLP+rf17497B7JIk&#10;hSZ1ybMDDfIPLCrCJQQ9QV0TS9BW80dQFc+0Miq3F5mqApXnPGM+B8gmCh9kc1uSmvlcoDimPpXJ&#10;/D/Y7OXutUacQu/CCCNJKmjS/tvX/fef+x9f0HTqKtTUJgHH2xpcbbtQLXj7bE19o7L3Bkm1LIks&#10;2Fxr1ZSMUGAYuS+Ds087HONANs0LRSEQ2VrlgdpcV658UBAE6NCpu1N3WGtR5kIOJtF4BFcZ3A3i&#10;/jT07QtIcvy61sY+Y6pC7pBiDd336GR3Y6xjQ5KjiwtmlOB0zYXwhi42S6HRjoBS1v7xCTxwExI1&#10;QGUaDh2RqobCGVl0xfgjXOif38FV3IL8Ba9SPDk5kcSVcCWpF6clXHRnoC+k48q8sLucwGotHP3/&#10;UCkvuk/z9TAcx4NJbzweDnrxYBX2FpP1sjdfRqPReLVYLlbRZ8c6ipOSU8rkymOa4wxE8d9p7DCN&#10;nXpPU3Ai6FipLeR4W9IGUe7aMhhO+yA1ymEM++Mua0REAfsjsxojrew7bksvficCh2HOuzMJ3e9Q&#10;zhO6b+9Z4OBRbp1HC6WCSh6r5hXqRNnJ07ab1o/DwAdw8t0oegeaBVpemLDs4FAq/RGjBhYHCODD&#10;lmiGkXguQffTKI7dpvFGPBz3wdDnN5vzGyIzgEqxxag7Lm23nba15kUJkbpJk2oOs5JzL+N7VpCK&#10;M2A5+KQOi8xtn3Pbe92v29kvAAAA//8DAFBLAwQUAAYACAAAACEA8j4zFt0AAAAJAQAADwAAAGRy&#10;cy9kb3ducmV2LnhtbEyPwU7DMBBE70j8g7VI3KhDZdI0ZFMhJHKmLahXJ16SiHgdxW6a/j3mBMfV&#10;Ps28KXaLHcRMk+8dIzyuEhDEjTM9twgfx7eHDIQPmo0eHBPClTzsytubQufGXXhP8yG0IoawzzVC&#10;F8KYS+mbjqz2KzcSx9+Xm6wO8ZxaaSZ9ieF2kOskSaXVPceGTo/02lHzfThbhCd/elfzte67Nvus&#10;ZLXYvTpWiPd3y8sziEBL+IPhVz+qQxmdandm48WAsE5TFVEElWxAREBlKo6rEbZqA7Is5P8F5Q8A&#10;AAD//wMAUEsBAi0AFAAGAAgAAAAhALaDOJL+AAAA4QEAABMAAAAAAAAAAAAAAAAAAAAAAFtDb250&#10;ZW50X1R5cGVzXS54bWxQSwECLQAUAAYACAAAACEAOP0h/9YAAACUAQAACwAAAAAAAAAAAAAAAAAv&#10;AQAAX3JlbHMvLnJlbHNQSwECLQAUAAYACAAAACEA7CMEOd4CAAC2BQAADgAAAAAAAAAAAAAAAAAu&#10;AgAAZHJzL2Uyb0RvYy54bWxQSwECLQAUAAYACAAAACEA8j4zFt0AAAAJAQAADwAAAAAAAAAAAAAA&#10;AAA4BQAAZHJzL2Rvd25yZXYueG1sUEsFBgAAAAAEAAQA8wAAAEIGAAAAAA==&#10;" strokeweight="1.5pt">
                      <v:textbox>
                        <w:txbxContent>
                          <w:p w:rsidR="00732E1E" w:rsidRDefault="00732E1E" w:rsidP="000C182C">
                            <w:pPr>
                              <w:jc w:val="center"/>
                              <w:rPr>
                                <w:sz w:val="28"/>
                                <w:szCs w:val="28"/>
                              </w:rPr>
                            </w:pPr>
                            <w:r w:rsidRPr="00C85884">
                              <w:rPr>
                                <w:rFonts w:hint="eastAsia"/>
                                <w:sz w:val="24"/>
                                <w:szCs w:val="28"/>
                              </w:rPr>
                              <w:t>仓库储存</w:t>
                            </w:r>
                          </w:p>
                        </w:txbxContent>
                      </v:textbox>
                    </v:shape>
                  </w:pict>
                </mc:Fallback>
              </mc:AlternateContent>
            </w:r>
          </w:p>
          <w:p w:rsidR="000C182C" w:rsidRPr="00F51A8B" w:rsidRDefault="00163E8E" w:rsidP="000C182C">
            <w:pPr>
              <w:adjustRightInd w:val="0"/>
              <w:snapToGrid w:val="0"/>
              <w:spacing w:line="360" w:lineRule="auto"/>
              <w:rPr>
                <w:rFonts w:ascii="宋体" w:hAnsi="宋体"/>
                <w:sz w:val="28"/>
                <w:szCs w:val="28"/>
              </w:rPr>
            </w:pPr>
            <w:r>
              <w:rPr>
                <w:noProof/>
              </w:rPr>
              <mc:AlternateContent>
                <mc:Choice Requires="wps">
                  <w:drawing>
                    <wp:anchor distT="0" distB="0" distL="114300" distR="114300" simplePos="0" relativeHeight="252113920" behindDoc="0" locked="0" layoutInCell="1" allowOverlap="1" wp14:anchorId="3D438AE5" wp14:editId="6334502D">
                      <wp:simplePos x="0" y="0"/>
                      <wp:positionH relativeFrom="column">
                        <wp:posOffset>2392045</wp:posOffset>
                      </wp:positionH>
                      <wp:positionV relativeFrom="paragraph">
                        <wp:posOffset>255270</wp:posOffset>
                      </wp:positionV>
                      <wp:extent cx="635" cy="323850"/>
                      <wp:effectExtent l="76200" t="0" r="75565" b="57150"/>
                      <wp:wrapNone/>
                      <wp:docPr id="100" name="直接连接符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3850"/>
                              </a:xfrm>
                              <a:prstGeom prst="line">
                                <a:avLst/>
                              </a:prstGeom>
                              <a:noFill/>
                              <a:ln w="19050" cmpd="sng">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接连接符 98" o:spid="_x0000_s1026" style="position:absolute;left:0;text-align:lef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35pt,20.1pt" to="188.4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NNyyAIAAJ4FAAAOAAAAZHJzL2Uyb0RvYy54bWysVEtu2zAQ3RfoHQjtFUmWbMtC7CCR5W76&#10;CZAUXdMiZRGlSIGkLRtFr9ALFOiuXXXZfW/T9Bgd0rYSp5uiiA0QJMV5fPPmDc8vtg1HG6o0k2Lq&#10;RWehh6goJWFiNfXe3i781EPaYEEwl4JOvR3V3sXs+bPzrs3oQNaSE6oQgAidde3Uq41psyDQZU0b&#10;rM9kSwV8rKRqsIGlWgVE4Q7QGx4MwnAUdFKRVsmSag278/1Hb+bwq4qW5k1VaWoQn3rAzbhRuXFp&#10;x2B2jrOVwm3NygMN/B8sGswEXNpDzbHBaK3YX1ANK5XUsjJnpWwCWVWspC4HyCYKH2VzU+OWulxA&#10;HN32Mumngy1fb64VYgRqF4I+AjdQpLvPP359+vr75xcY775/Q5PU6tS1OoPjubhWNtNyK27al7J8&#10;r5GQeY3Fijq+t7sWICIbEZyE2IVu4bZl90oSOIPXRjrRtpVqLCTIgbauNru+NnRrUAmbo3jooRL2&#10;40GcDl3hApwdI1ulzQsqG2QnU48zYXXDGd681MYywdnxiN0WcsE4d7XnAnVAdxICJiqbFpTQYuWC&#10;teSM2IM2RKvVMucKbbB1kvu5FOHLw2NKrgVxwDXFpDjMDWYc5sg4bYxioBannr25ocRDnELz2Nme&#10;Khf2Rursu+cPq62BqdsHRZy1PkzCSZEWaeIng1HhJ+F87l8u8sQfLaLxcB7P83wefbSpRElWM0Ko&#10;sNkcbR4l/2ajQ8PtDdobvZcwOEV3WgPZU6aXi2E4TuLUH4+HsZ/ERehfpYvcv8yj0WhcXOVXxSOm&#10;hctePw3ZXkrLSq4NVTc16RBh1izxcDKIPFjAszAY7yuLMF9BSUqjPKSkecdM7cxtbWkxTtyQhvZ/&#10;qF2PvhfiWEO76qtwyO1eKrDnsb6uZ2yb7BtuKcnuWllb2PaBR8AFHR4s+8o8XLtT98/q7A8AAAD/&#10;/wMAUEsDBBQABgAIAAAAIQBdCkRV3AAAAAkBAAAPAAAAZHJzL2Rvd25yZXYueG1sTI/BTsMwDIbv&#10;SLxDZCRuLF1B6yh1J0DizCiTuKataaslTtVka+HpMSc42v70+/uL3eKsOtMUBs8I61UCirjx7cAd&#10;wuH95WYLKkTDrbGeCeGLAuzKy4vC5K2f+Y3OVeyUhHDIDUIf45hrHZqenAkrPxLL7dNPzkQZp063&#10;k5kl3FmdJslGOzOwfOjNSM89Ncfq5BC+sybofT1bfXyt9h9PqT10W4t4fbU8PoCKtMQ/GH71RR1K&#10;car9idugLMJttskERbhLUlACyEK61Aj36xR0Wej/DcofAAAA//8DAFBLAQItABQABgAIAAAAIQC2&#10;gziS/gAAAOEBAAATAAAAAAAAAAAAAAAAAAAAAABbQ29udGVudF9UeXBlc10ueG1sUEsBAi0AFAAG&#10;AAgAAAAhADj9If/WAAAAlAEAAAsAAAAAAAAAAAAAAAAALwEAAF9yZWxzLy5yZWxzUEsBAi0AFAAG&#10;AAgAAAAhAKzY03LIAgAAngUAAA4AAAAAAAAAAAAAAAAALgIAAGRycy9lMm9Eb2MueG1sUEsBAi0A&#10;FAAGAAgAAAAhAF0KRFXcAAAACQEAAA8AAAAAAAAAAAAAAAAAIgUAAGRycy9kb3ducmV2LnhtbFBL&#10;BQYAAAAABAAEAPMAAAArBgAAAAA=&#10;" strokeweight="1.5pt">
                      <v:stroke endarrow="block"/>
                    </v:line>
                  </w:pict>
                </mc:Fallback>
              </mc:AlternateContent>
            </w:r>
          </w:p>
          <w:p w:rsidR="000C182C" w:rsidRPr="00F51A8B" w:rsidRDefault="00163E8E" w:rsidP="000C182C">
            <w:pPr>
              <w:adjustRightInd w:val="0"/>
              <w:snapToGrid w:val="0"/>
              <w:spacing w:line="360" w:lineRule="auto"/>
              <w:rPr>
                <w:rFonts w:ascii="宋体" w:hAnsi="宋体"/>
                <w:sz w:val="28"/>
                <w:szCs w:val="28"/>
              </w:rPr>
            </w:pPr>
            <w:r>
              <w:rPr>
                <w:noProof/>
              </w:rPr>
              <mc:AlternateContent>
                <mc:Choice Requires="wps">
                  <w:drawing>
                    <wp:anchor distT="0" distB="0" distL="114300" distR="114300" simplePos="0" relativeHeight="252114944" behindDoc="0" locked="0" layoutInCell="1" allowOverlap="1" wp14:anchorId="68F4B825" wp14:editId="0F494F91">
                      <wp:simplePos x="0" y="0"/>
                      <wp:positionH relativeFrom="column">
                        <wp:posOffset>1700530</wp:posOffset>
                      </wp:positionH>
                      <wp:positionV relativeFrom="paragraph">
                        <wp:posOffset>233045</wp:posOffset>
                      </wp:positionV>
                      <wp:extent cx="1381760" cy="342900"/>
                      <wp:effectExtent l="0" t="0" r="27940" b="19050"/>
                      <wp:wrapNone/>
                      <wp:docPr id="99" name="文本框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342900"/>
                              </a:xfrm>
                              <a:prstGeom prst="rect">
                                <a:avLst/>
                              </a:prstGeom>
                              <a:solidFill>
                                <a:srgbClr val="FFFFFF"/>
                              </a:solidFill>
                              <a:ln w="19050"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E2C03" w:rsidRPr="00C85884" w:rsidRDefault="005E2C03" w:rsidP="000C182C">
                                  <w:pPr>
                                    <w:jc w:val="center"/>
                                    <w:rPr>
                                      <w:sz w:val="24"/>
                                      <w:szCs w:val="28"/>
                                    </w:rPr>
                                  </w:pPr>
                                  <w:r w:rsidRPr="00C85884">
                                    <w:rPr>
                                      <w:rFonts w:hint="eastAsia"/>
                                      <w:sz w:val="24"/>
                                      <w:szCs w:val="28"/>
                                    </w:rPr>
                                    <w:t>生产领料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97" o:spid="_x0000_s1086" type="#_x0000_t202" style="position:absolute;left:0;text-align:left;margin-left:133.9pt;margin-top:18.35pt;width:108.8pt;height:27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b+v3gIAALUFAAAOAAAAZHJzL2Uyb0RvYy54bWysVM2O0zAQviPxDpbv3SRt2rTRpqu22yKk&#10;5UdaEGc3dhILxw62u8mCuMIbcOLCnefa52DstN1qFySESKTIE48/fzPzzZxfdLVAN0wbrmSGo7MQ&#10;IyZzRbksM/z2zWYwxchYIikRSrIM3zKDL+ZPn5y3TcqGqlKCMo0ARJq0bTJcWdukQWDyitXEnKmG&#10;SdgslK6JBVOXAdWkBfRaBMMwnASt0rTRKmfGwN/LfhPPPX5RsNy+KgrDLBIZBm7Wf7X/bt03mJ+T&#10;tNSkqXi+p0H+gUVNuIRLj1CXxBK00/wRVM1zrYwq7Fmu6kAVBc+ZjwGiicIH0VxXpGE+FkiOaY5p&#10;Mv8PNn9581ojTjM8m2EkSQ01uvv29e77z7sfX9AscQlqG5OC33UDnrZbqg4K7YM1zZXK3xsk1aoi&#10;smQLrVVbMUKBYOROBidHexzjQLbtC0XhIrKzygN1ha5d9iAfCNChULfH4rDOotxdOZpGyQS2ctgb&#10;xcNZ6KsXkPRwutHGPmOqRm6RYQ3F9+jk5spYx4akBxd3mVGC0w0Xwhu63K6ERjcEhLLxjw/ggZuQ&#10;qAUqs3DsiNQN5M3Isk/GH+FC//wOruYW1C94neHp0YmkLoVrSb02LeGiXwN9IR1X5nXdxwRWZ2Hp&#10;/0OmvOY+LTbjMIlH00GSjEeDeLQOB8vpZjVYrKLJJFkvV8t19NmxjuK04pQyufaY5tACUfx3Ets3&#10;Yy/eYxMcCTpWagcxXle0RZS7sozGs2GEwYAuHCZ91IiIEsZHbjVGWtl33FZe+04EDsOcVmcaunef&#10;ziO6L+/JxcGj2HqPDlIFmTxkzSvUibKXp+22ne+Gkdevk+9W0VvQLNDywoRZB4tK6Y8YtTA3QAAf&#10;dkQzjMRzCbqfRXHsBo034nEyBEOf7mxPd4jMASrDFqN+ubL9cNo1mpcV3NR3mlQL6JWCexnfs4JQ&#10;nAGzwQe1n2Nu+Jza3ut+2s5/AQAA//8DAFBLAwQUAAYACAAAACEAisy2G90AAAAJAQAADwAAAGRy&#10;cy9kb3ducmV2LnhtbEyPQU+DQBSE7yb+h80z8WYXKwVEHo0xkbNtbXpd4MkS2beE3VL6711PepzM&#10;ZOabYruYQcw0ud4ywuMqAkHc2LbnDuHz8P6QgXBecasGy4RwJQfb8vamUHlrL7yjee87EUrY5QpB&#10;ez/mUrpGk1FuZUfi4H3ZySgf5NTJdlKXUG4GuY6iRBrVc1jQaqQ3Tc33/mwQNu70Ec/Xutdddqxk&#10;tZhdfKgQ7++W1xcQnhb/F4Zf/IAOZWCq7ZlbJwaEdZIGdI/wlKQgQiDONjGIGuE5SkGWhfz/oPwB&#10;AAD//wMAUEsBAi0AFAAGAAgAAAAhALaDOJL+AAAA4QEAABMAAAAAAAAAAAAAAAAAAAAAAFtDb250&#10;ZW50X1R5cGVzXS54bWxQSwECLQAUAAYACAAAACEAOP0h/9YAAACUAQAACwAAAAAAAAAAAAAAAAAv&#10;AQAAX3JlbHMvLnJlbHNQSwECLQAUAAYACAAAACEAOIm/r94CAAC1BQAADgAAAAAAAAAAAAAAAAAu&#10;AgAAZHJzL2Uyb0RvYy54bWxQSwECLQAUAAYACAAAACEAisy2G90AAAAJAQAADwAAAAAAAAAAAAAA&#10;AAA4BQAAZHJzL2Rvd25yZXYueG1sUEsFBgAAAAAEAAQA8wAAAEIGAAAAAA==&#10;" strokeweight="1.5pt">
                      <v:textbox>
                        <w:txbxContent>
                          <w:p w:rsidR="00732E1E" w:rsidRPr="00C85884" w:rsidRDefault="00732E1E" w:rsidP="000C182C">
                            <w:pPr>
                              <w:jc w:val="center"/>
                              <w:rPr>
                                <w:sz w:val="24"/>
                                <w:szCs w:val="28"/>
                              </w:rPr>
                            </w:pPr>
                            <w:r w:rsidRPr="00C85884">
                              <w:rPr>
                                <w:rFonts w:hint="eastAsia"/>
                                <w:sz w:val="24"/>
                                <w:szCs w:val="28"/>
                              </w:rPr>
                              <w:t>生产领料</w:t>
                            </w:r>
                          </w:p>
                        </w:txbxContent>
                      </v:textbox>
                    </v:shape>
                  </w:pict>
                </mc:Fallback>
              </mc:AlternateContent>
            </w:r>
          </w:p>
          <w:p w:rsidR="000C182C" w:rsidRPr="00F51A8B" w:rsidRDefault="00163E8E" w:rsidP="000C182C">
            <w:pPr>
              <w:adjustRightInd w:val="0"/>
              <w:snapToGrid w:val="0"/>
              <w:spacing w:line="360" w:lineRule="auto"/>
              <w:rPr>
                <w:rFonts w:ascii="宋体" w:hAnsi="宋体"/>
                <w:sz w:val="28"/>
                <w:szCs w:val="28"/>
              </w:rPr>
            </w:pPr>
            <w:r>
              <w:rPr>
                <w:noProof/>
              </w:rPr>
              <mc:AlternateContent>
                <mc:Choice Requires="wps">
                  <w:drawing>
                    <wp:anchor distT="0" distB="0" distL="114300" distR="114300" simplePos="0" relativeHeight="252115968" behindDoc="0" locked="0" layoutInCell="1" allowOverlap="1" wp14:anchorId="0A7E2547" wp14:editId="2468BFBB">
                      <wp:simplePos x="0" y="0"/>
                      <wp:positionH relativeFrom="column">
                        <wp:posOffset>2400935</wp:posOffset>
                      </wp:positionH>
                      <wp:positionV relativeFrom="paragraph">
                        <wp:posOffset>220980</wp:posOffset>
                      </wp:positionV>
                      <wp:extent cx="635" cy="323850"/>
                      <wp:effectExtent l="76200" t="0" r="75565" b="57150"/>
                      <wp:wrapNone/>
                      <wp:docPr id="98" name="直接连接符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3850"/>
                              </a:xfrm>
                              <a:prstGeom prst="line">
                                <a:avLst/>
                              </a:prstGeom>
                              <a:noFill/>
                              <a:ln w="19050" cmpd="sng">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接连接符 96" o:spid="_x0000_s1026" style="position:absolute;left:0;text-align:lef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05pt,17.4pt" to="189.1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z1NxwIAAJ0FAAAOAAAAZHJzL2Uyb0RvYy54bWysVEtu2zAQ3RfoHQjuFUmW/BNiB4lsd9NP&#10;gKTomhYpiyhFCiRt2Sh6hV6gQHftqsvue5umx+iQtpU43RRFbIAgKc7jmzdveH6xrQXaMG24khMc&#10;n0UYMVkoyuVqgt/eLoIRRsYSSYlQkk3wjhl8MX3+7LxtMtZTlRKUaQQg0mRtM8GVtU0WhqaoWE3M&#10;mWqYhI+l0jWxsNSrkGrSAnotwl4UDcJWadpoVTBjYHe2/4inHr8sWWHflKVhFokJBm7Wj9qPSzeG&#10;03OSrTRpKl4caJD/YFETLuHSDmpGLEFrzf+CqnmhlVGlPStUHaqy5AXzOUA2cfQom5uKNMznAuKY&#10;ppPJPB1s8XpzrRGnEzyGSklSQ43uPv/49enr759fYLz7/g2NB06mtjEZnM7ltXaJFlt507xUxXuD&#10;pMorIlfM073dNQARu4jwJMQtTAOXLdtXisIZsrbKa7Ytde0gQQ209aXZdaVhW4sK2BwkfYwK2E96&#10;yajv6xaS7BjZaGNfMFUjN5lgwaWTjWRk89JYx4RkxyNuW6oFF8KXXkjUAt1xBJioqBsQwsiVDzZK&#10;cOoOuhCjV8tcaLQhzkj+51OELw+PabWW1ANXjND5YW4JFzBH1mtjNQe1BMPu5ppRjASD3nGzPVUh&#10;3Y3Mu3fPH1ZbC1O/D4p4Z30YR+P5aD5Kg7Q3mAdpNJsFl4s8DQaLeNifJbM8n8UfXSpxmlWcUiZd&#10;NkeXx+m/uejQb3t/dj7vJAxP0b3WQPaU6eWiHw3TZBQMh/0kSJN5FFyNFnlwmceDwXB+lV/NHzGd&#10;++zN05DtpHSs1NoyfVPRFlHuzJL0x70YwwJehd5wX1lExApKUliNkVb2HbeVN7ezpcM4ccMocv9D&#10;7Tr0vRDHGrpVV4VDbvdSgT2P9fU949pk33BLRXfX2tnCtQ+8AT7o8F65R+bh2p+6f1WnfwAAAP//&#10;AwBQSwMEFAAGAAgAAAAhAFf3VIjcAAAACQEAAA8AAABkcnMvZG93bnJldi54bWxMj81OwzAQhO9I&#10;vIO1SNyo0/BTK8SpAIkzJVTi6sRLEtVeR7HbBJ6e5URvuzuj2W/K7eKdOOEUh0Aa1qsMBFIb7ECd&#10;hv3H640CEZMha1wg1PCNEbbV5UVpChtmesdTnTrBIRQLo6FPaSykjG2P3sRVGJFY+wqTN4nXqZN2&#10;MjOHeyfzLHuQ3gzEH3oz4kuP7aE+eg0/mzbKXTM7eXird5/Pudt3yml9fbU8PYJIuKR/M/zhMzpU&#10;zNSEI9konIbbjVqzlYc7rsAGPuQgGg3qXoGsSnneoPoFAAD//wMAUEsBAi0AFAAGAAgAAAAhALaD&#10;OJL+AAAA4QEAABMAAAAAAAAAAAAAAAAAAAAAAFtDb250ZW50X1R5cGVzXS54bWxQSwECLQAUAAYA&#10;CAAAACEAOP0h/9YAAACUAQAACwAAAAAAAAAAAAAAAAAvAQAAX3JlbHMvLnJlbHNQSwECLQAUAAYA&#10;CAAAACEAvF89TccCAACdBQAADgAAAAAAAAAAAAAAAAAuAgAAZHJzL2Uyb0RvYy54bWxQSwECLQAU&#10;AAYACAAAACEAV/dUiNwAAAAJAQAADwAAAAAAAAAAAAAAAAAhBQAAZHJzL2Rvd25yZXYueG1sUEsF&#10;BgAAAAAEAAQA8wAAACoGAAAAAA==&#10;" strokeweight="1.5pt">
                      <v:stroke endarrow="block"/>
                    </v:line>
                  </w:pict>
                </mc:Fallback>
              </mc:AlternateContent>
            </w:r>
          </w:p>
          <w:p w:rsidR="000C182C" w:rsidRPr="00F51A8B" w:rsidRDefault="00163E8E" w:rsidP="000C182C">
            <w:pPr>
              <w:adjustRightInd w:val="0"/>
              <w:snapToGrid w:val="0"/>
              <w:spacing w:line="360" w:lineRule="auto"/>
              <w:rPr>
                <w:rFonts w:ascii="宋体" w:hAnsi="宋体"/>
                <w:sz w:val="28"/>
                <w:szCs w:val="28"/>
              </w:rPr>
            </w:pPr>
            <w:r>
              <w:rPr>
                <w:noProof/>
              </w:rPr>
              <mc:AlternateContent>
                <mc:Choice Requires="wps">
                  <w:drawing>
                    <wp:anchor distT="0" distB="0" distL="114300" distR="114300" simplePos="0" relativeHeight="252135424" behindDoc="0" locked="0" layoutInCell="1" allowOverlap="1" wp14:anchorId="61901F7B" wp14:editId="71149483">
                      <wp:simplePos x="0" y="0"/>
                      <wp:positionH relativeFrom="column">
                        <wp:posOffset>3996055</wp:posOffset>
                      </wp:positionH>
                      <wp:positionV relativeFrom="paragraph">
                        <wp:posOffset>144780</wp:posOffset>
                      </wp:positionV>
                      <wp:extent cx="1104900" cy="488950"/>
                      <wp:effectExtent l="13970" t="11430" r="5080" b="13970"/>
                      <wp:wrapNone/>
                      <wp:docPr id="97" name="Text Box 7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488950"/>
                              </a:xfrm>
                              <a:prstGeom prst="rect">
                                <a:avLst/>
                              </a:prstGeom>
                              <a:solidFill>
                                <a:srgbClr val="FFFFFF"/>
                              </a:solidFill>
                              <a:ln w="9525">
                                <a:solidFill>
                                  <a:srgbClr val="000000"/>
                                </a:solidFill>
                                <a:prstDash val="dash"/>
                                <a:miter lim="800000"/>
                                <a:headEnd/>
                                <a:tailEnd/>
                              </a:ln>
                            </wps:spPr>
                            <wps:txbx>
                              <w:txbxContent>
                                <w:p w:rsidR="005E2C03" w:rsidRDefault="005E2C03" w:rsidP="000C182C">
                                  <w:pPr>
                                    <w:jc w:val="center"/>
                                  </w:pPr>
                                  <w:r>
                                    <w:rPr>
                                      <w:rFonts w:hint="eastAsia"/>
                                    </w:rPr>
                                    <w:t>噪声、固体废物、废液压油</w:t>
                                  </w:r>
                                </w:p>
                                <w:p w:rsidR="005E2C03" w:rsidRPr="007364A1" w:rsidRDefault="005E2C03" w:rsidP="000C18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4" o:spid="_x0000_s1087" type="#_x0000_t202" style="position:absolute;left:0;text-align:left;margin-left:314.65pt;margin-top:11.4pt;width:87pt;height:38.5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7nROgIAAHMEAAAOAAAAZHJzL2Uyb0RvYy54bWysVNtu2zAMfR+wfxD0vtjJkjUx4hRdsgwD&#10;ugvQ7gMYWY6FyaImKbG7ry8lp2nQbS/D/CCIIXVInkNmed23mh2l8wpNycejnDNpBFbK7Ev+/X77&#10;Zs6ZD2Aq0GhkyR+k59er16+WnS3kBBvUlXSMQIwvOlvyJgRbZJkXjWzBj9BKQ84aXQuBTLfPKgcd&#10;obc6m+T5u6xDV1mHQnpPv24GJ18l/LqWInytay8D0yWn2kI6XTp38cxWSyj2DmyjxKkM+IcqWlCG&#10;kp6hNhCAHZz6DapVwqHHOowEthnWtRIy9UDdjPMX3dw1YGXqhcjx9kyT/3+w4svxm2OqKvniijMD&#10;LWl0L/vA3mPPrvJpJKizvqC4O0uRoScHCZ2a9fYWxQ/PDK4bMHt54xx2jYSKChzHl9nF0wHHR5Bd&#10;9xkrSgSHgAmor10b2SM+GKGTUA9ncWIxIqYc59NFTi5Bvul8vpgl9TIonl5b58NHiS2Ll5I7Ej+h&#10;w/HWh1gNFE8hMZlHraqt0joZbr9ba8eOQIOyTV9q4EWYNqwjqmaT2UDAXyHy9P0JIpawAd8MqSq6&#10;xSgoWhVoE7RqSz4/P4Yi0vnBVCkkgNLDnVrR5sRvpHQgN/S7Pmn5dhIxI/k7rB6IcYfD5NOm0qVB&#10;94uzjqa+5P7nAZzkTH8ypNpiPJ3GNUnGdHY1IcNdenaXHjCCoEoeOBuu6zCs1sE6tW8o0zAnBm9I&#10;6VolEZ6rOtVPk520OW1hXJ1LO0U9/1esHgEAAP//AwBQSwMEFAAGAAgAAAAhAEgiL8PeAAAACQEA&#10;AA8AAABkcnMvZG93bnJldi54bWxMj01PhDAQhu8m/odmTLy5RTbuAlI2xs/bJuIePBY6fEQ6JbQL&#10;+O8dT3qcmSfvPG9+WO0gZpx870jB7SYCgVQ701Or4PTxcpOA8EGT0YMjVPCNHg7F5UWuM+MWese5&#10;DK3gEPKZVtCFMGZS+rpDq/3GjUh8a9xkdeBxaqWZ9MLhdpBxFO2k1T3xh06P+Nhh/VWerYLjm0+q&#10;/fP8+Vqe3NNx2Tf6Lm6Uur5aH+5BBFzDHwy/+qwOBTtV7kzGi0HBLk63jCqIY67AQBJteVEpSNME&#10;ZJHL/w2KHwAAAP//AwBQSwECLQAUAAYACAAAACEAtoM4kv4AAADhAQAAEwAAAAAAAAAAAAAAAAAA&#10;AAAAW0NvbnRlbnRfVHlwZXNdLnhtbFBLAQItABQABgAIAAAAIQA4/SH/1gAAAJQBAAALAAAAAAAA&#10;AAAAAAAAAC8BAABfcmVscy8ucmVsc1BLAQItABQABgAIAAAAIQAhe7nROgIAAHMEAAAOAAAAAAAA&#10;AAAAAAAAAC4CAABkcnMvZTJvRG9jLnhtbFBLAQItABQABgAIAAAAIQBIIi/D3gAAAAkBAAAPAAAA&#10;AAAAAAAAAAAAAJQEAABkcnMvZG93bnJldi54bWxQSwUGAAAAAAQABADzAAAAnwUAAAAA&#10;">
                      <v:stroke dashstyle="dash"/>
                      <v:textbox>
                        <w:txbxContent>
                          <w:p w:rsidR="00732E1E" w:rsidRDefault="00732E1E" w:rsidP="000C182C">
                            <w:pPr>
                              <w:jc w:val="center"/>
                            </w:pPr>
                            <w:r>
                              <w:rPr>
                                <w:rFonts w:hint="eastAsia"/>
                              </w:rPr>
                              <w:t>噪声、固体废物、废液压油</w:t>
                            </w:r>
                          </w:p>
                          <w:p w:rsidR="00732E1E" w:rsidRPr="007364A1" w:rsidRDefault="00732E1E" w:rsidP="000C182C"/>
                        </w:txbxContent>
                      </v:textbox>
                    </v:shape>
                  </w:pict>
                </mc:Fallback>
              </mc:AlternateContent>
            </w:r>
            <w:r>
              <w:rPr>
                <w:noProof/>
              </w:rPr>
              <mc:AlternateContent>
                <mc:Choice Requires="wps">
                  <w:drawing>
                    <wp:anchor distT="0" distB="0" distL="114300" distR="114300" simplePos="0" relativeHeight="252116992" behindDoc="0" locked="0" layoutInCell="1" allowOverlap="1" wp14:anchorId="3D9255D5" wp14:editId="31F3A9F7">
                      <wp:simplePos x="0" y="0"/>
                      <wp:positionH relativeFrom="column">
                        <wp:posOffset>1548765</wp:posOffset>
                      </wp:positionH>
                      <wp:positionV relativeFrom="paragraph">
                        <wp:posOffset>189230</wp:posOffset>
                      </wp:positionV>
                      <wp:extent cx="1714500" cy="342900"/>
                      <wp:effectExtent l="0" t="0" r="19050" b="19050"/>
                      <wp:wrapNone/>
                      <wp:docPr id="96" name="文本框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19050"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E2C03" w:rsidRPr="00C85884" w:rsidRDefault="005E2C03" w:rsidP="000C182C">
                                  <w:pPr>
                                    <w:jc w:val="center"/>
                                    <w:rPr>
                                      <w:sz w:val="24"/>
                                      <w:szCs w:val="28"/>
                                    </w:rPr>
                                  </w:pPr>
                                  <w:r w:rsidRPr="00C85884">
                                    <w:rPr>
                                      <w:rFonts w:hint="eastAsia"/>
                                      <w:sz w:val="24"/>
                                      <w:szCs w:val="28"/>
                                    </w:rPr>
                                    <w:t>冲压成型</w:t>
                                  </w:r>
                                  <w:r w:rsidRPr="00C85884">
                                    <w:rPr>
                                      <w:rFonts w:hint="eastAsia"/>
                                      <w:sz w:val="24"/>
                                      <w:szCs w:val="28"/>
                                    </w:rPr>
                                    <w:t>/</w:t>
                                  </w:r>
                                  <w:r w:rsidRPr="00C85884">
                                    <w:rPr>
                                      <w:rFonts w:hint="eastAsia"/>
                                      <w:sz w:val="24"/>
                                      <w:szCs w:val="28"/>
                                    </w:rPr>
                                    <w:t>过程控制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95" o:spid="_x0000_s1088" type="#_x0000_t202" style="position:absolute;left:0;text-align:left;margin-left:121.95pt;margin-top:14.9pt;width:135pt;height:27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Ec3QIAALUFAAAOAAAAZHJzL2Uyb0RvYy54bWysVM2O0zAQviPxDpbv3SRt+hdtumq7LUJa&#10;fqQFcXZjJ7Fw7GC7TRbEFd6AExfuPFefg7HTdgsLEkK0UuSJJ9/MfPPNXF61lUA7pg1XMsXRRYgR&#10;k5miXBYpfv1q3ZtgZCyRlAglWYrvmMFXs8ePLps6YX1VKkGZRgAiTdLUKS6trZMgMFnJKmIuVM0k&#10;XOZKV8SCqYuAatIAeiWCfhiOgkZpWmuVMWPg7XV3iWceP89ZZl/kuWEWiRRDbtY/tX9u3DOYXZKk&#10;0KQueXZIg/xDFhXhEoKeoK6JJWir+QOoimdaGZXbi0xVgcpznjFfA1QThb9Uc1uSmvlagBxTn2gy&#10;/w82e757qRGnKZ6OMJKkgh7tv3zef/2+//YJTYeOoKY2Cfjd1uBp24VqodG+WFPfqOytQVItSyIL&#10;NtdaNSUjFBKM3JfB2acdjnEgm+aZohCIbK3yQG2uK8ce8IEAHRp1d2oOay3KXMhxFA9DuMrgbhD3&#10;p3B2IUhy/LrWxj5hqkLukGINzffoZHdjbOd6dHHBjBKcrrkQ3tDFZik02hEQytr/Dug/uQmJGkhl&#10;Gg5dIlUNvBlZdGT8ES70v9/BVdyC+gWvUjw5OZHEUbiSFFImiSVcdGeoVEj3inlddzWB1Vo4+vfA&#10;lNfch/l6GI7jwaQ3Hg8HvXiwCnuLyXrZmy+j0Wi8WiwXq+ijyzqKk5JTyuTKY5rjCETx30nsMIyd&#10;eE9DcErQZaW2UONtSRtEuWvLYDjtRxgMmML+uKsaEVHA+sisxkgr+4bb0mvficBhmPPuTEL3P9B5&#10;QvdKOAscPKit82iBKmDyyJpXqBNlJ0/bblo/DYOBC+Dku1H0DjQLaXlhwq6DQ6n0e4wa2BsggHdb&#10;ohlG4qkE3U+jOHaLxhvxcNwHQ5/fbM5viMwAKsUWo+64tN1y2taaFyVE6iZNqjnMSs69jO+zglKc&#10;AbvBF3XYY275nNve637bzn4AAAD//wMAUEsDBBQABgAIAAAAIQDtzG4u3QAAAAkBAAAPAAAAZHJz&#10;L2Rvd25yZXYueG1sTI/NTsMwEITvSLyDtUjcqNM2RWmIUyEkcqY/iKsTL3FEvI5iN03fnu0Jbrs7&#10;o9lvit3sejHhGDpPCpaLBARS401HrYLT8f0pAxGiJqN7T6jgigF25f1doXPjL7TH6RBbwSEUcq3A&#10;xjjkUobGotNh4Qck1r796HTkdWylGfWFw10vV0nyLJ3uiD9YPeCbxebncHYKNuHrI52udWfb7LOS&#10;1ez26bFS6vFhfn0BEXGOf2a44TM6lMxU+zOZIHoFq3S9ZSsPW67Ahs3ydqgVZOsMZFnI/w3KXwAA&#10;AP//AwBQSwECLQAUAAYACAAAACEAtoM4kv4AAADhAQAAEwAAAAAAAAAAAAAAAAAAAAAAW0NvbnRl&#10;bnRfVHlwZXNdLnhtbFBLAQItABQABgAIAAAAIQA4/SH/1gAAAJQBAAALAAAAAAAAAAAAAAAAAC8B&#10;AABfcmVscy8ucmVsc1BLAQItABQABgAIAAAAIQAYnDEc3QIAALUFAAAOAAAAAAAAAAAAAAAAAC4C&#10;AABkcnMvZTJvRG9jLnhtbFBLAQItABQABgAIAAAAIQDtzG4u3QAAAAkBAAAPAAAAAAAAAAAAAAAA&#10;ADcFAABkcnMvZG93bnJldi54bWxQSwUGAAAAAAQABADzAAAAQQYAAAAA&#10;" strokeweight="1.5pt">
                      <v:textbox>
                        <w:txbxContent>
                          <w:p w:rsidR="00732E1E" w:rsidRPr="00C85884" w:rsidRDefault="00732E1E" w:rsidP="000C182C">
                            <w:pPr>
                              <w:jc w:val="center"/>
                              <w:rPr>
                                <w:sz w:val="24"/>
                                <w:szCs w:val="28"/>
                              </w:rPr>
                            </w:pPr>
                            <w:r w:rsidRPr="00C85884">
                              <w:rPr>
                                <w:rFonts w:hint="eastAsia"/>
                                <w:sz w:val="24"/>
                                <w:szCs w:val="28"/>
                              </w:rPr>
                              <w:t>冲压成型</w:t>
                            </w:r>
                            <w:r w:rsidRPr="00C85884">
                              <w:rPr>
                                <w:rFonts w:hint="eastAsia"/>
                                <w:sz w:val="24"/>
                                <w:szCs w:val="28"/>
                              </w:rPr>
                              <w:t>/</w:t>
                            </w:r>
                            <w:r w:rsidRPr="00C85884">
                              <w:rPr>
                                <w:rFonts w:hint="eastAsia"/>
                                <w:sz w:val="24"/>
                                <w:szCs w:val="28"/>
                              </w:rPr>
                              <w:t>过程控制</w:t>
                            </w:r>
                          </w:p>
                        </w:txbxContent>
                      </v:textbox>
                    </v:shape>
                  </w:pict>
                </mc:Fallback>
              </mc:AlternateContent>
            </w:r>
          </w:p>
          <w:p w:rsidR="000C182C" w:rsidRPr="00F51A8B" w:rsidRDefault="00163E8E" w:rsidP="000C182C">
            <w:pPr>
              <w:adjustRightInd w:val="0"/>
              <w:snapToGrid w:val="0"/>
              <w:spacing w:line="360" w:lineRule="auto"/>
              <w:rPr>
                <w:rFonts w:ascii="宋体" w:hAnsi="宋体"/>
                <w:sz w:val="28"/>
                <w:szCs w:val="28"/>
              </w:rPr>
            </w:pPr>
            <w:r>
              <w:rPr>
                <w:noProof/>
              </w:rPr>
              <mc:AlternateContent>
                <mc:Choice Requires="wps">
                  <w:drawing>
                    <wp:anchor distT="0" distB="0" distL="114300" distR="114300" simplePos="0" relativeHeight="252104704" behindDoc="0" locked="0" layoutInCell="1" allowOverlap="1" wp14:anchorId="6BCC3D8C" wp14:editId="15621561">
                      <wp:simplePos x="0" y="0"/>
                      <wp:positionH relativeFrom="column">
                        <wp:posOffset>3315335</wp:posOffset>
                      </wp:positionH>
                      <wp:positionV relativeFrom="paragraph">
                        <wp:posOffset>109855</wp:posOffset>
                      </wp:positionV>
                      <wp:extent cx="509905" cy="295275"/>
                      <wp:effectExtent l="0" t="0" r="0" b="9525"/>
                      <wp:wrapNone/>
                      <wp:docPr id="95" name="文本框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90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5E2C03" w:rsidRDefault="005E2C03" w:rsidP="000C182C">
                                  <w:r>
                                    <w:rPr>
                                      <w:rFonts w:hint="eastAsia"/>
                                    </w:rPr>
                                    <w:t>合格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93" o:spid="_x0000_s1089" type="#_x0000_t202" style="position:absolute;left:0;text-align:left;margin-left:261.05pt;margin-top:8.65pt;width:40.15pt;height:23.25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SA8zwIAAM4FAAAOAAAAZHJzL2Uyb0RvYy54bWysVEtu2zAQ3RfoHQjuFX1CfyREDhLLKgqk&#10;HyDtAWiJsohKpErSltOg2/YGXXXTfc+Vc3RI2Y6ToEDRVguB5AzfzJt5nLPzbdugDVOaS5Hi8CTA&#10;iIlCllysUvz+Xe5NMdKGipI2UrAU3zCNz2fPn531XcIiWcumZAoBiNBJ36W4NqZLfF8XNWupPpEd&#10;E2CspGqpga1a+aWiPaC3jR8FwdjvpSo7JQumNZxmgxHPHH5VscK8qSrNDGpSDLkZ91fuv7R/f3ZG&#10;k5WiXc2LXRr0L7JoKRcQ9ACVUUPRWvEnUC0vlNSyMieFbH1ZVbxgjgOwCYNHbK5r2jHHBYqju0OZ&#10;9P+DLV5v3irEyxTHI4wEbaFHd9++3n3/effjC4pPbYH6Tifgd92Bp9leyi002pHV3ZUsPmgk5Lym&#10;YsUulJJ9zWgJCYb2pn90dcDRFmTZv5IlBKJrIx3QtlKtrR7UAwE6NOrm0By2NaiAw1EQxwHkWIAp&#10;ikfRZOQi0GR/uVPavGCyRXaRYgW9d+B0c6WNTYYmexcbS8icN43rfyMeHIDjcAKh4aq12SRcO2/j&#10;IF5MF1PikWi88EiQZd5FPifeOA8no+w0m8+z8LONG5Kk5mXJhA2zl1ZI/qx1O5EPojiIS8uGlxbO&#10;pqTVajlvFNpQkHbuvl1Bjtz8h2m4IgCXR5TCiASXUezl4+nEIzkZefEkmHpBGF/G44DEJMsfUrri&#10;gv07JdRb1UW2p20HCtRiNcjqtzQD9z2lSZOWG5gjDW9TPD040cSKcSFK12VDeTOsj6pimdxXBTq/&#10;77mTrlXroFuzXW7dMzklNrzV9VKWNyBmJUFsoFgYgrCopfqEUQ8DBfh8XFPFMGpeCngQcUiInUBu&#10;Q0aTCDbq2LI8tlBRAFSKDUbDcm6GqbXuFF/VEGl4gkJewCOquBP4fVa7pwdDw5HbDTg7lY73zut+&#10;DM9+AQAA//8DAFBLAwQUAAYACAAAACEAcSq88N0AAAAJAQAADwAAAGRycy9kb3ducmV2LnhtbEyP&#10;TU/DMAyG70j8h8hI3Jiz7oNRmk4IxBXE+JC4ZY3XVjRO1WRr+feYE9xsvY9ePy62k+/UiYbYBjYw&#10;n2lQxFVwLdcG3l4frzagYrLsbBeYDHxThG15flbY3IWRX+i0S7WSEo65NdCk1OeIsWrI2zgLPbFk&#10;hzB4m2QdanSDHaXcd5hpvUZvW5YLje3pvqHqa3f0Bt6fDp8fS/1cP/hVP4ZJI/sbNObyYrq7BZVo&#10;Sn8w/OqLOpTitA9HdlF1BlZZNhdUgusFKAHWOluC2suw2ACWBf7/oPwBAAD//wMAUEsBAi0AFAAG&#10;AAgAAAAhALaDOJL+AAAA4QEAABMAAAAAAAAAAAAAAAAAAAAAAFtDb250ZW50X1R5cGVzXS54bWxQ&#10;SwECLQAUAAYACAAAACEAOP0h/9YAAACUAQAACwAAAAAAAAAAAAAAAAAvAQAAX3JlbHMvLnJlbHNQ&#10;SwECLQAUAAYACAAAACEAGLEgPM8CAADOBQAADgAAAAAAAAAAAAAAAAAuAgAAZHJzL2Uyb0RvYy54&#10;bWxQSwECLQAUAAYACAAAACEAcSq88N0AAAAJAQAADwAAAAAAAAAAAAAAAAApBQAAZHJzL2Rvd25y&#10;ZXYueG1sUEsFBgAAAAAEAAQA8wAAADMGAAAAAA==&#10;" filled="f" stroked="f">
                      <v:textbox>
                        <w:txbxContent>
                          <w:p w:rsidR="00732E1E" w:rsidRDefault="00732E1E" w:rsidP="000C182C">
                            <w:r>
                              <w:rPr>
                                <w:rFonts w:hint="eastAsia"/>
                              </w:rPr>
                              <w:t>合格</w:t>
                            </w:r>
                          </w:p>
                        </w:txbxContent>
                      </v:textbox>
                    </v:shape>
                  </w:pict>
                </mc:Fallback>
              </mc:AlternateContent>
            </w:r>
            <w:r>
              <w:rPr>
                <w:noProof/>
              </w:rPr>
              <mc:AlternateContent>
                <mc:Choice Requires="wps">
                  <w:drawing>
                    <wp:anchor distT="0" distB="0" distL="114300" distR="114300" simplePos="0" relativeHeight="252136448" behindDoc="0" locked="0" layoutInCell="1" allowOverlap="1" wp14:anchorId="6EDAE4E8" wp14:editId="5E8C7ABC">
                      <wp:simplePos x="0" y="0"/>
                      <wp:positionH relativeFrom="column">
                        <wp:posOffset>3263265</wp:posOffset>
                      </wp:positionH>
                      <wp:positionV relativeFrom="paragraph">
                        <wp:posOffset>-2540</wp:posOffset>
                      </wp:positionV>
                      <wp:extent cx="715010" cy="635"/>
                      <wp:effectExtent l="5080" t="57785" r="22860" b="55880"/>
                      <wp:wrapNone/>
                      <wp:docPr id="93" name="AutoShape 7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5010" cy="63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05" o:spid="_x0000_s1026" type="#_x0000_t32" style="position:absolute;left:0;text-align:left;margin-left:256.95pt;margin-top:-.2pt;width:56.3pt;height:.05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8W0QAIAAHkEAAAOAAAAZHJzL2Uyb0RvYy54bWysVMuO2yAU3VfqPyD2ie28Y8UZjeykm2kn&#10;0kw/gACOUTEgIHGiqv/eC07SmXZTVfUCX3yf53Dw6uHcSnTi1gmtCpwNU4y4opoJdSjw19ftYIGR&#10;80QxIrXiBb5whx/WHz+sOpPzkW60ZNwiKKJc3pkCN96bPEkcbXhL3FAbrsBZa9sSD1t7SJglHVRv&#10;ZTJK01nSacuM1ZQ7B1+r3onXsX5dc+qf69pxj2SBYTYfVxvXfViT9YrkB0tMI+h1DPIPU7REKGh6&#10;L1URT9DRij9KtYJa7XTth1S3ia5rQXnEAGiy9Dc0Lw0xPGIBcpy50+T+X1n65bSzSLACL8cYKdLC&#10;GT0evY6t0TydBoY643IILNXOBoz0rF7Mk6bfHFK6bIg68Bj+ejGQnYWM5F1K2DgDffbdZ80ghkCH&#10;SNe5tm0oCUSgczyVy/1U+NkjCh/n2RSowYiCazaOAyUkv2Ua6/wnrlsUjAI7b4k4NL7USsHha5vF&#10;PuT05HyYi+S3hNBW6a2QMmpAKtQBCdPRNCY4LQULzhDm7GFfSotOJKgoPhEkeN6GhcoVcU0fx8Dq&#10;5WX1UbHYpOGEba62J0KCjXxkzVsBPEqOwxQtZxhJDhcqWP3YUoVJgBMAcrV6gX1fpsvNYrOYDCaj&#10;2WYwSatq8LgtJ4PZNptPq3FVllX2I4DKJnkjGOMq4LqJPZv8nZiu166X6V3udwKT99Uj0zDs7R2H&#10;jqIIOugVtdfssrMBXdAH6DsGX+9iuEBv9zHq1x9j/RMAAP//AwBQSwMEFAAGAAgAAAAhAN431Mfa&#10;AAAABwEAAA8AAABkcnMvZG93bnJldi54bWxMjsFOwzAQRO9I/IO1SNxaJymJaIhTIVpOnCgcOLrx&#10;kgTsdbDdNvw9ywmOoxm9ec1mdlacMMTRk4J8mYFA6rwZqVfw+vK4uAURkyajrSdU8I0RNu3lRaNr&#10;48/0jKd96gVDKNZawZDSVEsZuwGdjks/IXH37oPTiWPopQn6zHBnZZFllXR6JH4Y9IQPA3af+6NT&#10;sO7crkhvT1Z/bT+2IU9ZKYudUtdX8/0diIRz+hvDrz6rQ8tOB38kE4VVUOarNU8VLG5AcF8VVQni&#10;wHkFsm3kf//2BwAA//8DAFBLAQItABQABgAIAAAAIQC2gziS/gAAAOEBAAATAAAAAAAAAAAAAAAA&#10;AAAAAABbQ29udGVudF9UeXBlc10ueG1sUEsBAi0AFAAGAAgAAAAhADj9If/WAAAAlAEAAAsAAAAA&#10;AAAAAAAAAAAALwEAAF9yZWxzLy5yZWxzUEsBAi0AFAAGAAgAAAAhAHo7xbRAAgAAeQQAAA4AAAAA&#10;AAAAAAAAAAAALgIAAGRycy9lMm9Eb2MueG1sUEsBAi0AFAAGAAgAAAAhAN431MfaAAAABwEAAA8A&#10;AAAAAAAAAAAAAAAAmgQAAGRycy9kb3ducmV2LnhtbFBLBQYAAAAABAAEAPMAAAChBQAAAAA=&#10;">
                      <v:stroke dashstyle="dash" endarrow="block"/>
                    </v:shape>
                  </w:pict>
                </mc:Fallback>
              </mc:AlternateContent>
            </w:r>
            <w:r>
              <w:rPr>
                <w:noProof/>
              </w:rPr>
              <mc:AlternateContent>
                <mc:Choice Requires="wps">
                  <w:drawing>
                    <wp:anchor distT="0" distB="0" distL="114300" distR="114300" simplePos="0" relativeHeight="252122112" behindDoc="0" locked="0" layoutInCell="1" allowOverlap="1" wp14:anchorId="4E4D720F" wp14:editId="0C1D9BA5">
                      <wp:simplePos x="0" y="0"/>
                      <wp:positionH relativeFrom="column">
                        <wp:posOffset>177165</wp:posOffset>
                      </wp:positionH>
                      <wp:positionV relativeFrom="paragraph">
                        <wp:posOffset>290830</wp:posOffset>
                      </wp:positionV>
                      <wp:extent cx="904875" cy="342900"/>
                      <wp:effectExtent l="0" t="0" r="28575" b="19050"/>
                      <wp:wrapNone/>
                      <wp:docPr id="94" name="文本框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42900"/>
                              </a:xfrm>
                              <a:prstGeom prst="rect">
                                <a:avLst/>
                              </a:prstGeom>
                              <a:solidFill>
                                <a:srgbClr val="FFFFFF"/>
                              </a:solidFill>
                              <a:ln w="19050"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E2C03" w:rsidRDefault="005E2C03" w:rsidP="000C182C">
                                  <w:pPr>
                                    <w:jc w:val="center"/>
                                    <w:rPr>
                                      <w:sz w:val="28"/>
                                      <w:szCs w:val="28"/>
                                    </w:rPr>
                                  </w:pPr>
                                  <w:r w:rsidRPr="00C85884">
                                    <w:rPr>
                                      <w:rFonts w:hint="eastAsia"/>
                                      <w:sz w:val="24"/>
                                      <w:szCs w:val="28"/>
                                    </w:rPr>
                                    <w:t>报废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94" o:spid="_x0000_s1090" type="#_x0000_t202" style="position:absolute;left:0;text-align:left;margin-left:13.95pt;margin-top:22.9pt;width:71.25pt;height:27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lhh3wIAALQFAAAOAAAAZHJzL2Uyb0RvYy54bWysVM2O0zAQviPxDpbv3SRtum2jTVdtt0VI&#10;y4+0IM6u7SQWiR1st8mCuMIbcOLCnefa52DstNlqFySESKTIY08+fzPzzVxctlWJ9lwboWSKo7MQ&#10;Iy6pYkLmKX77ZjOYYmQskYyUSvIU33KDL+dPn1w0dcKHqlAl4xoBiDRJU6e4sLZOgsDQglfEnKma&#10;SzjMlK6IBVPnAdOkAfSqDIZheB40SrNaK8qNgd2r7hDPPX6WcWpfZZnhFpUpBm7Wf7X/bt03mF+Q&#10;JNekLgQ90CD/wKIiQsKlPdQVsQTttHgEVQmqlVGZPaOqClSWCcp9DBBNFD6I5qYgNfexQHJM3afJ&#10;/D9Y+nL/WiPBUjyLMZKkghrdfft69/3n3Y8vCPYgQU1tEvC7qcHTtkvVQqF9sKa+VvS9QVKtCiJz&#10;vtBaNQUnDAhG7s/g5NcOxziQbfNCMbiI7KzyQG2mK5c9yAcCdCjUbV8c3lpEYXMWxtPJGCMKR6N4&#10;OAt98QKSHH+utbHPuKqQW6RYQ+09ONlfG+vIkOTo4u4yqhRsI8rSGzrfrkqN9gR0svGP5//ArZSo&#10;gdBm4Rgo0qqGtBmZd7n4I1zon9/BVcKC+EtRpXjaO5HEZXAtmZemJaLs1kC/lI4r97LuYgKrtbD0&#10;+5AoL7lPi804nMSj6WAyGY8G8WgdDpbTzWqwWEXn55P1crVcR58d6yhOCsEYl2uPaY4dEMV/p7BD&#10;L3ba7XugJ+hYqR3EeFOwBjHhyjIaz4YRBgOacDjpokakzGF6UKsx0sq+E7bw0ncacBjmtDrT0L2H&#10;dPbovrwnFwePYus8WkgVZPKYNS9Qp8lOnbbdtr4ZRmN3gVPvVrFbkCzQ8rqEUQeLQumPGDUwNkAA&#10;H3ZEc4zK5xJkP4vi2M0Zb8TjyRAMfXqyPT0hkgJUii1G3XJlu9m0q7XIC7ipazSpFtAqmfAyvmcF&#10;oTgDRoMP6jDG3Ow5tb3X/bCd/wIAAP//AwBQSwMEFAAGAAgAAAAhAF8bWVzcAAAACAEAAA8AAABk&#10;cnMvZG93bnJldi54bWxMj8FOwzAQRO9I/IO1SNyoQ5XSJGRTISRypi2IqxMvcUS8jmI3Tf8e9wTH&#10;0Yxm3pS7xQ5ipsn3jhEeVwkI4tbpnjuEj+PbQwbCB8VaDY4J4UIedtXtTakK7c68p/kQOhFL2BcK&#10;wYQwFlL61pBVfuVG4uh9u8mqEOXUST2pcyy3g1wnyZO0que4YNRIr4ban8PJImz813s6X5redNln&#10;LevF7tNjjXh/t7w8gwi0hL8wXPEjOlSRqXEn1l4MCOttHpMI6SY+uPrbJAXRIOR5BrIq5f8D1S8A&#10;AAD//wMAUEsBAi0AFAAGAAgAAAAhALaDOJL+AAAA4QEAABMAAAAAAAAAAAAAAAAAAAAAAFtDb250&#10;ZW50X1R5cGVzXS54bWxQSwECLQAUAAYACAAAACEAOP0h/9YAAACUAQAACwAAAAAAAAAAAAAAAAAv&#10;AQAAX3JlbHMvLnJlbHNQSwECLQAUAAYACAAAACEAVM5YYd8CAAC0BQAADgAAAAAAAAAAAAAAAAAu&#10;AgAAZHJzL2Uyb0RvYy54bWxQSwECLQAUAAYACAAAACEAXxtZXNwAAAAIAQAADwAAAAAAAAAAAAAA&#10;AAA5BQAAZHJzL2Rvd25yZXYueG1sUEsFBgAAAAAEAAQA8wAAAEIGAAAAAA==&#10;" strokeweight="1.5pt">
                      <v:textbox>
                        <w:txbxContent>
                          <w:p w:rsidR="00732E1E" w:rsidRDefault="00732E1E" w:rsidP="000C182C">
                            <w:pPr>
                              <w:jc w:val="center"/>
                              <w:rPr>
                                <w:sz w:val="28"/>
                                <w:szCs w:val="28"/>
                              </w:rPr>
                            </w:pPr>
                            <w:r w:rsidRPr="00C85884">
                              <w:rPr>
                                <w:rFonts w:hint="eastAsia"/>
                                <w:sz w:val="24"/>
                                <w:szCs w:val="28"/>
                              </w:rPr>
                              <w:t>报废</w:t>
                            </w:r>
                          </w:p>
                        </w:txbxContent>
                      </v:textbox>
                    </v:shape>
                  </w:pict>
                </mc:Fallback>
              </mc:AlternateContent>
            </w:r>
            <w:r>
              <w:rPr>
                <w:noProof/>
              </w:rPr>
              <mc:AlternateContent>
                <mc:Choice Requires="wps">
                  <w:drawing>
                    <wp:anchor distT="0" distB="0" distL="114300" distR="114300" simplePos="0" relativeHeight="252126208" behindDoc="0" locked="0" layoutInCell="1" allowOverlap="1" wp14:anchorId="66E8B586" wp14:editId="0888B272">
                      <wp:simplePos x="0" y="0"/>
                      <wp:positionH relativeFrom="column">
                        <wp:posOffset>2406650</wp:posOffset>
                      </wp:positionH>
                      <wp:positionV relativeFrom="paragraph">
                        <wp:posOffset>193675</wp:posOffset>
                      </wp:positionV>
                      <wp:extent cx="8890" cy="409575"/>
                      <wp:effectExtent l="76200" t="0" r="67310" b="47625"/>
                      <wp:wrapNone/>
                      <wp:docPr id="92" name="直接连接符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 cy="409575"/>
                              </a:xfrm>
                              <a:prstGeom prst="line">
                                <a:avLst/>
                              </a:prstGeom>
                              <a:noFill/>
                              <a:ln w="19050" cmpd="sng">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接连接符 92" o:spid="_x0000_s1026" style="position:absolute;left:0;text-align:left;flip:x;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5pt,15.25pt" to="190.2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vzbzAIAAKgFAAAOAAAAZHJzL2Uyb0RvYy54bWysVMuO0zAU3SPxD5b3mSRt2qbRtKOZNIUF&#10;j5FmEGs3dhoLx45st+kI8Qv8ABI7WLFkz98wfAbXbidDhw1Ck0iWX/f43HOPfXq2awTaMm24kjMc&#10;n0QYMVkqyuV6ht9cL4MUI2OJpEQoyWb4hhl8Nn/65LRrMzZQtRKUaQQg0mRdO8O1tW0WhqasWUPM&#10;iWqZhMVK6YZYGOp1SDXpAL0R4SCKxmGnNG21KpkxMLvYL+K5x68qVtrXVWWYRWKGgZv1rfbtyrXh&#10;/JRka03ampcHGuQ/WDSESzi0h1oQS9BG87+gGl5qZVRlT0rVhKqqeMl8DpBNHD3I5qomLfO5gDim&#10;7WUyjwdbvtpeasTpDE8HGEnSQI1uP33/+fHLrx+fob399hXBCsjUtSaD3bm81C7Rciev2heqfGeQ&#10;VHlN5Jp5utc3LUDELiI8CnED08Jhq+6lorCHbKzymu0q3aBK8Pa5C3TgoAva+SLd9EViO4tKmEzT&#10;KRSyhIUkmo4mI38SyRyIC221sc+YapDrzLDg0ilIMrJ9Yawjdb/FTUu15EJ4FwiJOiAwjUYOv2lB&#10;EyPXPtgowanb6EKMXq9yodGWOE/578DhaJtWG0k9cM0ILQ59S7iAPrJeJqs5CCcYdic3jGIkGFwj&#10;19tTFdKdyLyR9/xhtLPQ9fMgiTfZ+2k0LdIiTYJkMC6CJFosgvNlngTjZTwZLYaLPF/EH1wqcZLV&#10;nFImXTZ3ho+TfzPU4ertrdpbvpcwPEb3WgPZY6bny1E0SYZpMJmMhkEyLKLgIl3mwXkej8eT4iK/&#10;KB4wLXz25nHI9lI6Vmpjmb6qaYcod2YZjqaDGMMAHojBZF9ZRMQaSlJajZFW9i23tfe586XDOHJD&#10;Grn/ULsefS/EXQ3dqK/CIbd7qcCed/X118fdmP3dWyl6c6mdLdxNgufABx2eLvfe/Dn2u+4f2Plv&#10;AAAA//8DAFBLAwQUAAYACAAAACEAHX0ZXN4AAAAJAQAADwAAAGRycy9kb3ducmV2LnhtbEyPzU7D&#10;MBCE70i8g7VI3Khd0kIb4lSAhLjAoeHvuo2XJCJeR7HbhrdnOcFtVjOa/abYTL5XBxpjF9jCfGZA&#10;EdfBddxYeH15uFiBignZYR+YLHxThE15elJg7sKRt3SoUqOkhGOOFtqUhlzrWLfkMc7CQCzeZxg9&#10;JjnHRrsRj1Lue31pzJX22LF8aHGg+5bqr2rvLQx3XYZPj/QeafFWPc+3bIb0Ye352XR7AyrRlP7C&#10;8Isv6FAK0y7s2UXVW8iu17IliTBLUBLIVmYBamdhvTSgy0L/X1D+AAAA//8DAFBLAQItABQABgAI&#10;AAAAIQC2gziS/gAAAOEBAAATAAAAAAAAAAAAAAAAAAAAAABbQ29udGVudF9UeXBlc10ueG1sUEsB&#10;Ai0AFAAGAAgAAAAhADj9If/WAAAAlAEAAAsAAAAAAAAAAAAAAAAALwEAAF9yZWxzLy5yZWxzUEsB&#10;Ai0AFAAGAAgAAAAhAOwa/NvMAgAAqAUAAA4AAAAAAAAAAAAAAAAALgIAAGRycy9lMm9Eb2MueG1s&#10;UEsBAi0AFAAGAAgAAAAhAB19GVzeAAAACQEAAA8AAAAAAAAAAAAAAAAAJgUAAGRycy9kb3ducmV2&#10;LnhtbFBLBQYAAAAABAAEAPMAAAAxBgAAAAA=&#10;" strokeweight="1.5pt">
                      <v:stroke endarrow="block"/>
                    </v:line>
                  </w:pict>
                </mc:Fallback>
              </mc:AlternateContent>
            </w:r>
          </w:p>
          <w:p w:rsidR="000C182C" w:rsidRPr="00F51A8B" w:rsidRDefault="00163E8E" w:rsidP="000C182C">
            <w:pPr>
              <w:adjustRightInd w:val="0"/>
              <w:snapToGrid w:val="0"/>
              <w:spacing w:line="360" w:lineRule="auto"/>
              <w:rPr>
                <w:rFonts w:ascii="宋体" w:hAnsi="宋体"/>
                <w:sz w:val="28"/>
                <w:szCs w:val="28"/>
              </w:rPr>
            </w:pPr>
            <w:r>
              <w:rPr>
                <w:noProof/>
              </w:rPr>
              <mc:AlternateContent>
                <mc:Choice Requires="wpg">
                  <w:drawing>
                    <wp:anchor distT="0" distB="0" distL="114300" distR="114300" simplePos="0" relativeHeight="252129280" behindDoc="0" locked="0" layoutInCell="1" allowOverlap="1" wp14:anchorId="7F326DF1" wp14:editId="4CB0AF09">
                      <wp:simplePos x="0" y="0"/>
                      <wp:positionH relativeFrom="column">
                        <wp:posOffset>1872615</wp:posOffset>
                      </wp:positionH>
                      <wp:positionV relativeFrom="paragraph">
                        <wp:posOffset>247015</wp:posOffset>
                      </wp:positionV>
                      <wp:extent cx="2628900" cy="485140"/>
                      <wp:effectExtent l="19050" t="19050" r="19050" b="48260"/>
                      <wp:wrapNone/>
                      <wp:docPr id="81" name="组合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8900" cy="485140"/>
                                <a:chOff x="8070" y="363135"/>
                                <a:chExt cx="4140" cy="764"/>
                              </a:xfrm>
                            </wpg:grpSpPr>
                            <wps:wsp>
                              <wps:cNvPr id="82" name="文本框 186"/>
                              <wps:cNvSpPr txBox="1">
                                <a:spLocks noChangeArrowheads="1"/>
                              </wps:cNvSpPr>
                              <wps:spPr bwMode="auto">
                                <a:xfrm>
                                  <a:off x="9840" y="363148"/>
                                  <a:ext cx="675" cy="4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E2C03" w:rsidRDefault="005E2C03" w:rsidP="000C182C"/>
                                </w:txbxContent>
                              </wps:txbx>
                              <wps:bodyPr rot="0" vert="horz" wrap="square" lIns="91440" tIns="45720" rIns="91440" bIns="45720" anchor="t" anchorCtr="0" upright="1">
                                <a:noAutofit/>
                              </wps:bodyPr>
                            </wps:wsp>
                            <wpg:grpSp>
                              <wpg:cNvPr id="83" name="组合 190"/>
                              <wpg:cNvGrpSpPr>
                                <a:grpSpLocks/>
                              </wpg:cNvGrpSpPr>
                              <wpg:grpSpPr bwMode="auto">
                                <a:xfrm>
                                  <a:off x="8070" y="363135"/>
                                  <a:ext cx="4140" cy="764"/>
                                  <a:chOff x="8070" y="362880"/>
                                  <a:chExt cx="4140" cy="764"/>
                                </a:xfrm>
                              </wpg:grpSpPr>
                              <wps:wsp>
                                <wps:cNvPr id="84" name="自选图形 175"/>
                                <wps:cNvSpPr>
                                  <a:spLocks noChangeArrowheads="1"/>
                                </wps:cNvSpPr>
                                <wps:spPr bwMode="auto">
                                  <a:xfrm>
                                    <a:off x="8070" y="362880"/>
                                    <a:ext cx="1725" cy="765"/>
                                  </a:xfrm>
                                  <a:prstGeom prst="flowChartDecision">
                                    <a:avLst/>
                                  </a:prstGeom>
                                  <a:solidFill>
                                    <a:srgbClr val="FFFFFF"/>
                                  </a:solidFill>
                                  <a:ln w="19050"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5" name="文本框 176"/>
                                <wps:cNvSpPr txBox="1">
                                  <a:spLocks noChangeArrowheads="1"/>
                                </wps:cNvSpPr>
                                <wps:spPr bwMode="auto">
                                  <a:xfrm>
                                    <a:off x="8220" y="363000"/>
                                    <a:ext cx="1455" cy="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E2C03" w:rsidRPr="00C85884" w:rsidRDefault="005E2C03" w:rsidP="000C182C">
                                      <w:pPr>
                                        <w:rPr>
                                          <w:sz w:val="24"/>
                                          <w:szCs w:val="28"/>
                                        </w:rPr>
                                      </w:pPr>
                                      <w:r w:rsidRPr="00C85884">
                                        <w:rPr>
                                          <w:rFonts w:hint="eastAsia"/>
                                          <w:sz w:val="24"/>
                                          <w:szCs w:val="28"/>
                                        </w:rPr>
                                        <w:t>入库检验</w:t>
                                      </w:r>
                                    </w:p>
                                  </w:txbxContent>
                                </wps:txbx>
                                <wps:bodyPr rot="0" vert="horz" wrap="square" lIns="91440" tIns="45720" rIns="91440" bIns="45720" anchor="t" anchorCtr="0" upright="1">
                                  <a:noAutofit/>
                                </wps:bodyPr>
                              </wps:wsp>
                              <wps:wsp>
                                <wps:cNvPr id="86" name="文本框 177"/>
                                <wps:cNvSpPr txBox="1">
                                  <a:spLocks noChangeArrowheads="1"/>
                                </wps:cNvSpPr>
                                <wps:spPr bwMode="auto">
                                  <a:xfrm>
                                    <a:off x="10650" y="362988"/>
                                    <a:ext cx="1560" cy="540"/>
                                  </a:xfrm>
                                  <a:prstGeom prst="rect">
                                    <a:avLst/>
                                  </a:prstGeom>
                                  <a:solidFill>
                                    <a:srgbClr val="FFFFFF"/>
                                  </a:solidFill>
                                  <a:ln w="19050"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E2C03" w:rsidRDefault="005E2C03" w:rsidP="000C182C">
                                      <w:pPr>
                                        <w:jc w:val="center"/>
                                        <w:rPr>
                                          <w:sz w:val="28"/>
                                          <w:szCs w:val="28"/>
                                        </w:rPr>
                                      </w:pPr>
                                      <w:r w:rsidRPr="00C85884">
                                        <w:rPr>
                                          <w:rFonts w:hint="eastAsia"/>
                                          <w:sz w:val="24"/>
                                          <w:szCs w:val="28"/>
                                        </w:rPr>
                                        <w:t>表面处理</w:t>
                                      </w:r>
                                    </w:p>
                                  </w:txbxContent>
                                </wps:txbx>
                                <wps:bodyPr rot="0" vert="horz" wrap="square" lIns="91440" tIns="45720" rIns="91440" bIns="45720" anchor="t" anchorCtr="0" upright="1">
                                  <a:noAutofit/>
                                </wps:bodyPr>
                              </wps:wsp>
                              <wps:wsp>
                                <wps:cNvPr id="87" name="直线 187"/>
                                <wps:cNvCnPr/>
                                <wps:spPr bwMode="auto">
                                  <a:xfrm flipV="1">
                                    <a:off x="9780" y="363245"/>
                                    <a:ext cx="855" cy="14"/>
                                  </a:xfrm>
                                  <a:prstGeom prst="line">
                                    <a:avLst/>
                                  </a:prstGeom>
                                  <a:noFill/>
                                  <a:ln w="19050"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组合 81" o:spid="_x0000_s1091" style="position:absolute;left:0;text-align:left;margin-left:147.45pt;margin-top:19.45pt;width:207pt;height:38.2pt;z-index:252129280;mso-position-horizontal-relative:text;mso-position-vertical-relative:text" coordorigin="8070,363135" coordsize="4140,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VltfwUAAPoYAAAOAAAAZHJzL2Uyb0RvYy54bWzsWc1v40QUvyPxP4x8d2M7/lbTVfNVIS1Q&#10;qXycJ/6ILWyPGU+adBESB8TCjROX5QJHxJETCPhr2sJ/wZsZ23HSdLe73S1bqYkUjT3j53m/N+/3&#10;PrL/aJVn6DSiVUqKgaLvaQqKioCEaTEfKB9/NFVdBVUMFyHOSBENlLOoUh4dvPvO/rL0I4MkJAsj&#10;ikBIUfnLcqAkjJV+r1cFSZTjao+UUQGTMaE5ZnBJ572Q4iVIz7OeoWl2b0loWFISRFUFd8dyUjkQ&#10;8uM4CtiHcVxFDGUDBfbGxC8VvzP+2zvYx/6c4jJJg3ob+BV2keO0gJe2osaYYbSg6RVReRpQUpGY&#10;7QUk75E4ToNI6ADa6NqWNkeULEqhy9xfzssWJoB2C6dXFht8cHpMURoOFFdXUIFzsNHlH1+ff/8t&#10;ghuAzrKc+7DoiJYn5TGVKsLwMQk+q2C6tz3Pr+dyMZot3ychCMQLRgQ6q5jmXATojVbCCGetEaIV&#10;QwHcNGzD9TSwVQBzpmvpZm2lIAFT8sdczYFpmO3bfb1vSRsGyaQWYPInxNOObfLJHvbli8Vm681x&#10;zeDIVWtUq9uhepLgMhLGqjhgDapGg+rFD08vfvz14qdvkO7aElmxkMOK2GpIQDNdoFRJdFFBRgku&#10;5tEhpWSZRDiEHQqbgB7to1KPigt5Edyey4GpcTNdiVsDu+1YNeS2QLQFDfslrdhRRHLEBwOFglOJ&#10;feLTxxWT+DZLuHELMk2zDO5jPys2boBMeScSnimfxj5sAYZ8Jd+M8JovPM2buBPXVE3DnqimNh6r&#10;h9ORqdpT3bHG/fFoNNa/5LvQTT9JwzAq+EsbD9bNm9my5hLpe60PVyRLQy6Ob6mi89koo+gUA4NM&#10;xac+U51lvc1tiCMHumyppBumNjQ8dWq7jmpOTUv1HM1VNd0berZmeuZ4uqnS47SIbq8SWg4UzzK4&#10;efMSHL0q5vKYXaumJj5X1cR+njKg6yzNuRfyjzxE/HBOilDYnOE0k+MOKlyT3agcTi3NMfuu6jhW&#10;XzX7E00dutORejjSbduZDEfDyZahJ+LwVLcHRpincxI7+63fsd4yHN3mmArv4w4nXY+tZitBoP3W&#10;q2ckPAN/pAS8BTwOwiMMEkKfKGgJoQZM8PkC00hB2XsF+LSnm9wxmbgwLceAC9qdmXVncBGAqIHC&#10;FCSHIybj2aKk6TyBN0kWKcgh0G6cCg/lhCF3BSrVxCe5XdChHHZYq9+wVh0LdE9Yepvsebx7XcFg&#10;J6tzQuBB4QqnY39XODBctw0Wk+sebZnt/wgHZgPsP09/+fer786f/XX+588IOI070gatA/W8oTjQ&#10;QXoNWIO07gimgCjhvCgQxBlZQoSibBwFKU8AnxcVOmx5Q1LlwYJzF5w9CzzizsnrxrHqbaEwzmdk&#10;AQR9koRLFKY8WPctz4DELkyBIwxHUjbC2RyS9YBR4BnCPk1ZIpIXTlZXQp6r8W8dC1rpkhgb7uRX&#10;bRx+Ceq8Pzx5F5kiBGiZf3cyRaeNKUDOd5cpugaPQTJTbIN8yxCmVaeKPKmQ+V+T2Dd54EOq+JAq&#10;PqSKMtXalSo6Tbh/oMBusWzvosAWqzulQF2zedYhONDw3K1qWbdsnpLArCXbE21S+dLl8kNi1Cni&#10;30xtd+8So3VNKc7dunq7DzXlXeRKTkMUl89+u/z9b2ipdVliVBzTupy6vjGG4iwtP2mq5boj6TmQ&#10;69aJj2HWrcUm8XGbvEffbCtecfkMuh3Pq4U2OmSvtcSBhnHdhtnRkkHsrIRuLKMpdBUzaD9AcZVH&#10;IbQhIigH+Egmc3WP7i3ryrWgdWoN2aSTvZmmVyNaiVs9GhlluXZt72Nd/Iu7osEuRNR/BvAOfvda&#10;rFr/ZXHwHwAAAP//AwBQSwMEFAAGAAgAAAAhAKOQlqTgAAAACgEAAA8AAABkcnMvZG93bnJldi54&#10;bWxMj8FuwjAMhu+T9g6RJ+020tKxQWmKENp2QpMGkyZuoTFtReNUTWjL28+ctpNt+dPvz9lqtI3o&#10;sfO1IwXxJAKBVDhTU6nge//+NAfhgyajG0eo4IoeVvn9XaZT4wb6wn4XSsEh5FOtoAqhTaX0RYVW&#10;+4lrkXh3cp3VgceulKbTA4fbRk6j6EVaXRNfqHSLmwqL8+5iFXwMelgn8Vu/PZ8218N+9vmzjVGp&#10;x4dxvQQRcAx/MNz0WR1ydjq6CxkvGgXTxfOCUQXJnCsDr9GtOTIZzxKQeSb/v5D/AgAA//8DAFBL&#10;AQItABQABgAIAAAAIQC2gziS/gAAAOEBAAATAAAAAAAAAAAAAAAAAAAAAABbQ29udGVudF9UeXBl&#10;c10ueG1sUEsBAi0AFAAGAAgAAAAhADj9If/WAAAAlAEAAAsAAAAAAAAAAAAAAAAALwEAAF9yZWxz&#10;Ly5yZWxzUEsBAi0AFAAGAAgAAAAhACcNWW1/BQAA+hgAAA4AAAAAAAAAAAAAAAAALgIAAGRycy9l&#10;Mm9Eb2MueG1sUEsBAi0AFAAGAAgAAAAhAKOQlqTgAAAACgEAAA8AAAAAAAAAAAAAAAAA2QcAAGRy&#10;cy9kb3ducmV2LnhtbFBLBQYAAAAABAAEAPMAAADmCAAAAAA=&#10;">
                      <v:shape id="文本框 186" o:spid="_x0000_s1092" type="#_x0000_t202" style="position:absolute;left:9840;top:363148;width:67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R7ksMA&#10;AADbAAAADwAAAGRycy9kb3ducmV2LnhtbESPzWrDMBCE74W8g9hAb7WU0BbHiWxCS6CnluYPclus&#10;jW1irYylxO7bV4VCjsPMfMOsitG24ka9bxxrmCUKBHHpTMOVhv1u85SC8AHZYOuYNPyQhyKfPKww&#10;M27gb7ptQyUihH2GGuoQukxKX9Zk0SeuI47e2fUWQ5R9JU2PQ4TbVs6VepUWG44LNXb0VlN52V6t&#10;hsPn+XR8Vl/Vu33pBjcqyXYhtX6cjusliEBjuIf/2x9GQzqH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R7ksMAAADbAAAADwAAAAAAAAAAAAAAAACYAgAAZHJzL2Rv&#10;d25yZXYueG1sUEsFBgAAAAAEAAQA9QAAAIgDAAAAAA==&#10;" filled="f" stroked="f">
                        <v:textbox>
                          <w:txbxContent>
                            <w:p w:rsidR="00732E1E" w:rsidRDefault="00732E1E" w:rsidP="000C182C"/>
                          </w:txbxContent>
                        </v:textbox>
                      </v:shape>
                      <v:group id="组合 190" o:spid="_x0000_s1093" style="position:absolute;left:8070;top:363135;width:4140;height:764" coordorigin="8070,362880" coordsize="4140,7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自选图形 175" o:spid="_x0000_s1094" type="#_x0000_t110" style="position:absolute;left:8070;top:362880;width:1725;height: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iXkMMA&#10;AADbAAAADwAAAGRycy9kb3ducmV2LnhtbESPT4vCMBTE7wt+h/AEL6KpsitaG0UF2T2uf0CPj+bZ&#10;VpuX0qRav71ZWPA4zMxvmGTZmlLcqXaFZQWjYQSCOLW64EzB8bAdTEE4j6yxtEwKnuRgueh8JBhr&#10;++Ad3fc+EwHCLkYFufdVLKVLczLohrYiDt7F1gZ9kHUmdY2PADelHEfRRBosOCzkWNEmp/S2b4yC&#10;q6/07PyL/P01Otl1/9xk5a6vVK/bruYgPLX+Hf5v/2gF00/4+xJ+gF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1iXkMMAAADbAAAADwAAAAAAAAAAAAAAAACYAgAAZHJzL2Rv&#10;d25yZXYueG1sUEsFBgAAAAAEAAQA9QAAAIgDAAAAAA==&#10;" strokeweight="1.5pt"/>
                        <v:shape id="文本框 176" o:spid="_x0000_s1095" type="#_x0000_t202" style="position:absolute;left:8220;top:363000;width:1455;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3j5sIA&#10;AADbAAAADwAAAGRycy9kb3ducmV2LnhtbESPT4vCMBTE74LfITzBmyYuKlqNIiuCp138C94ezbMt&#10;Ni+libb77TcLCx6HmfkNs1y3thQvqn3hWMNoqEAQp84UnGk4n3aDGQgfkA2WjknDD3lYr7qdJSbG&#10;NXyg1zFkIkLYJ6ghD6FKpPRpThb90FXE0bu72mKIss6kqbGJcFvKD6Wm0mLBcSHHij5zSh/Hp9Vw&#10;+brfrmP1nW3tpGpcqyTbudS632s3CxCB2vAO/7f3RsNsAn9f4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ePmwgAAANsAAAAPAAAAAAAAAAAAAAAAAJgCAABkcnMvZG93&#10;bnJldi54bWxQSwUGAAAAAAQABAD1AAAAhwMAAAAA&#10;" filled="f" stroked="f">
                          <v:textbox>
                            <w:txbxContent>
                              <w:p w:rsidR="00732E1E" w:rsidRPr="00C85884" w:rsidRDefault="00732E1E" w:rsidP="000C182C">
                                <w:pPr>
                                  <w:rPr>
                                    <w:sz w:val="24"/>
                                    <w:szCs w:val="28"/>
                                  </w:rPr>
                                </w:pPr>
                                <w:r w:rsidRPr="00C85884">
                                  <w:rPr>
                                    <w:rFonts w:hint="eastAsia"/>
                                    <w:sz w:val="24"/>
                                    <w:szCs w:val="28"/>
                                  </w:rPr>
                                  <w:t>入库检验</w:t>
                                </w:r>
                              </w:p>
                            </w:txbxContent>
                          </v:textbox>
                        </v:shape>
                        <v:shape id="文本框 177" o:spid="_x0000_s1096" type="#_x0000_t202" style="position:absolute;left:10650;top:362988;width:15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ZYxcEA&#10;AADbAAAADwAAAGRycy9kb3ducmV2LnhtbESPT4vCMBTE74LfITzBm6YuKqVrFBEsHv2L17fN26Zs&#10;81KabK3f3ggLexxm5jfMatPbWnTU+sqxgtk0AUFcOF1xqeB62U9SED4ga6wdk4Inedish4MVZto9&#10;+ETdOZQiQthnqMCE0GRS+sKQRT91DXH0vl1rMUTZllK3+IhwW8uPJFlKixXHBYMN7QwVP+dfq2Dh&#10;78d59/yqTJnecpn39jS/5EqNR/32E0SgPvyH/9oHrSBdwvtL/AF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WWMXBAAAA2wAAAA8AAAAAAAAAAAAAAAAAmAIAAGRycy9kb3du&#10;cmV2LnhtbFBLBQYAAAAABAAEAPUAAACGAwAAAAA=&#10;" strokeweight="1.5pt">
                          <v:textbox>
                            <w:txbxContent>
                              <w:p w:rsidR="00732E1E" w:rsidRDefault="00732E1E" w:rsidP="000C182C">
                                <w:pPr>
                                  <w:jc w:val="center"/>
                                  <w:rPr>
                                    <w:sz w:val="28"/>
                                    <w:szCs w:val="28"/>
                                  </w:rPr>
                                </w:pPr>
                                <w:r w:rsidRPr="00C85884">
                                  <w:rPr>
                                    <w:rFonts w:hint="eastAsia"/>
                                    <w:sz w:val="24"/>
                                    <w:szCs w:val="28"/>
                                  </w:rPr>
                                  <w:t>表面处理</w:t>
                                </w:r>
                              </w:p>
                            </w:txbxContent>
                          </v:textbox>
                        </v:shape>
                        <v:line id="直线 187" o:spid="_x0000_s1097" style="position:absolute;flip:y;visibility:visible;mso-wrap-style:square" from="9780,363245" to="10635,363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LRzcQAAADbAAAADwAAAGRycy9kb3ducmV2LnhtbESPQWsCMRSE7wX/Q3hCbzVpYatujVKl&#10;LV61Ih5fN6+7q8nLsknd9d8bQehxmJlvmNmid1acqQ21Zw3PIwWCuPCm5lLD7vvzaQIiRGSD1jNp&#10;uFCAxXzwMMPc+I43dN7GUiQIhxw1VDE2uZShqMhhGPmGOHm/vnUYk2xLaVrsEtxZ+aLUq3RYc1qo&#10;sKFVRcVp++c0fKn1sjtOM7U6Zj/7bNnb08fBav047N/fQETq43/43l4bDZMx3L6kHy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0tHNxAAAANsAAAAPAAAAAAAAAAAA&#10;AAAAAKECAABkcnMvZG93bnJldi54bWxQSwUGAAAAAAQABAD5AAAAkgMAAAAA&#10;" strokeweight="1.5pt">
                          <v:stroke endarrow="block"/>
                        </v:line>
                      </v:group>
                    </v:group>
                  </w:pict>
                </mc:Fallback>
              </mc:AlternateContent>
            </w:r>
            <w:r>
              <w:rPr>
                <w:noProof/>
              </w:rPr>
              <mc:AlternateContent>
                <mc:Choice Requires="wps">
                  <w:drawing>
                    <wp:anchor distT="0" distB="0" distL="114300" distR="114300" simplePos="0" relativeHeight="252132352" behindDoc="0" locked="0" layoutInCell="1" allowOverlap="1" wp14:anchorId="3137C91B" wp14:editId="442AECAC">
                      <wp:simplePos x="0" y="0"/>
                      <wp:positionH relativeFrom="column">
                        <wp:posOffset>962025</wp:posOffset>
                      </wp:positionH>
                      <wp:positionV relativeFrom="paragraph">
                        <wp:posOffset>257175</wp:posOffset>
                      </wp:positionV>
                      <wp:extent cx="624840" cy="313690"/>
                      <wp:effectExtent l="0" t="0" r="0" b="0"/>
                      <wp:wrapNone/>
                      <wp:docPr id="90" name="文本框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3136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E2C03" w:rsidRDefault="005E2C03" w:rsidP="000C182C">
                                  <w:r>
                                    <w:rPr>
                                      <w:rFonts w:hint="eastAsia"/>
                                    </w:rPr>
                                    <w:t>不合格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8" type="#_x0000_t202" style="position:absolute;left:0;text-align:left;margin-left:75.75pt;margin-top:20.25pt;width:49.2pt;height:24.7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B6cDAMAAI8GAAAOAAAAZHJzL2Uyb0RvYy54bWysVUtu2zAQ3RfoHQjtFUk2LUtClMCWraJA&#10;+gHSHoCWKIuoRKokEzktum1v0FU33fdcOUeHlH9xuiiaeiGQnOHwvZk34/PLTdugWyoVEzx1gjPf&#10;QZQXomR8nTrv3+Vu5CClCS9JIzhNnTuqnMuL58/O+y6hI1GLpqQSQRCukr5LnVrrLvE8VdS0JepM&#10;dJSDsRKyJRq2cu2VkvQQvW28ke+HXi9k2UlRUKXgdDEYnQsbv6pood9UlaIaNakD2LT9Svtdma93&#10;cU6StSRdzYotDPIPKFrCODy6D7UgmqAbyR6FalkhhRKVPitE64mqYgW1HIBN4J+wua5JRy0XSI7q&#10;9mlS/y9s8fr2rUSsTJ0Y0sNJCzW6//7t/sev+59fEZxBgvpOJeB33YGn3szFBgptyaruShQfFOIi&#10;qwlf05mUoq8pKQFgYG56R1eHOMoEWfWvRAkPkRstbKBNJVuTPcgHguiA5G5fHLrRqIDDcIQjDJYC&#10;TONgHA7YPJLsLndS6RdUtMgsUkdC7W1wcnultAFDkp2LeYuLnDWNrX/DHxyA43BCrYCG2yQBILA0&#10;ngaSLe7n2I+X0TLCLh6FSxf7i4U7yzPshnkwnSzGiyxbBF8MigAnNStLys2jO6EF+O8KuZX8IJG9&#10;1JRoWGnCGUhKrldZI9EtAaHn9mcLAJaDm/cQhk0JcDmhFIywPx/Fbh5GUxfneOLGUz9y/SCex6GP&#10;Y7zIH1K6Ypw+nRLqQYOT0QQq3HagR8XXg8gO+E9o+vb3mCZJWqZhqjSsTZ1o70QSI80lL23NNWHN&#10;sD7KimHy56zM8ok/xePInU4nYxePl747j/LMnWVBGE6X82y+PCn00opHPT0xtjxHSjzCu33jABmk&#10;u5Op7T3TbkPj6c1qY/t8HO96eiXKO+hGKaBboLFgisOiFvKTg3qYiFCCjzdEUgc1Lzl0dBxg03/a&#10;bvBkOoKNPLasji2EFxAqdbSDhmWmh7F700m2ruGlYYZwMYMpUDHboWZcDKiAktnA1LPkthPajNXj&#10;vfU6/I9c/AYAAP//AwBQSwMEFAAGAAgAAAAhAO1PbqHcAAAACQEAAA8AAABkcnMvZG93bnJldi54&#10;bWxMj81OwzAQhO9IvIO1SNyo3SpBTRqnqoq4gugPEjc33iZR43UUu014e5YTnEaj/TQ7U6wn14kb&#10;DqH1pGE+UyCQKm9bqjUc9q9PSxAhGrKm84QavjHAury/K0xu/UgfeNvFWnAIhdxoaGLscylD1aAz&#10;YeZ7JL6d/eBMZDvU0g5m5HDXyYVSz9KZlvhDY3rcNlhddlen4fh2/vpM1Hv94tJ+9JOS5DKp9ePD&#10;tFmBiDjFPxh+63N1KLnTyV/JBtGxT+cpoxoSxcrAIskyECcNS1ZZFvL/gvIHAAD//wMAUEsBAi0A&#10;FAAGAAgAAAAhALaDOJL+AAAA4QEAABMAAAAAAAAAAAAAAAAAAAAAAFtDb250ZW50X1R5cGVzXS54&#10;bWxQSwECLQAUAAYACAAAACEAOP0h/9YAAACUAQAACwAAAAAAAAAAAAAAAAAvAQAAX3JlbHMvLnJl&#10;bHNQSwECLQAUAAYACAAAACEANdAenAwDAACPBgAADgAAAAAAAAAAAAAAAAAuAgAAZHJzL2Uyb0Rv&#10;Yy54bWxQSwECLQAUAAYACAAAACEA7U9uodwAAAAJAQAADwAAAAAAAAAAAAAAAABmBQAAZHJzL2Rv&#10;d25yZXYueG1sUEsFBgAAAAAEAAQA8wAAAG8GAAAAAA==&#10;" filled="f" stroked="f">
                      <v:textbox>
                        <w:txbxContent>
                          <w:p w:rsidR="00732E1E" w:rsidRDefault="00732E1E" w:rsidP="000C182C">
                            <w:r>
                              <w:rPr>
                                <w:rFonts w:hint="eastAsia"/>
                              </w:rPr>
                              <w:t>不合格</w:t>
                            </w:r>
                          </w:p>
                        </w:txbxContent>
                      </v:textbox>
                    </v:shape>
                  </w:pict>
                </mc:Fallback>
              </mc:AlternateContent>
            </w:r>
            <w:r>
              <w:rPr>
                <w:rFonts w:ascii="Times New Roman" w:hAnsi="Times New Roman" w:cs="宋体"/>
                <w:b/>
                <w:bCs/>
                <w:noProof/>
                <w:sz w:val="24"/>
                <w:szCs w:val="24"/>
              </w:rPr>
              <mc:AlternateContent>
                <mc:Choice Requires="wps">
                  <w:drawing>
                    <wp:anchor distT="0" distB="0" distL="114300" distR="114300" simplePos="0" relativeHeight="252139520" behindDoc="0" locked="0" layoutInCell="1" allowOverlap="1" wp14:anchorId="3DC6507C" wp14:editId="7C0A8241">
                      <wp:simplePos x="0" y="0"/>
                      <wp:positionH relativeFrom="column">
                        <wp:posOffset>338455</wp:posOffset>
                      </wp:positionH>
                      <wp:positionV relativeFrom="paragraph">
                        <wp:posOffset>287655</wp:posOffset>
                      </wp:positionV>
                      <wp:extent cx="0" cy="285115"/>
                      <wp:effectExtent l="61595" t="8255" r="52705" b="20955"/>
                      <wp:wrapNone/>
                      <wp:docPr id="66" name="AutoShape 7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11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08" o:spid="_x0000_s1026" type="#_x0000_t32" style="position:absolute;left:0;text-align:left;margin-left:26.65pt;margin-top:22.65pt;width:0;height:22.45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w4PwIAAHcEAAAOAAAAZHJzL2Uyb0RvYy54bWysVMGO2jAQvVfqP1i+QxIKLESE1SqBXrZd&#10;pN1+gLGdxKpjW7YhoKr/3rEDtLSXqioHM7Zn3sw8v8nq8dRJdOTWCa0KnI1TjLiimgnVFPjL23a0&#10;wMh5ohiRWvECn7nDj+v371a9yflEt1oybhGAKJf3psCt9yZPEkdb3hE31oYruKy17YiHrW0SZkkP&#10;6J1MJmk6T3ptmbGacufgtBou8Tri1zWn/qWuHfdIFhhq83G1cd2HNVmvSN5YYlpBL2WQf6iiI0JB&#10;0htURTxBByv+gOoEtdrp2o+p7hJd14Ly2AN0k6W/dfPaEsNjL0COMzea3P+DpZ+PO4sEK/B8jpEi&#10;HbzR08HrmBo9pIvAUG9cDo6l2tnQIz2pV/Os6VeHlC5bohoe3d/OBqKzEJHchYSNM5Bn33/SDHwI&#10;ZIh0nWrbBUggAp3iq5xvr8JPHtHhkMLpZDHLslkEJ/k1zljnP3LdoWAU2HlLRNP6UisFT69tFrOQ&#10;47PzoSqSXwNCUqW3QsqoAKlQX+DlbDKLAU5LwcJlcHO22ZfSoiMJGoq/SxV3bgG5Iq4d/BhYwYvk&#10;Vh8Ui1bLCdtcbE+EBBv5yJm3AliUHIcqOs4wkhzGKVhD2VIFKGAEGrlYg7y+LdPlZrFZTEfTyXwz&#10;mqZVNXraltPRfJs9zKoPVVlW2ffQVDbNW8EYV6Gvq9Sz6d9J6TJ0g0hvYr8RmNyjR6ah2Ot/LDpK&#10;Iqhg0NNes/POhu6COkDd0fkyiWF8ft1Hr5/fi/UPAAAA//8DAFBLAwQUAAYACAAAACEAYQnJF9kA&#10;AAAHAQAADwAAAGRycy9kb3ducmV2LnhtbEyOMU/DMBCFdyT+g3VIbNRuShANcSpEy8REYWB042sS&#10;sM/Bdtvw7zlYYDo9vafvvno1eSeOGNMQSMN8pkAgtcEO1Gl4fXm8ugWRsiFrXCDU8IUJVs35WW0q&#10;G070jMdt7gRDKFVGQ5/zWEmZ2h69SbMwInG3D9GbzDF20kZzYrh3slDqRnozEH/ozYgPPbYf24PX&#10;sGz9pshvT858rt/XcZ5VKYuN1pcX0/0diIxT/hvDjz6rQ8NOu3Agm4TTUC4WvNRwXfLl/jfvmK0K&#10;kE0t//s33wAAAP//AwBQSwECLQAUAAYACAAAACEAtoM4kv4AAADhAQAAEwAAAAAAAAAAAAAAAAAA&#10;AAAAW0NvbnRlbnRfVHlwZXNdLnhtbFBLAQItABQABgAIAAAAIQA4/SH/1gAAAJQBAAALAAAAAAAA&#10;AAAAAAAAAC8BAABfcmVscy8ucmVsc1BLAQItABQABgAIAAAAIQCV/Sw4PwIAAHcEAAAOAAAAAAAA&#10;AAAAAAAAAC4CAABkcnMvZTJvRG9jLnhtbFBLAQItABQABgAIAAAAIQBhCckX2QAAAAcBAAAPAAAA&#10;AAAAAAAAAAAAAJkEAABkcnMvZG93bnJldi54bWxQSwUGAAAAAAQABADzAAAAnwUAAAAA&#10;">
                      <v:stroke dashstyle="dash" endarrow="block"/>
                    </v:shape>
                  </w:pict>
                </mc:Fallback>
              </mc:AlternateContent>
            </w:r>
            <w:r>
              <w:rPr>
                <w:noProof/>
              </w:rPr>
              <mc:AlternateContent>
                <mc:Choice Requires="wps">
                  <w:drawing>
                    <wp:anchor distT="0" distB="0" distL="114300" distR="114300" simplePos="0" relativeHeight="252121088" behindDoc="0" locked="0" layoutInCell="1" allowOverlap="1" wp14:anchorId="3A33F651" wp14:editId="767D6142">
                      <wp:simplePos x="0" y="0"/>
                      <wp:positionH relativeFrom="column">
                        <wp:posOffset>615315</wp:posOffset>
                      </wp:positionH>
                      <wp:positionV relativeFrom="paragraph">
                        <wp:posOffset>280670</wp:posOffset>
                      </wp:positionV>
                      <wp:extent cx="635" cy="1590040"/>
                      <wp:effectExtent l="76200" t="38100" r="75565" b="10160"/>
                      <wp:wrapNone/>
                      <wp:docPr id="91" name="直接连接符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590040"/>
                              </a:xfrm>
                              <a:prstGeom prst="line">
                                <a:avLst/>
                              </a:prstGeom>
                              <a:noFill/>
                              <a:ln w="19050" cmpd="sng">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接连接符 91" o:spid="_x0000_s1026" style="position:absolute;left:0;text-align:left;flip:y;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5pt,22.1pt" to="48.5pt,1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YFdzgIAAKgFAAAOAAAAZHJzL2Uyb0RvYy54bWysVM2O0zAQviPxDpbv2SRt+hdtu9pNUy78&#10;rLQLnN3YaSwcO7LdphXiFXgBJG5w4sidt2F5DMZum6XLBaFNJMs/M59nvvnG5xfbWqAN04YrOcXx&#10;WYQRk4WiXK6m+PXtIhhjZCyRlAgl2RTvmMEXs6dPztsmZT1VKUGZRgAiTdo2U1xZ26RhaIqK1cSc&#10;qYZJOCyVromFpV6FVJMW0GsR9qJoGLZK00arghkDu/P9IZ55/LJkhX1VloZZJKYYYrN+1H5cujGc&#10;nZN0pUlT8eIQBvmPKGrCJVzaQc2JJWit+V9QNS+0Mqq0Z4WqQ1WWvGA+B8gmjh5kc1ORhvlcgBzT&#10;dDSZx4MtXm6uNeJ0iicxRpLUUKO7T99/fvzy68dnGO++fUVwAjS1jUnBOpPX2iVabOVN81wV7wyS&#10;KquIXDEf7u2uAQjvEZ64uIVp4LJl+0JRsCFrqzxn21LXqBS8eeMcHTjwgra+SLuuSGxrUQGbw/4A&#10;owL248EkihJfwpCkDsS5NtrYZ0zVyE2mWHDpGCQp2Tw3FtIA06OJ25ZqwYXwKhAStYA6iQYglKJu&#10;gBMjV97ZKMGpM3QuRq+WmdBoQ5ym/Of4AeATM63WknrgihGaH+aWcAFzZD1NVnMgTjDsbq4ZxUgw&#10;aCM32yMK6W5kXsj7+GG1tTD1+0CJF9n7STTJx/k4CZLeMA+SaD4PLhdZEgwX8Wgw78+zbB5/cKnE&#10;SVpxSpl02RwFHyf/JqhD6+2l2km+ozA8RfeUQLCnkV4uBtEo6Y+D0WjQD5J+HgVX40UWXGbxcDjK&#10;r7Kr/EGkuc/ePE6wHZUuKrW2TN9UtEWUO7H0B5MedAHl8ED0RvvKIiJWUJLCaoy0sm+5rbzOnS4d&#10;xokaxpH7D7Xr0PdEHGvoVl0VDrndUwUqOtbXt4/rmH3vLRXdXWsnC9dJ8Bx4p8PT5d6bP9fe6v6B&#10;nf0GAAD//wMAUEsDBBQABgAIAAAAIQA8Q8XZ3QAAAAgBAAAPAAAAZHJzL2Rvd25yZXYueG1sTI/N&#10;ToRAEITvJr7DpE28ucMiQUGGjZoYL3pY/Lv2QgtEpmfCzO7i29ue9FipStVX1WaxkzrQHEbHBtar&#10;BBRx67qRewOvLw8X16BCRO5wckwGvinApj49qbDs3JG3dGhir6SEQ4kGhhh9qXVoB7IYVs4Ti/fp&#10;ZotR5NzrbsajlNtJp0mSa4sjy8KAnu4Har+avTXg78ZLfHqk90DZW/O83nLi44cx52fL7Q2oSEv8&#10;C8MvvqBDLUw7t+cuqMlAkReSNJBlKSjxiyu5tjOQFlkOuq70/wP1DwAAAP//AwBQSwECLQAUAAYA&#10;CAAAACEAtoM4kv4AAADhAQAAEwAAAAAAAAAAAAAAAAAAAAAAW0NvbnRlbnRfVHlwZXNdLnhtbFBL&#10;AQItABQABgAIAAAAIQA4/SH/1gAAAJQBAAALAAAAAAAAAAAAAAAAAC8BAABfcmVscy8ucmVsc1BL&#10;AQItABQABgAIAAAAIQCKkYFdzgIAAKgFAAAOAAAAAAAAAAAAAAAAAC4CAABkcnMvZTJvRG9jLnht&#10;bFBLAQItABQABgAIAAAAIQA8Q8XZ3QAAAAgBAAAPAAAAAAAAAAAAAAAAACgFAABkcnMvZG93bnJl&#10;di54bWxQSwUGAAAAAAQABADzAAAAMgYAAAAA&#10;" strokeweight="1.5pt">
                      <v:stroke endarrow="block"/>
                    </v:line>
                  </w:pict>
                </mc:Fallback>
              </mc:AlternateContent>
            </w:r>
            <w:r>
              <w:rPr>
                <w:noProof/>
              </w:rPr>
              <mc:AlternateContent>
                <mc:Choice Requires="wps">
                  <w:drawing>
                    <wp:anchor distT="0" distB="0" distL="114300" distR="114300" simplePos="0" relativeHeight="252127232" behindDoc="0" locked="0" layoutInCell="1" allowOverlap="1" wp14:anchorId="43090707" wp14:editId="4C5F8084">
                      <wp:simplePos x="0" y="0"/>
                      <wp:positionH relativeFrom="column">
                        <wp:posOffset>3977640</wp:posOffset>
                      </wp:positionH>
                      <wp:positionV relativeFrom="paragraph">
                        <wp:posOffset>13335</wp:posOffset>
                      </wp:positionV>
                      <wp:extent cx="635" cy="304165"/>
                      <wp:effectExtent l="0" t="0" r="37465" b="19685"/>
                      <wp:wrapNone/>
                      <wp:docPr id="89" name="直接连接符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304165"/>
                              </a:xfrm>
                              <a:prstGeom prst="line">
                                <a:avLst/>
                              </a:prstGeom>
                              <a:noFill/>
                              <a:ln w="19050"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89" o:spid="_x0000_s1026" style="position:absolute;left:0;text-align:left;flip:x y;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2pt,1.05pt" to="313.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x5KRAIAAFYEAAAOAAAAZHJzL2Uyb0RvYy54bWysVMGO0zAQvSPxD5bv3SRtWtqo6Qo1LRwW&#10;qLQLd9d2GgvHtmxv0wrxC/sDSNzgxJE7f8PyGYzdbtmFC0L04I7tmTdvZp4zPd+1Em25dUKrEmdn&#10;KUZcUc2E2pT49dWyN8bIeaIYkVrxEu+5w+ezx4+mnSl4XzdaMm4RgChXdKbEjfemSBJHG94Sd6YN&#10;V3BZa9sSD1u7SZglHaC3Mumn6SjptGXGasqdg9PqcIlnEb+uOfWv6tpxj2SJgZuPq43rOqzJbEqK&#10;jSWmEfRIg/wDi5YIBUlPUBXxBF1b8QdUK6jVTtf+jOo20XUtKI81QDVZ+ls1lw0xPNYCzXHm1Cb3&#10;/2Dpy+3KIsFKPJ5gpEgLM7r98PX7zacf3z7CevvlM4IbaFNnXAHec7WyoVC6U5fmQtO3Dik9b4ja&#10;8Ej3am8AIgsRyYOQsHEGkq27F5qBD7n2OvZsV9sW1VKY5yEwWm+CFdJAh9Aujmt/GhffeUThcDQY&#10;YkThfJDm2WgYU5IioIVIY51/xnWLglFiKVRoJSnI9sL5wO6XSzhWeimkjHKQCnWQf5IOQTG0NdAc&#10;pzYx2GkpWHAMIc5u1nNp0ZYEccXfkcMDN6uvFYvADSdscbQ9EfJgAxGpAh7UBdSO1kE97ybpZDFe&#10;jPNe3h8tenlaVb2ny3neGy2zJ8NqUM3nVfY+UMvyohGMcRXY3Sk5y/9OKcc3ddDgScunliQP0WPv&#10;gOzdfyQdhx3me1DKWrP9yt6JAMQbnY8PLbyO+3uw738OZj8BAAD//wMAUEsDBBQABgAIAAAAIQAz&#10;2enB2wAAAAgBAAAPAAAAZHJzL2Rvd25yZXYueG1sTI9BT4QwFITvJv6H5m3ixbjtErchyGNDTDx6&#10;WPAHdOkT6tKW0MLiv7ee9DiZycw35WmzI1tpDsY7hMNeACPXeW1cj/DRvj3lwEJUTqvRO0L4pgCn&#10;6v6uVIX2N3emtYk9SyUuFAphiHEqOA/dQFaFvZ/IJe/Tz1bFJOee61ndUrkdeSaE5FYZlxYGNdHr&#10;QN21WSyC8DJrZN22jz5fz+/myyx13iA+7Lb6BVikLf6F4Rc/oUOVmC5+cTqwEUFm8jlFEbIDsOQn&#10;fQR2QTgKAbwq+f8D1Q8AAAD//wMAUEsBAi0AFAAGAAgAAAAhALaDOJL+AAAA4QEAABMAAAAAAAAA&#10;AAAAAAAAAAAAAFtDb250ZW50X1R5cGVzXS54bWxQSwECLQAUAAYACAAAACEAOP0h/9YAAACUAQAA&#10;CwAAAAAAAAAAAAAAAAAvAQAAX3JlbHMvLnJlbHNQSwECLQAUAAYACAAAACEAhyceSkQCAABWBAAA&#10;DgAAAAAAAAAAAAAAAAAuAgAAZHJzL2Uyb0RvYy54bWxQSwECLQAUAAYACAAAACEAM9npwdsAAAAI&#10;AQAADwAAAAAAAAAAAAAAAACeBAAAZHJzL2Rvd25yZXYueG1sUEsFBgAAAAAEAAQA8wAAAKYFAAAA&#10;AA==&#10;" strokeweight="1.5pt"/>
                  </w:pict>
                </mc:Fallback>
              </mc:AlternateContent>
            </w:r>
            <w:r>
              <w:rPr>
                <w:noProof/>
              </w:rPr>
              <mc:AlternateContent>
                <mc:Choice Requires="wps">
                  <w:drawing>
                    <wp:anchor distT="0" distB="0" distL="114300" distR="114300" simplePos="0" relativeHeight="252128256" behindDoc="0" locked="0" layoutInCell="1" allowOverlap="1" wp14:anchorId="06D23427" wp14:editId="49277ABC">
                      <wp:simplePos x="0" y="0"/>
                      <wp:positionH relativeFrom="column">
                        <wp:posOffset>2406015</wp:posOffset>
                      </wp:positionH>
                      <wp:positionV relativeFrom="paragraph">
                        <wp:posOffset>22225</wp:posOffset>
                      </wp:positionV>
                      <wp:extent cx="1590040" cy="635"/>
                      <wp:effectExtent l="38100" t="76200" r="0" b="94615"/>
                      <wp:wrapNone/>
                      <wp:docPr id="88" name="直接连接符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90040" cy="635"/>
                              </a:xfrm>
                              <a:prstGeom prst="line">
                                <a:avLst/>
                              </a:prstGeom>
                              <a:noFill/>
                              <a:ln w="19050"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88" o:spid="_x0000_s1026" style="position:absolute;left:0;text-align:left;flip:x;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45pt,1.75pt" to="31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QOnUwIAAG8EAAAOAAAAZHJzL2Uyb0RvYy54bWysVE2O0zAU3iNxB8v7NkknLW3UdISaFhYD&#10;VJrhAK7tNBaObdmephXiClwAiR2sWLLnNgzH4NntdChsEKIL1z/vff7e9z5nerlrJdpy64RWJc76&#10;KUZcUc2E2pT49c2yN8bIeaIYkVrxEu+5w5ezx4+mnSn4QDdaMm4RgChXdKbEjfemSBJHG94S19eG&#10;KzistW2Jh6XdJMySDtBbmQzSdJR02jJjNeXOwW51OMSziF/XnPpXde24R7LEwM3H0cZxHcZkNiXF&#10;xhLTCHqkQf6BRUuEgktPUBXxBN1a8QdUK6jVTte+T3Wb6LoWlMcaoJos/a2a64YYHmsBcZw5yeT+&#10;Hyx9uV1ZJFiJx9ApRVro0d2Hr9/ff/rx7SOMd18+IzgBmTrjCoieq5UNhdKdujZXmr5xSOl5Q9SG&#10;R7o3ewMQWchIzlLCwhm4bN290AxiyK3XUbNdbVtUS2Geh8QADrqgXWzS/tQkvvOIwmY2nKRpDr2k&#10;cDa6GMabSBFAQqqxzj/jukVhUmIpVFCQFGR75Xwg9RAStpVeCimjC6RCHcBP0mEAbw1o4tQmJjst&#10;BQuBIcXZzXouLdqS4Kn4O3I4C7P6VrEI3HDCFse5J0LCHPkok7cChJMch5tbzjCSHJ5RmB2oShVu&#10;hNKB/HF2sNXbSTpZjBfjvJcPRotenlZV7+lynvdGy+zJsLqo5vMqexfIZ3nRCMa4CvzvLZ7lf2eh&#10;42M7mPNk8pNoyTl6VBfI3v9H0tEFofEHC601269sqC4YAlwdg48vMDybX9cx6uE7MfsJAAD//wMA&#10;UEsDBBQABgAIAAAAIQDP7QzO2wAAAAcBAAAPAAAAZHJzL2Rvd25yZXYueG1sTI7BTsMwEETvSPyD&#10;tUjcqNMGQhviVICEuMChgZbrNl6SiHgdxW4b/p7lBLcZzWjmFevJ9epIY+g8G5jPElDEtbcdNwbe&#10;356ulqBCRLbYeyYD3xRgXZ6fFZhbf+INHavYKBnhkKOBNsYh1zrULTkMMz8QS/bpR4dR7NhoO+JJ&#10;xl2vF0mSaYcdy0OLAz22VH9VB2dgeOhSfHmmXaDrbfU633AyxA9jLi+m+ztQkab4V4ZffEGHUpj2&#10;/sA2qN5AertcSVXEDSjJs8UqBbUXn4EuC/2fv/wBAAD//wMAUEsBAi0AFAAGAAgAAAAhALaDOJL+&#10;AAAA4QEAABMAAAAAAAAAAAAAAAAAAAAAAFtDb250ZW50X1R5cGVzXS54bWxQSwECLQAUAAYACAAA&#10;ACEAOP0h/9YAAACUAQAACwAAAAAAAAAAAAAAAAAvAQAAX3JlbHMvLnJlbHNQSwECLQAUAAYACAAA&#10;ACEASYkDp1MCAABvBAAADgAAAAAAAAAAAAAAAAAuAgAAZHJzL2Uyb0RvYy54bWxQSwECLQAUAAYA&#10;CAAAACEAz+0MztsAAAAHAQAADwAAAAAAAAAAAAAAAACtBAAAZHJzL2Rvd25yZXYueG1sUEsFBgAA&#10;AAAEAAQA8wAAALUFAAAAAA==&#10;" strokeweight="1.5pt">
                      <v:stroke endarrow="block"/>
                    </v:line>
                  </w:pict>
                </mc:Fallback>
              </mc:AlternateContent>
            </w:r>
          </w:p>
          <w:p w:rsidR="000C182C" w:rsidRPr="00F51A8B" w:rsidRDefault="00163E8E" w:rsidP="000C182C">
            <w:pPr>
              <w:adjustRightInd w:val="0"/>
              <w:snapToGrid w:val="0"/>
              <w:spacing w:line="360" w:lineRule="auto"/>
              <w:rPr>
                <w:rFonts w:ascii="宋体" w:hAnsi="宋体"/>
                <w:sz w:val="28"/>
                <w:szCs w:val="28"/>
              </w:rPr>
            </w:pPr>
            <w:r>
              <w:rPr>
                <w:rFonts w:ascii="Times New Roman" w:hAnsi="Times New Roman" w:cs="宋体"/>
                <w:b/>
                <w:bCs/>
                <w:noProof/>
                <w:sz w:val="24"/>
                <w:szCs w:val="24"/>
              </w:rPr>
              <mc:AlternateContent>
                <mc:Choice Requires="wps">
                  <w:drawing>
                    <wp:anchor distT="0" distB="0" distL="114300" distR="114300" simplePos="0" relativeHeight="252140544" behindDoc="0" locked="0" layoutInCell="1" allowOverlap="1" wp14:anchorId="0A9C4B7A" wp14:editId="29083E3F">
                      <wp:simplePos x="0" y="0"/>
                      <wp:positionH relativeFrom="column">
                        <wp:posOffset>91440</wp:posOffset>
                      </wp:positionH>
                      <wp:positionV relativeFrom="paragraph">
                        <wp:posOffset>240030</wp:posOffset>
                      </wp:positionV>
                      <wp:extent cx="495935" cy="467995"/>
                      <wp:effectExtent l="5080" t="10795" r="13335" b="6985"/>
                      <wp:wrapNone/>
                      <wp:docPr id="65" name="Text Box 7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5" cy="467995"/>
                              </a:xfrm>
                              <a:prstGeom prst="rect">
                                <a:avLst/>
                              </a:prstGeom>
                              <a:solidFill>
                                <a:srgbClr val="FFFFFF"/>
                              </a:solidFill>
                              <a:ln w="9525">
                                <a:solidFill>
                                  <a:srgbClr val="000000"/>
                                </a:solidFill>
                                <a:prstDash val="dash"/>
                                <a:miter lim="800000"/>
                                <a:headEnd/>
                                <a:tailEnd/>
                              </a:ln>
                            </wps:spPr>
                            <wps:txbx>
                              <w:txbxContent>
                                <w:p w:rsidR="005E2C03" w:rsidRDefault="005E2C03" w:rsidP="000C182C">
                                  <w:pPr>
                                    <w:jc w:val="center"/>
                                  </w:pPr>
                                  <w:r>
                                    <w:rPr>
                                      <w:rFonts w:hint="eastAsia"/>
                                    </w:rPr>
                                    <w:t>固体废物</w:t>
                                  </w:r>
                                </w:p>
                                <w:p w:rsidR="005E2C03" w:rsidRPr="007364A1" w:rsidRDefault="005E2C03" w:rsidP="000C18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9" o:spid="_x0000_s1099" type="#_x0000_t202" style="position:absolute;left:0;text-align:left;margin-left:7.2pt;margin-top:18.9pt;width:39.05pt;height:36.85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KfgOgIAAHIEAAAOAAAAZHJzL2Uyb0RvYy54bWysVNtu2zAMfR+wfxD0vjjJcqmNOkXXLMOA&#10;7gK0+wBGlmNhsqhJSuzs60fJaZrdXob5QRBF8pA8JH1907eaHaTzCk3JJ6MxZ9IIrJTZlfzL4+bV&#10;FWc+gKlAo5ElP0rPb1YvX1x3tpBTbFBX0jECMb7obMmbEGyRZV40sgU/QisNKWt0LQQS3S6rHHSE&#10;3upsOh4vsg5dZR0K6T29rgclXyX8upYifKprLwPTJafcQjpdOrfxzFbXUOwc2EaJUxrwD1m0oAwF&#10;PUOtIQDbO/UbVKuEQ491GAlsM6xrJWSqgaqZjH+p5qEBK1MtRI63Z5r8/4MVHw+fHVNVyRdzzgy0&#10;1KNH2Qf2Bnu2HOeRoM76guweLFmGnhTU6FSst/covnpm8K4Bs5O3zmHXSKgowUn0zC5cBxwfQbbd&#10;B6woEOwDJqC+dm1kj/hghE6NOp6bE5MR9DjL5/lrylGQarZY5vk8RYDiydk6H95JbFm8lNxR7xM4&#10;HO59iMlA8WQSY3nUqtoorZPgdts77dgBaE426Tuh/2SmDetKns+n86H+v0KM0/cniJjCGnwzhKro&#10;Fq2gaFWgRdCqLfnV2RmKyOZbUyWTAEoPdypFmxO9kdGB29Bv+9TKWZrryP0WqyMR7nAYfFpUujTo&#10;vnPW0dCX3H/bg5Oc6feGmpZPZuTLQhJm8+WUBHep2V5qwAiCKnngbLjehWGz9tapXUORhjExeEuN&#10;rlVqwnNWp/xpsFNvTksYN+dSTlbPv4rVDwAAAP//AwBQSwMEFAAGAAgAAAAhAIgtA1LdAAAACAEA&#10;AA8AAABkcnMvZG93bnJldi54bWxMj0tPhEAQhO8m/odJm3hzB3CRFRk2xtfeNhH34HGA5hGZHsLM&#10;Av5725Meq6tS/VW2X80gZpxcb0lBuAlAIFW27qlVcPp4vdmBcF5TrQdLqOAbHezzy4tMp7Vd6B3n&#10;wreCS8ilWkHn/ZhK6aoOjXYbOyKx19jJaM9yamU96YXLzSCjILiTRvfEHzo94lOH1VdxNgqOB7cr&#10;k5f586042efjkjQ6jhqlrq/WxwcQHlf/F4ZffEaHnJlKe6baiYH1dstJBbcJL2D/PopBlHwPwxhk&#10;nsn/A/IfAAAA//8DAFBLAQItABQABgAIAAAAIQC2gziS/gAAAOEBAAATAAAAAAAAAAAAAAAAAAAA&#10;AABbQ29udGVudF9UeXBlc10ueG1sUEsBAi0AFAAGAAgAAAAhADj9If/WAAAAlAEAAAsAAAAAAAAA&#10;AAAAAAAALwEAAF9yZWxzLy5yZWxzUEsBAi0AFAAGAAgAAAAhAHiAp+A6AgAAcgQAAA4AAAAAAAAA&#10;AAAAAAAALgIAAGRycy9lMm9Eb2MueG1sUEsBAi0AFAAGAAgAAAAhAIgtA1LdAAAACAEAAA8AAAAA&#10;AAAAAAAAAAAAlAQAAGRycy9kb3ducmV2LnhtbFBLBQYAAAAABAAEAPMAAACeBQAAAAA=&#10;">
                      <v:stroke dashstyle="dash"/>
                      <v:textbox>
                        <w:txbxContent>
                          <w:p w:rsidR="00732E1E" w:rsidRDefault="00732E1E" w:rsidP="000C182C">
                            <w:pPr>
                              <w:jc w:val="center"/>
                            </w:pPr>
                            <w:r>
                              <w:rPr>
                                <w:rFonts w:hint="eastAsia"/>
                              </w:rPr>
                              <w:t>固体废物</w:t>
                            </w:r>
                          </w:p>
                          <w:p w:rsidR="00732E1E" w:rsidRPr="007364A1" w:rsidRDefault="00732E1E" w:rsidP="000C182C"/>
                        </w:txbxContent>
                      </v:textbox>
                    </v:shape>
                  </w:pict>
                </mc:Fallback>
              </mc:AlternateContent>
            </w:r>
            <w:r>
              <w:rPr>
                <w:noProof/>
              </w:rPr>
              <mc:AlternateContent>
                <mc:Choice Requires="wps">
                  <w:drawing>
                    <wp:anchor distT="0" distB="0" distL="114300" distR="114300" simplePos="0" relativeHeight="252138496" behindDoc="0" locked="0" layoutInCell="1" allowOverlap="1" wp14:anchorId="3C48AFD5" wp14:editId="4B8E5A04">
                      <wp:simplePos x="0" y="0"/>
                      <wp:positionH relativeFrom="column">
                        <wp:posOffset>3996690</wp:posOffset>
                      </wp:positionH>
                      <wp:positionV relativeFrom="paragraph">
                        <wp:posOffset>314325</wp:posOffset>
                      </wp:positionV>
                      <wp:extent cx="0" cy="285115"/>
                      <wp:effectExtent l="52705" t="8890" r="61595" b="20320"/>
                      <wp:wrapNone/>
                      <wp:docPr id="64" name="AutoShape 7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11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07" o:spid="_x0000_s1026" type="#_x0000_t32" style="position:absolute;left:0;text-align:left;margin-left:314.7pt;margin-top:24.75pt;width:0;height:22.45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RiGPwIAAHcEAAAOAAAAZHJzL2Uyb0RvYy54bWysVMGO2jAQvVfqP1i+QxIaWIgIq1UCvWy7&#10;SLv9AGM7xKpjW7YhoKr/3rEDtLSXqioHM7Zn3sw8v8ny8dRJdOTWCa1KnI1TjLiimgm1L/GXt81o&#10;jpHzRDEiteIlPnOHH1fv3y17U/CJbrVk3CIAUa7oTYlb702RJI62vCNurA1XcNlo2xEPW7tPmCU9&#10;oHcymaTpLOm1ZcZqyp2D03q4xKuI3zSc+pemcdwjWWKozcfVxnUX1mS1JMXeEtMKeimD/EMVHREK&#10;kt6gauIJOljxB1QnqNVON35MdZfophGUxx6gmyz9rZvXlhgeewFynLnR5P4fLP183FokWIlnOUaK&#10;dPBGTwevY2r0kD4EhnrjCnCs1NaGHulJvZpnTb86pHTVErXn0f3tbCA6CxHJXUjYOAN5dv0nzcCH&#10;QIZI16mxXYAEItApvsr59ir85BEdDimcTubTLJtGcFJc44x1/iPXHQpGiZ23ROxbX2ml4Om1zWIW&#10;cnx2PlRFimtASKr0RkgZFSAV6ku8mE6mMcBpKVi4DG7O7neVtOhIgobi71LFnVtArolrBz8GVvAi&#10;hdUHxaLVcsLWF9sTIcFGPnLmrQAWJcehio4zjCSHcQrWULZUAQoYgUYu1iCvb4t0sZ6v5/kon8zW&#10;ozyt69HTpspHs032MK0/1FVVZ99DU1letIIxrkJfV6ln+d9J6TJ0g0hvYr8RmNyjR6ah2Ot/LDpK&#10;Iqhg0NNOs/PWhu6COkDd0fkyiWF8ft1Hr5/fi9UPAAAA//8DAFBLAwQUAAYACAAAACEA/gIiGdwA&#10;AAAJAQAADwAAAGRycy9kb3ducmV2LnhtbEyPwU7DMAyG70i8Q2Qkbixd1U20NJ0QGydObBw4eo3X&#10;diROSbKtvD1BHOBo+9fn769XkzXiTD4MjhXMZxkI4tbpgTsFb7vnu3sQISJrNI5JwRcFWDXXVzVW&#10;2l34lc7b2IkE4VChgj7GsZIytD1ZDDM3EqfbwXmLMY2+k9rjJcGtkXmWLaXFgdOHHkd66qn92J6s&#10;grK1mzy+vxj8XB/Xfh6zhcw3St3eTI8PICJN8S8MP/pJHZrktHcn1kEYBcu8LFJUQVEuQKTA72Kf&#10;6EUBsqnl/wbNNwAAAP//AwBQSwECLQAUAAYACAAAACEAtoM4kv4AAADhAQAAEwAAAAAAAAAAAAAA&#10;AAAAAAAAW0NvbnRlbnRfVHlwZXNdLnhtbFBLAQItABQABgAIAAAAIQA4/SH/1gAAAJQBAAALAAAA&#10;AAAAAAAAAAAAAC8BAABfcmVscy8ucmVsc1BLAQItABQABgAIAAAAIQAHuRiGPwIAAHcEAAAOAAAA&#10;AAAAAAAAAAAAAC4CAABkcnMvZTJvRG9jLnhtbFBLAQItABQABgAIAAAAIQD+AiIZ3AAAAAkBAAAP&#10;AAAAAAAAAAAAAAAAAJkEAABkcnMvZG93bnJldi54bWxQSwUGAAAAAAQABADzAAAAogUAAAAA&#10;">
                      <v:stroke dashstyle="dash" endarrow="block"/>
                    </v:shape>
                  </w:pict>
                </mc:Fallback>
              </mc:AlternateContent>
            </w:r>
            <w:r>
              <w:rPr>
                <w:noProof/>
              </w:rPr>
              <mc:AlternateContent>
                <mc:Choice Requires="wps">
                  <w:drawing>
                    <wp:anchor distT="0" distB="0" distL="114300" distR="114300" simplePos="0" relativeHeight="252131328" behindDoc="0" locked="0" layoutInCell="1" allowOverlap="1" wp14:anchorId="2F202AEA" wp14:editId="001B1639">
                      <wp:simplePos x="0" y="0"/>
                      <wp:positionH relativeFrom="column">
                        <wp:posOffset>626110</wp:posOffset>
                      </wp:positionH>
                      <wp:positionV relativeFrom="paragraph">
                        <wp:posOffset>148590</wp:posOffset>
                      </wp:positionV>
                      <wp:extent cx="1256030" cy="10160"/>
                      <wp:effectExtent l="0" t="0" r="20320" b="27940"/>
                      <wp:wrapNone/>
                      <wp:docPr id="80" name="直接连接符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6030" cy="10160"/>
                              </a:xfrm>
                              <a:prstGeom prst="line">
                                <a:avLst/>
                              </a:prstGeom>
                              <a:noFill/>
                              <a:ln w="19050"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80" o:spid="_x0000_s1026" style="position:absolute;left:0;text-align:left;flip:x;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pt,11.7pt" to="148.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tLQQIAAE8EAAAOAAAAZHJzL2Uyb0RvYy54bWysVM2O0zAQviPxDlbubZJuWtqo6QolLRwW&#10;qLTLA7i201g4tmW7TSvEK/ACSNzgxJE7b8PyGIzdH7pwQYgcnLFn5ss334wzvd61Am2ZsVzJIkr7&#10;SYSYJIpyuS6i13eL3jhC1mFJsVCSFdGe2eh69vjRtNM5G6hGCcoMAhBp804XUeOczuPYkoa12PaV&#10;ZhKctTItdrA165ga3AF6K+JBkoziThmqjSLMWjitDs5oFvDrmhH3qq4tc0gUEXBzYTVhXfk1nk1x&#10;vjZYN5wcaeB/YNFiLuGjZ6gKO4w2hv8B1XJilFW16xPVxqquOWGhBqgmTX6r5rbBmoVaQByrzzLZ&#10;/wdLXm6XBnFaRGOQR+IWenT/4ev3959+fPsI6/2Xzwg8IFOnbQ7RpVwaXyjZyVt9o8gbi6QqGyzX&#10;LNC922uASH1G/CDFb6yGj626F4pCDN44FTTb1aZFteD6uU/04KAL2oUm7c9NYjuHCBymg+EouQKy&#10;BHxpko4CuxjnHsYna2PdM6Za5I0iElx6DXGOtzfWeVq/QvyxVAsuRJgDIVEHmJNk6OFbDapYuQ7J&#10;VglOfaBPsWa9KoVBW+ynKjyhXvBchhm1kTQANwzT+dF2mIuDDUSE9HhQGlA7WoexeTtJJvPxfJz1&#10;ssFo3suSquo9XZRZb7RInwyrq6osq/Sdp5ZmecMpZdKzO41wmv3diBwv02H4zkN8liR+iB60A7Kn&#10;dyAduuwbexiRlaL7pTl1H6Y2BB9vmL8Wl3uwL/8Ds58AAAD//wMAUEsDBBQABgAIAAAAIQBFkutT&#10;3QAAAAgBAAAPAAAAZHJzL2Rvd25yZXYueG1sTI/BbsIwEETvlfoP1lbqBRWbtI0gjYNQpSIhwQHo&#10;B5h4SQLxOooNpH/f5dTeZjWjmbf5fHCtuGIfGk8aJmMFAqn0tqFKw/f+62UKIkRD1rSeUMMPBpgX&#10;jw+5yay/0Ravu1gJLqGQGQ11jF0mZShrdCaMfYfE3tH3zkQ++0ra3ty43LUyUSqVzjTEC7Xp8LPG&#10;8ry7OA1hROvNds2je8SjOo265dKttH5+GhYfICIO8S8Md3xGh4KZDv5CNohWw2yaclJD8voGgv1k&#10;lrI4sHhXIItc/n+g+AUAAP//AwBQSwECLQAUAAYACAAAACEAtoM4kv4AAADhAQAAEwAAAAAAAAAA&#10;AAAAAAAAAAAAW0NvbnRlbnRfVHlwZXNdLnhtbFBLAQItABQABgAIAAAAIQA4/SH/1gAAAJQBAAAL&#10;AAAAAAAAAAAAAAAAAC8BAABfcmVscy8ucmVsc1BLAQItABQABgAIAAAAIQD/pOtLQQIAAE8EAAAO&#10;AAAAAAAAAAAAAAAAAC4CAABkcnMvZTJvRG9jLnhtbFBLAQItABQABgAIAAAAIQBFkutT3QAAAAgB&#10;AAAPAAAAAAAAAAAAAAAAAJsEAABkcnMvZG93bnJldi54bWxQSwUGAAAAAAQABADzAAAApQUAAAAA&#10;" strokeweight="1.5pt"/>
                  </w:pict>
                </mc:Fallback>
              </mc:AlternateContent>
            </w:r>
          </w:p>
          <w:p w:rsidR="000C182C" w:rsidRPr="00F51A8B" w:rsidRDefault="00163E8E" w:rsidP="000C182C">
            <w:pPr>
              <w:adjustRightInd w:val="0"/>
              <w:snapToGrid w:val="0"/>
              <w:spacing w:line="360" w:lineRule="auto"/>
              <w:rPr>
                <w:rFonts w:ascii="宋体" w:hAnsi="宋体"/>
                <w:sz w:val="28"/>
                <w:szCs w:val="28"/>
              </w:rPr>
            </w:pPr>
            <w:r>
              <w:rPr>
                <w:noProof/>
              </w:rPr>
              <mc:AlternateContent>
                <mc:Choice Requires="wps">
                  <w:drawing>
                    <wp:anchor distT="0" distB="0" distL="114300" distR="114300" simplePos="0" relativeHeight="252124160" behindDoc="0" locked="0" layoutInCell="1" allowOverlap="1" wp14:anchorId="2A303990" wp14:editId="171D0D47">
                      <wp:simplePos x="0" y="0"/>
                      <wp:positionH relativeFrom="column">
                        <wp:posOffset>2453640</wp:posOffset>
                      </wp:positionH>
                      <wp:positionV relativeFrom="paragraph">
                        <wp:posOffset>40640</wp:posOffset>
                      </wp:positionV>
                      <wp:extent cx="531495" cy="295275"/>
                      <wp:effectExtent l="0" t="0" r="0" b="9525"/>
                      <wp:wrapNone/>
                      <wp:docPr id="79" name="文本框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295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E2C03" w:rsidRDefault="005E2C03" w:rsidP="000C182C">
                                  <w:r>
                                    <w:rPr>
                                      <w:rFonts w:hint="eastAsia"/>
                                    </w:rPr>
                                    <w:t>合格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00" type="#_x0000_t202" style="position:absolute;left:0;text-align:left;margin-left:193.2pt;margin-top:3.2pt;width:41.85pt;height:23.25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ZaUCQMAAI8GAAAOAAAAZHJzL2Uyb0RvYy54bWysVc2O0zAQviPxDpbv2SSt0zTRZlGbNghp&#10;+ZEWHsBNnMYisYPt3XRBXOENOHHhznPtczB2ut3uAhICeoj8M56Zb75vpqdPdl2LrpjSXIoMhycB&#10;RkyUsuJim+E3rwtvjpE2VFS0lYJl+Jpp/OTs8aPToU/ZRDayrZhC4ETodOgz3BjTp76vy4Z1VJ/I&#10;ngm4rKXqqIGt2vqVogN471p/EgQzf5Cq6pUsmdZwuhov8ZnzX9esNC/rWjOD2gxDbsZ9lftu7Nc/&#10;O6XpVtG+4eU+DfoXWXSUCwh6cLWihqJLxX9y1fFSSS1rc1LKzpd1zUvmMACaMHiA5qKhPXNYoDi6&#10;P5RJ/z+35YurVwrxKsNxgpGgHXB08+XzzdfvN98+ITiDAg29TsHuogdLs1vKHRDtwOr+XJZvNRIy&#10;b6jYsoVScmgYrSDB0L70j56OfrR1shmeywoC0UsjnaNdrTpbPagHAu9A1PWBHLYzqITDaBqSJMKo&#10;hKtJEk3iyEWg6e3jXmnzlMkO2UWGFXDvnNOrc21sMjS9NbGxhCx42zr+W3HvAAzHE+YENL6mKSQC&#10;S2tpU3LkfkiCZD1fz4lHJrO1R4LVylsUOfFmRRhHq+kqz1fhR5tFSNKGVxUTNuit0ELyZ0TuJT9K&#10;5CA1LVteWXc2Ja22m7xV6IqC0Av325fnyMy/n4YrCWB5ACmckGA5SbxiNo89UpDIS+Jg7gVhskxm&#10;AUnIqrgP6ZwL9u+Q0JBhoNUy3PWgRy22o8h+CzNwv59h0rTjBqZKy7sMzw9GNLXSXIvKcW4ob8f1&#10;UVUskl9XZVFEQUymcy+Oo6lHpuvAW86L3Fvk4WwWr5f5cv2A6LUTj/73wjh6jpR4lO8+xl3KIN1b&#10;mbres+02Np7ZbXauz4nrTNuYG1ldQzcqCd0CLQdTHBaNVO8xGmAiAgXvLqliGLXPBHR0EhJiR6jb&#10;kCiewEYd32yOb6gowVWGDUbjMjfj2L3sFd82EGmcIUIuYArU3HXoXVYAyW5g6jlw+wltx+rx3lnd&#10;/Y+c/QAAAP//AwBQSwMEFAAGAAgAAAAhAE2V8ZndAAAACAEAAA8AAABkcnMvZG93bnJldi54bWxM&#10;j8FuwjAQRO+V+g/WVuqt2ECgkGaDKqpeWwEFqTcTL0nUeB3FhqR/X3Mqp9FqRjNvs9VgG3GhzteO&#10;EcYjBYK4cKbmEuFr9/60AOGDZqMbx4TwSx5W+f1dplPjet7QZRtKEUvYpxqhCqFNpfRFRVb7kWuJ&#10;o3dyndUhnl0pTaf7WG4bOVFqLq2uOS5UuqV1RcXP9mwR9h+n70OiPss3O2t7NyjJdikRHx+G1xcQ&#10;gYbwH4YrfkSHPDId3ZmNFw3CdDFPYhThKtFPntUYxBFhNlmCzDN5+0D+BwAA//8DAFBLAQItABQA&#10;BgAIAAAAIQC2gziS/gAAAOEBAAATAAAAAAAAAAAAAAAAAAAAAABbQ29udGVudF9UeXBlc10ueG1s&#10;UEsBAi0AFAAGAAgAAAAhADj9If/WAAAAlAEAAAsAAAAAAAAAAAAAAAAALwEAAF9yZWxzLy5yZWxz&#10;UEsBAi0AFAAGAAgAAAAhAKqBlpQJAwAAjwYAAA4AAAAAAAAAAAAAAAAALgIAAGRycy9lMm9Eb2Mu&#10;eG1sUEsBAi0AFAAGAAgAAAAhAE2V8ZndAAAACAEAAA8AAAAAAAAAAAAAAAAAYwUAAGRycy9kb3du&#10;cmV2LnhtbFBLBQYAAAAABAAEAPMAAABtBgAAAAA=&#10;" filled="f" stroked="f">
                      <v:textbox>
                        <w:txbxContent>
                          <w:p w:rsidR="00732E1E" w:rsidRDefault="00732E1E" w:rsidP="000C182C">
                            <w:r>
                              <w:rPr>
                                <w:rFonts w:hint="eastAsia"/>
                              </w:rPr>
                              <w:t>合格</w:t>
                            </w:r>
                          </w:p>
                        </w:txbxContent>
                      </v:textbox>
                    </v:shape>
                  </w:pict>
                </mc:Fallback>
              </mc:AlternateContent>
            </w:r>
            <w:r>
              <w:rPr>
                <w:noProof/>
              </w:rPr>
              <mc:AlternateContent>
                <mc:Choice Requires="wps">
                  <w:drawing>
                    <wp:anchor distT="0" distB="0" distL="114300" distR="114300" simplePos="0" relativeHeight="252137472" behindDoc="0" locked="0" layoutInCell="1" allowOverlap="1" wp14:anchorId="509314FD" wp14:editId="35991097">
                      <wp:simplePos x="0" y="0"/>
                      <wp:positionH relativeFrom="column">
                        <wp:posOffset>3510915</wp:posOffset>
                      </wp:positionH>
                      <wp:positionV relativeFrom="paragraph">
                        <wp:posOffset>253365</wp:posOffset>
                      </wp:positionV>
                      <wp:extent cx="1076960" cy="266700"/>
                      <wp:effectExtent l="5080" t="8255" r="13335" b="10795"/>
                      <wp:wrapNone/>
                      <wp:docPr id="31" name="Text Box 7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960" cy="266700"/>
                              </a:xfrm>
                              <a:prstGeom prst="rect">
                                <a:avLst/>
                              </a:prstGeom>
                              <a:solidFill>
                                <a:srgbClr val="FFFFFF"/>
                              </a:solidFill>
                              <a:ln w="9525">
                                <a:solidFill>
                                  <a:srgbClr val="000000"/>
                                </a:solidFill>
                                <a:prstDash val="dash"/>
                                <a:miter lim="800000"/>
                                <a:headEnd/>
                                <a:tailEnd/>
                              </a:ln>
                            </wps:spPr>
                            <wps:txbx>
                              <w:txbxContent>
                                <w:p w:rsidR="005E2C03" w:rsidRDefault="005E2C03" w:rsidP="000C182C">
                                  <w:pPr>
                                    <w:jc w:val="center"/>
                                  </w:pPr>
                                  <w:r>
                                    <w:rPr>
                                      <w:rFonts w:hint="eastAsia"/>
                                    </w:rPr>
                                    <w:t>噪声、固体废物</w:t>
                                  </w:r>
                                </w:p>
                                <w:p w:rsidR="005E2C03" w:rsidRPr="007364A1" w:rsidRDefault="005E2C03" w:rsidP="000C18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6" o:spid="_x0000_s1101" type="#_x0000_t202" style="position:absolute;left:0;text-align:left;margin-left:276.45pt;margin-top:19.95pt;width:84.8pt;height:21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kT5OgIAAHMEAAAOAAAAZHJzL2Uyb0RvYy54bWysVNtu2zAMfR+wfxD0vtjJcmmMOEWXrMOA&#10;7gK0+wBGlmNhsqhJSuzu60fJaRp028swPwhiSB2S55BZXfetZkfpvEJT8vEo50wagZUy+5J/e7h9&#10;c8WZD2Aq0GhkyR+l59fr169WnS3kBBvUlXSMQIwvOlvyJgRbZJkXjWzBj9BKQ84aXQuBTLfPKgcd&#10;obc6m+T5POvQVdahkN7Tr9vBydcJv66lCF/q2svAdMmptpBOl85dPLP1Coq9A9socSoD/qGKFpSh&#10;pGeoLQRgB6d+g2qVcOixDiOBbYZ1rYRMPVA34/xFN/cNWJl6IXK8PdPk/x+s+Hz86piqSv52zJmB&#10;ljR6kH1g77Bni3weCeqsLyju3lJk6MlBQqdmvb1D8d0zg5sGzF7eOIddI6GiAsfxZXbxdMDxEWTX&#10;fcKKEsEhYALqa9dG9ogPRugk1ONZnFiMiCnzxXw5J5cg32Q+X+RJvQyKp9fW+fBBYsvipeSOxE/o&#10;cLzzIVYDxVNITOZRq+pWaZ0Mt99ttGNHoEG5TV9q4EWYNqwr+XI2mQ0E/BUiT9+fIGIJW/DNkKqi&#10;W4yColWBNkGrtuRX58dQRDrfmyqFBFB6uFMr2pz4jZQO5IZ+1yctp5OIGcnfYfVIjDscJp82lS4N&#10;up+cdTT1Jfc/DuAkZ/qjIdWW4+k0rkkyprPFhAx36dldesAIgip54Gy4bsKwWgfr1L6hTMOcGLwh&#10;pWuVRHiu6lQ/TXbS5rSFcXUu7RT1/F+x/gUAAP//AwBQSwMEFAAGAAgAAAAhAE6qj5zeAAAACQEA&#10;AA8AAABkcnMvZG93bnJldi54bWxMj8tOxDAMRfdI/ENkJHZMOkGlD5qOEM/dSJRZsHQb9yGapGoy&#10;bfl7wgpWluWj63OLw6ZHttDsBmsk7HcRMDKNVYPpJJw+Xm5SYM6jUThaQxK+ycGhvLwoMFd2Ne+0&#10;VL5jIcS4HCX03k85567pSaPb2YlMuLV21ujDOndczbiGcD1yEUV3XONgwoceJ3rsqfmqzlrC8c2l&#10;dfK8fL5WJ/t0XJMWY9FKeX21PdwD87T5Pxh+9YM6lMGptmejHBslxLHIAirhNgszAIkQMbBaQrrP&#10;gJcF/9+g/AEAAP//AwBQSwECLQAUAAYACAAAACEAtoM4kv4AAADhAQAAEwAAAAAAAAAAAAAAAAAA&#10;AAAAW0NvbnRlbnRfVHlwZXNdLnhtbFBLAQItABQABgAIAAAAIQA4/SH/1gAAAJQBAAALAAAAAAAA&#10;AAAAAAAAAC8BAABfcmVscy8ucmVsc1BLAQItABQABgAIAAAAIQCpSkT5OgIAAHMEAAAOAAAAAAAA&#10;AAAAAAAAAC4CAABkcnMvZTJvRG9jLnhtbFBLAQItABQABgAIAAAAIQBOqo+c3gAAAAkBAAAPAAAA&#10;AAAAAAAAAAAAAJQEAABkcnMvZG93bnJldi54bWxQSwUGAAAAAAQABADzAAAAnwUAAAAA&#10;">
                      <v:stroke dashstyle="dash"/>
                      <v:textbox>
                        <w:txbxContent>
                          <w:p w:rsidR="00732E1E" w:rsidRDefault="00732E1E" w:rsidP="000C182C">
                            <w:pPr>
                              <w:jc w:val="center"/>
                            </w:pPr>
                            <w:r>
                              <w:rPr>
                                <w:rFonts w:hint="eastAsia"/>
                              </w:rPr>
                              <w:t>噪声、固体废物</w:t>
                            </w:r>
                          </w:p>
                          <w:p w:rsidR="00732E1E" w:rsidRPr="007364A1" w:rsidRDefault="00732E1E" w:rsidP="000C182C"/>
                        </w:txbxContent>
                      </v:textbox>
                    </v:shape>
                  </w:pict>
                </mc:Fallback>
              </mc:AlternateContent>
            </w:r>
            <w:r>
              <w:rPr>
                <w:noProof/>
              </w:rPr>
              <mc:AlternateContent>
                <mc:Choice Requires="wps">
                  <w:drawing>
                    <wp:anchor distT="0" distB="0" distL="114300" distR="114300" simplePos="0" relativeHeight="252103680" behindDoc="0" locked="0" layoutInCell="1" allowOverlap="1" wp14:anchorId="4C1E5329" wp14:editId="426931B9">
                      <wp:simplePos x="0" y="0"/>
                      <wp:positionH relativeFrom="column">
                        <wp:posOffset>2415540</wp:posOffset>
                      </wp:positionH>
                      <wp:positionV relativeFrom="paragraph">
                        <wp:posOffset>46990</wp:posOffset>
                      </wp:positionV>
                      <wp:extent cx="635" cy="323850"/>
                      <wp:effectExtent l="76200" t="0" r="75565" b="57150"/>
                      <wp:wrapNone/>
                      <wp:docPr id="78" name="直接连接符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3850"/>
                              </a:xfrm>
                              <a:prstGeom prst="line">
                                <a:avLst/>
                              </a:prstGeom>
                              <a:noFill/>
                              <a:ln w="19050"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8" o:spid="_x0000_s1026" style="position:absolute;left:0;text-align:lef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2pt,3.7pt" to="190.2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mvbTgIAAGQEAAAOAAAAZHJzL2Uyb0RvYy54bWysVEuOEzEQ3SNxB8v7pLvzm6SVzgilEzYD&#10;RJrhAI7tTlu4bct20okQV+ACSOxgxZI9t2E4BmXnwwxsECILp2xXPb96VdXT630j0Y5bJ7QqcNZN&#10;MeKKaibUpsCv75adMUbOE8WI1IoX+MAdvp49fTJtTc57utaScYsARLm8NQWuvTd5kjha84a4rjZc&#10;wWWlbUM8bO0mYZa0gN7IpJemo6TVlhmrKXcOTsvjJZ5F/Kri1L+qKsc9kgUGbj6uNq7rsCazKck3&#10;lpha0BMN8g8sGiIUPHqBKoknaGvFH1CNoFY7Xfku1U2iq0pQHnOAbLL0t2xua2J4zAXEceYik/t/&#10;sPTlbmWRYAW+gkop0kCN7j98/f7+049vH2G9//IZwQ3I1BqXg/dcrWxIlO7VrbnR9I1DSs9rojY8&#10;0r07GIDIQkTyKCRsnIHH1u0LzcCHbL2Omu0r2wRIUAPtY2kOl9LwvUcUDkf9IUYUzvu9/ngY65aQ&#10;/BxprPPPuW5QMAoshQqykZzsbpwPTEh+dgnHSi+FlLH0UqEW6E5SwES0MSCEU5sY7LQULDiGEGc3&#10;67m0aEdCI8VfTBFuHrpZvVUsAtecsMXJ9kRIsJGP2ngrQC3JcXi54QwjyWF2gnWkKlV4ETIH8ifr&#10;2EtvJ+lkMV6MB51Bb7ToDNKy7Dxbzged0TK7Gpb9cj4vs3eBfDbIa8EYV4H/ua+zwd/1zWnCjh15&#10;6eyLaMlj9KgukD3/R9Kx9KHax75Za3ZY2ZBd6AJo5eh8GrswKw/30evXx2H2EwAA//8DAFBLAwQU&#10;AAYACAAAACEAwjkczNsAAAAIAQAADwAAAGRycy9kb3ducmV2LnhtbEyPwU7DMBBE70j8g7VI3KhD&#10;aWmUZlMBEmdKqMTVSbZJVHsdxW4T+HqWE5xWoxnNvsl3s7PqQmPoPSPcLxJQxLVvem4RDh+vdymo&#10;EA03xnomhC8KsCuur3KTNX7id7qUsVVSwiEzCF2MQ6Z1qDtyJiz8QCze0Y/ORJFjq5vRTFLurF4m&#10;yaN2pmf50JmBXjqqT+XZIXxv6qD31WT16a3cfz4v7aFNLeLtzfy0BRVpjn9h+MUXdCiEqfJnboKy&#10;CA9pspIowkaO+KLXoCqEdboCXeT6/4DiBwAA//8DAFBLAQItABQABgAIAAAAIQC2gziS/gAAAOEB&#10;AAATAAAAAAAAAAAAAAAAAAAAAABbQ29udGVudF9UeXBlc10ueG1sUEsBAi0AFAAGAAgAAAAhADj9&#10;If/WAAAAlAEAAAsAAAAAAAAAAAAAAAAALwEAAF9yZWxzLy5yZWxzUEsBAi0AFAAGAAgAAAAhAFjS&#10;a9tOAgAAZAQAAA4AAAAAAAAAAAAAAAAALgIAAGRycy9lMm9Eb2MueG1sUEsBAi0AFAAGAAgAAAAh&#10;AMI5HMzbAAAACAEAAA8AAAAAAAAAAAAAAAAAqAQAAGRycy9kb3ducmV2LnhtbFBLBQYAAAAABAAE&#10;APMAAACwBQAAAAA=&#10;" strokeweight="1.5pt">
                      <v:stroke endarrow="block"/>
                    </v:line>
                  </w:pict>
                </mc:Fallback>
              </mc:AlternateContent>
            </w:r>
          </w:p>
          <w:p w:rsidR="000C182C" w:rsidRPr="00F51A8B" w:rsidRDefault="00163E8E" w:rsidP="000C182C">
            <w:pPr>
              <w:adjustRightInd w:val="0"/>
              <w:snapToGrid w:val="0"/>
              <w:spacing w:line="360" w:lineRule="auto"/>
              <w:rPr>
                <w:rFonts w:ascii="宋体" w:hAnsi="宋体"/>
                <w:sz w:val="28"/>
                <w:szCs w:val="28"/>
              </w:rPr>
            </w:pPr>
            <w:r>
              <w:rPr>
                <w:noProof/>
              </w:rPr>
              <mc:AlternateContent>
                <mc:Choice Requires="wpg">
                  <w:drawing>
                    <wp:anchor distT="0" distB="0" distL="114300" distR="114300" simplePos="0" relativeHeight="252125184" behindDoc="0" locked="0" layoutInCell="1" allowOverlap="1" wp14:anchorId="58A55A47" wp14:editId="5A8527FD">
                      <wp:simplePos x="0" y="0"/>
                      <wp:positionH relativeFrom="column">
                        <wp:posOffset>1720215</wp:posOffset>
                      </wp:positionH>
                      <wp:positionV relativeFrom="paragraph">
                        <wp:posOffset>12700</wp:posOffset>
                      </wp:positionV>
                      <wp:extent cx="1390650" cy="1319530"/>
                      <wp:effectExtent l="0" t="0" r="19050" b="0"/>
                      <wp:wrapNone/>
                      <wp:docPr id="71" name="组合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0" cy="1319530"/>
                                <a:chOff x="7875" y="365304"/>
                                <a:chExt cx="2190" cy="2078"/>
                              </a:xfrm>
                            </wpg:grpSpPr>
                            <wps:wsp>
                              <wps:cNvPr id="72" name="文本框 180"/>
                              <wps:cNvSpPr txBox="1">
                                <a:spLocks noChangeArrowheads="1"/>
                              </wps:cNvSpPr>
                              <wps:spPr bwMode="auto">
                                <a:xfrm>
                                  <a:off x="7875" y="365304"/>
                                  <a:ext cx="2190" cy="540"/>
                                </a:xfrm>
                                <a:prstGeom prst="rect">
                                  <a:avLst/>
                                </a:prstGeom>
                                <a:solidFill>
                                  <a:srgbClr val="FFFFFF"/>
                                </a:solidFill>
                                <a:ln w="19050"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E2C03" w:rsidRDefault="005E2C03" w:rsidP="000C182C">
                                    <w:pPr>
                                      <w:jc w:val="center"/>
                                      <w:rPr>
                                        <w:sz w:val="28"/>
                                        <w:szCs w:val="28"/>
                                      </w:rPr>
                                    </w:pPr>
                                    <w:r w:rsidRPr="00C85884">
                                      <w:rPr>
                                        <w:rFonts w:hint="eastAsia"/>
                                        <w:sz w:val="24"/>
                                        <w:szCs w:val="28"/>
                                      </w:rPr>
                                      <w:t>仓库储存</w:t>
                                    </w:r>
                                  </w:p>
                                </w:txbxContent>
                              </wps:txbx>
                              <wps:bodyPr rot="0" vert="horz" wrap="square" lIns="91440" tIns="45720" rIns="91440" bIns="45720" anchor="t" anchorCtr="0" upright="1">
                                <a:noAutofit/>
                              </wps:bodyPr>
                            </wps:wsp>
                            <wps:wsp>
                              <wps:cNvPr id="73" name="直线 181"/>
                              <wps:cNvCnPr/>
                              <wps:spPr bwMode="auto">
                                <a:xfrm>
                                  <a:off x="8970" y="365826"/>
                                  <a:ext cx="1" cy="375"/>
                                </a:xfrm>
                                <a:prstGeom prst="line">
                                  <a:avLst/>
                                </a:prstGeom>
                                <a:noFill/>
                                <a:ln w="19050" cmpd="sng">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74" name="组合 182"/>
                              <wpg:cNvGrpSpPr>
                                <a:grpSpLocks/>
                              </wpg:cNvGrpSpPr>
                              <wpg:grpSpPr bwMode="auto">
                                <a:xfrm>
                                  <a:off x="8100" y="366186"/>
                                  <a:ext cx="1724" cy="1197"/>
                                  <a:chOff x="8100" y="366186"/>
                                  <a:chExt cx="1724" cy="1197"/>
                                </a:xfrm>
                              </wpg:grpSpPr>
                              <wps:wsp>
                                <wps:cNvPr id="75" name="自选图形 183"/>
                                <wps:cNvSpPr>
                                  <a:spLocks noChangeArrowheads="1"/>
                                </wps:cNvSpPr>
                                <wps:spPr bwMode="auto">
                                  <a:xfrm>
                                    <a:off x="8100" y="366186"/>
                                    <a:ext cx="1725" cy="765"/>
                                  </a:xfrm>
                                  <a:prstGeom prst="flowChartDecision">
                                    <a:avLst/>
                                  </a:prstGeom>
                                  <a:solidFill>
                                    <a:srgbClr val="FFFFFF"/>
                                  </a:solidFill>
                                  <a:ln w="19050"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6" name="文本框 184"/>
                                <wps:cNvSpPr txBox="1">
                                  <a:spLocks noChangeArrowheads="1"/>
                                </wps:cNvSpPr>
                                <wps:spPr bwMode="auto">
                                  <a:xfrm>
                                    <a:off x="8220" y="366306"/>
                                    <a:ext cx="1455" cy="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E2C03" w:rsidRPr="00C85884" w:rsidRDefault="005E2C03" w:rsidP="000C182C">
                                      <w:pPr>
                                        <w:jc w:val="center"/>
                                        <w:rPr>
                                          <w:sz w:val="24"/>
                                          <w:szCs w:val="28"/>
                                        </w:rPr>
                                      </w:pPr>
                                      <w:r w:rsidRPr="00C85884">
                                        <w:rPr>
                                          <w:rFonts w:hint="eastAsia"/>
                                          <w:sz w:val="24"/>
                                          <w:szCs w:val="28"/>
                                        </w:rPr>
                                        <w:t>出货检验</w:t>
                                      </w:r>
                                    </w:p>
                                  </w:txbxContent>
                                </wps:txbx>
                                <wps:bodyPr rot="0" vert="horz" wrap="square" lIns="91440" tIns="45720" rIns="91440" bIns="45720" anchor="t" anchorCtr="0" upright="1">
                                  <a:noAutofit/>
                                </wps:bodyPr>
                              </wps:wsp>
                              <wps:wsp>
                                <wps:cNvPr id="77" name="文本框 185"/>
                                <wps:cNvSpPr txBox="1">
                                  <a:spLocks noChangeArrowheads="1"/>
                                </wps:cNvSpPr>
                                <wps:spPr bwMode="auto">
                                  <a:xfrm>
                                    <a:off x="8985" y="366919"/>
                                    <a:ext cx="675" cy="4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E2C03" w:rsidRDefault="005E2C03" w:rsidP="000C182C"/>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组合 71" o:spid="_x0000_s1102" style="position:absolute;left:0;text-align:left;margin-left:135.45pt;margin-top:1pt;width:109.5pt;height:103.9pt;z-index:252125184;mso-position-horizontal-relative:text;mso-position-vertical-relative:text" coordorigin="7875,365304" coordsize="2190,2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lPZhQUAACsaAAAOAAAAZHJzL2Uyb0RvYy54bWzsWUtv5EQQviPxH1q+O+P3S5msMq8IaYFI&#10;AXHusT22he027Z7MBITEAbFw48RlucARceQEAn5NEvgXVHfbHmcyIdndEO2KTKSJ7W6Xq76q+vpr&#10;z/6TdZGj05jWGSmHir6nKSguQxJlZTJUPvxgpnoKqhkuI5yTMh4qZ3GtPDl4+639VRXEBklJHsUU&#10;gZGyDlbVUEkZq4LBoA7TuMD1HqniEgYXhBaYwSlNBhHFK7Be5AND05zBitCooiSM6xquTuSgciDs&#10;LxZxyN5fLOqYoXyogG9MfFPxPeffg4N9HCQUV2kWNm7gl/CiwFkJD+1MTTDDaEmza6aKLKSkJgu2&#10;F5JiQBaLLIxFDBCNrm1Fc0TJshKxJMEqqTqYANotnF7abPje6TFFWTRUXF1BJS4gR5e/fXn+7dcI&#10;LgA6qyoJYNIRrU6qYypDhMOnJPy4huHB9jg/T+RkNF+9SyIwiJeMCHTWC1pwExA3WosknHVJiNcM&#10;hXBRN33NsSFXIYzppu7bZpOmMIVc8vtcz7UVBMOmA4OWTGKYThsLhu43txua6/HRAQ7ko4W7jXs8&#10;Nii6eoNr/Wq4nqS4ikW6ag5Zi6vR4nrx3bOL73+++OErpHsiJP58mMiBRWw9Ijx6gVMt8UUlGae4&#10;TOJDSskqjXEEHoqsQBzdrTKOmhu5DfCdwLXAb2CzLeFehxoOKlqzo5gUiB8MFQp9JRzFp09rJgFu&#10;p/D81iTPolmW5+KEJvNxTtEphh6ciU+TkyvT8hKtIDpfE7kvKijJukwkHDea08Rnl7kiY0AseVYM&#10;Fa+bhAMO4rSMwGUcMJzl8hgizUt+KRaUIWOCszWDQ3EdSku082eHM1tzLdNTXdc2VcucaurIm43V&#10;w7HuOO50NB5N9c+517oVpFkUxeVU2KxbdtGtu1VZw3OSFzp+6RzkXpElxHiSRisUZTwtpu0b0MVR&#10;BgRnuDJqhPMEmDlkVEGUsI8yloo65X3HbdT97Hga/2vg7KyL/uk9eHAtNjljDVABki1qokZ5WcoC&#10;Zev5WhCNZfIH8AKek+gMqhbcElwAywgcpIR+qqAVUDIUwCdLTGMF5e+UUPm+bkFhIiZOLNs14IT2&#10;R+b9EVyGYGqoMAXJwzGTvL+saJak8CTZayU5BHpaZKKMN15BKPwE6OGheMJseeLy+S+Xv/4JJNEQ&#10;sOj0cXlMG9ju1Oqe7wI8kiM9w+GQi9RIjpXsagKNwvWb+zzPSk5oOLihz0vCm1yYvuf2hZWv6dId&#10;HYvYWQXLCqMZkGMO9QHEUcQR1EkMpc6PZFR37Wlf86fe1LNUy3CmqqVNJurhbGypzkx37Yk5GY8n&#10;Wz3Nw76fhu4g7HWVZE7ZSm3aHtknlGTcw6lh1pZ12v+Cs7fYR1INL4teVzdKhTe4EDntim11nSiV&#10;kO4ZvKK2pQ5Xe/clhTxda9vV0b3tdnUNcEnoId13ZSt3YmjnnRsxpF+7t2t3gKLTag9FcqDbpMj8&#10;69lPf3/xzfnzP85//xGorlsTGj0klqb/SAXtRKxVQYAX+Mixdp1b2HGRkxXoM8omcZjxDdC/UeUV&#10;rXNl0X2URP9XSfSof/r7JKelhv4+SWzuOGU/6D7JM7i2FOLJMbVtNrbshiFsoAqpNNqNbbsJuuM+&#10;qVv82/1HdwFI+k1QLy/Oar3l+2aZ4+uGpY0MX505nqtaM8tWQc56qqb7I9/RLN+azK5usp6CUn11&#10;QcaFpM+zisKH3oB220UeSatkXk/xJ0q+8/cFRNhmC9i19SMF9inQ3UWBgmMengJ9D9pAUqCv+1J0&#10;tiLJ4e/fuEaybtNIt70p6giv5bvuwiMDPjIgf6Mk31q8Xtvfe2DArqvfFAbc7BbFJlr8IiHWqebX&#10;E/6TR/9czNr8xnPwDwAAAP//AwBQSwMEFAAGAAgAAAAhAKWkmp3eAAAACQEAAA8AAABkcnMvZG93&#10;bnJldi54bWxMj81qwzAQhO+FvoPYQm+N7PTPdiyHENqeQqFJoeS2sTa2iSUZS7Gdt+/m1N52mGH2&#10;m3w5mVYM1PvGWQXxLAJBtnS6sZWC7937QwLCB7QaW2dJwYU8LIvbmxwz7Ub7RcM2VIJLrM9QQR1C&#10;l0npy5oM+pnryLJ3dL3BwLKvpO5x5HLTynkUvUiDjeUPNXa0rqk8bc9GwceI4+oxfhs2p+P6st89&#10;f/5sYlLq/m5aLUAEmsJfGK74jA4FMx3c2WovWgXz1yjlKB88if2nJGV9uOo0AVnk8v+C4hcAAP//&#10;AwBQSwECLQAUAAYACAAAACEAtoM4kv4AAADhAQAAEwAAAAAAAAAAAAAAAAAAAAAAW0NvbnRlbnRf&#10;VHlwZXNdLnhtbFBLAQItABQABgAIAAAAIQA4/SH/1gAAAJQBAAALAAAAAAAAAAAAAAAAAC8BAABf&#10;cmVscy8ucmVsc1BLAQItABQABgAIAAAAIQDV4lPZhQUAACsaAAAOAAAAAAAAAAAAAAAAAC4CAABk&#10;cnMvZTJvRG9jLnhtbFBLAQItABQABgAIAAAAIQClpJqd3gAAAAkBAAAPAAAAAAAAAAAAAAAAAN8H&#10;AABkcnMvZG93bnJldi54bWxQSwUGAAAAAAQABADzAAAA6ggAAAAA&#10;">
                      <v:shape id="文本框 180" o:spid="_x0000_s1103" type="#_x0000_t202" style="position:absolute;left:7875;top:365304;width:219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gu4cMA&#10;AADbAAAADwAAAGRycy9kb3ducmV2LnhtbESPzWrDMBCE74W+g9hAb40c47bBiRJKoabHJmnIdWNt&#10;LBNrZSzVP29fBQI9DjPzDbPejrYRPXW+dqxgMU9AEJdO11wp+Dl8Pi9B+ICssXFMCibysN08Pqwx&#10;127gHfX7UIkIYZ+jAhNCm0vpS0MW/dy1xNG7uM5iiLKrpO5wiHDbyDRJXqXFmuOCwZY+DJXX/a9V&#10;8OJP31k/nWtTLY+FLEa7yw6FUk+z8X0FItAY/sP39pdW8JbC7Uv8AX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gu4cMAAADbAAAADwAAAAAAAAAAAAAAAACYAgAAZHJzL2Rv&#10;d25yZXYueG1sUEsFBgAAAAAEAAQA9QAAAIgDAAAAAA==&#10;" strokeweight="1.5pt">
                        <v:textbox>
                          <w:txbxContent>
                            <w:p w:rsidR="00732E1E" w:rsidRDefault="00732E1E" w:rsidP="000C182C">
                              <w:pPr>
                                <w:jc w:val="center"/>
                                <w:rPr>
                                  <w:sz w:val="28"/>
                                  <w:szCs w:val="28"/>
                                </w:rPr>
                              </w:pPr>
                              <w:r w:rsidRPr="00C85884">
                                <w:rPr>
                                  <w:rFonts w:hint="eastAsia"/>
                                  <w:sz w:val="24"/>
                                  <w:szCs w:val="28"/>
                                </w:rPr>
                                <w:t>仓库储存</w:t>
                              </w:r>
                            </w:p>
                          </w:txbxContent>
                        </v:textbox>
                      </v:shape>
                      <v:line id="直线 181" o:spid="_x0000_s1104" style="position:absolute;visibility:visible;mso-wrap-style:square" from="8970,365826" to="8971,3662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FGB8MAAADbAAAADwAAAGRycy9kb3ducmV2LnhtbESPT4vCMBTE74LfITzBm6bq+odqFBHc&#10;9eLB6kFvj+bZVpuX0kTtfnsjLOxxmJnfMItVY0rxpNoVlhUM+hEI4tTqgjMFp+O2NwPhPLLG0jIp&#10;+CUHq2W7tcBY2xcf6Jn4TAQIuxgV5N5XsZQuzcmg69uKOHhXWxv0QdaZ1DW+AtyUchhFE2mw4LCQ&#10;Y0WbnNJ78jAKxjiaZIf92V93X5dbsyEefCc/SnU7zXoOwlPj/8N/7Z1WMB3B50v4AXL5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FBRgfDAAAA2wAAAA8AAAAAAAAAAAAA&#10;AAAAoQIAAGRycy9kb3ducmV2LnhtbFBLBQYAAAAABAAEAPkAAACRAwAAAAA=&#10;" strokeweight="1.5pt">
                        <v:stroke endarrow="block"/>
                      </v:line>
                      <v:group id="组合 182" o:spid="_x0000_s1105" style="position:absolute;left:8100;top:366186;width:1724;height:1197" coordorigin="8100,366186" coordsize="1724,1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自选图形 183" o:spid="_x0000_s1106" type="#_x0000_t110" style="position:absolute;left:8100;top:366186;width:1725;height: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FCLMMA&#10;AADbAAAADwAAAGRycy9kb3ducmV2LnhtbESPQWvCQBSE7wX/w/IEL9JsFKw1uootiB5rLNTjI/tM&#10;otm3Ibsm6b/vCgWPw8x8w6w2valES40rLSuYRDEI4szqknMF36fd6zsI55E1VpZJwS852KwHLytM&#10;tO34SG3qcxEg7BJUUHhfJ1K6rCCDLrI1cfAutjHog2xyqRvsAtxUchrHb9JgyWGhwJo+C8pu6d0o&#10;uPpaL85fyPvZ5Md+jM/3vDqOlRoN++0ShKfeP8P/7YNWMJ/B40v4AX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cFCLMMAAADbAAAADwAAAAAAAAAAAAAAAACYAgAAZHJzL2Rv&#10;d25yZXYueG1sUEsFBgAAAAAEAAQA9QAAAIgDAAAAAA==&#10;" strokeweight="1.5pt"/>
                        <v:shape id="文本框 184" o:spid="_x0000_s1107" type="#_x0000_t202" style="position:absolute;left:8220;top:366306;width:1455;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oNtsMA&#10;AADbAAAADwAAAGRycy9kb3ducmV2LnhtbESPQWvCQBSE74L/YXlCb7prsVZTV5FKoSfFVAVvj+wz&#10;Cc2+DdmtSf+9Kwgeh5n5hlmsOluJKzW+dKxhPFIgiDNnSs41HH6+hjMQPiAbrByThn/ysFr2ewtM&#10;jGt5T9c05CJC2CeooQihTqT0WUEW/cjVxNG7uMZiiLLJpWmwjXBbyVelptJiyXGhwJo+C8p+0z+r&#10;4bi9nE8Ttcs39q1uXack27nU+mXQrT9ABOrCM/xofxsN71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oNtsMAAADbAAAADwAAAAAAAAAAAAAAAACYAgAAZHJzL2Rv&#10;d25yZXYueG1sUEsFBgAAAAAEAAQA9QAAAIgDAAAAAA==&#10;" filled="f" stroked="f">
                          <v:textbox>
                            <w:txbxContent>
                              <w:p w:rsidR="00732E1E" w:rsidRPr="00C85884" w:rsidRDefault="00732E1E" w:rsidP="000C182C">
                                <w:pPr>
                                  <w:jc w:val="center"/>
                                  <w:rPr>
                                    <w:sz w:val="24"/>
                                    <w:szCs w:val="28"/>
                                  </w:rPr>
                                </w:pPr>
                                <w:r w:rsidRPr="00C85884">
                                  <w:rPr>
                                    <w:rFonts w:hint="eastAsia"/>
                                    <w:sz w:val="24"/>
                                    <w:szCs w:val="28"/>
                                  </w:rPr>
                                  <w:t>出货检验</w:t>
                                </w:r>
                              </w:p>
                            </w:txbxContent>
                          </v:textbox>
                        </v:shape>
                        <v:shape id="文本框 185" o:spid="_x0000_s1108" type="#_x0000_t202" style="position:absolute;left:8985;top:366919;width:67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aoLcMA&#10;AADbAAAADwAAAGRycy9kb3ducmV2LnhtbESPT2vCQBTE74LfYXlCb7prsf5JXUUqhZ6Upip4e2Sf&#10;SWj2bchuTfrtXUHwOMzMb5jlurOVuFLjS8caxiMFgjhzpuRcw+HnczgH4QOywcoxafgnD+tVv7fE&#10;xLiWv+mahlxECPsENRQh1ImUPivIoh+5mjh6F9dYDFE2uTQNthFuK/mq1FRaLDkuFFjTR0HZb/pn&#10;NRx3l/Npovb51r7VreuUZLuQWr8Mus07iEBdeIYf7S+jYTaD+5f4A+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aoLcMAAADbAAAADwAAAAAAAAAAAAAAAACYAgAAZHJzL2Rv&#10;d25yZXYueG1sUEsFBgAAAAAEAAQA9QAAAIgDAAAAAA==&#10;" filled="f" stroked="f">
                          <v:textbox>
                            <w:txbxContent>
                              <w:p w:rsidR="00732E1E" w:rsidRDefault="00732E1E" w:rsidP="000C182C"/>
                            </w:txbxContent>
                          </v:textbox>
                        </v:shape>
                      </v:group>
                    </v:group>
                  </w:pict>
                </mc:Fallback>
              </mc:AlternateContent>
            </w:r>
          </w:p>
          <w:p w:rsidR="000C182C" w:rsidRPr="00F51A8B" w:rsidRDefault="00163E8E" w:rsidP="000C182C">
            <w:pPr>
              <w:adjustRightInd w:val="0"/>
              <w:snapToGrid w:val="0"/>
              <w:spacing w:line="360" w:lineRule="auto"/>
              <w:rPr>
                <w:rFonts w:ascii="宋体" w:hAnsi="宋体"/>
                <w:sz w:val="28"/>
                <w:szCs w:val="28"/>
              </w:rPr>
            </w:pPr>
            <w:r>
              <w:rPr>
                <w:noProof/>
              </w:rPr>
              <mc:AlternateContent>
                <mc:Choice Requires="wps">
                  <w:drawing>
                    <wp:anchor distT="0" distB="0" distL="114300" distR="114300" simplePos="0" relativeHeight="252120064" behindDoc="0" locked="0" layoutInCell="1" allowOverlap="1" wp14:anchorId="415BF8B7" wp14:editId="00615C3A">
                      <wp:simplePos x="0" y="0"/>
                      <wp:positionH relativeFrom="column">
                        <wp:posOffset>962025</wp:posOffset>
                      </wp:positionH>
                      <wp:positionV relativeFrom="paragraph">
                        <wp:posOffset>234950</wp:posOffset>
                      </wp:positionV>
                      <wp:extent cx="634365" cy="295275"/>
                      <wp:effectExtent l="0" t="0" r="0" b="9525"/>
                      <wp:wrapNone/>
                      <wp:docPr id="70" name="文本框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 cy="295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E2C03" w:rsidRDefault="005E2C03" w:rsidP="000C182C">
                                  <w:r>
                                    <w:rPr>
                                      <w:rFonts w:hint="eastAsia"/>
                                    </w:rPr>
                                    <w:t>不合格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70" o:spid="_x0000_s1109" type="#_x0000_t202" style="position:absolute;left:0;text-align:left;margin-left:75.75pt;margin-top:18.5pt;width:49.95pt;height:23.25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tctCgMAAI8GAAAOAAAAZHJzL2Uyb0RvYy54bWysVc2O0zAQviPxDpbv2SStmzTRZlGbNghp&#10;+ZEWHsBNnMYisYPt3XRBXOENOHHhznPtczB2ut3uAhICeoj8M575vplvpqdPdl2LrpjSXIoMhycB&#10;RkyUsuJim+E3rwtvjpE2VFS0lYJl+Jpp/OTs8aPToU/ZRDayrZhC4ETodOgz3BjTp76vy4Z1VJ/I&#10;ngm4rKXqqIGt2vqVogN471p/EgSRP0hV9UqWTGs4XY2X+Mz5r2tWmpd1rZlBbYYBm3Ff5b4b+/XP&#10;Tmm6VbRveLmHQf8CRUe5gKAHVytqKLpU/CdXHS+V1LI2J6XsfFnXvGSOA7AJgwdsLhraM8cFkqP7&#10;Q5r0/3Nbvrh6pRCvMhxDegTtoEY3Xz7ffP1+8+0TgjNI0NDrFOwuerA0u6XcQaEdWd2fy/KtRkLm&#10;DRVbtlBKDg2jFQAM7Uv/6OnoR1snm+G5rCAQvTTSOdrVqrPZg3wg8A5Irg/FYTuDSjiMpmQazTAq&#10;4WqSzCbxzEWg6e3jXmnzlMkO2UWGFdTeOadX59pYMDS9NbGxhCx427r6t+LeARiOJ8wJaHxNUwAC&#10;S2tpIbnifkiCZD1fz4lHJtHaI8Fq5S2KnHhREcaz1XSV56vwo0URkrThVcWEDXortJD8WSH3kh8l&#10;cpCali2vrDsLSavtJm8VuqIg9ML99uk5MvPvw3ApAS4PKIUTEiwniVdE89gjBZl5SRzMvSBMlkkU&#10;kISsivuUzrlg/04JDRmGstoKdz3oUYvtKLLf0gzc72eaNO24ganS8i7D84MRTa0016JyNTeUt+P6&#10;KCuWya+zsihmQUymcy+OZ1OPTNeBt5wXubfIwyiK18t8uX5Q6LUTj/73xLjyHCnxCO8+xh1kkO6t&#10;TF3v2XYbG8/sNjvX5ySyGbONuZHVNXSjktAt0HIwxWHRSPUeowEmIpTg3SVVDKP2mYCOTkJC7Ah1&#10;GzKLJ7BRxzeb4xsqSnCVYYPRuMzNOHYve8W3DUQaZ4iQC5gCNXcdeocKKNkNTD1Hbj+h7Vg93jur&#10;u/+Rsx8AAAD//wMAUEsDBBQABgAIAAAAIQAHcB863QAAAAkBAAAPAAAAZHJzL2Rvd25yZXYueG1s&#10;TI/BTsMwEETvSPyDtUjcqJ22piXEqRCIK6iFInFz420SEa+j2G3C37Oc4Djap9k3xWbynTjjENtA&#10;BrKZAoFUBddSbeD97flmDSImS852gdDAN0bYlJcXhc1dGGmL512qBZdQzK2BJqU+lzJWDXobZ6FH&#10;4tsxDN4mjkMt3WBHLvednCt1K71tiT80tsfHBquv3ckb2L8cPz+W6rV+8rofw6Qk+TtpzPXV9HAP&#10;IuGU/mD41Wd1KNnpEE7koug460wzamCx4k0MzHW2BHEwsF5okGUh/y8ofwAAAP//AwBQSwECLQAU&#10;AAYACAAAACEAtoM4kv4AAADhAQAAEwAAAAAAAAAAAAAAAAAAAAAAW0NvbnRlbnRfVHlwZXNdLnht&#10;bFBLAQItABQABgAIAAAAIQA4/SH/1gAAAJQBAAALAAAAAAAAAAAAAAAAAC8BAABfcmVscy8ucmVs&#10;c1BLAQItABQABgAIAAAAIQCyvtctCgMAAI8GAAAOAAAAAAAAAAAAAAAAAC4CAABkcnMvZTJvRG9j&#10;LnhtbFBLAQItABQABgAIAAAAIQAHcB863QAAAAkBAAAPAAAAAAAAAAAAAAAAAGQFAABkcnMvZG93&#10;bnJldi54bWxQSwUGAAAAAAQABADzAAAAbgYAAAAA&#10;" filled="f" stroked="f">
                      <v:textbox>
                        <w:txbxContent>
                          <w:p w:rsidR="00732E1E" w:rsidRDefault="00732E1E" w:rsidP="000C182C">
                            <w:r>
                              <w:rPr>
                                <w:rFonts w:hint="eastAsia"/>
                              </w:rPr>
                              <w:t>不合格</w:t>
                            </w:r>
                          </w:p>
                        </w:txbxContent>
                      </v:textbox>
                    </v:shape>
                  </w:pict>
                </mc:Fallback>
              </mc:AlternateContent>
            </w:r>
          </w:p>
          <w:p w:rsidR="000C182C" w:rsidRPr="00F51A8B" w:rsidRDefault="00163E8E" w:rsidP="000C182C">
            <w:pPr>
              <w:adjustRightInd w:val="0"/>
              <w:snapToGrid w:val="0"/>
              <w:spacing w:line="360" w:lineRule="auto"/>
              <w:rPr>
                <w:rFonts w:ascii="宋体" w:hAnsi="宋体"/>
                <w:sz w:val="28"/>
                <w:szCs w:val="28"/>
              </w:rPr>
            </w:pPr>
            <w:r>
              <w:rPr>
                <w:noProof/>
              </w:rPr>
              <mc:AlternateContent>
                <mc:Choice Requires="wps">
                  <w:drawing>
                    <wp:anchor distT="0" distB="0" distL="114300" distR="114300" simplePos="0" relativeHeight="252119040" behindDoc="0" locked="0" layoutInCell="1" allowOverlap="1" wp14:anchorId="321BC515" wp14:editId="6E649051">
                      <wp:simplePos x="0" y="0"/>
                      <wp:positionH relativeFrom="column">
                        <wp:posOffset>605790</wp:posOffset>
                      </wp:positionH>
                      <wp:positionV relativeFrom="paragraph">
                        <wp:posOffset>113665</wp:posOffset>
                      </wp:positionV>
                      <wp:extent cx="1276350" cy="8890"/>
                      <wp:effectExtent l="0" t="0" r="19050" b="29210"/>
                      <wp:wrapNone/>
                      <wp:docPr id="69" name="直接连接符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76350" cy="8890"/>
                              </a:xfrm>
                              <a:prstGeom prst="line">
                                <a:avLst/>
                              </a:prstGeom>
                              <a:noFill/>
                              <a:ln w="19050"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接连接符 69" o:spid="_x0000_s1026" style="position:absolute;left:0;text-align:left;flip:x y;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8.95pt" to="148.2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GVYvgIAAJEFAAAOAAAAZHJzL2Uyb0RvYy54bWysVN1u0zAUvkfiHazcZ0natE2jtdOWpnAx&#10;YNIGXLux01gktmW7TauJV+AFkLiDKy65520Yj8Gx22bruEForWQd/5wv3/m+Y5+ebZoaranSTPCJ&#10;F52EHqK8EITx5cR7ezP3Ew9pgznBteB04m2p9s6mz5+dtjKlPVGJmlCFAITrtJUTrzJGpkGgi4o2&#10;WJ8ISTlslkI12MBULQOicAvoTR30wnAYtEIRqURBtYbV2W7Tmzr8sqSFeVOWmhpUTzzgZtyo3Liw&#10;YzA9xelSYVmxYk8D/weLBjMOH+2gZthgtFLsL6iGFUpoUZqTQjSBKEtWUFcDVBOFj6q5rrCkrhYQ&#10;R8tOJv10sMXr9ZVCjEy84dhDHDfg0d3nH78+ff398wuMd9+/IdgBmVqpUzid8StlCy02/FpeiuKD&#10;RlxkFeZL6ujebCVARDYjOEqxEy3hY4v2lSBwBq+McJptStWgsmbypU100Tsb2c+AQmjj7Np2dtGN&#10;QQUsRr3RsD8AVwvYS5KxczPAqcWzuVJp84KKBtlg4tWMWzFxiteX2lh+90fsMhdzVteuIWqOWsAf&#10;hw69kSCP5kuXrEXNiD1oU7RaLrJaoTW27eV+rnDYeXhMiRUnDriimOT72GBW72IgUnOLR13H7tjB&#10;bGMgdOtQseum23E4zpM8if24N8z9OJzN/PN5FvvDeTQazPqzLJtFHy3RKE4rRgjlluuhs6P43zpn&#10;f8d2Pdn1didQcIzulASyx0zP54NwFPcTfzQa9P24n4f+RTLP/PMsGg5H+UV2kT9imrvq9dOQ7aS0&#10;rMTKUHVdkRYRZluhPxj3oNMIg5egN9r5hnC9hCesMMpDSpj3zFSuoW3bWYwjr5PQ/vded+g7IQ4e&#10;2lnnwr62e6nA84O/7p7Yq7G7ZAtBtlfqcH/g3ruk/RtlH5aHc4gfvqTTPwAAAP//AwBQSwMEFAAG&#10;AAgAAAAhAHA0mzDbAAAACAEAAA8AAABkcnMvZG93bnJldi54bWxMj8FOhEAQRO8m/sOkTbwYdxAV&#10;ARk2xMSjhwU/YJbpBVamhzADi39ve9Jjv6pUVxX7zY5ixdkPjhQ87CIQSK0zA3UKPpv3+xSED5qM&#10;Hh2hgm/0sC+vrwqdG3ehA6516ASHkM+1gj6EKZfStz1a7XduQmLt5GarA59zJ82sLxxuRxlHUSKt&#10;Hog/9HrCtx7br3qxCiKXxHVSNc2dS9fDx3Aeliqtlbq92apXEAG38GeG3/pcHUrudHQLGS9GBdnz&#10;EzuZv2QgWI+zhMGRQfYIsizk/wHlDwAAAP//AwBQSwECLQAUAAYACAAAACEAtoM4kv4AAADhAQAA&#10;EwAAAAAAAAAAAAAAAAAAAAAAW0NvbnRlbnRfVHlwZXNdLnhtbFBLAQItABQABgAIAAAAIQA4/SH/&#10;1gAAAJQBAAALAAAAAAAAAAAAAAAAAC8BAABfcmVscy8ucmVsc1BLAQItABQABgAIAAAAIQDZeGVY&#10;vgIAAJEFAAAOAAAAAAAAAAAAAAAAAC4CAABkcnMvZTJvRG9jLnhtbFBLAQItABQABgAIAAAAIQBw&#10;NJsw2wAAAAgBAAAPAAAAAAAAAAAAAAAAABgFAABkcnMvZG93bnJldi54bWxQSwUGAAAAAAQABADz&#10;AAAAIAYAAAAA&#10;" strokeweight="1.5pt"/>
                  </w:pict>
                </mc:Fallback>
              </mc:AlternateContent>
            </w:r>
          </w:p>
          <w:p w:rsidR="000C182C" w:rsidRPr="00F51A8B" w:rsidRDefault="00163E8E" w:rsidP="000C182C">
            <w:pPr>
              <w:adjustRightInd w:val="0"/>
              <w:snapToGrid w:val="0"/>
              <w:spacing w:line="360" w:lineRule="auto"/>
              <w:rPr>
                <w:rFonts w:ascii="宋体" w:hAnsi="宋体"/>
                <w:sz w:val="28"/>
                <w:szCs w:val="28"/>
              </w:rPr>
            </w:pPr>
            <w:r>
              <w:rPr>
                <w:noProof/>
              </w:rPr>
              <mc:AlternateContent>
                <mc:Choice Requires="wps">
                  <w:drawing>
                    <wp:anchor distT="0" distB="0" distL="114300" distR="114300" simplePos="0" relativeHeight="252118016" behindDoc="0" locked="0" layoutInCell="1" allowOverlap="1" wp14:anchorId="23016BEA" wp14:editId="0895A67C">
                      <wp:simplePos x="0" y="0"/>
                      <wp:positionH relativeFrom="column">
                        <wp:posOffset>1729740</wp:posOffset>
                      </wp:positionH>
                      <wp:positionV relativeFrom="paragraph">
                        <wp:posOffset>270510</wp:posOffset>
                      </wp:positionV>
                      <wp:extent cx="1390650" cy="342900"/>
                      <wp:effectExtent l="0" t="0" r="19050" b="19050"/>
                      <wp:wrapNone/>
                      <wp:docPr id="68" name="文本框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342900"/>
                              </a:xfrm>
                              <a:prstGeom prst="rect">
                                <a:avLst/>
                              </a:prstGeom>
                              <a:solidFill>
                                <a:srgbClr val="FFFFFF"/>
                              </a:solidFill>
                              <a:ln w="19050"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E2C03" w:rsidRDefault="005E2C03" w:rsidP="000C182C">
                                  <w:pPr>
                                    <w:jc w:val="center"/>
                                    <w:rPr>
                                      <w:sz w:val="28"/>
                                      <w:szCs w:val="28"/>
                                    </w:rPr>
                                  </w:pPr>
                                  <w:r w:rsidRPr="00C85884">
                                    <w:rPr>
                                      <w:rFonts w:hint="eastAsia"/>
                                      <w:sz w:val="24"/>
                                      <w:szCs w:val="28"/>
                                    </w:rPr>
                                    <w:t>出货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68" o:spid="_x0000_s1110" type="#_x0000_t202" style="position:absolute;left:0;text-align:left;margin-left:136.2pt;margin-top:21.3pt;width:109.5pt;height:27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air3QIAALUFAAAOAAAAZHJzL2Uyb0RvYy54bWysVM2O0zAQviPxDpbv3SRt+hdtumq7LUJa&#10;fqQFcXZjJ7Fw7GC7TRbEFd6AExfuPFefg7HTdqtdkBCilSJPPPnmm5lv5vKqrQTaMW24kimOLkKM&#10;mMwU5bJI8ds3694EI2OJpEQoyVJ8xwy+mj19ctnUCeurUgnKNAIQaZKmTnFpbZ0EgclKVhFzoWom&#10;4TJXuiIWTF0EVJMG0CsR9MNwFDRK01qrjBkDb6+7Szzz+HnOMvsqzw2zSKQYuFn/1P65cc9gdkmS&#10;QpO65NmBBvkHFhXhEoKeoK6JJWir+SOoimdaGZXbi0xVgcpznjGfA2QThQ+yuS1JzXwuUBxTn8pk&#10;/h9s9nL3WiNOUzyCTklSQY/2377uv//c//iC4B0UqKlNAn63NXjadqFaaLRP1tQ3KntvkFTLksiC&#10;zbVWTckIBYKR+zI4+7TDMQ5k07xQFAKRrVUeqM115aoH9UCADo26OzWHtRZlLuRgGo6GcJXB3SDu&#10;T0PfvYAkx69rbewzpirkDinW0HyPTnY3xjo2JDm6uGBGCU7XXAhv6GKzFBrtCAhl7X8+gQduQqIG&#10;qExDT6SqoW5GFl0x/ggX+t/v4CpuQf2CVymenJxI4kq4ktRr0xIuujPQF9JxZV7XXU5gtRaO/j1U&#10;ymvu03w9DMfxYNIbj4eDXjxYhb3FZL3szZfRaDReLZaLVfTZsY7ipOSUMrnymOY4AlH8dxI7DGMn&#10;3tMQnAg6VmoLOd6WtEGUu7YMhtN+hMGAKeyPu6wREQWsj8xqjLSy77gtvfadCByGOe/OJHT/QzlP&#10;6L69Z4GDR7l1Hi2UCip5rJpXqBNlJ0/bblo/DfHYBXDy3Sh6B5oFWl6YsOvgUCr9EaMG9gYI4MOW&#10;aIaReC5B99Mojt2i8UY8HPfB0Oc3m/MbIjOASrHFqDsubbectrXmRQmRukmTag6zknMv43tWkIoz&#10;YDf4pA57zC2fc9t73W/b2S8AAAD//wMAUEsDBBQABgAIAAAAIQCkv9jd3QAAAAkBAAAPAAAAZHJz&#10;L2Rvd25yZXYueG1sTI9NT8MwDIbvSPyHyEjcWLqqlK3UnRASPbMPxDVtQlPROFWTdd2/x5zgaPvR&#10;6+ctd4sbxGym0HtCWK8SEIZar3vqEE7Ht4cNiBAVaTV4MghXE2BX3d6UqtD+QnszH2InOIRCoRBs&#10;jGMhZWitcSqs/GiIb19+ciryOHVST+rC4W6QaZLk0qme+INVo3m1pv0+nB3CY/h8z+Zr09tu81HL&#10;enH77Fgj3t8tL88golniHwy/+qwOFTs1/kw6iAEhfUozRhGyNAfBQLZd86JB2OY5yKqU/xtUPwAA&#10;AP//AwBQSwECLQAUAAYACAAAACEAtoM4kv4AAADhAQAAEwAAAAAAAAAAAAAAAAAAAAAAW0NvbnRl&#10;bnRfVHlwZXNdLnhtbFBLAQItABQABgAIAAAAIQA4/SH/1gAAAJQBAAALAAAAAAAAAAAAAAAAAC8B&#10;AABfcmVscy8ucmVsc1BLAQItABQABgAIAAAAIQAemair3QIAALUFAAAOAAAAAAAAAAAAAAAAAC4C&#10;AABkcnMvZTJvRG9jLnhtbFBLAQItABQABgAIAAAAIQCkv9jd3QAAAAkBAAAPAAAAAAAAAAAAAAAA&#10;ADcFAABkcnMvZG93bnJldi54bWxQSwUGAAAAAAQABADzAAAAQQYAAAAA&#10;" strokeweight="1.5pt">
                      <v:textbox>
                        <w:txbxContent>
                          <w:p w:rsidR="00732E1E" w:rsidRDefault="00732E1E" w:rsidP="000C182C">
                            <w:pPr>
                              <w:jc w:val="center"/>
                              <w:rPr>
                                <w:sz w:val="28"/>
                                <w:szCs w:val="28"/>
                              </w:rPr>
                            </w:pPr>
                            <w:r w:rsidRPr="00C85884">
                              <w:rPr>
                                <w:rFonts w:hint="eastAsia"/>
                                <w:sz w:val="24"/>
                                <w:szCs w:val="28"/>
                              </w:rPr>
                              <w:t>出货</w:t>
                            </w:r>
                          </w:p>
                        </w:txbxContent>
                      </v:textbox>
                    </v:shape>
                  </w:pict>
                </mc:Fallback>
              </mc:AlternateContent>
            </w:r>
            <w:r>
              <w:rPr>
                <w:noProof/>
              </w:rPr>
              <mc:AlternateContent>
                <mc:Choice Requires="wps">
                  <w:drawing>
                    <wp:anchor distT="0" distB="0" distL="114300" distR="114300" simplePos="0" relativeHeight="252130304" behindDoc="0" locked="0" layoutInCell="1" allowOverlap="1" wp14:anchorId="7020988B" wp14:editId="2D8900DC">
                      <wp:simplePos x="0" y="0"/>
                      <wp:positionH relativeFrom="column">
                        <wp:posOffset>2425065</wp:posOffset>
                      </wp:positionH>
                      <wp:positionV relativeFrom="paragraph">
                        <wp:posOffset>30480</wp:posOffset>
                      </wp:positionV>
                      <wp:extent cx="635" cy="238125"/>
                      <wp:effectExtent l="76200" t="0" r="75565" b="47625"/>
                      <wp:wrapNone/>
                      <wp:docPr id="67" name="直接连接符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125"/>
                              </a:xfrm>
                              <a:prstGeom prst="line">
                                <a:avLst/>
                              </a:prstGeom>
                              <a:noFill/>
                              <a:ln w="19050" cmpd="sng">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接连接符 67" o:spid="_x0000_s1026" style="position:absolute;left:0;text-align:lef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95pt,2.4pt" to="191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0yGxQIAAJ0FAAAOAAAAZHJzL2Uyb0RvYy54bWysVMuO0zAU3SPxD5b3mSRt+oqmHc2kKZsB&#10;RppBrN3YaSwcO7LdphXiF/gBJHawYsmev2H4DK7dNkOHDULTSpbt+B6fe+65Pr/Y1gJtmDZcySmO&#10;zyKMmCwU5XI1xW/uFsEYI2OJpEQoyaZ4xwy+mD1/dt42KeupSgnKNAIQadK2meLK2iYNQ1NUrCbm&#10;TDVMwsdS6ZpYWOpVSDVpAb0WYS+KhmGrNG20KpgxsDvff8Qzj1+WrLCvy9Iwi8QUAzfrR+3HpRvD&#10;2TlJV5o0FS8ONMh/sKgJl3BpBzUnlqC15n9B1bzQyqjSnhWqDlVZ8oL5HCCbOHqUzW1FGuZzAXFM&#10;08lkng62eLW50YjTKR6OMJKkhhrdf/r+8+OXXz8+w3j/7SuCLyBT25gUTmfyRrtEi628ba5V8c4g&#10;qbKKyBXzdO92DUDELiI8CXEL08Bly/alonCGrK3ymm1LXTtIUANtfWl2XWnY1qICNof9AUYF7Pf6&#10;47g38PAkPUY22tgXTNXITaZYcOlkIynZXBvrmJD0eMRtS7XgQvjSC4laoDuJBuCOom5ACCNXPtgo&#10;wak76EKMXi0zodGGOCP534HDyTGt1pJ64IoRmh/mlnABc2S9NlZzUEsw7G6uGcVIMOgdN9tTFdLd&#10;yLx79/xhtbUw9fugiHfW+0k0ycf5OAmS3jAPkmg+Dy4XWRIMF/FoMO/Ps2wef3CpxElacUqZdNkc&#10;XR4n/+aiQ7/t/dn5vJMwPEX3WgPZU6aXi0E0SvrjYDQa9IOkn0fB1XiRBZdZPByO8qvsKn/ENPfZ&#10;m6ch20npWKm1Zfq2oi2i3JmlP5j0YgwLeBV6o31lERErKElhNUZa2bfcVt7czpYO48QN48j9D7Xr&#10;0PdCHGvoVl0VDrk9SAX2PNbX94xrk33DLRXd3WhnC9c+8Ab4oMN75R6ZP9f+1MOrOvsNAAD//wMA&#10;UEsDBBQABgAIAAAAIQDhY9Ov2wAAAAgBAAAPAAAAZHJzL2Rvd25yZXYueG1sTI/BTsMwEETvSPyD&#10;tUjcqNMEQUjjVIDEmRIqcXXibRLVXkex2wS+nuVEj6MZzbwpt4uz4oxTGDwpWK8SEEitNwN1Cvaf&#10;b3c5iBA1GW09oYJvDLCtrq9KXRg/0wee69gJLqFQaAV9jGMhZWh7dDqs/IjE3sFPTkeWUyfNpGcu&#10;d1amSfIgnR6IF3o94muP7bE+OQU/j22Qu2a28vhe775eUrvvcqvU7c3yvAERcYn/YfjDZ3SomKnx&#10;JzJBWAVZvn7iqIJ7fsB+lqf8rWGdZiCrUl4eqH4BAAD//wMAUEsBAi0AFAAGAAgAAAAhALaDOJL+&#10;AAAA4QEAABMAAAAAAAAAAAAAAAAAAAAAAFtDb250ZW50X1R5cGVzXS54bWxQSwECLQAUAAYACAAA&#10;ACEAOP0h/9YAAACUAQAACwAAAAAAAAAAAAAAAAAvAQAAX3JlbHMvLnJlbHNQSwECLQAUAAYACAAA&#10;ACEAL+NMhsUCAACdBQAADgAAAAAAAAAAAAAAAAAuAgAAZHJzL2Uyb0RvYy54bWxQSwECLQAUAAYA&#10;CAAAACEA4WPTr9sAAAAIAQAADwAAAAAAAAAAAAAAAAAfBQAAZHJzL2Rvd25yZXYueG1sUEsFBgAA&#10;AAAEAAQA8wAAACcGAAAAAA==&#10;" strokeweight="1.5pt">
                      <v:stroke endarrow="block"/>
                    </v:line>
                  </w:pict>
                </mc:Fallback>
              </mc:AlternateContent>
            </w:r>
          </w:p>
          <w:p w:rsidR="000C182C" w:rsidRPr="00F51A8B" w:rsidRDefault="000C182C" w:rsidP="00FD57CD">
            <w:pPr>
              <w:adjustRightInd w:val="0"/>
              <w:snapToGrid w:val="0"/>
              <w:spacing w:line="360" w:lineRule="auto"/>
              <w:ind w:left="420"/>
              <w:rPr>
                <w:rFonts w:ascii="宋体" w:hAnsi="宋体"/>
                <w:sz w:val="28"/>
                <w:szCs w:val="28"/>
              </w:rPr>
            </w:pPr>
          </w:p>
          <w:p w:rsidR="000C182C" w:rsidRPr="00F51A8B" w:rsidRDefault="000C182C" w:rsidP="00160D9D">
            <w:pPr>
              <w:spacing w:line="360" w:lineRule="auto"/>
              <w:ind w:firstLineChars="200" w:firstLine="480"/>
              <w:rPr>
                <w:rFonts w:ascii="Times New Roman" w:hAnsi="Times New Roman" w:cs="Times New Roman"/>
                <w:bCs/>
                <w:sz w:val="24"/>
                <w:szCs w:val="24"/>
              </w:rPr>
            </w:pPr>
          </w:p>
          <w:p w:rsidR="00160D9D" w:rsidRPr="00F51A8B" w:rsidRDefault="00160D9D" w:rsidP="007F02AD">
            <w:pPr>
              <w:spacing w:line="360" w:lineRule="auto"/>
              <w:jc w:val="center"/>
              <w:rPr>
                <w:rFonts w:ascii="Times New Roman" w:hAnsi="Times New Roman" w:cs="Times New Roman"/>
                <w:b/>
                <w:bCs/>
                <w:sz w:val="24"/>
                <w:szCs w:val="24"/>
              </w:rPr>
            </w:pPr>
            <w:r w:rsidRPr="00F51A8B">
              <w:rPr>
                <w:rFonts w:ascii="Times New Roman" w:hAnsi="Times New Roman" w:cs="Times New Roman" w:hint="eastAsia"/>
                <w:b/>
                <w:bCs/>
                <w:sz w:val="24"/>
                <w:szCs w:val="24"/>
              </w:rPr>
              <w:t>图</w:t>
            </w:r>
            <w:r w:rsidR="00382C30" w:rsidRPr="00F51A8B">
              <w:rPr>
                <w:rFonts w:ascii="Times New Roman" w:hAnsi="Times New Roman" w:cs="Times New Roman" w:hint="eastAsia"/>
                <w:b/>
                <w:bCs/>
                <w:sz w:val="24"/>
                <w:szCs w:val="24"/>
              </w:rPr>
              <w:t>3</w:t>
            </w:r>
            <w:r w:rsidR="00FD57CD" w:rsidRPr="00F51A8B">
              <w:rPr>
                <w:rFonts w:ascii="Times New Roman" w:hAnsi="Times New Roman" w:cs="Times New Roman" w:hint="eastAsia"/>
                <w:b/>
                <w:bCs/>
                <w:sz w:val="24"/>
                <w:szCs w:val="24"/>
              </w:rPr>
              <w:t>冲压</w:t>
            </w:r>
            <w:r w:rsidRPr="00F51A8B">
              <w:rPr>
                <w:rFonts w:ascii="Times New Roman" w:hAnsi="Times New Roman" w:cs="Times New Roman" w:hint="eastAsia"/>
                <w:b/>
                <w:bCs/>
                <w:sz w:val="24"/>
                <w:szCs w:val="24"/>
              </w:rPr>
              <w:t>工艺流程及排污节点图</w:t>
            </w:r>
          </w:p>
          <w:p w:rsidR="00FD57CD" w:rsidRPr="00F51A8B" w:rsidRDefault="00FD57CD" w:rsidP="008A58F7">
            <w:pPr>
              <w:spacing w:line="360" w:lineRule="auto"/>
              <w:ind w:firstLineChars="200" w:firstLine="480"/>
              <w:rPr>
                <w:rFonts w:ascii="Times New Roman" w:hAnsi="Times New Roman" w:cs="宋体"/>
                <w:bCs/>
                <w:sz w:val="24"/>
                <w:szCs w:val="24"/>
              </w:rPr>
            </w:pPr>
          </w:p>
          <w:p w:rsidR="008A58F7" w:rsidRPr="00F51A8B" w:rsidRDefault="007F02AD" w:rsidP="008A58F7">
            <w:pPr>
              <w:spacing w:line="360" w:lineRule="auto"/>
              <w:ind w:firstLineChars="200" w:firstLine="480"/>
              <w:rPr>
                <w:rFonts w:ascii="Times New Roman" w:hAnsi="Times New Roman" w:cs="宋体"/>
                <w:bCs/>
                <w:sz w:val="24"/>
                <w:szCs w:val="24"/>
              </w:rPr>
            </w:pPr>
            <w:r w:rsidRPr="00F51A8B">
              <w:rPr>
                <w:rFonts w:ascii="Times New Roman" w:hAnsi="Times New Roman" w:cs="宋体" w:hint="eastAsia"/>
                <w:bCs/>
                <w:sz w:val="24"/>
                <w:szCs w:val="24"/>
              </w:rPr>
              <w:lastRenderedPageBreak/>
              <w:t>工艺流程简述：</w:t>
            </w:r>
          </w:p>
          <w:p w:rsidR="008D772D" w:rsidRPr="00F51A8B" w:rsidRDefault="008D772D" w:rsidP="008D772D">
            <w:pPr>
              <w:spacing w:line="360" w:lineRule="auto"/>
              <w:ind w:firstLineChars="200" w:firstLine="480"/>
              <w:rPr>
                <w:rFonts w:ascii="Times New Roman" w:hAnsi="Times New Roman" w:cs="宋体"/>
                <w:bCs/>
                <w:sz w:val="24"/>
                <w:szCs w:val="24"/>
              </w:rPr>
            </w:pPr>
            <w:r w:rsidRPr="00F51A8B">
              <w:rPr>
                <w:rFonts w:ascii="Times New Roman" w:hAnsi="Times New Roman" w:cs="宋体" w:hint="eastAsia"/>
                <w:bCs/>
                <w:sz w:val="24"/>
                <w:szCs w:val="24"/>
              </w:rPr>
              <w:t>原材料入库：原材料进厂入库并检验。</w:t>
            </w:r>
          </w:p>
          <w:p w:rsidR="008D772D" w:rsidRPr="00F51A8B" w:rsidRDefault="008D772D" w:rsidP="008D772D">
            <w:pPr>
              <w:spacing w:line="360" w:lineRule="auto"/>
              <w:ind w:firstLineChars="200" w:firstLine="480"/>
              <w:rPr>
                <w:rFonts w:ascii="Times New Roman" w:hAnsi="Times New Roman" w:cs="宋体"/>
                <w:bCs/>
                <w:sz w:val="24"/>
                <w:szCs w:val="24"/>
              </w:rPr>
            </w:pPr>
            <w:r w:rsidRPr="00F51A8B">
              <w:rPr>
                <w:rFonts w:ascii="Times New Roman" w:hAnsi="Times New Roman" w:cs="宋体" w:hint="eastAsia"/>
                <w:bCs/>
                <w:sz w:val="24"/>
                <w:szCs w:val="24"/>
              </w:rPr>
              <w:t>原材料检验：对进厂的原材料进行目测供应</w:t>
            </w:r>
            <w:proofErr w:type="gramStart"/>
            <w:r w:rsidRPr="00F51A8B">
              <w:rPr>
                <w:rFonts w:ascii="Times New Roman" w:hAnsi="Times New Roman" w:cs="宋体" w:hint="eastAsia"/>
                <w:bCs/>
                <w:sz w:val="24"/>
                <w:szCs w:val="24"/>
              </w:rPr>
              <w:t>商质量</w:t>
            </w:r>
            <w:proofErr w:type="gramEnd"/>
            <w:r w:rsidRPr="00F51A8B">
              <w:rPr>
                <w:rFonts w:ascii="Times New Roman" w:hAnsi="Times New Roman" w:cs="宋体" w:hint="eastAsia"/>
                <w:bCs/>
                <w:sz w:val="24"/>
                <w:szCs w:val="24"/>
              </w:rPr>
              <w:t>报告，测量检验原材料的规格和材料面密度，将检验合格的原料进行存储。</w:t>
            </w:r>
          </w:p>
          <w:p w:rsidR="008D772D" w:rsidRPr="00F51A8B" w:rsidRDefault="008D772D" w:rsidP="008D772D">
            <w:pPr>
              <w:spacing w:line="360" w:lineRule="auto"/>
              <w:ind w:firstLineChars="200" w:firstLine="480"/>
              <w:rPr>
                <w:rFonts w:ascii="Times New Roman" w:hAnsi="Times New Roman" w:cs="宋体"/>
                <w:bCs/>
                <w:sz w:val="24"/>
                <w:szCs w:val="24"/>
              </w:rPr>
            </w:pPr>
            <w:r w:rsidRPr="00F51A8B">
              <w:rPr>
                <w:rFonts w:ascii="Times New Roman" w:hAnsi="Times New Roman" w:cs="宋体" w:hint="eastAsia"/>
                <w:bCs/>
                <w:sz w:val="24"/>
                <w:szCs w:val="24"/>
              </w:rPr>
              <w:t>热处理：将原料挂料放入</w:t>
            </w:r>
            <w:r w:rsidR="002B3AB2">
              <w:rPr>
                <w:rFonts w:ascii="Times New Roman" w:hAnsi="Times New Roman" w:cs="宋体" w:hint="eastAsia"/>
                <w:bCs/>
                <w:sz w:val="24"/>
                <w:szCs w:val="24"/>
              </w:rPr>
              <w:t>时效炉</w:t>
            </w:r>
            <w:r w:rsidRPr="00F51A8B">
              <w:rPr>
                <w:rFonts w:ascii="Times New Roman" w:hAnsi="Times New Roman" w:cs="宋体" w:hint="eastAsia"/>
                <w:bCs/>
                <w:sz w:val="24"/>
                <w:szCs w:val="24"/>
              </w:rPr>
              <w:t>进行加热处理，目测温控器设定工艺参数符合要求。</w:t>
            </w:r>
          </w:p>
          <w:p w:rsidR="008D772D" w:rsidRPr="00F51A8B" w:rsidRDefault="002B3AB2" w:rsidP="008D772D">
            <w:pPr>
              <w:spacing w:line="360" w:lineRule="auto"/>
              <w:ind w:firstLineChars="200" w:firstLine="480"/>
              <w:rPr>
                <w:rFonts w:ascii="Times New Roman" w:hAnsi="Times New Roman" w:cs="宋体"/>
                <w:bCs/>
                <w:sz w:val="24"/>
                <w:szCs w:val="24"/>
              </w:rPr>
            </w:pPr>
            <w:r>
              <w:rPr>
                <w:rFonts w:ascii="Times New Roman" w:hAnsi="Times New Roman" w:cs="宋体" w:hint="eastAsia"/>
                <w:bCs/>
                <w:sz w:val="24"/>
                <w:szCs w:val="24"/>
              </w:rPr>
              <w:t>冲压成型</w:t>
            </w:r>
            <w:r w:rsidR="008D772D" w:rsidRPr="00F51A8B">
              <w:rPr>
                <w:rFonts w:ascii="Times New Roman" w:hAnsi="Times New Roman" w:cs="宋体" w:hint="eastAsia"/>
                <w:bCs/>
                <w:sz w:val="24"/>
                <w:szCs w:val="24"/>
              </w:rPr>
              <w:t>：</w:t>
            </w:r>
            <w:r>
              <w:rPr>
                <w:rFonts w:ascii="Times New Roman" w:hAnsi="Times New Roman" w:cs="宋体" w:hint="eastAsia"/>
                <w:bCs/>
                <w:sz w:val="24"/>
                <w:szCs w:val="24"/>
              </w:rPr>
              <w:t>利用冲床及油压机进行冲压成型</w:t>
            </w:r>
            <w:r w:rsidR="008D772D" w:rsidRPr="00F51A8B">
              <w:rPr>
                <w:rFonts w:ascii="Times New Roman" w:hAnsi="Times New Roman" w:cs="宋体" w:hint="eastAsia"/>
                <w:bCs/>
                <w:sz w:val="24"/>
                <w:szCs w:val="24"/>
              </w:rPr>
              <w:t>。</w:t>
            </w:r>
          </w:p>
          <w:p w:rsidR="008D772D" w:rsidRPr="00F51A8B" w:rsidRDefault="008D772D" w:rsidP="008D772D">
            <w:pPr>
              <w:spacing w:line="360" w:lineRule="auto"/>
              <w:ind w:firstLineChars="200" w:firstLine="480"/>
              <w:rPr>
                <w:rFonts w:ascii="Times New Roman" w:hAnsi="Times New Roman" w:cs="宋体"/>
                <w:bCs/>
                <w:sz w:val="24"/>
                <w:szCs w:val="24"/>
              </w:rPr>
            </w:pPr>
            <w:r w:rsidRPr="00F51A8B">
              <w:rPr>
                <w:rFonts w:ascii="Times New Roman" w:hAnsi="Times New Roman" w:cs="宋体" w:hint="eastAsia"/>
                <w:bCs/>
                <w:sz w:val="24"/>
                <w:szCs w:val="24"/>
              </w:rPr>
              <w:t>检验：对工件孔径进行检查，然后放于检具上检验孔位剂轮廓是否符合要求。</w:t>
            </w:r>
          </w:p>
          <w:p w:rsidR="004D1E6F" w:rsidRPr="00F51A8B" w:rsidRDefault="008D772D" w:rsidP="008D772D">
            <w:pPr>
              <w:spacing w:line="360" w:lineRule="auto"/>
              <w:ind w:firstLineChars="200" w:firstLine="480"/>
              <w:rPr>
                <w:rFonts w:ascii="Times New Roman" w:hAnsi="Times New Roman" w:cs="宋体"/>
                <w:bCs/>
                <w:sz w:val="24"/>
                <w:szCs w:val="24"/>
              </w:rPr>
            </w:pPr>
            <w:r w:rsidRPr="00F51A8B">
              <w:rPr>
                <w:rFonts w:ascii="Times New Roman" w:hAnsi="Times New Roman" w:cs="宋体" w:hint="eastAsia"/>
                <w:bCs/>
                <w:sz w:val="24"/>
                <w:szCs w:val="24"/>
              </w:rPr>
              <w:t>装箱入库：对检验合格的产品进行装箱入库。</w:t>
            </w:r>
          </w:p>
          <w:p w:rsidR="00FD57CD" w:rsidRPr="00F51A8B" w:rsidRDefault="00FD57CD" w:rsidP="008A58F7">
            <w:pPr>
              <w:spacing w:line="360" w:lineRule="auto"/>
              <w:ind w:firstLineChars="200" w:firstLine="480"/>
              <w:rPr>
                <w:rFonts w:ascii="Times New Roman" w:hAnsi="Times New Roman" w:cs="宋体"/>
                <w:bCs/>
                <w:sz w:val="24"/>
                <w:szCs w:val="24"/>
              </w:rPr>
            </w:pPr>
            <w:r w:rsidRPr="00F51A8B">
              <w:rPr>
                <w:rFonts w:ascii="Times New Roman" w:hAnsi="Times New Roman" w:cs="宋体" w:hint="eastAsia"/>
                <w:bCs/>
                <w:sz w:val="24"/>
                <w:szCs w:val="24"/>
              </w:rPr>
              <w:t>（</w:t>
            </w:r>
            <w:r w:rsidRPr="00F51A8B">
              <w:rPr>
                <w:rFonts w:ascii="Times New Roman" w:hAnsi="Times New Roman" w:cs="宋体" w:hint="eastAsia"/>
                <w:bCs/>
                <w:sz w:val="24"/>
                <w:szCs w:val="24"/>
              </w:rPr>
              <w:t>2</w:t>
            </w:r>
            <w:r w:rsidRPr="00F51A8B">
              <w:rPr>
                <w:rFonts w:ascii="Times New Roman" w:hAnsi="Times New Roman" w:cs="宋体" w:hint="eastAsia"/>
                <w:bCs/>
                <w:sz w:val="24"/>
                <w:szCs w:val="24"/>
              </w:rPr>
              <w:t>）焊接工艺流程</w:t>
            </w:r>
          </w:p>
          <w:p w:rsidR="008D772D" w:rsidRPr="00F51A8B" w:rsidRDefault="008D772D" w:rsidP="008D772D">
            <w:pPr>
              <w:spacing w:line="360" w:lineRule="auto"/>
              <w:ind w:firstLineChars="200" w:firstLine="480"/>
              <w:rPr>
                <w:rFonts w:ascii="宋体" w:hAnsi="宋体"/>
                <w:sz w:val="24"/>
                <w:szCs w:val="24"/>
              </w:rPr>
            </w:pPr>
            <w:r w:rsidRPr="00F51A8B">
              <w:rPr>
                <w:rFonts w:ascii="Times New Roman" w:hAnsi="Times New Roman" w:cs="Times New Roman" w:hint="eastAsia"/>
                <w:bCs/>
                <w:sz w:val="24"/>
                <w:szCs w:val="24"/>
              </w:rPr>
              <w:t>焊接工艺流程图及产排污节点详见图</w:t>
            </w:r>
            <w:r w:rsidR="00382C30" w:rsidRPr="00F51A8B">
              <w:rPr>
                <w:rFonts w:ascii="Times New Roman" w:hAnsi="Times New Roman" w:cs="Times New Roman" w:hint="eastAsia"/>
                <w:bCs/>
                <w:sz w:val="24"/>
                <w:szCs w:val="24"/>
              </w:rPr>
              <w:t>4</w:t>
            </w:r>
            <w:r w:rsidRPr="00F51A8B">
              <w:rPr>
                <w:rFonts w:ascii="Times New Roman" w:hAnsi="Times New Roman" w:cs="Times New Roman" w:hint="eastAsia"/>
                <w:bCs/>
                <w:sz w:val="24"/>
                <w:szCs w:val="24"/>
              </w:rPr>
              <w:t>。</w:t>
            </w:r>
          </w:p>
          <w:p w:rsidR="008D772D" w:rsidRPr="00F51A8B" w:rsidRDefault="00163E8E" w:rsidP="009F628F">
            <w:pPr>
              <w:spacing w:line="360" w:lineRule="auto"/>
              <w:ind w:firstLineChars="200" w:firstLine="482"/>
              <w:rPr>
                <w:rFonts w:ascii="宋体" w:hAnsi="宋体"/>
                <w:sz w:val="24"/>
                <w:szCs w:val="24"/>
              </w:rPr>
            </w:pPr>
            <w:r>
              <w:rPr>
                <w:rFonts w:ascii="Times New Roman" w:hAnsi="Times New Roman" w:cs="宋体"/>
                <w:b/>
                <w:bCs/>
                <w:noProof/>
                <w:sz w:val="24"/>
                <w:szCs w:val="24"/>
              </w:rPr>
              <mc:AlternateContent>
                <mc:Choice Requires="wps">
                  <w:drawing>
                    <wp:anchor distT="0" distB="0" distL="114300" distR="114300" simplePos="0" relativeHeight="252166144" behindDoc="0" locked="0" layoutInCell="1" allowOverlap="1" wp14:anchorId="7BF2D534" wp14:editId="2DEA3190">
                      <wp:simplePos x="0" y="0"/>
                      <wp:positionH relativeFrom="column">
                        <wp:posOffset>3839210</wp:posOffset>
                      </wp:positionH>
                      <wp:positionV relativeFrom="paragraph">
                        <wp:posOffset>226060</wp:posOffset>
                      </wp:positionV>
                      <wp:extent cx="0" cy="857250"/>
                      <wp:effectExtent l="57150" t="9525" r="57150" b="19050"/>
                      <wp:wrapNone/>
                      <wp:docPr id="30" name="AutoShape 8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7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5" o:spid="_x0000_s1026" type="#_x0000_t32" style="position:absolute;left:0;text-align:left;margin-left:302.3pt;margin-top:17.8pt;width:0;height:67.5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U5vNgIAAF8EAAAOAAAAZHJzL2Uyb0RvYy54bWysVMuO2yAU3VfqPyD2ie2MnUmsOKORnXQz&#10;7USa6QcQwDEqBgQkTlT133shj860m6pqFuQC93HuuQcvHo69RAdundCqwtk4xYgrqplQuwp/fV2P&#10;Zhg5TxQjUite4RN3+GH58cNiMCWf6E5Lxi2CJMqVg6lw570pk8TRjvfEjbXhCi5bbXviYWt3CbNk&#10;gOy9TCZpOk0GbZmxmnLn4LQ5X+JlzN+2nPrntnXcI1lhwObjauO6DWuyXJByZ4npBL3AIP+AoidC&#10;QdFbqoZ4gvZW/JGqF9Rqp1s/prpPdNsKymMP0E2W/tbNS0cMj70AOc7caHL/Ly39cthYJFiF74Ae&#10;RXqY0ePe61gazdIiMDQYV4JjrTY29EiP6sU8afrNIaXrjqgdj+6vJwPRWYhI3oWEjTNQZzt81gx8&#10;CFSIdB1b24eUQAQ6xqmcblPhR4/o+ZDC6ay4nxRxYAkpr3HGOv+J6x4Fo8LOWyJ2na+1UjB6bbNY&#10;hRyenA+oSHkNCEWVXgspowKkQkOF58WkiAFOS8HCZXBzdretpUUHEjQUf7FFuHnrZvVesZis44St&#10;LrYnQoKNfOTGWwFsSY5DtZ4zjCSHZxOsMzypQkXoHABfrLOMvs/T+Wq2muWjfDJdjfK0aUaP6zof&#10;TdfZfdHcNXXdZD8C+CwvO8EYVwH/VdJZ/neSuTyusxhvor4RlbzPHhkFsNf/CDqOPkz7rJutZqeN&#10;Dd0FFYCKo/PlxYVn8nYfvX59F5Y/AQAA//8DAFBLAwQUAAYACAAAACEAUihQLt8AAAAKAQAADwAA&#10;AGRycy9kb3ducmV2LnhtbEyPTU/DMAyG70j8h8hI3FjCVwal6QRMiF5A2oYQx6wxTUSTVE22dfz6&#10;GXGAk2X70evH5Wz0HdvikFwMCs4nAhiGJhoXWgVvq6ezG2Ap62B0FwMq2GOCWXV8VOrCxF1Y4HaZ&#10;W0YhIRVagc25LzhPjUWv0yT2GGj3GQevM7VDy82gdxTuO34hhOReu0AXrO7x0WLztdx4BXn+sbfy&#10;vXm4da+r5xfpvuu6nit1ejLe3wHLOOY/GH70SR0qclrHTTCJdQqkuJKEKri8pkrA72BN5FRI4FXJ&#10;/79QHQAAAP//AwBQSwECLQAUAAYACAAAACEAtoM4kv4AAADhAQAAEwAAAAAAAAAAAAAAAAAAAAAA&#10;W0NvbnRlbnRfVHlwZXNdLnhtbFBLAQItABQABgAIAAAAIQA4/SH/1gAAAJQBAAALAAAAAAAAAAAA&#10;AAAAAC8BAABfcmVscy8ucmVsc1BLAQItABQABgAIAAAAIQCLqU5vNgIAAF8EAAAOAAAAAAAAAAAA&#10;AAAAAC4CAABkcnMvZTJvRG9jLnhtbFBLAQItABQABgAIAAAAIQBSKFAu3wAAAAoBAAAPAAAAAAAA&#10;AAAAAAAAAJAEAABkcnMvZG93bnJldi54bWxQSwUGAAAAAAQABADzAAAAnAUAAAAA&#10;">
                      <v:stroke endarrow="block"/>
                    </v:shape>
                  </w:pict>
                </mc:Fallback>
              </mc:AlternateContent>
            </w:r>
            <w:r>
              <w:rPr>
                <w:rFonts w:ascii="宋体" w:hAnsi="宋体"/>
                <w:noProof/>
                <w:sz w:val="24"/>
                <w:szCs w:val="24"/>
              </w:rPr>
              <mc:AlternateContent>
                <mc:Choice Requires="wps">
                  <w:drawing>
                    <wp:anchor distT="0" distB="0" distL="114300" distR="114300" simplePos="0" relativeHeight="252144640" behindDoc="0" locked="0" layoutInCell="1" allowOverlap="1" wp14:anchorId="0C7C3CF4" wp14:editId="153B15BD">
                      <wp:simplePos x="0" y="0"/>
                      <wp:positionH relativeFrom="column">
                        <wp:posOffset>2443480</wp:posOffset>
                      </wp:positionH>
                      <wp:positionV relativeFrom="paragraph">
                        <wp:posOffset>226060</wp:posOffset>
                      </wp:positionV>
                      <wp:extent cx="1395730" cy="0"/>
                      <wp:effectExtent l="13970" t="57150" r="19050" b="57150"/>
                      <wp:wrapNone/>
                      <wp:docPr id="29" name="AutoShape 7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57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4" o:spid="_x0000_s1026" type="#_x0000_t32" style="position:absolute;left:0;text-align:left;margin-left:192.4pt;margin-top:17.8pt;width:109.9pt;height:0;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yA5NgIAAGAEAAAOAAAAZHJzL2Uyb0RvYy54bWysVNuO2yAQfa/Uf0C8J7YT52bFWa3spC/b&#10;bqTdfgABHKNiQEDiRFX/vQO5dLd9qar6AQ+e25mZM14+nDqJjtw6oVWJs2GKEVdUM6H2Jf76uhnM&#10;MXKeKEakVrzEZ+7ww+rjh2VvCj7SrZaMWwRBlCt6U+LWe1MkiaMt74gbasMVKBttO+LhavcJs6SH&#10;6J1MRmk6TXptmbGacufga31R4lWM3zSc+uemcdwjWWLA5uNp47kLZ7JakmJviWkFvcIg/4CiI0JB&#10;0nuomniCDlb8EaoT1GqnGz+kukt00wjKYw1QTZb+Vs1LSwyPtUBznLm3yf2/sPTLcWuRYCUeLTBS&#10;pIMZPR68jqnRbJ6HDvXGFWBYqa0NNdKTejFPmn5zSOmqJWrPo/nr2YB3FjySdy7h4gzk2fWfNQMb&#10;Ahliu06N7UJIaAQ6xamc71PhJ48ofMzGi8lsDMOjN11Cipujsc5/4rpDQSix85aIfesrrRTMXtss&#10;piHHJ+cDLFLcHEJWpTdCykgBqVBf4sVkNIkOTkvBgjKYObvfVdKiIwkkik+sETRvzaw+KBaDtZyw&#10;9VX2REiQkY/N8VZAuyTHIVvHGUaSw94E6QJPqpARSgfAV+nCo++LdLGer+f5IB9N14M8revB46bK&#10;B9NNNpvU47qq6uxHAJ/lRSsY4yrgv3E6y/+OM9fturDxzup7o5L30WNHAeztHUHH2YdxX4iz0+y8&#10;taG6QAOgcTS+rlzYk7f3aPXrx7D6CQAA//8DAFBLAwQUAAYACAAAACEAekK4mN8AAAAJAQAADwAA&#10;AGRycy9kb3ducmV2LnhtbEyPQU/DMAyF70j8h8hI3FgKjGgrTSdgQvQCEtuEOGaNaSoap2qyrePX&#10;Y8QBbs9+T8+fi8XoO7HHIbaBNFxOMhBIdbAtNRo268eLGYiYDFnTBUINR4ywKE9PCpPbcKBX3K9S&#10;I7iEYm40uJT6XMpYO/QmTkKPxN5HGLxJPA6NtIM5cLnv5FWWKelNS3zBmR4fHNafq53XkJbvR6fe&#10;6vt5+7J+elbtV1VVS63Pz8a7WxAJx/QXhh98RoeSmbZhRzaKTsP1bMroicWNAsEBlU1ZbH8Xsizk&#10;/w/KbwAAAP//AwBQSwECLQAUAAYACAAAACEAtoM4kv4AAADhAQAAEwAAAAAAAAAAAAAAAAAAAAAA&#10;W0NvbnRlbnRfVHlwZXNdLnhtbFBLAQItABQABgAIAAAAIQA4/SH/1gAAAJQBAAALAAAAAAAAAAAA&#10;AAAAAC8BAABfcmVscy8ucmVsc1BLAQItABQABgAIAAAAIQCf7yA5NgIAAGAEAAAOAAAAAAAAAAAA&#10;AAAAAC4CAABkcnMvZTJvRG9jLnhtbFBLAQItABQABgAIAAAAIQB6QriY3wAAAAkBAAAPAAAAAAAA&#10;AAAAAAAAAJAEAABkcnMvZG93bnJldi54bWxQSwUGAAAAAAQABADzAAAAnAUAAAAA&#10;">
                      <v:stroke endarrow="block"/>
                    </v:shape>
                  </w:pict>
                </mc:Fallback>
              </mc:AlternateContent>
            </w:r>
            <w:r>
              <w:rPr>
                <w:rFonts w:ascii="宋体" w:hAnsi="宋体"/>
                <w:noProof/>
                <w:sz w:val="24"/>
                <w:szCs w:val="24"/>
              </w:rPr>
              <mc:AlternateContent>
                <mc:Choice Requires="wps">
                  <w:drawing>
                    <wp:anchor distT="0" distB="0" distL="114300" distR="114300" simplePos="0" relativeHeight="252143616" behindDoc="0" locked="0" layoutInCell="1" allowOverlap="1" wp14:anchorId="16BDB6E0" wp14:editId="071D603B">
                      <wp:simplePos x="0" y="0"/>
                      <wp:positionH relativeFrom="column">
                        <wp:posOffset>1460500</wp:posOffset>
                      </wp:positionH>
                      <wp:positionV relativeFrom="paragraph">
                        <wp:posOffset>90170</wp:posOffset>
                      </wp:positionV>
                      <wp:extent cx="982980" cy="284480"/>
                      <wp:effectExtent l="12065" t="6985" r="5080" b="13335"/>
                      <wp:wrapNone/>
                      <wp:docPr id="28" name="Rectangle 7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2980" cy="284480"/>
                              </a:xfrm>
                              <a:prstGeom prst="rect">
                                <a:avLst/>
                              </a:prstGeom>
                              <a:solidFill>
                                <a:srgbClr val="FFFFFF"/>
                              </a:solidFill>
                              <a:ln w="9525">
                                <a:solidFill>
                                  <a:srgbClr val="000000"/>
                                </a:solidFill>
                                <a:miter lim="800000"/>
                                <a:headEnd/>
                                <a:tailEnd/>
                              </a:ln>
                            </wps:spPr>
                            <wps:txbx>
                              <w:txbxContent>
                                <w:p w:rsidR="005E2C03" w:rsidRDefault="005E2C03" w:rsidP="008D772D">
                                  <w:pPr>
                                    <w:jc w:val="center"/>
                                  </w:pPr>
                                  <w:r>
                                    <w:rPr>
                                      <w:rFonts w:hint="eastAsia"/>
                                    </w:rPr>
                                    <w:t>进料并检验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3" o:spid="_x0000_s1111" style="position:absolute;left:0;text-align:left;margin-left:115pt;margin-top:7.1pt;width:77.4pt;height:22.4pt;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wnHKwIAAFEEAAAOAAAAZHJzL2Uyb0RvYy54bWysVFFv0zAQfkfiP1h+p2lDytKo6TR1FCEN&#10;mBj8AMdxEgvHNme3Sfn1Oztd1wFPiDxYPt/583ff3WV9PfaKHAQ4aXRJF7M5JUJzU0vdlvT7t92b&#10;nBLnma6ZMlqU9Cgcvd68frUebCFS0xlVCyAIol0x2JJ23tsiSRzvRM/czFih0dkY6JlHE9qkBjYg&#10;eq+SdD5/lwwGaguGC+fw9HZy0k3EbxrB/ZemccITVVLk5uMKca3CmmzWrGiB2U7yEw32Dyx6JjU+&#10;eoa6ZZ6RPcg/oHrJwTjT+Bk3fWKaRnIRc8BsFvPfsnnomBUxFxTH2bNM7v/B8s+HeyCyLmmKldKs&#10;xxp9RdWYbpUgV/nboNBgXYGBD/YeQo7O3hn+wxFtth3GiRsAM3SC1chrEeKTFxeC4fAqqYZPpkZ8&#10;tvcmijU20AdAlIGMsSbHc03E6AnHw1WernKsHEdXmmcZ7sMLrHi6bMH5D8L0JGxKCkg+grPDnfNT&#10;6FNIJG+UrHdSqWhAW20VkAPD9tjF74TuLsOUJgMyWabLiPzC5y4h5vH7G0QvPfa5kn1J83MQK4Jq&#10;73WNNFnhmVTTHrNT+iRjUG6qgB+rMVYqy8MLQdbK1EcUFszU1ziHuOkM/KJkwJ4uqfu5ZyAoUR81&#10;Fme1yLIwBNHIllcpGnDpqS49THOEKqmnZNpu/TQ4ewuy7fClRZRDmxssaCOj2M+sTvyxb2O5TjMW&#10;BuPSjlHPf4LNIwAAAP//AwBQSwMEFAAGAAgAAAAhAL/A3g3eAAAACQEAAA8AAABkcnMvZG93bnJl&#10;di54bWxMj8FOwzAQRO9I/IO1SNyoTVJQm8apEKhIHNv0wm0Tb5NAbEex0wa+nuUEx9WMZt/Lt7Pt&#10;xZnG0Hmn4X6hQJCrvelco+FY7u5WIEJEZ7D3jjR8UYBtcX2VY2b8xe3pfIiN4BEXMtTQxjhkUoa6&#10;JYth4QdynJ38aDHyOTbSjHjhcdvLRKlHabFz/KHFgZ5bqj8Pk9VQdckRv/flq7LrXRrf5vJjen/R&#10;+vZmftqAiDTHvzL84jM6FMxU+cmZIHoNSarYJXKwTEBwIV0t2aXS8LBWIItc/jcofgAAAP//AwBQ&#10;SwECLQAUAAYACAAAACEAtoM4kv4AAADhAQAAEwAAAAAAAAAAAAAAAAAAAAAAW0NvbnRlbnRfVHlw&#10;ZXNdLnhtbFBLAQItABQABgAIAAAAIQA4/SH/1gAAAJQBAAALAAAAAAAAAAAAAAAAAC8BAABfcmVs&#10;cy8ucmVsc1BLAQItABQABgAIAAAAIQC7wwnHKwIAAFEEAAAOAAAAAAAAAAAAAAAAAC4CAABkcnMv&#10;ZTJvRG9jLnhtbFBLAQItABQABgAIAAAAIQC/wN4N3gAAAAkBAAAPAAAAAAAAAAAAAAAAAIUEAABk&#10;cnMvZG93bnJldi54bWxQSwUGAAAAAAQABADzAAAAkAUAAAAA&#10;">
                      <v:textbox>
                        <w:txbxContent>
                          <w:p w:rsidR="00732E1E" w:rsidRDefault="00732E1E" w:rsidP="008D772D">
                            <w:pPr>
                              <w:jc w:val="center"/>
                            </w:pPr>
                            <w:r>
                              <w:rPr>
                                <w:rFonts w:hint="eastAsia"/>
                              </w:rPr>
                              <w:t>进料并检验</w:t>
                            </w:r>
                          </w:p>
                        </w:txbxContent>
                      </v:textbox>
                    </v:rect>
                  </w:pict>
                </mc:Fallback>
              </mc:AlternateContent>
            </w:r>
          </w:p>
          <w:p w:rsidR="008D772D" w:rsidRPr="00F51A8B" w:rsidRDefault="00163E8E" w:rsidP="008D772D">
            <w:pPr>
              <w:spacing w:line="360" w:lineRule="auto"/>
              <w:ind w:firstLineChars="200" w:firstLine="480"/>
              <w:rPr>
                <w:rFonts w:ascii="宋体" w:hAnsi="宋体"/>
                <w:sz w:val="24"/>
                <w:szCs w:val="24"/>
              </w:rPr>
            </w:pPr>
            <w:r>
              <w:rPr>
                <w:rFonts w:ascii="宋体" w:hAnsi="宋体"/>
                <w:noProof/>
                <w:sz w:val="24"/>
                <w:szCs w:val="24"/>
              </w:rPr>
              <mc:AlternateContent>
                <mc:Choice Requires="wps">
                  <w:drawing>
                    <wp:anchor distT="0" distB="0" distL="114300" distR="114300" simplePos="0" relativeHeight="252147712" behindDoc="0" locked="0" layoutInCell="1" allowOverlap="1" wp14:anchorId="0D017B66" wp14:editId="0CE7A1DE">
                      <wp:simplePos x="0" y="0"/>
                      <wp:positionH relativeFrom="column">
                        <wp:posOffset>2030095</wp:posOffset>
                      </wp:positionH>
                      <wp:positionV relativeFrom="paragraph">
                        <wp:posOffset>86360</wp:posOffset>
                      </wp:positionV>
                      <wp:extent cx="509270" cy="258445"/>
                      <wp:effectExtent l="635" t="0" r="4445" b="3175"/>
                      <wp:wrapNone/>
                      <wp:docPr id="27" name="Rectangle 7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258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2C03" w:rsidRDefault="005E2C03">
                                  <w:r>
                                    <w:rPr>
                                      <w:rFonts w:hint="eastAsia"/>
                                    </w:rPr>
                                    <w:t>合格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7" o:spid="_x0000_s1112" style="position:absolute;left:0;text-align:left;margin-left:159.85pt;margin-top:6.8pt;width:40.1pt;height:20.35pt;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02FhgIAABAFAAAOAAAAZHJzL2Uyb0RvYy54bWysVNuO2yAQfa/Uf0C8Z30RXsfWOqu9NFWl&#10;bbvqth9ADI5RMVAgcbar/nsHnGSzbR+qqn7ADAyHMzNnuLjcDRJtuXVCqwZnZylGXLWaCbVu8JfP&#10;y9kcI+epYlRqxRv8yB2+XLx+dTGamue615JxiwBEuXo0De69N3WSuLbnA3Vn2nAFm522A/Vg2nXC&#10;LB0BfZBJnqbnyagtM1a33DlYvZ028SLidx1v/ceuc9wj2WDg5uNo47gKY7K4oPXaUtOLdk+D/gOL&#10;gQoFlx6hbqmnaGPFb1CDaK12uvNnrR4S3XWi5TEGiCZLf4nmoaeGx1ggOc4c0+T+H2z7YXtvkWAN&#10;zkuMFB2gRp8ga1StJUflvAwZGo2rwfHB3NsQozN3uv3qkNI3PfjxK2v12HPKgFcW/JMXB4Lh4Cha&#10;je81A3y68Toma9fZIQBCGtAu1uTxWBO+86iFxSKt8hIq18JWXswJKeINtD4cNtb5t1wPKEwabIF8&#10;BKfbO+cDGVofXCJ5LQVbCimjYderG2nRloI8lvHbo7tTN6mCs9Lh2IQ4rQBHuCPsBbax3E9VlpP0&#10;Oq9my/N5OSNLUsyqMp3P0qy6rs5TUpHb5Y9AMCN1Lxjj6k4ofpBeRv6utPsmmEQTxYfGBldFXsTY&#10;X7B3p0Gm8ftTkIPw0IlSDA2eH51oHer6RjEIm9aeCjnNk5f0Y5YhB4d/zEpUQSj8JCC/W+2i0EgV&#10;rg+qWGn2CLqwGuoGJYZnBCa9tt8xGqElG+y+bajlGMl3CrRVZYSEHo4GKcocDHu6szrdoaoFqAZ7&#10;jKbpjZ/6fmOsWPdwUxZzpfQV6LETUSvPrPYqhraLQe2fiNDXp3b0en7IFj8BAAD//wMAUEsDBBQA&#10;BgAIAAAAIQDYoab53gAAAAkBAAAPAAAAZHJzL2Rvd25yZXYueG1sTI/BTsMwEETvSPyDtUjcqF3c&#10;BhLiVAipJ+BAi8R1G2+TiHgdYqcNf485wXE1TzNvy83senGiMXSeDSwXCgRx7W3HjYH3/fbmHkSI&#10;yBZ7z2TgmwJsqsuLEgvrz/xGp11sRCrhUKCBNsahkDLULTkMCz8Qp+zoR4cxnWMj7YjnVO56eatU&#10;Jh12nBZaHOippfpzNzkDmK3s1+tRv+yfpwzzZlbb9Ycy5vpqfnwAEWmOfzD86id1qJLTwU9sg+gN&#10;6GV+l9AU6AxEAnSe5yAOBtYrDbIq5f8Pqh8AAAD//wMAUEsBAi0AFAAGAAgAAAAhALaDOJL+AAAA&#10;4QEAABMAAAAAAAAAAAAAAAAAAAAAAFtDb250ZW50X1R5cGVzXS54bWxQSwECLQAUAAYACAAAACEA&#10;OP0h/9YAAACUAQAACwAAAAAAAAAAAAAAAAAvAQAAX3JlbHMvLnJlbHNQSwECLQAUAAYACAAAACEA&#10;QiNNhYYCAAAQBQAADgAAAAAAAAAAAAAAAAAuAgAAZHJzL2Uyb0RvYy54bWxQSwECLQAUAAYACAAA&#10;ACEA2KGm+d4AAAAJAQAADwAAAAAAAAAAAAAAAADgBAAAZHJzL2Rvd25yZXYueG1sUEsFBgAAAAAE&#10;AAQA8wAAAOsFAAAAAA==&#10;" stroked="f">
                      <v:textbox>
                        <w:txbxContent>
                          <w:p w:rsidR="00732E1E" w:rsidRDefault="00732E1E">
                            <w:r>
                              <w:rPr>
                                <w:rFonts w:hint="eastAsia"/>
                              </w:rPr>
                              <w:t>合格</w:t>
                            </w:r>
                          </w:p>
                        </w:txbxContent>
                      </v:textbox>
                    </v:rect>
                  </w:pict>
                </mc:Fallback>
              </mc:AlternateContent>
            </w:r>
            <w:r>
              <w:rPr>
                <w:rFonts w:ascii="宋体" w:hAnsi="宋体"/>
                <w:noProof/>
                <w:sz w:val="24"/>
                <w:szCs w:val="24"/>
              </w:rPr>
              <mc:AlternateContent>
                <mc:Choice Requires="wps">
                  <w:drawing>
                    <wp:anchor distT="0" distB="0" distL="114300" distR="114300" simplePos="0" relativeHeight="252146688" behindDoc="0" locked="0" layoutInCell="1" allowOverlap="1" wp14:anchorId="2D3982C3" wp14:editId="125A46C3">
                      <wp:simplePos x="0" y="0"/>
                      <wp:positionH relativeFrom="column">
                        <wp:posOffset>1969135</wp:posOffset>
                      </wp:positionH>
                      <wp:positionV relativeFrom="paragraph">
                        <wp:posOffset>77470</wp:posOffset>
                      </wp:positionV>
                      <wp:extent cx="0" cy="302260"/>
                      <wp:effectExtent l="53975" t="5715" r="60325" b="15875"/>
                      <wp:wrapNone/>
                      <wp:docPr id="26" name="AutoShape 7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6" o:spid="_x0000_s1026" type="#_x0000_t32" style="position:absolute;left:0;text-align:left;margin-left:155.05pt;margin-top:6.1pt;width:0;height:23.8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jBNgIAAF8EAAAOAAAAZHJzL2Uyb0RvYy54bWysVMuO2jAU3VfqP1jeQx4DDESE0SiBbqYd&#10;pJl+gLEdYtWxLdsQUNV/77UDdKbdVFVZmGv7Ps499zjLh1Mn0ZFbJ7QqcTZOMeKKaibUvsRfXzej&#10;OUbOE8WI1IqX+Mwdflh9/LDsTcFz3WrJuEWQRLmiNyVuvTdFkjja8o64sTZcwWWjbUc8bO0+YZb0&#10;kL2TSZ6ms6TXlhmrKXcOTuvhEq9i/qbh1D83jeMeyRIDNh9XG9ddWJPVkhR7S0wr6AUG+QcUHREK&#10;it5S1cQTdLDij1SdoFY73fgx1V2im0ZQHnuAbrL0t25eWmJ47AXIceZGk/t/aemX49YiwUqczzBS&#10;pIMZPR68jqXR/XwWGOqNK8CxUlsbeqQn9WKeNP3mkNJVS9SeR/fXs4HoLEQk70LCxhmos+s/awY+&#10;BCpEuk6N7UJKIAKd4lTOt6nwk0d0OKRwepfm+SwOLCHFNc5Y5z9x3aFglNh5S8S+9ZVWCkavbRar&#10;kOOT8wEVKa4BoajSGyFlVIBUqC/xYppPY4DTUrBwGdyc3e8qadGRBA3FX2wRbt66WX1QLCZrOWHr&#10;i+2JkGAjH7nxVgBbkuNQreMMI8nh2QRrgCdVqAidA+CLNcjo+yJdrOfr+WQ0yWfr0SSt69HjppqM&#10;Zpvsflrf1VVVZz8C+GxStIIxrgL+q6Szyd9J5vK4BjHeRH0jKnmfPTIKYK//EXQcfZj2oJudZuet&#10;Dd0FFYCKo/PlxYVn8nYfvX59F1Y/AQAA//8DAFBLAwQUAAYACAAAACEAu7me698AAAAJAQAADwAA&#10;AGRycy9kb3ducmV2LnhtbEyPwU7DMAyG70i8Q2QkbixtEdVWmk7AhOiFSWwIccwa00Y0TtVkW8fT&#10;Y8QBjvb/6ffncjm5XhxwDNaTgnSWgEBqvLHUKnjdPl7NQYSoyejeEyo4YYBldX5W6sL4I73gYRNb&#10;wSUUCq2gi3EopAxNh06HmR+QOPvwo9ORx7GVZtRHLne9zJIkl05b4gudHvChw+Zzs3cK4ur91OVv&#10;zf3CrrdPz7n9qut6pdTlxXR3CyLiFP9g+NFndajYaef3ZILoFVynScooB1kGgoHfxU7BzWIOsirl&#10;/w+qbwAAAP//AwBQSwECLQAUAAYACAAAACEAtoM4kv4AAADhAQAAEwAAAAAAAAAAAAAAAAAAAAAA&#10;W0NvbnRlbnRfVHlwZXNdLnhtbFBLAQItABQABgAIAAAAIQA4/SH/1gAAAJQBAAALAAAAAAAAAAAA&#10;AAAAAC8BAABfcmVscy8ucmVsc1BLAQItABQABgAIAAAAIQA+37jBNgIAAF8EAAAOAAAAAAAAAAAA&#10;AAAAAC4CAABkcnMvZTJvRG9jLnhtbFBLAQItABQABgAIAAAAIQC7uZ7r3wAAAAkBAAAPAAAAAAAA&#10;AAAAAAAAAJAEAABkcnMvZG93bnJldi54bWxQSwUGAAAAAAQABADzAAAAnAUAAAAA&#10;">
                      <v:stroke endarrow="block"/>
                    </v:shape>
                  </w:pict>
                </mc:Fallback>
              </mc:AlternateContent>
            </w:r>
          </w:p>
          <w:p w:rsidR="008D772D" w:rsidRPr="00F51A8B" w:rsidRDefault="00163E8E" w:rsidP="008D772D">
            <w:pPr>
              <w:spacing w:line="360" w:lineRule="auto"/>
              <w:ind w:firstLineChars="200" w:firstLine="482"/>
              <w:rPr>
                <w:rFonts w:ascii="宋体" w:hAnsi="宋体"/>
                <w:sz w:val="24"/>
                <w:szCs w:val="24"/>
              </w:rPr>
            </w:pPr>
            <w:r>
              <w:rPr>
                <w:rFonts w:ascii="Times New Roman" w:hAnsi="Times New Roman" w:cs="宋体"/>
                <w:b/>
                <w:bCs/>
                <w:noProof/>
                <w:sz w:val="24"/>
                <w:szCs w:val="24"/>
              </w:rPr>
              <mc:AlternateContent>
                <mc:Choice Requires="wps">
                  <w:drawing>
                    <wp:anchor distT="0" distB="0" distL="114300" distR="114300" simplePos="0" relativeHeight="252145664" behindDoc="0" locked="0" layoutInCell="1" allowOverlap="1" wp14:anchorId="2C596B1A" wp14:editId="7D6E8A20">
                      <wp:simplePos x="0" y="0"/>
                      <wp:positionH relativeFrom="column">
                        <wp:posOffset>1460500</wp:posOffset>
                      </wp:positionH>
                      <wp:positionV relativeFrom="paragraph">
                        <wp:posOffset>82550</wp:posOffset>
                      </wp:positionV>
                      <wp:extent cx="982980" cy="284480"/>
                      <wp:effectExtent l="12065" t="12700" r="5080" b="7620"/>
                      <wp:wrapNone/>
                      <wp:docPr id="25" name="Rectangle 7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2980" cy="284480"/>
                              </a:xfrm>
                              <a:prstGeom prst="rect">
                                <a:avLst/>
                              </a:prstGeom>
                              <a:solidFill>
                                <a:srgbClr val="FFFFFF"/>
                              </a:solidFill>
                              <a:ln w="9525">
                                <a:solidFill>
                                  <a:srgbClr val="000000"/>
                                </a:solidFill>
                                <a:miter lim="800000"/>
                                <a:headEnd/>
                                <a:tailEnd/>
                              </a:ln>
                            </wps:spPr>
                            <wps:txbx>
                              <w:txbxContent>
                                <w:p w:rsidR="005E2C03" w:rsidRDefault="005E2C03" w:rsidP="008D772D">
                                  <w:pPr>
                                    <w:jc w:val="center"/>
                                  </w:pPr>
                                  <w:r>
                                    <w:rPr>
                                      <w:rFonts w:hint="eastAsia"/>
                                    </w:rPr>
                                    <w:t>仓库储存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5" o:spid="_x0000_s1113" style="position:absolute;left:0;text-align:left;margin-left:115pt;margin-top:6.5pt;width:77.4pt;height:22.4pt;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zA6JgIAAFEEAAAOAAAAZHJzL2Uyb0RvYy54bWysVNuO0zAQfUfiHyy/07RRy6ZR09WqSxHS&#10;AisWPsBxnMTCN8Zuk+XrGTvdbrmIB0QeLI9nfHzmzEw216NW5CjAS2squpjNKRGG20aarqJfPu9f&#10;FZT4wEzDlDWioo/C0+vtyxebwZUit71VjQCCIMaXg6toH4Irs8zzXmjmZ9YJg87WgmYBTeiyBtiA&#10;6Fpl+Xz+OhssNA4sF97j6e3kpNuE37aCh49t60UgqqLILaQV0lrHNdtuWNkBc73kJxrsH1hoJg0+&#10;eoa6ZYGRA8jfoLTkYL1tw4xbndm2lVykHDCbxfyXbB565kTKBcXx7iyT/3+w/MPxHohsKpqvKDFM&#10;Y40+oWrMdEqQq2IVFRqcLzHwwd1DzNG7O8u/emLsrsc4cQNgh16wBnktYnz204VoeLxK6uG9bRCf&#10;HYJNYo0t6AiIMpAx1eTxXBMxBsLxcF3k6wIrx9GVF8sl7uMLrHy67MCHt8JqEjcVBSSfwNnxzocp&#10;9CkkkbdKNnupVDKgq3cKyJFhe+zTd0L3l2HKkAGZrFCiv0PM0/cnCC0D9rmSuqLFOYiVUbU3pkGa&#10;rAxMqmmP2SlzkjEqN1UgjPWYKrVKEkRZa9s8orBgp77GOcRNb+E7JQP2dEX9twMDQYl6Z7A468Vy&#10;GYcgGcvVVY4GXHrqSw8zHKEqGiiZtrswDc7Bgex6fGmR5DD2BgvayiT2M6sTf+zbVK7TjMXBuLRT&#10;1POfYPsDAAD//wMAUEsDBBQABgAIAAAAIQDpUCXY3gAAAAkBAAAPAAAAZHJzL2Rvd25yZXYueG1s&#10;TI/NTsMwEITvSLyDtUjcqE3CTwhxKgQqEsc2vXDbxEsSiO0odtrA07Ocymk1mtHsfMV6sYM40BR6&#10;7zRcrxQIco03vWs17KvNVQYiRHQGB+9IwzcFWJfnZwXmxh/dlg672AoucSFHDV2MYy5laDqyGFZ+&#10;JMfeh58sRpZTK82ERy63g0yUupMWe8cfOhzpuaPmazdbDXWf7PFnW70q+7BJ49tSfc7vL1pfXixP&#10;jyAiLfEUhr/5PB1K3lT72ZkgBg1JqpglspHy5UCa3TBLreH2PgNZFvI/QfkLAAD//wMAUEsBAi0A&#10;FAAGAAgAAAAhALaDOJL+AAAA4QEAABMAAAAAAAAAAAAAAAAAAAAAAFtDb250ZW50X1R5cGVzXS54&#10;bWxQSwECLQAUAAYACAAAACEAOP0h/9YAAACUAQAACwAAAAAAAAAAAAAAAAAvAQAAX3JlbHMvLnJl&#10;bHNQSwECLQAUAAYACAAAACEAqI8wOiYCAABRBAAADgAAAAAAAAAAAAAAAAAuAgAAZHJzL2Uyb0Rv&#10;Yy54bWxQSwECLQAUAAYACAAAACEA6VAl2N4AAAAJAQAADwAAAAAAAAAAAAAAAACABAAAZHJzL2Rv&#10;d25yZXYueG1sUEsFBgAAAAAEAAQA8wAAAIsFAAAAAA==&#10;">
                      <v:textbox>
                        <w:txbxContent>
                          <w:p w:rsidR="00732E1E" w:rsidRDefault="00732E1E" w:rsidP="008D772D">
                            <w:pPr>
                              <w:jc w:val="center"/>
                            </w:pPr>
                            <w:r>
                              <w:rPr>
                                <w:rFonts w:hint="eastAsia"/>
                              </w:rPr>
                              <w:t>仓库储存</w:t>
                            </w:r>
                          </w:p>
                        </w:txbxContent>
                      </v:textbox>
                    </v:rect>
                  </w:pict>
                </mc:Fallback>
              </mc:AlternateContent>
            </w:r>
          </w:p>
          <w:p w:rsidR="008D772D" w:rsidRPr="00F51A8B" w:rsidRDefault="00163E8E" w:rsidP="00BF1F7F">
            <w:pPr>
              <w:spacing w:line="360" w:lineRule="auto"/>
              <w:ind w:firstLineChars="200" w:firstLine="482"/>
              <w:rPr>
                <w:rFonts w:ascii="宋体" w:hAnsi="宋体"/>
                <w:sz w:val="24"/>
                <w:szCs w:val="24"/>
              </w:rPr>
            </w:pPr>
            <w:r>
              <w:rPr>
                <w:rFonts w:ascii="Times New Roman" w:hAnsi="Times New Roman" w:cs="宋体"/>
                <w:b/>
                <w:bCs/>
                <w:noProof/>
                <w:sz w:val="24"/>
                <w:szCs w:val="24"/>
              </w:rPr>
              <mc:AlternateContent>
                <mc:Choice Requires="wps">
                  <w:drawing>
                    <wp:anchor distT="0" distB="0" distL="114300" distR="114300" simplePos="0" relativeHeight="252170240" behindDoc="0" locked="0" layoutInCell="1" allowOverlap="1" wp14:anchorId="14B5EAFC" wp14:editId="220474AE">
                      <wp:simplePos x="0" y="0"/>
                      <wp:positionH relativeFrom="column">
                        <wp:posOffset>4410710</wp:posOffset>
                      </wp:positionH>
                      <wp:positionV relativeFrom="paragraph">
                        <wp:posOffset>191770</wp:posOffset>
                      </wp:positionV>
                      <wp:extent cx="800100" cy="284480"/>
                      <wp:effectExtent l="9525" t="9525" r="9525" b="10795"/>
                      <wp:wrapNone/>
                      <wp:docPr id="24" name="Rectangle 8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84480"/>
                              </a:xfrm>
                              <a:prstGeom prst="rect">
                                <a:avLst/>
                              </a:prstGeom>
                              <a:solidFill>
                                <a:srgbClr val="FFFFFF"/>
                              </a:solidFill>
                              <a:ln w="9525">
                                <a:solidFill>
                                  <a:srgbClr val="000000"/>
                                </a:solidFill>
                                <a:prstDash val="dash"/>
                                <a:miter lim="800000"/>
                                <a:headEnd/>
                                <a:tailEnd/>
                              </a:ln>
                            </wps:spPr>
                            <wps:txbx>
                              <w:txbxContent>
                                <w:p w:rsidR="005E2C03" w:rsidRDefault="005E2C03" w:rsidP="008D772D">
                                  <w:pPr>
                                    <w:jc w:val="center"/>
                                  </w:pPr>
                                  <w:r>
                                    <w:rPr>
                                      <w:rFonts w:hint="eastAsia"/>
                                    </w:rPr>
                                    <w:t>固体废物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9" o:spid="_x0000_s1114" style="position:absolute;left:0;text-align:left;margin-left:347.3pt;margin-top:15.1pt;width:63pt;height:22.4pt;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UyNgIAAGkEAAAOAAAAZHJzL2Uyb0RvYy54bWysVMGO0zAQvSPxD5bvNGnVQhs1Xa1aipAW&#10;dsXCB0wcp7FwbDN2m5avZ+x0u13ghMjB8njGz2/es7O8OXaaHSR6ZU3Jx6OcM2mErZXZlfzb1+2b&#10;OWc+gKlBWyNLfpKe36xev1r2rpAT21pdS2QEYnzRu5K3Ibgiy7xoZQd+ZJ00lGwsdhAoxF1WI/SE&#10;3ulskudvs95i7dAK6T2tboYkXyX8ppEi3DeNl4HpkhO3kEZMYxXHbLWEYofgWiXONOAfWHSgDB16&#10;gdpAALZH9QdUpwRab5swErbLbNMoIVMP1M04/62bxxacTL2QON5dZPL/D1Z8PjwgU3XJJ1PODHTk&#10;0RdSDcxOSzbPF1Gh3vmCCh/dA8Yevbuz4rtnxq5bqpO3iLZvJdTEaxzrsxcbYuBpK6v6T7YmfNgH&#10;m8Q6NthFQJKBHZMnp4sn8hiYoMV5TrqQc4JSk/l0Ok+eZVA8bXbowwdpOxYnJUcin8DhcOdDJAPF&#10;U0kib7Wqt0rrFOCuWmtkB6DrsU1f4k89Xpdpw/qSL2aTWUJ+kfPXEHn6/gYRKWzAt8NRNc1iFRSd&#10;CnT/tepSp7R9WI5qvjd1Kgmg9DCnVrQ5yxsVHZwJx+qYHJwl8aPcla1PJDja4b7T+6RJa/EnZz3d&#10;9ZL7H3tAyZn+aMi0xXg6jY8jBdPZuwkFeJ2prjNgBEGVPHA2TNdheFB7h2rX0knjJJOxt2R0o5IJ&#10;z6zO/Ok+J2/Oby8+mOs4VT3/IVa/AAAA//8DAFBLAwQUAAYACAAAACEAi5ADQ98AAAAJAQAADwAA&#10;AGRycy9kb3ducmV2LnhtbEyPwU6DQBCG7ya+w2ZMvBi7K1qsyNAYEo/EWG3jcQtTQNlZyi4F3971&#10;pMeZ+fLP96fr2XTiRINrLSPcLBQI4tJWLdcI72/P1ysQzmuudGeZEL7JwTo7P0t1UtmJX+m08bUI&#10;IewSjdB43ydSurIho93C9sThdrCD0T6MQy2rQU8h3HQyUiqWRrccPjS6p7yh8mszGoSDX+6m7ct4&#10;7I8f+VXti+IzjwrEy4v56RGEp9n/wfCrH9QhC057O3LlRIcQP9zFAUW4VRGIAKwiFRZ7hPulApml&#10;8n+D7AcAAP//AwBQSwECLQAUAAYACAAAACEAtoM4kv4AAADhAQAAEwAAAAAAAAAAAAAAAAAAAAAA&#10;W0NvbnRlbnRfVHlwZXNdLnhtbFBLAQItABQABgAIAAAAIQA4/SH/1gAAAJQBAAALAAAAAAAAAAAA&#10;AAAAAC8BAABfcmVscy8ucmVsc1BLAQItABQABgAIAAAAIQC/zxUyNgIAAGkEAAAOAAAAAAAAAAAA&#10;AAAAAC4CAABkcnMvZTJvRG9jLnhtbFBLAQItABQABgAIAAAAIQCLkAND3wAAAAkBAAAPAAAAAAAA&#10;AAAAAAAAAJAEAABkcnMvZG93bnJldi54bWxQSwUGAAAAAAQABADzAAAAnAUAAAAA&#10;">
                      <v:stroke dashstyle="dash"/>
                      <v:textbox>
                        <w:txbxContent>
                          <w:p w:rsidR="00732E1E" w:rsidRDefault="00732E1E" w:rsidP="008D772D">
                            <w:pPr>
                              <w:jc w:val="center"/>
                            </w:pPr>
                            <w:r>
                              <w:rPr>
                                <w:rFonts w:hint="eastAsia"/>
                              </w:rPr>
                              <w:t>固体废物</w:t>
                            </w:r>
                          </w:p>
                        </w:txbxContent>
                      </v:textbox>
                    </v:rect>
                  </w:pict>
                </mc:Fallback>
              </mc:AlternateContent>
            </w:r>
            <w:r>
              <w:rPr>
                <w:rFonts w:ascii="Times New Roman" w:hAnsi="Times New Roman" w:cs="宋体"/>
                <w:b/>
                <w:bCs/>
                <w:noProof/>
                <w:sz w:val="24"/>
                <w:szCs w:val="24"/>
              </w:rPr>
              <mc:AlternateContent>
                <mc:Choice Requires="wps">
                  <w:drawing>
                    <wp:anchor distT="0" distB="0" distL="114300" distR="114300" simplePos="0" relativeHeight="252167168" behindDoc="0" locked="0" layoutInCell="1" allowOverlap="1" wp14:anchorId="1FFCF45B" wp14:editId="463702ED">
                      <wp:simplePos x="0" y="0"/>
                      <wp:positionH relativeFrom="column">
                        <wp:posOffset>3608070</wp:posOffset>
                      </wp:positionH>
                      <wp:positionV relativeFrom="paragraph">
                        <wp:posOffset>191770</wp:posOffset>
                      </wp:positionV>
                      <wp:extent cx="459740" cy="284480"/>
                      <wp:effectExtent l="6985" t="9525" r="9525" b="10795"/>
                      <wp:wrapNone/>
                      <wp:docPr id="23" name="Rectangle 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740" cy="284480"/>
                              </a:xfrm>
                              <a:prstGeom prst="rect">
                                <a:avLst/>
                              </a:prstGeom>
                              <a:solidFill>
                                <a:srgbClr val="FFFFFF"/>
                              </a:solidFill>
                              <a:ln w="9525">
                                <a:solidFill>
                                  <a:srgbClr val="000000"/>
                                </a:solidFill>
                                <a:miter lim="800000"/>
                                <a:headEnd/>
                                <a:tailEnd/>
                              </a:ln>
                            </wps:spPr>
                            <wps:txbx>
                              <w:txbxContent>
                                <w:p w:rsidR="005E2C03" w:rsidRDefault="005E2C03" w:rsidP="008D772D">
                                  <w:pPr>
                                    <w:jc w:val="center"/>
                                  </w:pPr>
                                  <w:r>
                                    <w:rPr>
                                      <w:rFonts w:hint="eastAsia"/>
                                    </w:rPr>
                                    <w:t>报废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6" o:spid="_x0000_s1115" style="position:absolute;left:0;text-align:left;margin-left:284.1pt;margin-top:15.1pt;width:36.2pt;height:22.4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q2/LQIAAFEEAAAOAAAAZHJzL2Uyb0RvYy54bWysVMGO0zAQvSPxD5bvNGlId9uo6WrVpQhp&#10;gRULH+A4TmLh2GbsNlm+fsdOW7rACZGD5cmMX968N876ZuwVOQhw0uiSzmcpJUJzU0vdlvTb192b&#10;JSXOM10zZbQo6ZNw9Gbz+tV6sIXITGdULYAgiHbFYEvaeW+LJHG8Ez1zM2OFxmRjoGceQ2iTGtiA&#10;6L1KsjS9SgYDtQXDhXP49m5K0k3EbxrB/eemccITVVLk5uMKca3CmmzWrGiB2U7yIw32Dyx6JjV+&#10;9Ax1xzwje5B/QPWSg3Gm8TNu+sQ0jeQi9oDdzNPfunnsmBWxFxTH2bNM7v/B8k+HByCyLmn2lhLN&#10;evToC6rGdKsEWaZXQaHBugILH+0DhB6dvTf8uyPabDusE7cAZugEq5HXPNQnLw6EwOFRUg0fTY34&#10;bO9NFGtsoA+AKAMZoydPZ0/E6AnHl/lidZ2jcxxT2TLPl9GzhBWnwxacfy9MT8KmpIDkIzg73Dsf&#10;yLDiVBLJGyXrnVQqBtBWWwXkwHA8dvGJ/LHHyzKlyVDS1SJbROQXOXcJkcbnbxC99DjnSvYlXZ6L&#10;WBFUe6frOIWeSTXtkbLSRxmDcpMDfqzG6NQiO5lSmfoJhQUzzTXeQ9x0Bn5SMuBMl9T92DMQlKgP&#10;Gs1ZzfMgpY9BvrjOMIDLTHWZYZojVEk9JdN266eLs7cg2w6/NI9yaHOLhjYyih3Mnlgd+ePcRg+O&#10;dyxcjMs4Vv36E2yeAQAA//8DAFBLAwQUAAYACAAAACEA9gR0Dt8AAAAJAQAADwAAAGRycy9kb3du&#10;cmV2LnhtbEyPwU7DMAyG70i8Q2QkbiyhY2WUphMCDYnj1l24pY1pC41TNelWeHrMaZwsy59+f3++&#10;mV0vjjiGzpOG24UCgVR721Gj4VBub9YgQjRkTe8JNXxjgE1xeZGbzPoT7fC4j43gEAqZ0dDGOGRS&#10;hrpFZ8LCD0h8+/CjM5HXsZF2NCcOd71MlEqlMx3xh9YM+Nxi/bWfnIaqSw7mZ1e+KvewXca3ufyc&#10;3l+0vr6anx5BRJzjGYY/fVaHgp0qP5ENotewStcJoxqWiicD6Z1KQVQa7lcKZJHL/w2KXwAAAP//&#10;AwBQSwECLQAUAAYACAAAACEAtoM4kv4AAADhAQAAEwAAAAAAAAAAAAAAAAAAAAAAW0NvbnRlbnRf&#10;VHlwZXNdLnhtbFBLAQItABQABgAIAAAAIQA4/SH/1gAAAJQBAAALAAAAAAAAAAAAAAAAAC8BAABf&#10;cmVscy8ucmVsc1BLAQItABQABgAIAAAAIQCcYq2/LQIAAFEEAAAOAAAAAAAAAAAAAAAAAC4CAABk&#10;cnMvZTJvRG9jLnhtbFBLAQItABQABgAIAAAAIQD2BHQO3wAAAAkBAAAPAAAAAAAAAAAAAAAAAIcE&#10;AABkcnMvZG93bnJldi54bWxQSwUGAAAAAAQABADzAAAAkwUAAAAA&#10;">
                      <v:textbox>
                        <w:txbxContent>
                          <w:p w:rsidR="00732E1E" w:rsidRDefault="00732E1E" w:rsidP="008D772D">
                            <w:pPr>
                              <w:jc w:val="center"/>
                            </w:pPr>
                            <w:r>
                              <w:rPr>
                                <w:rFonts w:hint="eastAsia"/>
                              </w:rPr>
                              <w:t>报废</w:t>
                            </w:r>
                          </w:p>
                        </w:txbxContent>
                      </v:textbox>
                    </v:rect>
                  </w:pict>
                </mc:Fallback>
              </mc:AlternateContent>
            </w:r>
            <w:r>
              <w:rPr>
                <w:rFonts w:ascii="Times New Roman" w:hAnsi="Times New Roman" w:cs="宋体"/>
                <w:b/>
                <w:bCs/>
                <w:noProof/>
                <w:sz w:val="24"/>
                <w:szCs w:val="24"/>
              </w:rPr>
              <mc:AlternateContent>
                <mc:Choice Requires="wps">
                  <w:drawing>
                    <wp:anchor distT="0" distB="0" distL="114300" distR="114300" simplePos="0" relativeHeight="252149760" behindDoc="0" locked="0" layoutInCell="1" allowOverlap="1" wp14:anchorId="47781CF5" wp14:editId="65FBBB31">
                      <wp:simplePos x="0" y="0"/>
                      <wp:positionH relativeFrom="column">
                        <wp:posOffset>1969135</wp:posOffset>
                      </wp:positionH>
                      <wp:positionV relativeFrom="paragraph">
                        <wp:posOffset>69850</wp:posOffset>
                      </wp:positionV>
                      <wp:extent cx="0" cy="302260"/>
                      <wp:effectExtent l="53975" t="11430" r="60325" b="19685"/>
                      <wp:wrapNone/>
                      <wp:docPr id="22" name="AutoShape 7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9" o:spid="_x0000_s1026" type="#_x0000_t32" style="position:absolute;left:0;text-align:left;margin-left:155.05pt;margin-top:5.5pt;width:0;height:23.8pt;z-index:2521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R2LNgIAAF8EAAAOAAAAZHJzL2Uyb0RvYy54bWysVMuO2jAU3VfqP1jeQx4DDESE0SiBbqYd&#10;pJl+gLEdYtWxLdsQUNV/77UDdKbdVFVZmGv7Ps499zjLh1Mn0ZFbJ7QqcTZOMeKKaibUvsRfXzej&#10;OUbOE8WI1IqX+Mwdflh9/LDsTcFz3WrJuEWQRLmiNyVuvTdFkjja8o64sTZcwWWjbUc8bO0+YZb0&#10;kL2TSZ6ms6TXlhmrKXcOTuvhEq9i/qbh1D83jeMeyRIDNh9XG9ddWJPVkhR7S0wr6AUG+QcUHREK&#10;it5S1cQTdLDij1SdoFY73fgx1V2im0ZQHnuAbrL0t25eWmJ47AXIceZGk/t/aemX49YiwUqc5xgp&#10;0sGMHg9ex9Lofr4IDPXGFeBYqa0NPdKTejFPmn5zSOmqJWrPo/vr2UB0FiKSdyFh4wzU2fWfNQMf&#10;AhUiXafGdiElEIFOcSrn21T4ySM6HFI4vUvzfBYHlpDiGmes85+47lAwSuy8JWLf+korBaPXNotV&#10;yPHJ+YCKFNeAUFTpjZAyKkAq1Jd4Mc2nMcBpKVi4DG7O7neVtOhIgobiL7YIN2/drD4oFpO1nLD1&#10;xfZESLCRj9x4K4AtyXGo1nGGkeTwbII1wJMqVITOAfDFGmT0fZEu1vP1fDKa5LP1aJLW9ehxU01G&#10;s012P63v6qqqsx8BfDYpWsEYVwH/VdLZ5O8kc3lcgxhvor4RlbzPHhkFsNf/CDqOPkx70M1Os/PW&#10;hu6CCkDF0fny4sIzebuPXr++C6ufAAAA//8DAFBLAwQUAAYACAAAACEAYAR1sd4AAAAJAQAADwAA&#10;AGRycy9kb3ducmV2LnhtbEyPwU7DMBBE70j8g7VI3KgTEFEJcSqgQuRCJVqEOLrxElvE6yh225Sv&#10;ZxEHOO7M0+xMtZh8L/Y4RhdIQT7LQCC1wTjqFLxuHi/mIGLSZHQfCBUcMcKiPj2pdGnCgV5wv06d&#10;4BCKpVZgUxpKKWNr0es4CwMSex9h9DrxOXbSjPrA4b6Xl1lWSK8d8QerB3yw2H6ud15BWr4fbfHW&#10;3t+41ebpuXBfTdMslTo/m+5uQSSc0h8MP/W5OtTcaRt2ZKLoFVzlWc4oGzlvYuBX2Cq4nhcg60r+&#10;X1B/AwAA//8DAFBLAQItABQABgAIAAAAIQC2gziS/gAAAOEBAAATAAAAAAAAAAAAAAAAAAAAAABb&#10;Q29udGVudF9UeXBlc10ueG1sUEsBAi0AFAAGAAgAAAAhADj9If/WAAAAlAEAAAsAAAAAAAAAAAAA&#10;AAAALwEAAF9yZWxzLy5yZWxzUEsBAi0AFAAGAAgAAAAhAM4RHYs2AgAAXwQAAA4AAAAAAAAAAAAA&#10;AAAALgIAAGRycy9lMm9Eb2MueG1sUEsBAi0AFAAGAAgAAAAhAGAEdbHeAAAACQEAAA8AAAAAAAAA&#10;AAAAAAAAkAQAAGRycy9kb3ducmV2LnhtbFBLBQYAAAAABAAEAPMAAACbBQAAAAA=&#10;">
                      <v:stroke endarrow="block"/>
                    </v:shape>
                  </w:pict>
                </mc:Fallback>
              </mc:AlternateContent>
            </w:r>
          </w:p>
          <w:p w:rsidR="008D772D" w:rsidRPr="00F51A8B" w:rsidRDefault="00163E8E" w:rsidP="009F628F">
            <w:pPr>
              <w:spacing w:line="360" w:lineRule="auto"/>
              <w:ind w:firstLineChars="200" w:firstLine="482"/>
              <w:rPr>
                <w:rFonts w:ascii="宋体" w:hAnsi="宋体"/>
                <w:sz w:val="24"/>
                <w:szCs w:val="24"/>
              </w:rPr>
            </w:pPr>
            <w:r>
              <w:rPr>
                <w:rFonts w:ascii="Times New Roman" w:hAnsi="Times New Roman" w:cs="宋体"/>
                <w:b/>
                <w:bCs/>
                <w:noProof/>
                <w:sz w:val="24"/>
                <w:szCs w:val="24"/>
              </w:rPr>
              <mc:AlternateContent>
                <mc:Choice Requires="wps">
                  <w:drawing>
                    <wp:anchor distT="0" distB="0" distL="114300" distR="114300" simplePos="0" relativeHeight="252169216" behindDoc="0" locked="0" layoutInCell="1" allowOverlap="1" wp14:anchorId="05493EFD" wp14:editId="660230DF">
                      <wp:simplePos x="0" y="0"/>
                      <wp:positionH relativeFrom="column">
                        <wp:posOffset>4067810</wp:posOffset>
                      </wp:positionH>
                      <wp:positionV relativeFrom="paragraph">
                        <wp:posOffset>46355</wp:posOffset>
                      </wp:positionV>
                      <wp:extent cx="342900" cy="0"/>
                      <wp:effectExtent l="9525" t="56515" r="19050" b="57785"/>
                      <wp:wrapNone/>
                      <wp:docPr id="21" name="AutoShape 8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8" o:spid="_x0000_s1026" type="#_x0000_t32" style="position:absolute;left:0;text-align:left;margin-left:320.3pt;margin-top:3.65pt;width:27pt;height:0;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t/VQAIAAHcEAAAOAAAAZHJzL2Uyb0RvYy54bWysVMuO2yAU3VfqPyD2ie2MM02sOKORnXQz&#10;bSPN9AMIYBsVAwISJ6r6773gJJ1pN1VVL/DF3Nc59+DVw6mX6MitE1qVOJumGHFFNROqLfHXl+1k&#10;gZHzRDEiteIlPnOHH9bv360GU/CZ7rRk3CJIolwxmBJ33psiSRzteE/cVBuu4LDRticetrZNmCUD&#10;ZO9lMkvT+2TQlhmrKXcOvtbjIV7H/E3Dqf/SNI57JEsMvfm42rjuw5qsV6RoLTGdoJc2yD900ROh&#10;oOgtVU08QQcr/kjVC2q1042fUt0numkE5REDoMnS39A8d8TwiAXIceZGk/t/aenn484iwUo8yzBS&#10;pIcZPR68jqXRIl0EhgbjCnCs1M4GjPSkns2Tpt8cUrrqiGp5dH85G4jOQkTyJiRsnIE6++GTZuBD&#10;oEKk69TYPqQEItApTuV8mwo/eUTh410+W6YwO3o9SkhxjTPW+Y9c9ygYJXbeEtF2vtJKwei1zWIV&#10;cnxyPnRFimtAKKr0VkgZFSAVGkq8nM/mMcBpKVg4DG7OtvtKWnQkQUPxiRDh5LVbyFwT141+DKxR&#10;XFYfFItFOk7Y5mJ7IiTYyEfOvBXAouQ4dNFzhpHkcJ2CNbYtVegEGAEgF2uU1/dlutwsNot8ks/u&#10;N5M8revJ47bKJ/fb7MO8vqurqs5+BFBZXnSCMa4CrqvUs/zvpHS5dKNIb2K/EZi8zR6Zhmav79h0&#10;lERQwainvWbnnQ3ogjpA3dH5chPD9Xm9j16//hfrnwAAAP//AwBQSwMEFAAGAAgAAAAhAB8Do5/Z&#10;AAAABwEAAA8AAABkcnMvZG93bnJldi54bWxMjk1PwzAQRO9I/AdrkbhRu6EEGuJUiJYTJwoHjtt4&#10;SQL+CLbbhn/PwgWOTzOaefVqclYcKKYheA3zmQJBvg1m8J2Gl+eHixsQKaM3aIMnDV+UYNWcntRY&#10;mXD0T3TY5k7wiE8VauhzHispU9uTwzQLI3nO3kJ0mBljJ03EI487KwulSulw8PzQ40j3PbUf273T&#10;sGzdpsivjxY/1+/rOM/qShYbrc/PprtbEJmm/FeGH31Wh4addmHvTRJWQ7lQJVc1XF+C4LxcLph3&#10;vyybWv73b74BAAD//wMAUEsBAi0AFAAGAAgAAAAhALaDOJL+AAAA4QEAABMAAAAAAAAAAAAAAAAA&#10;AAAAAFtDb250ZW50X1R5cGVzXS54bWxQSwECLQAUAAYACAAAACEAOP0h/9YAAACUAQAACwAAAAAA&#10;AAAAAAAAAAAvAQAAX3JlbHMvLnJlbHNQSwECLQAUAAYACAAAACEAirbf1UACAAB3BAAADgAAAAAA&#10;AAAAAAAAAAAuAgAAZHJzL2Uyb0RvYy54bWxQSwECLQAUAAYACAAAACEAHwOjn9kAAAAHAQAADwAA&#10;AAAAAAAAAAAAAACaBAAAZHJzL2Rvd25yZXYueG1sUEsFBgAAAAAEAAQA8wAAAKAFAAAAAA==&#10;">
                      <v:stroke dashstyle="dash" endarrow="block"/>
                    </v:shape>
                  </w:pict>
                </mc:Fallback>
              </mc:AlternateContent>
            </w:r>
            <w:r>
              <w:rPr>
                <w:rFonts w:ascii="Times New Roman" w:hAnsi="Times New Roman" w:cs="宋体"/>
                <w:b/>
                <w:bCs/>
                <w:noProof/>
                <w:sz w:val="24"/>
                <w:szCs w:val="24"/>
              </w:rPr>
              <mc:AlternateContent>
                <mc:Choice Requires="wps">
                  <w:drawing>
                    <wp:anchor distT="0" distB="0" distL="114300" distR="114300" simplePos="0" relativeHeight="252168192" behindDoc="0" locked="0" layoutInCell="1" allowOverlap="1" wp14:anchorId="7D19C75B" wp14:editId="6101E0EC">
                      <wp:simplePos x="0" y="0"/>
                      <wp:positionH relativeFrom="column">
                        <wp:posOffset>3839845</wp:posOffset>
                      </wp:positionH>
                      <wp:positionV relativeFrom="paragraph">
                        <wp:posOffset>179070</wp:posOffset>
                      </wp:positionV>
                      <wp:extent cx="0" cy="1223645"/>
                      <wp:effectExtent l="57785" t="17780" r="56515" b="6350"/>
                      <wp:wrapNone/>
                      <wp:docPr id="20" name="AutoShape 8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23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7" o:spid="_x0000_s1026" type="#_x0000_t32" style="position:absolute;left:0;text-align:left;margin-left:302.35pt;margin-top:14.1pt;width:0;height:96.35pt;flip:y;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bXOgIAAGoEAAAOAAAAZHJzL2Uyb0RvYy54bWysVF1v2yAUfZ+0/4B4T/1RJ02sOlVlJ3vp&#10;tkjt9k4Ax2gYENA40bT/vgt203V7mablgfBx77nnHg6+vTv1Eh25dUKrCmdXKUZcUc2EOlT4y9N2&#10;tsTIeaIYkVrxCp+5w3fr9+9uB1PyXHdaMm4RgChXDqbCnfemTBJHO94Td6UNV3DYatsTD0t7SJgl&#10;A6D3MsnTdJEM2jJjNeXOwW4zHuJ1xG9bTv3ntnXcI1lh4ObjaOO4D2OyviXlwRLTCTrRIP/AoidC&#10;QdELVEM8Qc9W/AHVC2q1062/orpPdNsKymMP0E2W/tbNY0cMj72AOM5cZHL/D5Z+Ou4sEqzCOcij&#10;SA93dP/sdSyNlulNUGgwroTAWu1s6JGe1KN50PSbQ0rXHVEHHsOfzgays5CRvEkJC2egzn74qBnE&#10;EKgQ5Tq1tketFOZrSAzgIAk6xfs5X+6Hnzyi4yaF3SzPrxfFPNYhZYAIicY6/4HrHoVJhZ23RBw6&#10;X2ulwAXajvDk+OB8IPiaEJKV3gopoxmkQkOFV/N8Hvk4LQULhyHM2cO+lhYdSbBT/E0s3oRZ/axY&#10;BOs4YZtp7omQMEc+yuStAOEkx6FazxlGksMLCrORnlShIrQOhKfZ6Kjvq3S1WW6WxazIF5tZkTbN&#10;7H5bF7PFNruZN9dNXTfZj0A+K8pOMMZV4P/i7qz4O/dM72z05cXfF6GSt+hRUSD78h9JRxeEix8t&#10;tNfsvLOhu2AIMHQMnh5feDG/rmPU6ydi/RMAAP//AwBQSwMEFAAGAAgAAAAhADtDYeveAAAACgEA&#10;AA8AAABkcnMvZG93bnJldi54bWxMj8FOwzAMhu9IvENkJC5oS6hglNJ0QsDghCa6cc8a01ZrnKrJ&#10;tvbtMeIAR//+9PtzvhxdJ444hNaThuu5AoFUedtSrWG7Wc1SECEasqbzhBomDLAszs9yk1l/og88&#10;lrEWXEIhMxqaGPtMylA16EyY+x6Jd19+cCbyONTSDubE5a6TiVIL6UxLfKExPT41WO3Lg9PwXK5v&#10;V59X2zGZqrf38jXdr2l60fryYnx8ABFxjH8w/OizOhTstPMHskF0Ghbq5o5RDUmagGDgN9hxkKh7&#10;kEUu/79QfAMAAP//AwBQSwECLQAUAAYACAAAACEAtoM4kv4AAADhAQAAEwAAAAAAAAAAAAAAAAAA&#10;AAAAW0NvbnRlbnRfVHlwZXNdLnhtbFBLAQItABQABgAIAAAAIQA4/SH/1gAAAJQBAAALAAAAAAAA&#10;AAAAAAAAAC8BAABfcmVscy8ucmVsc1BLAQItABQABgAIAAAAIQCtUubXOgIAAGoEAAAOAAAAAAAA&#10;AAAAAAAAAC4CAABkcnMvZTJvRG9jLnhtbFBLAQItABQABgAIAAAAIQA7Q2Hr3gAAAAoBAAAPAAAA&#10;AAAAAAAAAAAAAJQEAABkcnMvZG93bnJldi54bWxQSwUGAAAAAAQABADzAAAAnwUAAAAA&#10;">
                      <v:stroke endarrow="block"/>
                    </v:shape>
                  </w:pict>
                </mc:Fallback>
              </mc:AlternateContent>
            </w:r>
            <w:r>
              <w:rPr>
                <w:rFonts w:ascii="Times New Roman" w:hAnsi="Times New Roman" w:cs="宋体"/>
                <w:b/>
                <w:bCs/>
                <w:noProof/>
                <w:sz w:val="24"/>
                <w:szCs w:val="24"/>
              </w:rPr>
              <mc:AlternateContent>
                <mc:Choice Requires="wps">
                  <w:drawing>
                    <wp:anchor distT="0" distB="0" distL="114300" distR="114300" simplePos="0" relativeHeight="252148736" behindDoc="0" locked="0" layoutInCell="1" allowOverlap="1" wp14:anchorId="201EA91C" wp14:editId="534A55D0">
                      <wp:simplePos x="0" y="0"/>
                      <wp:positionH relativeFrom="column">
                        <wp:posOffset>1460500</wp:posOffset>
                      </wp:positionH>
                      <wp:positionV relativeFrom="paragraph">
                        <wp:posOffset>74930</wp:posOffset>
                      </wp:positionV>
                      <wp:extent cx="982980" cy="284480"/>
                      <wp:effectExtent l="12065" t="8890" r="5080" b="11430"/>
                      <wp:wrapNone/>
                      <wp:docPr id="19" name="Rectangle 7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2980" cy="284480"/>
                              </a:xfrm>
                              <a:prstGeom prst="rect">
                                <a:avLst/>
                              </a:prstGeom>
                              <a:solidFill>
                                <a:srgbClr val="FFFFFF"/>
                              </a:solidFill>
                              <a:ln w="9525">
                                <a:solidFill>
                                  <a:srgbClr val="000000"/>
                                </a:solidFill>
                                <a:miter lim="800000"/>
                                <a:headEnd/>
                                <a:tailEnd/>
                              </a:ln>
                            </wps:spPr>
                            <wps:txbx>
                              <w:txbxContent>
                                <w:p w:rsidR="005E2C03" w:rsidRDefault="005E2C03" w:rsidP="008D772D">
                                  <w:pPr>
                                    <w:jc w:val="center"/>
                                  </w:pPr>
                                  <w:r>
                                    <w:rPr>
                                      <w:rFonts w:hint="eastAsia"/>
                                    </w:rPr>
                                    <w:t>生产领料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8" o:spid="_x0000_s1116" style="position:absolute;left:0;text-align:left;margin-left:115pt;margin-top:5.9pt;width:77.4pt;height:22.4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fPkKwIAAFEEAAAOAAAAZHJzL2Uyb0RvYy54bWysVNuO0zAQfUfiHyy/07ShZdOo6WrVpQhp&#10;gRULH+A4TmLhG2O3afn6HTvdbhd4QuTB8njGx2fOzGR1fdCK7AV4aU1FZ5MpJcJw20jTVfT7t+2b&#10;ghIfmGmYskZU9Cg8vV6/frUaXCly21vVCCAIYnw5uIr2IbgyyzzvhWZ+Yp0w6GwtaBbQhC5rgA2I&#10;rlWWT6fvssFC48By4T2e3o5Ouk74bSt4+NK2XgSiKorcQlohrXVcs/WKlR0w10t+osH+gYVm0uCj&#10;Z6hbFhjZgfwDSksO1ts2TLjVmW1byUXKAbOZTX/L5qFnTqRcUBzvzjL5/wfLP+/vgcgGa7ekxDCN&#10;NfqKqjHTKUGuiiIqNDhfYuCDu4eYo3d3lv/wxNhNj3HiBsAOvWAN8prF+OzFhWh4vErq4ZNtEJ/t&#10;gk1iHVrQERBlIIdUk+O5JuIQCMfDZZEvC6wcR1dezOe4jy+w8umyAx8+CKtJ3FQUkHwCZ/s7H8bQ&#10;p5BE3irZbKVSyYCu3igge4btsU3fCd1fhilDBmSyyBcJ+YXPX0JM0/c3CC0D9rmSuqLFOYiVUbX3&#10;pkGarAxMqnGP2SlzkjEqN1YgHOpDqtTibXwhylrb5ojCgh37GucQN72FX5QM2NMV9T93DAQl6qPB&#10;4ixn83kcgmTMF1c5GnDpqS89zHCEqmigZNxuwjg4Owey6/GlWZLD2BssaCuT2M+sTvyxb1O5TjMW&#10;B+PSTlHPf4L1IwAAAP//AwBQSwMEFAAGAAgAAAAhAGjkDoPeAAAACQEAAA8AAABkcnMvZG93bnJl&#10;di54bWxMj8FOwzAQRO9I/IO1SNyo3QSiEuJUCFQkjm164baJlyQQ21HstIGvZznBbUczmp1XbBc7&#10;iBNNofdOw3qlQJBrvOldq+FY7W42IEJEZ3DwjjR8UYBteXlRYG782e3pdIit4BIXctTQxTjmUoam&#10;I4th5Udy7L37yWJkObXSTHjmcjvIRKlMWuwdf+hwpKeOms/DbDXUfXLE7331ouz9Lo2vS/Uxvz1r&#10;fX21PD6AiLTEvzD8zufpUPKm2s/OBDFoSFLFLJGNNSNwIN3c8lFruMsykGUh/xOUPwAAAP//AwBQ&#10;SwECLQAUAAYACAAAACEAtoM4kv4AAADhAQAAEwAAAAAAAAAAAAAAAAAAAAAAW0NvbnRlbnRfVHlw&#10;ZXNdLnhtbFBLAQItABQABgAIAAAAIQA4/SH/1gAAAJQBAAALAAAAAAAAAAAAAAAAAC8BAABfcmVs&#10;cy8ucmVsc1BLAQItABQABgAIAAAAIQCELfPkKwIAAFEEAAAOAAAAAAAAAAAAAAAAAC4CAABkcnMv&#10;ZTJvRG9jLnhtbFBLAQItABQABgAIAAAAIQBo5A6D3gAAAAkBAAAPAAAAAAAAAAAAAAAAAIUEAABk&#10;cnMvZG93bnJldi54bWxQSwUGAAAAAAQABADzAAAAkAUAAAAA&#10;">
                      <v:textbox>
                        <w:txbxContent>
                          <w:p w:rsidR="00732E1E" w:rsidRDefault="00732E1E" w:rsidP="008D772D">
                            <w:pPr>
                              <w:jc w:val="center"/>
                            </w:pPr>
                            <w:r>
                              <w:rPr>
                                <w:rFonts w:hint="eastAsia"/>
                              </w:rPr>
                              <w:t>生产领料</w:t>
                            </w:r>
                          </w:p>
                        </w:txbxContent>
                      </v:textbox>
                    </v:rect>
                  </w:pict>
                </mc:Fallback>
              </mc:AlternateContent>
            </w:r>
          </w:p>
          <w:p w:rsidR="008D772D" w:rsidRPr="00F51A8B" w:rsidRDefault="00163E8E" w:rsidP="00BF1F7F">
            <w:pPr>
              <w:spacing w:line="360" w:lineRule="auto"/>
              <w:ind w:firstLineChars="200" w:firstLine="482"/>
              <w:rPr>
                <w:rFonts w:ascii="宋体" w:hAnsi="宋体"/>
                <w:sz w:val="24"/>
                <w:szCs w:val="24"/>
              </w:rPr>
            </w:pPr>
            <w:r>
              <w:rPr>
                <w:rFonts w:ascii="Times New Roman" w:hAnsi="Times New Roman" w:cs="宋体"/>
                <w:b/>
                <w:bCs/>
                <w:noProof/>
                <w:sz w:val="24"/>
                <w:szCs w:val="24"/>
              </w:rPr>
              <mc:AlternateContent>
                <mc:Choice Requires="wps">
                  <w:drawing>
                    <wp:anchor distT="0" distB="0" distL="114300" distR="114300" simplePos="0" relativeHeight="252172288" behindDoc="0" locked="0" layoutInCell="1" allowOverlap="1" wp14:anchorId="65CAE0B4" wp14:editId="331B58EB">
                      <wp:simplePos x="0" y="0"/>
                      <wp:positionH relativeFrom="column">
                        <wp:posOffset>2786380</wp:posOffset>
                      </wp:positionH>
                      <wp:positionV relativeFrom="paragraph">
                        <wp:posOffset>111760</wp:posOffset>
                      </wp:positionV>
                      <wp:extent cx="957580" cy="537210"/>
                      <wp:effectExtent l="13970" t="9525" r="9525" b="5715"/>
                      <wp:wrapNone/>
                      <wp:docPr id="18" name="Rectangle 8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7580" cy="537210"/>
                              </a:xfrm>
                              <a:prstGeom prst="rect">
                                <a:avLst/>
                              </a:prstGeom>
                              <a:solidFill>
                                <a:srgbClr val="FFFFFF">
                                  <a:alpha val="0"/>
                                </a:srgbClr>
                              </a:solidFill>
                              <a:ln w="9525">
                                <a:solidFill>
                                  <a:srgbClr val="000000"/>
                                </a:solidFill>
                                <a:prstDash val="dash"/>
                                <a:miter lim="800000"/>
                                <a:headEnd/>
                                <a:tailEnd/>
                              </a:ln>
                            </wps:spPr>
                            <wps:txbx>
                              <w:txbxContent>
                                <w:p w:rsidR="005E2C03" w:rsidRDefault="005E2C03" w:rsidP="008D772D">
                                  <w:pPr>
                                    <w:jc w:val="center"/>
                                  </w:pPr>
                                  <w:r>
                                    <w:rPr>
                                      <w:rFonts w:hint="eastAsia"/>
                                    </w:rPr>
                                    <w:t>焊接烟尘、噪声、固体废物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1" o:spid="_x0000_s1117" style="position:absolute;left:0;text-align:left;margin-left:219.4pt;margin-top:8.8pt;width:75.4pt;height:42.3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VmUQgIAAIYEAAAOAAAAZHJzL2Uyb0RvYy54bWysVMGO2jAQvVfqP1i+lxAKhY0IqxWUqtK2&#10;XXXbDxgch1h1bHdsCPTrd+wAhfZWNQfL45l5fjPPk/n9odVsL9Era0qeD4acSSNspcy25N+/rd/M&#10;OPMBTAXaGlnyo/T8fvH61bxzhRzZxupKIiMQ44vOlbwJwRVZ5kUjW/AD66QhZ22xhUAmbrMKoSP0&#10;Vmej4fBd1lmsHFohvafTVe/ki4Rf11KEL3XtZWC65MQtpBXTuolrtphDsUVwjRInGvAPLFpQhi69&#10;QK0gANuh+guqVQKtt3UYCNtmtq6VkKkGqiYf/lHNcwNOplqoOd5d2uT/H6z4vH9CpirSjpQy0JJG&#10;X6lrYLZaslmexw51zhcU+OyeMNbo3aMVPzwzdtlQnHxAtF0joSJeKT67SYiGp1S26T7ZivBhF2xq&#10;1qHGNgJSG9ghaXK8aCIPgQk6vJtMJzNSTpBr8nY6ypNmGRTnZIc+fJC2ZXFTciTyCRz2jz4QeQo9&#10;hyTyVqtqrbROBm43S41sD/Q81unrc7VroD89X+f70ITnrzG0YV2kOZqk1BvfKemENIxf7CdRugmL&#10;/Fbgmz6uol3/LlsVaDi0aks+uyRDEVv93lTp6QZQut8TqDaEfW53L1s4bA5J3sn4rOTGVkdSA20/&#10;DDS8tGks/uKso0Eouf+5A5Sc6Y+GFL3Lx+M4OckYT6YjMvDas7n2gBEEVfLAWb9dhn7adg7VtqGb&#10;8tQmYx/oFdQqKRQp96xO/Omxpy6dBjNO07Wdon7/PhYvAAAA//8DAFBLAwQUAAYACAAAACEA5Xqi&#10;BuEAAAAKAQAADwAAAGRycy9kb3ducmV2LnhtbEyPT0vEMBDF74LfIYzgRdzE7h9rbbqIsKAIgqtb&#10;PGabsS3bTEqT7dZv73jS28y8x5vfy9eT68SIQ2g9abiZKRBIlbct1Ro+3jfXKYgQDVnTeUIN3xhg&#10;XZyf5Saz/kRvOG5jLTiEQmY0NDH2mZShatCZMPM9EmtffnAm8jrU0g7mxOGuk4lSK+lMS/yhMT0+&#10;Nlgdtken4fN5s1sernYvrxSquXoay3JalFpfXkwP9yAiTvHPDL/4jA4FM+39kWwQnYbFPGX0yMLt&#10;CgQblukdD3s+qCQBWeTyf4XiBwAA//8DAFBLAQItABQABgAIAAAAIQC2gziS/gAAAOEBAAATAAAA&#10;AAAAAAAAAAAAAAAAAABbQ29udGVudF9UeXBlc10ueG1sUEsBAi0AFAAGAAgAAAAhADj9If/WAAAA&#10;lAEAAAsAAAAAAAAAAAAAAAAALwEAAF9yZWxzLy5yZWxzUEsBAi0AFAAGAAgAAAAhAJFpWZRCAgAA&#10;hgQAAA4AAAAAAAAAAAAAAAAALgIAAGRycy9lMm9Eb2MueG1sUEsBAi0AFAAGAAgAAAAhAOV6ogbh&#10;AAAACgEAAA8AAAAAAAAAAAAAAAAAnAQAAGRycy9kb3ducmV2LnhtbFBLBQYAAAAABAAEAPMAAACq&#10;BQAAAAA=&#10;">
                      <v:fill opacity="0"/>
                      <v:stroke dashstyle="dash"/>
                      <v:textbox>
                        <w:txbxContent>
                          <w:p w:rsidR="00732E1E" w:rsidRDefault="00732E1E" w:rsidP="008D772D">
                            <w:pPr>
                              <w:jc w:val="center"/>
                            </w:pPr>
                            <w:r>
                              <w:rPr>
                                <w:rFonts w:hint="eastAsia"/>
                              </w:rPr>
                              <w:t>焊接烟尘、噪声、固体废物</w:t>
                            </w:r>
                          </w:p>
                        </w:txbxContent>
                      </v:textbox>
                    </v:rect>
                  </w:pict>
                </mc:Fallback>
              </mc:AlternateContent>
            </w:r>
            <w:r>
              <w:rPr>
                <w:rFonts w:ascii="Times New Roman" w:hAnsi="Times New Roman" w:cs="宋体"/>
                <w:b/>
                <w:bCs/>
                <w:noProof/>
                <w:sz w:val="24"/>
                <w:szCs w:val="24"/>
              </w:rPr>
              <mc:AlternateContent>
                <mc:Choice Requires="wps">
                  <w:drawing>
                    <wp:anchor distT="0" distB="0" distL="114300" distR="114300" simplePos="0" relativeHeight="252151808" behindDoc="0" locked="0" layoutInCell="1" allowOverlap="1" wp14:anchorId="3B2F0F0E" wp14:editId="17616434">
                      <wp:simplePos x="0" y="0"/>
                      <wp:positionH relativeFrom="column">
                        <wp:posOffset>1969135</wp:posOffset>
                      </wp:positionH>
                      <wp:positionV relativeFrom="paragraph">
                        <wp:posOffset>62230</wp:posOffset>
                      </wp:positionV>
                      <wp:extent cx="0" cy="302260"/>
                      <wp:effectExtent l="53975" t="7620" r="60325" b="23495"/>
                      <wp:wrapNone/>
                      <wp:docPr id="17" name="AutoShape 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1" o:spid="_x0000_s1026" type="#_x0000_t32" style="position:absolute;left:0;text-align:left;margin-left:155.05pt;margin-top:4.9pt;width:0;height:23.8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AnNQIAAF8EAAAOAAAAZHJzL2Uyb0RvYy54bWysVNuO2jAQfa/Uf7D8DrlsYCEirFYJ9GXb&#10;Iu32A4ztEKuObdmGgKr+e8fm0tK+VFV5MGN75szMmeMsno69RAdundCqwtk4xYgrqplQuwp/eVuP&#10;Zhg5TxQjUite4RN3+Gn5/t1iMCXPdacl4xYBiHLlYCrceW/KJHG04z1xY224gstW25542NpdwiwZ&#10;AL2XSZ6m02TQlhmrKXcOTpvzJV5G/Lbl1H9uW8c9khWG2nxcbVy3YU2WC1LuLDGdoJcyyD9U0ROh&#10;IOkNqiGeoL0Vf0D1glrtdOvHVPeJbltBeewBusnS37p57YjhsRcgx5kbTe7/wdJPh41FgsHsHjFS&#10;pIcZPe+9jqnR4zwLDA3GleBYq40NPdKjejUvmn51SOm6I2rHo/vbyUB0jEjuQsLGGcizHT5qBj4E&#10;MkS6jq3tAyQQgY5xKqfbVPjRI3o+pHD6kOb5NA4sIeU1zljnP3Ddo2BU2HlLxK7ztVYKRq9tFrOQ&#10;w4vz0AcEXgNCUqXXQsqoAKnQUOH5JJ/EAKelYOEyuDm729bSogMJGoq/QAqA3blZvVcsgnWcsNXF&#10;9kRIsJGP3HgrgC3JccjWc4aR5PBsgnVGlCpkhM6h4It1ltG3eTpfzVazYlTk09WoSJtm9Lyui9F0&#10;nT1Omoemrpvseyg+K8pOMMZVqP8q6az4O8lcHtdZjDdR34hK7tEjCVDs9T8WHUcfpn3WzVaz08aG&#10;7oIKQMXR+fLiwjP5dR+9fn4Xlj8AAAD//wMAUEsDBBQABgAIAAAAIQBdL/zE3wAAAAgBAAAPAAAA&#10;ZHJzL2Rvd25yZXYueG1sTI/NTsMwEITvSLyDtUjcqBN+UhriVECFyAWktghxdOMljojXUey2KU/f&#10;RRzgOJrRzDfFfHSd2OEQWk8K0kkCAqn2pqVGwdv66eIWRIiajO48oYIDBpiXpyeFzo3f0xJ3q9gI&#10;LqGQawU2xj6XMtQWnQ4T3yOx9+kHpyPLoZFm0Hsud528TJJMOt0SL1jd46PF+mu1dQri4uNgs/f6&#10;Yda+rp9fsva7qqqFUudn4/0diIhj/AvDDz6jQ8lMG78lE0Sn4CpNUo4qmPED9n/1RsHN9BpkWcj/&#10;B8ojAAAA//8DAFBLAQItABQABgAIAAAAIQC2gziS/gAAAOEBAAATAAAAAAAAAAAAAAAAAAAAAABb&#10;Q29udGVudF9UeXBlc10ueG1sUEsBAi0AFAAGAAgAAAAhADj9If/WAAAAlAEAAAsAAAAAAAAAAAAA&#10;AAAALwEAAF9yZWxzLy5yZWxzUEsBAi0AFAAGAAgAAAAhAL4tECc1AgAAXwQAAA4AAAAAAAAAAAAA&#10;AAAALgIAAGRycy9lMm9Eb2MueG1sUEsBAi0AFAAGAAgAAAAhAF0v/MTfAAAACAEAAA8AAAAAAAAA&#10;AAAAAAAAjwQAAGRycy9kb3ducmV2LnhtbFBLBQYAAAAABAAEAPMAAACbBQAAAAA=&#10;">
                      <v:stroke endarrow="block"/>
                    </v:shape>
                  </w:pict>
                </mc:Fallback>
              </mc:AlternateContent>
            </w:r>
            <w:r>
              <w:rPr>
                <w:rFonts w:ascii="Times New Roman" w:hAnsi="Times New Roman" w:cs="宋体"/>
                <w:b/>
                <w:bCs/>
                <w:noProof/>
                <w:sz w:val="24"/>
                <w:szCs w:val="24"/>
              </w:rPr>
              <mc:AlternateContent>
                <mc:Choice Requires="wps">
                  <w:drawing>
                    <wp:anchor distT="0" distB="0" distL="114300" distR="114300" simplePos="0" relativeHeight="252150784" behindDoc="0" locked="0" layoutInCell="1" allowOverlap="1" wp14:anchorId="0E4DE9BF" wp14:editId="5E0D0978">
                      <wp:simplePos x="0" y="0"/>
                      <wp:positionH relativeFrom="column">
                        <wp:posOffset>1460500</wp:posOffset>
                      </wp:positionH>
                      <wp:positionV relativeFrom="paragraph">
                        <wp:posOffset>364490</wp:posOffset>
                      </wp:positionV>
                      <wp:extent cx="982980" cy="284480"/>
                      <wp:effectExtent l="12065" t="5080" r="5080" b="5715"/>
                      <wp:wrapNone/>
                      <wp:docPr id="16" name="Rectangle 7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2980" cy="284480"/>
                              </a:xfrm>
                              <a:prstGeom prst="rect">
                                <a:avLst/>
                              </a:prstGeom>
                              <a:solidFill>
                                <a:srgbClr val="FFFFFF"/>
                              </a:solidFill>
                              <a:ln w="9525">
                                <a:solidFill>
                                  <a:srgbClr val="000000"/>
                                </a:solidFill>
                                <a:miter lim="800000"/>
                                <a:headEnd/>
                                <a:tailEnd/>
                              </a:ln>
                            </wps:spPr>
                            <wps:txbx>
                              <w:txbxContent>
                                <w:p w:rsidR="005E2C03" w:rsidRDefault="005E2C03" w:rsidP="008D772D">
                                  <w:pPr>
                                    <w:jc w:val="center"/>
                                  </w:pPr>
                                  <w:r>
                                    <w:rPr>
                                      <w:rFonts w:hint="eastAsia"/>
                                    </w:rPr>
                                    <w:t>部件焊接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0" o:spid="_x0000_s1118" style="position:absolute;left:0;text-align:left;margin-left:115pt;margin-top:28.7pt;width:77.4pt;height:22.4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3WsKgIAAFEEAAAOAAAAZHJzL2Uyb0RvYy54bWysVM1u2zAMvg/YOwi6L06MpE2MOEWRLsOA&#10;bi3W7QFkWbaF6W+UEjt7+lFymqbbTsN8EEiR+kh+JL2+GbQiBwFeWlPS2WRKiTDc1tK0Jf32dfdu&#10;SYkPzNRMWSNKehSe3mzevln3rhC57ayqBRAEMb7oXUm7EFyRZZ53QjM/sU4YNDYWNAuoQpvVwHpE&#10;1yrLp9OrrLdQO7BceI+3d6ORbhJ+0wgeHprGi0BUSTG3kE5IZxXPbLNmRQvMdZKf0mD/kIVm0mDQ&#10;M9QdC4zsQf4BpSUH620TJtzqzDaN5CLVgNXMpr9V89QxJ1ItSI53Z5r8/4Plnw+PQGSNvbuixDCN&#10;PfqCrDHTKkGuV4mh3vkCHZ/cI8Qavbu3/Lsnxm479BO3ALbvBKsxr1lkNHv1ICoen5Kq/2RrxGf7&#10;YBNZQwM6AiINZEg9OZ57IoZAOF6ulvlqiZ3jaMqX8znKMQIrnh878OGDsJpEoaSAySdwdrj3YXR9&#10;dknJWyXrnVQqKdBWWwXkwHA8duk7oftLN2VIj5ks8kVCfmXzlxDT9P0NQsuAc66kLuny7MSKyNp7&#10;U6cpDEyqUcbqlDnRGJmL0+yLMFRD6tRiESPEq8rWRyQW7DjXuIcodBZ+UtLjTJfU/9gzEJSojwab&#10;s5rN53EJkjJfXOeowKWlurQwwxGqpIGSUdyGcXH2DmTbYaRZosPYW2xoIxPZL1md8se5Te067Vhc&#10;jEs9eb38CTa/AAAA//8DAFBLAwQUAAYACAAAACEAiL0AA98AAAAKAQAADwAAAGRycy9kb3ducmV2&#10;LnhtbEyPwU7DMBBE70j8g7VI3KhNUqCkcSoEKhLHNr1w28RuEojXUey0ga9nOcFxtaOZ9/LN7Hpx&#10;smPoPGm4XSgQlmpvOmo0HMrtzQpEiEgGe09Ww5cNsCkuL3LMjD/Tzp72sRFcQiFDDW2MQyZlqFvr&#10;MCz8YIl/Rz86jHyOjTQjnrnc9TJR6l467IgXWhzsc2vrz/3kNFRdcsDvXfmq3OM2jW9z+TG9v2h9&#10;fTU/rUFEO8e/MPziMzoUzFT5iUwQvYYkVewSNdw9LEFwIF0t2aXipEoSkEUu/ysUPwAAAP//AwBQ&#10;SwECLQAUAAYACAAAACEAtoM4kv4AAADhAQAAEwAAAAAAAAAAAAAAAAAAAAAAW0NvbnRlbnRfVHlw&#10;ZXNdLnhtbFBLAQItABQABgAIAAAAIQA4/SH/1gAAAJQBAAALAAAAAAAAAAAAAAAAAC8BAABfcmVs&#10;cy8ucmVsc1BLAQItABQABgAIAAAAIQD8b3WsKgIAAFEEAAAOAAAAAAAAAAAAAAAAAC4CAABkcnMv&#10;ZTJvRG9jLnhtbFBLAQItABQABgAIAAAAIQCIvQAD3wAAAAoBAAAPAAAAAAAAAAAAAAAAAIQEAABk&#10;cnMvZG93bnJldi54bWxQSwUGAAAAAAQABADzAAAAkAUAAAAA&#10;">
                      <v:textbox>
                        <w:txbxContent>
                          <w:p w:rsidR="00732E1E" w:rsidRDefault="00732E1E" w:rsidP="008D772D">
                            <w:pPr>
                              <w:jc w:val="center"/>
                            </w:pPr>
                            <w:r>
                              <w:rPr>
                                <w:rFonts w:hint="eastAsia"/>
                              </w:rPr>
                              <w:t>部件焊接</w:t>
                            </w:r>
                          </w:p>
                        </w:txbxContent>
                      </v:textbox>
                    </v:rect>
                  </w:pict>
                </mc:Fallback>
              </mc:AlternateContent>
            </w:r>
          </w:p>
          <w:p w:rsidR="008D772D" w:rsidRPr="00F51A8B" w:rsidRDefault="00163E8E" w:rsidP="009F628F">
            <w:pPr>
              <w:spacing w:line="360" w:lineRule="auto"/>
              <w:ind w:firstLineChars="200" w:firstLine="482"/>
              <w:rPr>
                <w:rFonts w:ascii="宋体" w:hAnsi="宋体"/>
                <w:sz w:val="24"/>
                <w:szCs w:val="24"/>
              </w:rPr>
            </w:pPr>
            <w:r>
              <w:rPr>
                <w:rFonts w:ascii="Times New Roman" w:hAnsi="Times New Roman" w:cs="宋体"/>
                <w:b/>
                <w:bCs/>
                <w:noProof/>
                <w:sz w:val="24"/>
                <w:szCs w:val="24"/>
              </w:rPr>
              <mc:AlternateContent>
                <mc:Choice Requires="wps">
                  <w:drawing>
                    <wp:anchor distT="0" distB="0" distL="114300" distR="114300" simplePos="0" relativeHeight="252171264" behindDoc="0" locked="0" layoutInCell="1" allowOverlap="1" wp14:anchorId="35312C91" wp14:editId="3A8786B3">
                      <wp:simplePos x="0" y="0"/>
                      <wp:positionH relativeFrom="column">
                        <wp:posOffset>2443480</wp:posOffset>
                      </wp:positionH>
                      <wp:positionV relativeFrom="paragraph">
                        <wp:posOffset>205105</wp:posOffset>
                      </wp:positionV>
                      <wp:extent cx="342900" cy="0"/>
                      <wp:effectExtent l="13970" t="57150" r="14605" b="57150"/>
                      <wp:wrapNone/>
                      <wp:docPr id="15" name="AutoShape 8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0" o:spid="_x0000_s1026" type="#_x0000_t32" style="position:absolute;left:0;text-align:left;margin-left:192.4pt;margin-top:16.15pt;width:27pt;height:0;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HSlPwIAAHcEAAAOAAAAZHJzL2Uyb0RvYy54bWysVM2O2jAQvlfqO1i+QxI2bCEirFYJ9LJt&#10;kXb7AMZ2EquObdmGgKq+e8cO0N32UlXNwRln/r/5JquHUy/RkVsntCpxNk0x4opqJlRb4q8v28kC&#10;I+eJYkRqxUt85g4/rN+/Ww2m4DPdacm4RRBEuWIwJe68N0WSONrxnripNlyBstG2Jx6utk2YJQNE&#10;72UyS9P7ZNCWGaspdw6+1qMSr2P8puHUf2kaxz2SJYbafDxtPPfhTNYrUrSWmE7QSxnkH6roiVCQ&#10;9BaqJp6ggxV/hOoFtdrpxk+p7hPdNILy2AN0k6W/dfPcEcNjLwCOMzeY3P8LSz8fdxYJBrObY6RI&#10;DzN6PHgdU6NFFhEajCvAsFI7G3qkJ/VsnjT95pDSVUdUy6P5y9mAdxYwTd64hIszkGc/fNIMbAhk&#10;iHCdGtuHkAAEOsWpnG9T4SePKHy8y2fLFGZHr6qEFFc/Y53/yHWPglBi5y0RbecrrRSMXtssZiHH&#10;J+dDVaS4OoSkSm+FlJEBUqGhxMv5bB4dnJaCBWUwc7bdV9KiIwkcik9sETSvzULkmrhutGMgjeSy&#10;+qBYTNJxwjYX2RMhQUY+YuatABQlx6GKnjOMJId1CtJYtlShEkAEGrlII72+L9PlZrFZ5JN8dr+Z&#10;5GldTx63VT6532Yf5vVdXVV19iM0leVFJxjjKvR1pXqW/x2VLks3kvRG9huAydvoEWko9vqORUdK&#10;BBaE3XTFXrPzzobuwg3YHY0vmxjW5/U9Wv36X6x/AgAA//8DAFBLAwQUAAYACAAAACEADuocKNwA&#10;AAAJAQAADwAAAGRycy9kb3ducmV2LnhtbEyPzU7DQAyE70i8w8pI3OimSUFpyKZCtJw4UThwdLNu&#10;EtifsLttw9tjxKHc7JnR+HO9mqwRRwpx8E7BfJaBINd6PbhOwdvr000JIiZ0Go13pOCbIqyay4sa&#10;K+1P7oWO29QJLnGxQgV9SmMlZWx7shhnfiTH3t4Hi4nX0Ekd8MTl1sg8y+6kxcHxhR5Heuyp/dwe&#10;rIJlazd5en82+LX+WId5ym5lvlHq+mp6uAeRaErnMPziMzo0zLTzB6ejMAqKcsHoiYe8AMGBRVGy&#10;sPsTZFPL/x80PwAAAP//AwBQSwECLQAUAAYACAAAACEAtoM4kv4AAADhAQAAEwAAAAAAAAAAAAAA&#10;AAAAAAAAW0NvbnRlbnRfVHlwZXNdLnhtbFBLAQItABQABgAIAAAAIQA4/SH/1gAAAJQBAAALAAAA&#10;AAAAAAAAAAAAAC8BAABfcmVscy8ucmVsc1BLAQItABQABgAIAAAAIQDYdHSlPwIAAHcEAAAOAAAA&#10;AAAAAAAAAAAAAC4CAABkcnMvZTJvRG9jLnhtbFBLAQItABQABgAIAAAAIQAO6hwo3AAAAAkBAAAP&#10;AAAAAAAAAAAAAAAAAJkEAABkcnMvZG93bnJldi54bWxQSwUGAAAAAAQABADzAAAAogUAAAAA&#10;">
                      <v:stroke dashstyle="dash" endarrow="block"/>
                    </v:shape>
                  </w:pict>
                </mc:Fallback>
              </mc:AlternateContent>
            </w:r>
          </w:p>
          <w:p w:rsidR="008D772D" w:rsidRPr="00F51A8B" w:rsidRDefault="00163E8E" w:rsidP="00BF1F7F">
            <w:pPr>
              <w:spacing w:line="360" w:lineRule="auto"/>
              <w:ind w:firstLineChars="200" w:firstLine="482"/>
              <w:rPr>
                <w:rFonts w:ascii="宋体" w:hAnsi="宋体"/>
                <w:sz w:val="24"/>
                <w:szCs w:val="24"/>
              </w:rPr>
            </w:pPr>
            <w:r>
              <w:rPr>
                <w:rFonts w:ascii="Times New Roman" w:hAnsi="Times New Roman" w:cs="宋体"/>
                <w:b/>
                <w:bCs/>
                <w:noProof/>
                <w:sz w:val="24"/>
                <w:szCs w:val="24"/>
              </w:rPr>
              <mc:AlternateContent>
                <mc:Choice Requires="wps">
                  <w:drawing>
                    <wp:anchor distT="0" distB="0" distL="114300" distR="114300" simplePos="0" relativeHeight="252164096" behindDoc="0" locked="0" layoutInCell="1" allowOverlap="1" wp14:anchorId="7C475A90" wp14:editId="586A48D6">
                      <wp:simplePos x="0" y="0"/>
                      <wp:positionH relativeFrom="column">
                        <wp:posOffset>1425575</wp:posOffset>
                      </wp:positionH>
                      <wp:positionV relativeFrom="paragraph">
                        <wp:posOffset>79111</wp:posOffset>
                      </wp:positionV>
                      <wp:extent cx="509270" cy="258445"/>
                      <wp:effectExtent l="0" t="0" r="5080" b="8255"/>
                      <wp:wrapNone/>
                      <wp:docPr id="14" name="Rectangle 8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258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2C03" w:rsidRDefault="005E2C03">
                                  <w:r>
                                    <w:rPr>
                                      <w:rFonts w:hint="eastAsia"/>
                                    </w:rPr>
                                    <w:t>合格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3" o:spid="_x0000_s1119" style="position:absolute;left:0;text-align:left;margin-left:112.25pt;margin-top:6.25pt;width:40.1pt;height:20.35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MNChgIAABAFAAAOAAAAZHJzL2Uyb0RvYy54bWysVNuO0zAQfUfiHyy/d3PBaZto09VeKEJa&#10;YMXCB7i201g4drDdpgvi3xk7bbcFHhAiD47HHh+fmTnjy6tdp9BWWCeNrnF2kWIkNDNc6nWNP39a&#10;TuYYOU81p8poUeMn4fDV4uWLy6GvRG5ao7iwCEC0q4a+xq33fZUkjrWio+7C9ELDZmNsRz2Ydp1w&#10;SwdA71SSp+k0GYzlvTVMOAerd+MmXkT8phHMf2gaJzxSNQZuPo42jqswJotLWq0t7VvJ9jToP7Do&#10;qNRw6RHqjnqKNlb+BtVJZo0zjb9gpktM00gmYgwQTZb+Es1jS3sRY4HkuP6YJvf/YNn77YNFkkPt&#10;CEaadlCjj5A1qtdKoHn6KmRo6F0Fjo/9gw0xuv7esC8OaXPbgp+4ttYMraAceGXBPzk7EAwHR9Fq&#10;eGc44NONNzFZu8Z2ARDSgHaxJk/HmoidRwwWi7TMZ1A5Blt5MSekiDfQ6nC4t86/EaZDYVJjC+Qj&#10;ON3eOx/I0OrgEskbJflSKhUNu17dKou2FOSxjN8e3Z26KR2ctQnHRsRxBTjCHWEvsI3l/l5mOUlv&#10;8nKynM5nE7IkxaScpfNJmpU35TQlJblb/ggEM1K1knOh76UWB+ll5O9Ku2+CUTRRfGiocVnkRYz9&#10;jL07DTKN35+C7KSHTlSyq/H86ESrUNfXmkPYtPJUqnGenNOPWYYcHP4xK1EFofCjgPxutYtCK6bh&#10;+qCKleFPoAtroG5QYnhGYNIa+w2jAVqyxu7rhlqBkXqrQVtlRkjo4WiQYpaDYU93Vqc7VDOAqrHH&#10;aJze+rHvN72V6xZuymKutLkGPTYyauWZ1V7F0HYxqP0TEfr61I5ezw/Z4icAAAD//wMAUEsDBBQA&#10;BgAIAAAAIQC0mBVz3QAAAAkBAAAPAAAAZHJzL2Rvd25yZXYueG1sTI9NT8MwDIbvSPyHyEjcWEK/&#10;gNJ0Qkg7AQc2JK5e47UVTVKadCv/HnNiJ8t6H71+XK0XO4gjTaH3TsPtSoEg13jTu1bDx25zcw8i&#10;RHQGB+9Iww8FWNeXFxWWxp/cOx23sRVc4kKJGroYx1LK0HRkMaz8SI6zg58sRl6nVpoJT1xuB5ko&#10;VUiLveMLHY703FHztZ2tBiwy8/12SF93L3OBD+2iNvmn0vr6anl6BBFpif8w/OmzOtTstPezM0EM&#10;GpIkyxnlIOHJQKqyOxB7DXmagKwref5B/QsAAP//AwBQSwECLQAUAAYACAAAACEAtoM4kv4AAADh&#10;AQAAEwAAAAAAAAAAAAAAAAAAAAAAW0NvbnRlbnRfVHlwZXNdLnhtbFBLAQItABQABgAIAAAAIQA4&#10;/SH/1gAAAJQBAAALAAAAAAAAAAAAAAAAAC8BAABfcmVscy8ucmVsc1BLAQItABQABgAIAAAAIQBx&#10;vMNChgIAABAFAAAOAAAAAAAAAAAAAAAAAC4CAABkcnMvZTJvRG9jLnhtbFBLAQItABQABgAIAAAA&#10;IQC0mBVz3QAAAAkBAAAPAAAAAAAAAAAAAAAAAOAEAABkcnMvZG93bnJldi54bWxQSwUGAAAAAAQA&#10;BADzAAAA6gUAAAAA&#10;" stroked="f">
                      <v:textbox>
                        <w:txbxContent>
                          <w:p w:rsidR="005E2C03" w:rsidRDefault="005E2C03">
                            <w:r>
                              <w:rPr>
                                <w:rFonts w:hint="eastAsia"/>
                              </w:rPr>
                              <w:t>合格</w:t>
                            </w:r>
                          </w:p>
                        </w:txbxContent>
                      </v:textbox>
                    </v:rect>
                  </w:pict>
                </mc:Fallback>
              </mc:AlternateContent>
            </w:r>
            <w:r>
              <w:rPr>
                <w:rFonts w:ascii="Times New Roman" w:hAnsi="Times New Roman" w:cs="宋体"/>
                <w:b/>
                <w:bCs/>
                <w:noProof/>
                <w:sz w:val="24"/>
                <w:szCs w:val="24"/>
              </w:rPr>
              <mc:AlternateContent>
                <mc:Choice Requires="wps">
                  <w:drawing>
                    <wp:anchor distT="0" distB="0" distL="114300" distR="114300" simplePos="0" relativeHeight="252158976" behindDoc="0" locked="0" layoutInCell="1" allowOverlap="1" wp14:anchorId="0079239F" wp14:editId="42583120">
                      <wp:simplePos x="0" y="0"/>
                      <wp:positionH relativeFrom="column">
                        <wp:posOffset>2399030</wp:posOffset>
                      </wp:positionH>
                      <wp:positionV relativeFrom="paragraph">
                        <wp:posOffset>252730</wp:posOffset>
                      </wp:positionV>
                      <wp:extent cx="596265" cy="258445"/>
                      <wp:effectExtent l="7620" t="1905" r="5715" b="6350"/>
                      <wp:wrapNone/>
                      <wp:docPr id="13" name="Rectangle 7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 cy="2584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2C03" w:rsidRDefault="005E2C03">
                                  <w:r>
                                    <w:rPr>
                                      <w:rFonts w:hint="eastAsia"/>
                                    </w:rPr>
                                    <w:t>不合格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8" o:spid="_x0000_s1120" style="position:absolute;left:0;text-align:left;margin-left:188.9pt;margin-top:19.9pt;width:46.95pt;height:20.35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nClQIAAC0FAAAOAAAAZHJzL2Uyb0RvYy54bWysVNuO0zAQfUfiHyy/d3MhaZuo6WovFCEt&#10;sGLhA1zbaSwc29hu0wXx74ydtrTwghB5cDz2+HjOzBkvrve9RDtundCqwdlVihFXVDOhNg3+/Gk1&#10;mWPkPFGMSK14g5+5w9fLly8Wg6l5rjstGbcIQJSrB9PgzntTJ4mjHe+Ju9KGK9hste2JB9NuEmbJ&#10;AOi9TPI0nSaDtsxYTblzsHo/buJlxG9bTv2HtnXcI9lgiM3H0cZxHcZkuSD1xhLTCXoIg/xDFD0R&#10;Ci49Qd0TT9DWij+gekGtdrr1V1T3iW5bQXnkAGyy9Dc2Tx0xPHKB5DhzSpP7f7D0/e7RIsGgdq8w&#10;UqSHGn2ErBG1kRzNqnnI0GBcDY5P5tEGjs48aPrFIaXvOvDjN9bqoeOEQVxZ8E8uDgTDwVG0Ht5p&#10;Bvhk63VM1r61fQCENKB9rMnzqSZ87xGFxbKa5tMSIwpbeTkvijLeQOrjYWOdf8N1j8KkwRaCj+Bk&#10;9+B8CIbUR5cYvJaCrYSU0bCb9Z20aEdAHqv4jWel6ci4GiUCGG50jXjuHEOqgKR0wByvG1eAAAQQ&#10;9gKVqIXvVZYX6W1eTVbT+WxSrIpyUs3S+STNqttqmhZVcb/6ESLIiroTjHH1IBQ/6jIr/q7uhw4Z&#10;FRWViYYGV2VeRnIX0R9oHbim4Tvk98KtFx7aVIq+wfOTE6lD0V8rBrRJ7YmQ4zy5DD+mDHJw/Mes&#10;RIkEVYzq8vv1PqqwnB0Ft9bsGURjNRQVOhfeGJh02n7DaIB+bbD7uiWWYyTfKhBelRVFaPBoFOUs&#10;B8Oe76zPd4iiANVgj9E4vfPjo7A1Vmw6uCmLuVL6BsTaiiikIOQxKqASDOjJSOrwfoSmP7ej169X&#10;bvkTAAD//wMAUEsDBBQABgAIAAAAIQDqmxdN4AAAAAkBAAAPAAAAZHJzL2Rvd25yZXYueG1sTI8x&#10;b8IwEIX3Sv0P1lXqVhygbSDEQVUhAwNDQxGriY8kIj5HsYH03/eY2unu6Z7e+y5dDrYVV+x940jB&#10;eBSBQCqdaahS8L3LX2YgfNBkdOsIFfygh2X2+JDqxLgbfeG1CJXgEPKJVlCH0CVS+rJGq/3IdUh8&#10;O7ne6sCyr6Tp9Y3DbSsnUfQurW6IG2rd4WeN5bm4WAVFvjfb+SFMD27Iq/VmtTqtu51Sz0/DxwJE&#10;wCH8meGOz+iQMdPRXch40SqYxjGjB17mPNnwGo9jEEcFs+gNZJbK/x9kvwAAAP//AwBQSwECLQAU&#10;AAYACAAAACEAtoM4kv4AAADhAQAAEwAAAAAAAAAAAAAAAAAAAAAAW0NvbnRlbnRfVHlwZXNdLnht&#10;bFBLAQItABQABgAIAAAAIQA4/SH/1gAAAJQBAAALAAAAAAAAAAAAAAAAAC8BAABfcmVscy8ucmVs&#10;c1BLAQItABQABgAIAAAAIQBk+hnClQIAAC0FAAAOAAAAAAAAAAAAAAAAAC4CAABkcnMvZTJvRG9j&#10;LnhtbFBLAQItABQABgAIAAAAIQDqmxdN4AAAAAkBAAAPAAAAAAAAAAAAAAAAAO8EAABkcnMvZG93&#10;bnJldi54bWxQSwUGAAAAAAQABADzAAAA/AUAAAAA&#10;" stroked="f">
                      <v:fill opacity="0"/>
                      <v:textbox>
                        <w:txbxContent>
                          <w:p w:rsidR="00732E1E" w:rsidRDefault="00732E1E">
                            <w:r>
                              <w:rPr>
                                <w:rFonts w:hint="eastAsia"/>
                              </w:rPr>
                              <w:t>不合格</w:t>
                            </w:r>
                          </w:p>
                        </w:txbxContent>
                      </v:textbox>
                    </v:rect>
                  </w:pict>
                </mc:Fallback>
              </mc:AlternateContent>
            </w:r>
            <w:r>
              <w:rPr>
                <w:rFonts w:ascii="Times New Roman" w:hAnsi="Times New Roman" w:cs="宋体"/>
                <w:b/>
                <w:bCs/>
                <w:noProof/>
                <w:sz w:val="24"/>
                <w:szCs w:val="24"/>
              </w:rPr>
              <mc:AlternateContent>
                <mc:Choice Requires="wps">
                  <w:drawing>
                    <wp:anchor distT="0" distB="0" distL="114300" distR="114300" simplePos="0" relativeHeight="252157952" behindDoc="0" locked="0" layoutInCell="1" allowOverlap="1" wp14:anchorId="4C617277" wp14:editId="51711C5E">
                      <wp:simplePos x="0" y="0"/>
                      <wp:positionH relativeFrom="column">
                        <wp:posOffset>1969135</wp:posOffset>
                      </wp:positionH>
                      <wp:positionV relativeFrom="paragraph">
                        <wp:posOffset>166370</wp:posOffset>
                      </wp:positionV>
                      <wp:extent cx="1268730" cy="0"/>
                      <wp:effectExtent l="15875" t="58420" r="10795" b="55880"/>
                      <wp:wrapNone/>
                      <wp:docPr id="12" name="AutoShape 7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687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7" o:spid="_x0000_s1026" type="#_x0000_t32" style="position:absolute;left:0;text-align:left;margin-left:155.05pt;margin-top:13.1pt;width:99.9pt;height:0;flip:x;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UkJPQIAAGoEAAAOAAAAZHJzL2Uyb0RvYy54bWysVE2P2yAQvVfqf0DcE9vZfFpxVis7aQ/b&#10;baTd/gACOEbFgIDEiar+9w44ye62l6qqD3gwM2/ezDy8vD+1Eh25dUKrAmfDFCOuqGZC7Qv87WUz&#10;mGPkPFGMSK14gc/c4fvVxw/LzuR8pBstGbcIQJTLO1PgxnuTJ4mjDW+JG2rDFRzW2rbEw9buE2ZJ&#10;B+itTEZpOk06bZmxmnLn4GvVH+JVxK9rTv3XunbcI1lg4ObjauO6C2uyWpJ8b4lpBL3QIP/AoiVC&#10;QdIbVEU8QQcr/oBqBbXa6doPqW4TXdeC8lgDVJOlv1Xz3BDDYy3QHGdubXL/D5Y+HbcWCQazG2Gk&#10;SAszejh4HVOj2WIWOtQZl4NjqbY21EhP6tk8avrdIaXLhqg9j+4vZwPRWYhI3oWEjTOQZ9d90Qx8&#10;CGSI7TrVtkW1FOZzCAzg0BJ0ivM53+bDTx5R+JiNpvPZHYyRXs8SkgeIEGis85+4blEwCuy8JWLf&#10;+FIrBSrQtocnx0fnA8HXgBCs9EZIGcUgFeoKvJiMJpGP01KwcBjcnN3vSmnRkQQ5xSdWCydv3aw+&#10;KBbBGk7Y+mJ7IiTYyMc2eSugcZLjkK3lDCPJ4QYFq6cnVcgIpQPhi9Ur6sciXazn6/l4MB5N14Nx&#10;WlWDh005Hkw32WxS3VVlWWU/A/lsnDeCMa4C/6u6s/Hfqedyz3pd3vR9a1TyHj12FMhe35F0VEEY&#10;fC+hnWbnrQ3VBUGAoKPz5fKFG/N2H71efxGrXwAAAP//AwBQSwMEFAAGAAgAAAAhAKEZV2reAAAA&#10;CQEAAA8AAABkcnMvZG93bnJldi54bWxMj8FOwzAMhu9IvENkJC6IJS3atJW6EwIGJzRRxj1rTFut&#10;caom29q3J4gDHG1/+v39+Xq0nTjR4FvHCMlMgSCunGm5Rth9bG6XIHzQbHTnmBAm8rAuLi9ynRl3&#10;5nc6laEWMYR9phGaEPpMSl81ZLWfuZ443r7cYHWI41BLM+hzDLedTJVaSKtbjh8a3dNjQ9WhPFqE&#10;p3I733ze7MZ0ql7fypflYcvTM+L11fhwDyLQGP5g+NGP6lBEp707svGiQ7hLVBJRhHSRgojAXK1W&#10;IPa/C1nk8n+D4hsAAP//AwBQSwECLQAUAAYACAAAACEAtoM4kv4AAADhAQAAEwAAAAAAAAAAAAAA&#10;AAAAAAAAW0NvbnRlbnRfVHlwZXNdLnhtbFBLAQItABQABgAIAAAAIQA4/SH/1gAAAJQBAAALAAAA&#10;AAAAAAAAAAAAAC8BAABfcmVscy8ucmVsc1BLAQItABQABgAIAAAAIQBg6UkJPQIAAGoEAAAOAAAA&#10;AAAAAAAAAAAAAC4CAABkcnMvZTJvRG9jLnhtbFBLAQItABQABgAIAAAAIQChGVdq3gAAAAkBAAAP&#10;AAAAAAAAAAAAAAAAAJcEAABkcnMvZG93bnJldi54bWxQSwUGAAAAAAQABADzAAAAogUAAAAA&#10;">
                      <v:stroke endarrow="block"/>
                    </v:shape>
                  </w:pict>
                </mc:Fallback>
              </mc:AlternateContent>
            </w:r>
            <w:r>
              <w:rPr>
                <w:rFonts w:ascii="Times New Roman" w:hAnsi="Times New Roman" w:cs="宋体"/>
                <w:b/>
                <w:bCs/>
                <w:noProof/>
                <w:sz w:val="24"/>
                <w:szCs w:val="24"/>
              </w:rPr>
              <mc:AlternateContent>
                <mc:Choice Requires="wps">
                  <w:drawing>
                    <wp:anchor distT="0" distB="0" distL="114300" distR="114300" simplePos="0" relativeHeight="252156928" behindDoc="0" locked="0" layoutInCell="1" allowOverlap="1" wp14:anchorId="7B5A1384" wp14:editId="49ABB932">
                      <wp:simplePos x="0" y="0"/>
                      <wp:positionH relativeFrom="column">
                        <wp:posOffset>3237230</wp:posOffset>
                      </wp:positionH>
                      <wp:positionV relativeFrom="paragraph">
                        <wp:posOffset>166370</wp:posOffset>
                      </wp:positionV>
                      <wp:extent cx="635" cy="198120"/>
                      <wp:effectExtent l="55245" t="20320" r="58420" b="10160"/>
                      <wp:wrapNone/>
                      <wp:docPr id="11" name="AutoShape 7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98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6" o:spid="_x0000_s1026" type="#_x0000_t32" style="position:absolute;left:0;text-align:left;margin-left:254.9pt;margin-top:13.1pt;width:.05pt;height:15.6pt;flip:y;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nKbPwIAAGsEAAAOAAAAZHJzL2Uyb0RvYy54bWysVFFv2jAQfp+0/2D5HZJQoBARqiqBvXQr&#10;Uru9G9tJrDm2ZRsCmvbfd3YobbeXaRoP5mzffffd3ees7k6dREdundCqwNk4xYgrqplQTYG/Pm9H&#10;C4ycJ4oRqRUv8Jk7fLf++GHVm5xPdKsl4xYBiHJ5bwrcem/yJHG05R1xY224gsta24542NomYZb0&#10;gN7JZJKm86TXlhmrKXcOTqvhEq8jfl1z6h/r2nGPZIGBm4+rjes+rMl6RfLGEtMKeqFB/oFFR4SC&#10;pFeoiniCDlb8AdUJarXTtR9T3SW6rgXlsQaoJkt/q+apJYbHWqA5zlzb5P4fLP1y3FkkGMwuw0iR&#10;DmZ0f/A6pka3y3noUG9cDo6l2tlQIz2pJ/Og6XeHlC5bohoe3Z/PBqKzEJG8CwkbZyDPvv+sGfgQ&#10;yBDbdapth2opzLcQGMChJegU53O+zoefPKJwOL+ZYUThPFsuskkcXkLygBEijXX+E9cdCkaBnbdE&#10;NK0vtVIgA20HfHJ8cD4wfA0IwUpvhZRRDVKhvsDL2WQWCTktBQuXwc3ZZl9Ki44k6Cn+Yrlw89bN&#10;6oNiEazlhG0utidCgo187JO3AjonOQ7ZOs4wkhyeULAGelKFjFA7EL5Yg6R+LNPlZrFZTEfTyXwz&#10;mqZVNbrfltPRfJvdzqqbqiyr7Gcgn03zVjDGVeD/Iu9s+nfyuTy0QZhXgV8blbxHjx0Fsi//kXSU&#10;QZj8oKG9ZuedDdUFRYCio/Pl9YUn83YfvV6/EetfAAAA//8DAFBLAwQUAAYACAAAACEA+I3NN98A&#10;AAAJAQAADwAAAGRycy9kb3ducmV2LnhtbEyPQU/CQBCF7yb8h82QeDGwpRGE2i0xKnIyxIL3pTu0&#10;Dd3ZprtA++8dT3qbefPy3jfpureNuGLna0cKZtMIBFLhTE2lgsN+M1mC8EGT0Y0jVDCgh3U2ukt1&#10;YtyNvvCah1JwCPlEK6hCaBMpfVGh1X7qWiS+nVxndeC1K6Xp9I3DbSPjKFpIq2vihkq3+Fphcc4v&#10;VsFbvptvvh8OfTwU28/8Y3ne0fCu1P24f3kGEbAPf2b4xWd0yJjp6C5kvGgUzKMVowcF8SIGwQYW&#10;ViCOPDw9gsxS+f+D7AcAAP//AwBQSwECLQAUAAYACAAAACEAtoM4kv4AAADhAQAAEwAAAAAAAAAA&#10;AAAAAAAAAAAAW0NvbnRlbnRfVHlwZXNdLnhtbFBLAQItABQABgAIAAAAIQA4/SH/1gAAAJQBAAAL&#10;AAAAAAAAAAAAAAAAAC8BAABfcmVscy8ucmVsc1BLAQItABQABgAIAAAAIQBthnKbPwIAAGsEAAAO&#10;AAAAAAAAAAAAAAAAAC4CAABkcnMvZTJvRG9jLnhtbFBLAQItABQABgAIAAAAIQD4jc033wAAAAkB&#10;AAAPAAAAAAAAAAAAAAAAAJkEAABkcnMvZG93bnJldi54bWxQSwUGAAAAAAQABADzAAAApQUAAAAA&#10;">
                      <v:stroke endarrow="block"/>
                    </v:shape>
                  </w:pict>
                </mc:Fallback>
              </mc:AlternateContent>
            </w:r>
            <w:r>
              <w:rPr>
                <w:rFonts w:ascii="Times New Roman" w:hAnsi="Times New Roman" w:cs="宋体"/>
                <w:b/>
                <w:bCs/>
                <w:noProof/>
                <w:sz w:val="24"/>
                <w:szCs w:val="24"/>
              </w:rPr>
              <mc:AlternateContent>
                <mc:Choice Requires="wps">
                  <w:drawing>
                    <wp:anchor distT="0" distB="0" distL="114300" distR="114300" simplePos="0" relativeHeight="252153856" behindDoc="0" locked="0" layoutInCell="1" allowOverlap="1" wp14:anchorId="5BEC91F2" wp14:editId="1DA7E881">
                      <wp:simplePos x="0" y="0"/>
                      <wp:positionH relativeFrom="column">
                        <wp:posOffset>1969135</wp:posOffset>
                      </wp:positionH>
                      <wp:positionV relativeFrom="paragraph">
                        <wp:posOffset>62230</wp:posOffset>
                      </wp:positionV>
                      <wp:extent cx="0" cy="302260"/>
                      <wp:effectExtent l="53975" t="11430" r="60325" b="19685"/>
                      <wp:wrapNone/>
                      <wp:docPr id="10" name="AutoShape 7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3" o:spid="_x0000_s1026" type="#_x0000_t32" style="position:absolute;left:0;text-align:left;margin-left:155.05pt;margin-top:4.9pt;width:0;height:23.8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llANQIAAF8EAAAOAAAAZHJzL2Uyb0RvYy54bWysVMuO2yAU3VfqPyD2GT/iZBIrzmhkJ91M&#10;O5Fm+gEEcIyKAQGJE1X9917IozPtpqqaBbnAfZx77sGLh2Mv0YFbJ7SqcHaXYsQV1UyoXYW/vq5H&#10;M4ycJ4oRqRWv8Ik7/LD8+GExmJLnutOScYsgiXLlYCrceW/KJHG04z1xd9pwBZettj3xsLW7hFky&#10;QPZeJnmaTpNBW2asptw5OG3Ol3gZ87ctp/65bR33SFYYsPm42rhuw5osF6TcWWI6QS8wyD+g6IlQ&#10;UPSWqiGeoL0Vf6TqBbXa6dbfUd0num0F5bEH6CZLf+vmpSOGx16AHGduNLn/l5Z+OWwsEgxmB/Qo&#10;0sOMHvdex9Lofj4ODA3GleBYq40NPdKjejFPmn5zSOm6I2rHo/vryUB0FiKSdyFh4wzU2Q6fNQMf&#10;AhUiXcfW9iElEIGOcSqn21T40SN6PqRwOk7zfBoHlpDyGmes85+47lEwKuy8JWLX+VorBaPXNotV&#10;yOHJ+YCKlNeAUFTptZAyKkAqNFR4PsknMcBpKVi4DG7O7ra1tOhAgobiL7YIN2/drN4rFpN1nLDV&#10;xfZESLCRj9x4K4AtyXGo1nOGkeTwbIJ1hidVqAidA+CLdZbR93k6X81Ws2JU5NPVqEibZvS4rovR&#10;dJ3dT5pxU9dN9iOAz4qyE4xxFfBfJZ0VfyeZy+M6i/Em6htRyfvskVEAe/2PoOPow7TPutlqdtrY&#10;0F1QAag4Ol9eXHgmb/fR69d3YfkTAAD//wMAUEsDBBQABgAIAAAAIQBdL/zE3wAAAAgBAAAPAAAA&#10;ZHJzL2Rvd25yZXYueG1sTI/NTsMwEITvSLyDtUjcqBN+UhriVECFyAWktghxdOMljojXUey2KU/f&#10;RRzgOJrRzDfFfHSd2OEQWk8K0kkCAqn2pqVGwdv66eIWRIiajO48oYIDBpiXpyeFzo3f0xJ3q9gI&#10;LqGQawU2xj6XMtQWnQ4T3yOx9+kHpyPLoZFm0Hsud528TJJMOt0SL1jd46PF+mu1dQri4uNgs/f6&#10;Yda+rp9fsva7qqqFUudn4/0diIhj/AvDDz6jQ8lMG78lE0Sn4CpNUo4qmPED9n/1RsHN9BpkWcj/&#10;B8ojAAAA//8DAFBLAQItABQABgAIAAAAIQC2gziS/gAAAOEBAAATAAAAAAAAAAAAAAAAAAAAAABb&#10;Q29udGVudF9UeXBlc10ueG1sUEsBAi0AFAAGAAgAAAAhADj9If/WAAAAlAEAAAsAAAAAAAAAAAAA&#10;AAAALwEAAF9yZWxzLy5yZWxzUEsBAi0AFAAGAAgAAAAhAEwyWUA1AgAAXwQAAA4AAAAAAAAAAAAA&#10;AAAALgIAAGRycy9lMm9Eb2MueG1sUEsBAi0AFAAGAAgAAAAhAF0v/MTfAAAACAEAAA8AAAAAAAAA&#10;AAAAAAAAjwQAAGRycy9kb3ducmV2LnhtbFBLBQYAAAAABAAEAPMAAACbBQAAAAA=&#10;">
                      <v:stroke endarrow="block"/>
                    </v:shape>
                  </w:pict>
                </mc:Fallback>
              </mc:AlternateContent>
            </w:r>
            <w:r>
              <w:rPr>
                <w:rFonts w:ascii="Times New Roman" w:hAnsi="Times New Roman" w:cs="宋体"/>
                <w:b/>
                <w:bCs/>
                <w:noProof/>
                <w:sz w:val="24"/>
                <w:szCs w:val="24"/>
              </w:rPr>
              <mc:AlternateContent>
                <mc:Choice Requires="wps">
                  <w:drawing>
                    <wp:anchor distT="0" distB="0" distL="114300" distR="114300" simplePos="0" relativeHeight="252152832" behindDoc="0" locked="0" layoutInCell="1" allowOverlap="1" wp14:anchorId="4D8F4C71" wp14:editId="0D747201">
                      <wp:simplePos x="0" y="0"/>
                      <wp:positionH relativeFrom="column">
                        <wp:posOffset>1460500</wp:posOffset>
                      </wp:positionH>
                      <wp:positionV relativeFrom="paragraph">
                        <wp:posOffset>364490</wp:posOffset>
                      </wp:positionV>
                      <wp:extent cx="982980" cy="284480"/>
                      <wp:effectExtent l="12065" t="8890" r="5080" b="11430"/>
                      <wp:wrapNone/>
                      <wp:docPr id="9" name="Rectangle 7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2980" cy="284480"/>
                              </a:xfrm>
                              <a:prstGeom prst="rect">
                                <a:avLst/>
                              </a:prstGeom>
                              <a:solidFill>
                                <a:srgbClr val="FFFFFF"/>
                              </a:solidFill>
                              <a:ln w="9525">
                                <a:solidFill>
                                  <a:srgbClr val="000000"/>
                                </a:solidFill>
                                <a:miter lim="800000"/>
                                <a:headEnd/>
                                <a:tailEnd/>
                              </a:ln>
                            </wps:spPr>
                            <wps:txbx>
                              <w:txbxContent>
                                <w:p w:rsidR="005E2C03" w:rsidRDefault="005E2C03" w:rsidP="008D772D">
                                  <w:pPr>
                                    <w:jc w:val="center"/>
                                  </w:pPr>
                                  <w:r>
                                    <w:rPr>
                                      <w:rFonts w:hint="eastAsia"/>
                                    </w:rPr>
                                    <w:t>入库检查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2" o:spid="_x0000_s1121" style="position:absolute;left:0;text-align:left;margin-left:115pt;margin-top:28.7pt;width:77.4pt;height:22.4pt;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6unKgIAAFAEAAAOAAAAZHJzL2Uyb0RvYy54bWysVNuO0zAQfUfiHyy/07RRy6ZR09WqSxHS&#10;AisWPsBxnMTCN8Zuk+XrGTvdbhd4QuTB8njGx2fOzGRzPWpFjgK8tKaii9mcEmG4baTpKvrt6/5N&#10;QYkPzDRMWSMq+ig8vd6+frUZXCly21vVCCAIYnw5uIr2IbgyyzzvhWZ+Zp0w6GwtaBbQhC5rgA2I&#10;rlWWz+dvs8FC48By4T2e3k5Ouk34bSt4+Ny2XgSiKorcQlohrXVcs+2GlR0w10t+osH+gYVm0uCj&#10;Z6hbFhg5gPwDSksO1ts2zLjVmW1byUXKAbNZzH/L5qFnTqRcUBzvzjL5/wfLPx3vgcimomtKDNNY&#10;oi8oGjOdEuRqnUeBBudLjHtw9xBT9O7O8u+eGLvrMU7cANihF6xBWosYn724EA2PV0k9fLQN4rND&#10;sEmrsQUdAVEFMqaSPJ5LIsZAOB6ui3xdYOE4uvJiucR9fIGVT5cd+PBeWE3ipqKA5BM4O975MIU+&#10;hSTyVslmL5VKBnT1TgE5MuyOffpO6P4yTBkyIJNVvkrIL3z+EmKevr9BaBmwzZXUFS3OQayMqr0z&#10;DdJkZWBSTXvMTpmTjFG5qQJhrMdUqFURX4iy1rZ5RGHBTm2NY4ib3sJPSgZs6Yr6HwcGghL1wWBx&#10;1ovlMs5AMparqxwNuPTUlx5mOEJVNFAybXdhmpuDA9n1+NIiyWHsDRa0lUnsZ1Yn/ti2qVynEYtz&#10;cWmnqOcfwfYXAAAA//8DAFBLAwQUAAYACAAAACEAiL0AA98AAAAKAQAADwAAAGRycy9kb3ducmV2&#10;LnhtbEyPwU7DMBBE70j8g7VI3KhNUqCkcSoEKhLHNr1w28RuEojXUey0ga9nOcFxtaOZ9/LN7Hpx&#10;smPoPGm4XSgQlmpvOmo0HMrtzQpEiEgGe09Ww5cNsCkuL3LMjD/Tzp72sRFcQiFDDW2MQyZlqFvr&#10;MCz8YIl/Rz86jHyOjTQjnrnc9TJR6l467IgXWhzsc2vrz/3kNFRdcsDvXfmq3OM2jW9z+TG9v2h9&#10;fTU/rUFEO8e/MPziMzoUzFT5iUwQvYYkVewSNdw9LEFwIF0t2aXipEoSkEUu/ysUPwAAAP//AwBQ&#10;SwECLQAUAAYACAAAACEAtoM4kv4AAADhAQAAEwAAAAAAAAAAAAAAAAAAAAAAW0NvbnRlbnRfVHlw&#10;ZXNdLnhtbFBLAQItABQABgAIAAAAIQA4/SH/1gAAAJQBAAALAAAAAAAAAAAAAAAAAC8BAABfcmVs&#10;cy8ucmVsc1BLAQItABQABgAIAAAAIQAPr6unKgIAAFAEAAAOAAAAAAAAAAAAAAAAAC4CAABkcnMv&#10;ZTJvRG9jLnhtbFBLAQItABQABgAIAAAAIQCIvQAD3wAAAAoBAAAPAAAAAAAAAAAAAAAAAIQEAABk&#10;cnMvZG93bnJldi54bWxQSwUGAAAAAAQABADzAAAAkAUAAAAA&#10;">
                      <v:textbox>
                        <w:txbxContent>
                          <w:p w:rsidR="00732E1E" w:rsidRDefault="00732E1E" w:rsidP="008D772D">
                            <w:pPr>
                              <w:jc w:val="center"/>
                            </w:pPr>
                            <w:r>
                              <w:rPr>
                                <w:rFonts w:hint="eastAsia"/>
                              </w:rPr>
                              <w:t>入库检查</w:t>
                            </w:r>
                          </w:p>
                        </w:txbxContent>
                      </v:textbox>
                    </v:rect>
                  </w:pict>
                </mc:Fallback>
              </mc:AlternateContent>
            </w:r>
          </w:p>
          <w:p w:rsidR="008D772D" w:rsidRPr="00F51A8B" w:rsidRDefault="00163E8E" w:rsidP="009F628F">
            <w:pPr>
              <w:spacing w:line="360" w:lineRule="auto"/>
              <w:ind w:firstLineChars="200" w:firstLine="482"/>
              <w:rPr>
                <w:rFonts w:ascii="宋体" w:hAnsi="宋体"/>
                <w:sz w:val="24"/>
                <w:szCs w:val="24"/>
              </w:rPr>
            </w:pPr>
            <w:r>
              <w:rPr>
                <w:rFonts w:ascii="Times New Roman" w:hAnsi="Times New Roman" w:cs="宋体"/>
                <w:b/>
                <w:bCs/>
                <w:noProof/>
                <w:sz w:val="24"/>
                <w:szCs w:val="24"/>
              </w:rPr>
              <mc:AlternateContent>
                <mc:Choice Requires="wps">
                  <w:drawing>
                    <wp:anchor distT="0" distB="0" distL="114300" distR="114300" simplePos="0" relativeHeight="252165120" behindDoc="0" locked="0" layoutInCell="1" allowOverlap="1" wp14:anchorId="474659DE" wp14:editId="70F27AC1">
                      <wp:simplePos x="0" y="0"/>
                      <wp:positionH relativeFrom="column">
                        <wp:posOffset>3608070</wp:posOffset>
                      </wp:positionH>
                      <wp:positionV relativeFrom="paragraph">
                        <wp:posOffset>213995</wp:posOffset>
                      </wp:positionV>
                      <wp:extent cx="231775" cy="0"/>
                      <wp:effectExtent l="6985" t="60325" r="18415" b="53975"/>
                      <wp:wrapNone/>
                      <wp:docPr id="8" name="AutoShape 8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4" o:spid="_x0000_s1026" type="#_x0000_t32" style="position:absolute;left:0;text-align:left;margin-left:284.1pt;margin-top:16.85pt;width:18.25pt;height:0;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UpFNQIAAF4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sxDEqR&#10;Hkb0uPc6ZkbzNA8NGowrwK5SWxtKpEf1Yp40/eaQ0lVHVMuj+evJgHcWPJJ3LuHiDKTZDZ81AxsC&#10;GWK3jo3tQ0joAzrGoZxuQ+FHjyh8nNxl9/dTjOhVlZDi6mes85+47lEQSuy8JaLtfKWVgslrm8Us&#10;5PDkfEBFiqtDSKr0RkgZCSAVGkq8mE6m0cFpKVhQBjNn210lLTqQQKH4xBJB89bM6r1iMVjHCVtf&#10;ZE+EBBn52BtvBXRLchyy9ZxhJDlsTZDO8KQKGaFyAHyRziz6vkgX6/l6no/yyWw9ytO6Hj1uqnw0&#10;22T30/qurqo6+xHAZ3nRCca4CvivjM7yv2PMZbfOXLxx+tao5H302FEAe31H0HH0Ydpn3uw0O21t&#10;qC6wAEgcjS8LF7bk7T1a/fotrH4CAAD//wMAUEsDBBQABgAIAAAAIQAMEwea3wAAAAkBAAAPAAAA&#10;ZHJzL2Rvd25yZXYueG1sTI9NT8MwDIbvSPyHyEjcWMoGYZSmEzAhegGJDSGOWWOaisapmmzr+PUY&#10;cYCbPx69flwsRt+JHQ6xDaThfJKBQKqDbanR8Lp+OJuDiMmQNV0g1HDACIvy+KgwuQ17esHdKjWC&#10;QyjmRoNLqc+ljLVDb+Ik9Ei8+wiDN4nboZF2MHsO952cZpmS3rTEF5zp8d5h/bnaeg1p+X5w6q2+&#10;u26f149Pqv2qqmqp9enJeHsDIuGY/mD40Wd1KNlpE7Zko+g0XKr5lFENs9kVCAZUdsHF5ncgy0L+&#10;/6D8BgAA//8DAFBLAQItABQABgAIAAAAIQC2gziS/gAAAOEBAAATAAAAAAAAAAAAAAAAAAAAAABb&#10;Q29udGVudF9UeXBlc10ueG1sUEsBAi0AFAAGAAgAAAAhADj9If/WAAAAlAEAAAsAAAAAAAAAAAAA&#10;AAAALwEAAF9yZWxzLy5yZWxzUEsBAi0AFAAGAAgAAAAhAIK5SkU1AgAAXgQAAA4AAAAAAAAAAAAA&#10;AAAALgIAAGRycy9lMm9Eb2MueG1sUEsBAi0AFAAGAAgAAAAhAAwTB5rfAAAACQEAAA8AAAAAAAAA&#10;AAAAAAAAjwQAAGRycy9kb3ducmV2LnhtbFBLBQYAAAAABAAEAPMAAACbBQAAAAA=&#10;">
                      <v:stroke endarrow="block"/>
                    </v:shape>
                  </w:pict>
                </mc:Fallback>
              </mc:AlternateContent>
            </w:r>
            <w:r>
              <w:rPr>
                <w:rFonts w:ascii="Times New Roman" w:hAnsi="Times New Roman" w:cs="宋体"/>
                <w:b/>
                <w:bCs/>
                <w:noProof/>
                <w:sz w:val="24"/>
                <w:szCs w:val="24"/>
              </w:rPr>
              <mc:AlternateContent>
                <mc:Choice Requires="wps">
                  <w:drawing>
                    <wp:anchor distT="0" distB="0" distL="114300" distR="114300" simplePos="0" relativeHeight="252154880" behindDoc="0" locked="0" layoutInCell="1" allowOverlap="1" wp14:anchorId="215C278A" wp14:editId="6765A27C">
                      <wp:simplePos x="0" y="0"/>
                      <wp:positionH relativeFrom="column">
                        <wp:posOffset>2443480</wp:posOffset>
                      </wp:positionH>
                      <wp:positionV relativeFrom="paragraph">
                        <wp:posOffset>213995</wp:posOffset>
                      </wp:positionV>
                      <wp:extent cx="483235" cy="0"/>
                      <wp:effectExtent l="13970" t="60325" r="17145" b="53975"/>
                      <wp:wrapNone/>
                      <wp:docPr id="7" name="AutoShape 7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2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4" o:spid="_x0000_s1026" type="#_x0000_t32" style="position:absolute;left:0;text-align:left;margin-left:192.4pt;margin-top:16.85pt;width:38.05pt;height:0;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AloNQIAAF4EAAAOAAAAZHJzL2Uyb0RvYy54bWysVNuO2yAQfa/Uf0C8J7YT52bFWa3spC/b&#10;bqTdfgABHKNiQEDiRFX/vQO5dLd9qar6AQ+e25mZM14+nDqJjtw6oVWJs2GKEVdUM6H2Jf76uhnM&#10;MXKeKEakVrzEZ+7ww+rjh2VvCj7SrZaMWwRBlCt6U+LWe1MkiaMt74gbasMVKBttO+LhavcJs6SH&#10;6J1MRmk6TXptmbGacufga31R4lWM3zSc+uemcdwjWWLA5uNp47kLZ7JakmJviWkFvcIg/4CiI0JB&#10;0nuomniCDlb8EaoT1GqnGz+kukt00wjKYw1QTZb+Vs1LSwyPtUBznLm3yf2/sPTLcWuRYCWeYaRI&#10;ByN6PHgdM6PZIg8N6o0rwK5SWxtKpCf1Yp40/eaQ0lVL1J5H89ezAe8seCTvXMLFGUiz6z9rBjYE&#10;MsRunRrbhZDQB3SKQznfh8JPHlH4mM/Ho/EEI3pTJaS4+Rnr/CeuOxSEEjtvidi3vtJKweS1zWIW&#10;cnxyPqAixc0hJFV6I6SMBJAK9SVeTEaT6OC0FCwog5mz+10lLTqSQKH4xBJB89bM6oNiMVjLCVtf&#10;ZU+EBBn52BtvBXRLchyydZxhJDlsTZAu8KQKGaFyAHyVLiz6vkgX6/l6ng/y0XQ9yNO6Hjxuqnww&#10;3WSzST2uq6rOfgTwWV60gjGuAv4bo7P87xhz3a0LF++cvjcqeR89dhTA3t4RdBx9mPaFNzvNzlsb&#10;qgssABJH4+vChS15e49Wv34Lq58AAAD//wMAUEsDBBQABgAIAAAAIQBTh+sV4AAAAAkBAAAPAAAA&#10;ZHJzL2Rvd25yZXYueG1sTI9BT8MwDIXvSPyHyEjcWAqbylaaTsCE6AUkNoQ4Zo1pIhqnarKt49dj&#10;xAFu9vPTe5/L5eg7scchukAKLicZCKQmGEetgtfNw8UcREyajO4CoYIjRlhWpyelLkw40Avu16kV&#10;HEKx0ApsSn0hZWwseh0noUfi20cYvE68Dq00gz5wuO/kVZbl0mtH3GB1j/cWm8/1zitIq/ejzd+a&#10;u4V73jw+5e6rruuVUudn4+0NiIRj+jPDDz6jQ8VM27AjE0WnYDqfMXriYXoNgg2zPFuA2P4Ksirl&#10;/w+qbwAAAP//AwBQSwECLQAUAAYACAAAACEAtoM4kv4AAADhAQAAEwAAAAAAAAAAAAAAAAAAAAAA&#10;W0NvbnRlbnRfVHlwZXNdLnhtbFBLAQItABQABgAIAAAAIQA4/SH/1gAAAJQBAAALAAAAAAAAAAAA&#10;AAAAAC8BAABfcmVscy8ucmVsc1BLAQItABQABgAIAAAAIQDCRAloNQIAAF4EAAAOAAAAAAAAAAAA&#10;AAAAAC4CAABkcnMvZTJvRG9jLnhtbFBLAQItABQABgAIAAAAIQBTh+sV4AAAAAkBAAAPAAAAAAAA&#10;AAAAAAAAAI8EAABkcnMvZG93bnJldi54bWxQSwUGAAAAAAQABADzAAAAnAUAAAAA&#10;">
                      <v:stroke endarrow="block"/>
                    </v:shape>
                  </w:pict>
                </mc:Fallback>
              </mc:AlternateContent>
            </w:r>
            <w:r>
              <w:rPr>
                <w:rFonts w:ascii="Times New Roman" w:hAnsi="Times New Roman" w:cs="宋体"/>
                <w:b/>
                <w:bCs/>
                <w:noProof/>
                <w:sz w:val="24"/>
                <w:szCs w:val="24"/>
              </w:rPr>
              <mc:AlternateContent>
                <mc:Choice Requires="wps">
                  <w:drawing>
                    <wp:anchor distT="0" distB="0" distL="114300" distR="114300" simplePos="0" relativeHeight="252155904" behindDoc="0" locked="0" layoutInCell="1" allowOverlap="1" wp14:anchorId="41176895" wp14:editId="3A13E76F">
                      <wp:simplePos x="0" y="0"/>
                      <wp:positionH relativeFrom="column">
                        <wp:posOffset>2926715</wp:posOffset>
                      </wp:positionH>
                      <wp:positionV relativeFrom="paragraph">
                        <wp:posOffset>67310</wp:posOffset>
                      </wp:positionV>
                      <wp:extent cx="681355" cy="284480"/>
                      <wp:effectExtent l="11430" t="8890" r="12065" b="11430"/>
                      <wp:wrapNone/>
                      <wp:docPr id="6" name="Rectangle 7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355" cy="284480"/>
                              </a:xfrm>
                              <a:prstGeom prst="rect">
                                <a:avLst/>
                              </a:prstGeom>
                              <a:solidFill>
                                <a:srgbClr val="FFFFFF"/>
                              </a:solidFill>
                              <a:ln w="9525">
                                <a:solidFill>
                                  <a:srgbClr val="000000"/>
                                </a:solidFill>
                                <a:miter lim="800000"/>
                                <a:headEnd/>
                                <a:tailEnd/>
                              </a:ln>
                            </wps:spPr>
                            <wps:txbx>
                              <w:txbxContent>
                                <w:p w:rsidR="005E2C03" w:rsidRDefault="005E2C03" w:rsidP="008D772D">
                                  <w:pPr>
                                    <w:jc w:val="center"/>
                                  </w:pPr>
                                  <w:r>
                                    <w:rPr>
                                      <w:rFonts w:hint="eastAsia"/>
                                    </w:rPr>
                                    <w:t>返修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5" o:spid="_x0000_s1122" style="position:absolute;left:0;text-align:left;margin-left:230.45pt;margin-top:5.3pt;width:53.65pt;height:22.4pt;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BiNLQIAAFAEAAAOAAAAZHJzL2Uyb0RvYy54bWysVMGO0zAQvSPxD5bvNE1pum3UdLXqUoS0&#10;wIqFD3AcJ7FwbDN2m5Sv37HTli5wQuRgeTLjlzfvjbO+HTpFDgKcNLqg6WRKidDcVFI3Bf32dfdm&#10;SYnzTFdMGS0KehSO3m5ev1r3Nhcz0xpVCSAIol3e24K23ts8SRxvRcfcxFihMVkb6JjHEJqkAtYj&#10;eqeS2XS6SHoDlQXDhXP49n5M0k3Er2vB/ee6dsITVVDk5uMKcS3DmmzWLG+A2VbyEw32Dyw6JjV+&#10;9AJ1zzwje5B/QHWSg3Gm9hNuusTUteQi9oDdpNPfunlqmRWxFxTH2YtM7v/B8k+HRyCyKuiCEs06&#10;tOgLisZ0owS5WWVBoN66HOue7COEFp19MPy7I9psW6wTdwCmbwWrkFYa6pMXB0Lg8Cgp+4+mQny2&#10;9yZqNdTQBUBUgQzRkuPFEjF4wvHlYpm+zTJKOKZmy/l8GS1LWH4+bMH598J0JGwKCkg+grPDg/OB&#10;DMvPJZG8UbLaSaViAE25VUAODKdjF5/IH3u8LlOa9AVdZbMsIr/IuWuIaXz+BtFJj2OuZFfQ5aWI&#10;5UG1d7qKQ+iZVOMeKSt9kjEoNzrgh3KIRmWrsymlqY4oLJhxrPEa4qY18JOSHke6oO7HnoGgRH3Q&#10;aM4qnc/DHYjBPLuZYQDXmfI6wzRHqIJ6Ssbt1o/3Zm9BNi1+KY1yaHOHhtYyih3MHlmd+OPYRg9O&#10;Vyzci+s4Vv36EWyeAQAA//8DAFBLAwQUAAYACAAAACEAs25/lN4AAAAJAQAADwAAAGRycy9kb3du&#10;cmV2LnhtbEyPwU7DMAyG70i8Q2QkbiyhbNVWmk4INCSOW3fh5jamLTRJ1aRb4ekxp3Gz9X/6/Tnf&#10;zrYXJxpD552G+4UCQa72pnONhmO5u1uDCBGdwd470vBNAbbF9VWOmfFnt6fTITaCS1zIUEMb45BJ&#10;GeqWLIaFH8hx9uFHi5HXsZFmxDOX214mSqXSYuf4QosDPbdUfx0mq6HqkiP+7MtXZTe7h/g2l5/T&#10;+4vWtzfz0yOISHO8wPCnz+pQsFPlJ2eC6DUsU7VhlAOVgmBgla4TEBUPqyXIIpf/Pyh+AQAA//8D&#10;AFBLAQItABQABgAIAAAAIQC2gziS/gAAAOEBAAATAAAAAAAAAAAAAAAAAAAAAABbQ29udGVudF9U&#10;eXBlc10ueG1sUEsBAi0AFAAGAAgAAAAhADj9If/WAAAAlAEAAAsAAAAAAAAAAAAAAAAALwEAAF9y&#10;ZWxzLy5yZWxzUEsBAi0AFAAGAAgAAAAhANzYGI0tAgAAUAQAAA4AAAAAAAAAAAAAAAAALgIAAGRy&#10;cy9lMm9Eb2MueG1sUEsBAi0AFAAGAAgAAAAhALNuf5TeAAAACQEAAA8AAAAAAAAAAAAAAAAAhwQA&#10;AGRycy9kb3ducmV2LnhtbFBLBQYAAAAABAAEAPMAAACSBQAAAAA=&#10;">
                      <v:textbox>
                        <w:txbxContent>
                          <w:p w:rsidR="00732E1E" w:rsidRDefault="00732E1E" w:rsidP="008D772D">
                            <w:pPr>
                              <w:jc w:val="center"/>
                            </w:pPr>
                            <w:r>
                              <w:rPr>
                                <w:rFonts w:hint="eastAsia"/>
                              </w:rPr>
                              <w:t>返修</w:t>
                            </w:r>
                          </w:p>
                        </w:txbxContent>
                      </v:textbox>
                    </v:rect>
                  </w:pict>
                </mc:Fallback>
              </mc:AlternateContent>
            </w:r>
          </w:p>
          <w:p w:rsidR="008D772D" w:rsidRPr="00F51A8B" w:rsidRDefault="00163E8E" w:rsidP="00BF1F7F">
            <w:pPr>
              <w:spacing w:line="360" w:lineRule="auto"/>
              <w:ind w:firstLineChars="200" w:firstLine="482"/>
              <w:rPr>
                <w:rFonts w:ascii="宋体" w:hAnsi="宋体"/>
                <w:sz w:val="24"/>
                <w:szCs w:val="24"/>
              </w:rPr>
            </w:pPr>
            <w:r>
              <w:rPr>
                <w:rFonts w:ascii="Times New Roman" w:hAnsi="Times New Roman" w:cs="宋体"/>
                <w:b/>
                <w:bCs/>
                <w:noProof/>
                <w:sz w:val="24"/>
                <w:szCs w:val="24"/>
              </w:rPr>
              <mc:AlternateContent>
                <mc:Choice Requires="wps">
                  <w:drawing>
                    <wp:anchor distT="0" distB="0" distL="114300" distR="114300" simplePos="0" relativeHeight="252160000" behindDoc="0" locked="0" layoutInCell="1" allowOverlap="1" wp14:anchorId="28A255DB" wp14:editId="76C485CD">
                      <wp:simplePos x="0" y="0"/>
                      <wp:positionH relativeFrom="column">
                        <wp:posOffset>1969135</wp:posOffset>
                      </wp:positionH>
                      <wp:positionV relativeFrom="paragraph">
                        <wp:posOffset>54610</wp:posOffset>
                      </wp:positionV>
                      <wp:extent cx="0" cy="302260"/>
                      <wp:effectExtent l="53975" t="7620" r="60325" b="23495"/>
                      <wp:wrapNone/>
                      <wp:docPr id="5" name="AutoShape 7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9" o:spid="_x0000_s1026" type="#_x0000_t32" style="position:absolute;left:0;text-align:left;margin-left:155.05pt;margin-top:4.3pt;width:0;height:23.8pt;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99NQIAAF4EAAAOAAAAZHJzL2Uyb0RvYy54bWysVMuO2yAU3VfqPyD2iR/jZBIrzmhkJ91M&#10;O5Fm+gEEcIyKAQGJE1X9917IozPtpqqaBbnAfZx77sGLh2Mv0YFbJ7SqcDZOMeKKaibUrsJfX9ej&#10;GUbOE8WI1IpX+MQdflh+/LAYTMlz3WnJuEWQRLlyMBXuvDdlkjja8Z64sTZcwWWrbU88bO0uYZYM&#10;kL2XSZ6m02TQlhmrKXcOTpvzJV7G/G3LqX9uW8c9khUGbD6uNq7bsCbLBSl3lphO0AsM8g8oeiIU&#10;FL2laognaG/FH6l6Qa12uvVjqvtEt62gPPYA3WTpb928dMTw2AuQ48yNJvf/0tIvh41FglV4gpEi&#10;PYzoce91rIzu5/NA0GBcCX612tjQIj2qF/Ok6TeHlK47onY8ur+eDERnISJ5FxI2zkCZ7fBZM/Ah&#10;UCGydWxtH1ICD+gYh3K6DYUfPaLnQwqnd2meT+O8ElJe44x1/hPXPQpGhZ23ROw6X2ulYPLaZrEK&#10;OTw5H1CR8hoQiiq9FlJGAUiFhgrPJ/kkBjgtBQuXwc3Z3baWFh1IkFD8xRbh5q2b1XvFYrKOE7a6&#10;2J4ICTbykRtvBbAlOQ7Ves4wkhxeTbDO8KQKFaFzAHyxzir6Pk/nq9lqVoyKfLoaFWnTjB7XdTGa&#10;rrP7SXPX1HWT/Qjgs6LsBGNcBfxXRWfF3ynm8rbOWrxp+kZU8j57ZBTAXv8j6Dj6MO2zbraanTY2&#10;dBdUACKOzpcHF17J2330+vVZWP4EAAD//wMAUEsDBBQABgAIAAAAIQDFTtcF3QAAAAgBAAAPAAAA&#10;ZHJzL2Rvd25yZXYueG1sTI9BS8NAFITvgv9heYI3u0nFUGNeilrEXBRsRTxus8/sYvZtyG7b1F/v&#10;igc9DjPMfFMtJ9eLPY3BekbIZxkI4tZryx3C6+bhYgEiRMVa9Z4J4UgBlvXpSaVK7Q/8Qvt17EQq&#10;4VAqBBPjUEoZWkNOhZkfiJP34UenYpJjJ/WoDqnc9XKeZYV0ynJaMGqge0Pt53rnEOLq/WiKt/bu&#10;2j5vHp8K+9U0zQrx/Gy6vQERaYp/YfjBT+hQJ6at37EOoke4zLM8RREWBYjk/+otwlUxB1lX8v+B&#10;+hsAAP//AwBQSwECLQAUAAYACAAAACEAtoM4kv4AAADhAQAAEwAAAAAAAAAAAAAAAAAAAAAAW0Nv&#10;bnRlbnRfVHlwZXNdLnhtbFBLAQItABQABgAIAAAAIQA4/SH/1gAAAJQBAAALAAAAAAAAAAAAAAAA&#10;AC8BAABfcmVscy8ucmVsc1BLAQItABQABgAIAAAAIQBnG+99NQIAAF4EAAAOAAAAAAAAAAAAAAAA&#10;AC4CAABkcnMvZTJvRG9jLnhtbFBLAQItABQABgAIAAAAIQDFTtcF3QAAAAgBAAAPAAAAAAAAAAAA&#10;AAAAAI8EAABkcnMvZG93bnJldi54bWxQSwUGAAAAAAQABADzAAAAmQUAAAAA&#10;">
                      <v:stroke endarrow="block"/>
                    </v:shape>
                  </w:pict>
                </mc:Fallback>
              </mc:AlternateContent>
            </w:r>
          </w:p>
          <w:p w:rsidR="00BF1F7F" w:rsidRPr="00F51A8B" w:rsidRDefault="00163E8E" w:rsidP="00BF1F7F">
            <w:pPr>
              <w:spacing w:line="360" w:lineRule="auto"/>
              <w:ind w:firstLineChars="200" w:firstLine="482"/>
              <w:rPr>
                <w:rFonts w:ascii="宋体" w:hAnsi="宋体"/>
                <w:sz w:val="24"/>
                <w:szCs w:val="24"/>
              </w:rPr>
            </w:pPr>
            <w:r>
              <w:rPr>
                <w:rFonts w:ascii="Times New Roman" w:hAnsi="Times New Roman" w:cs="宋体"/>
                <w:b/>
                <w:bCs/>
                <w:noProof/>
                <w:sz w:val="24"/>
                <w:szCs w:val="24"/>
              </w:rPr>
              <mc:AlternateContent>
                <mc:Choice Requires="wps">
                  <w:drawing>
                    <wp:anchor distT="0" distB="0" distL="114300" distR="114300" simplePos="0" relativeHeight="252161024" behindDoc="0" locked="0" layoutInCell="1" allowOverlap="1" wp14:anchorId="6C4E021B" wp14:editId="07B3B096">
                      <wp:simplePos x="0" y="0"/>
                      <wp:positionH relativeFrom="column">
                        <wp:posOffset>1460500</wp:posOffset>
                      </wp:positionH>
                      <wp:positionV relativeFrom="paragraph">
                        <wp:posOffset>59690</wp:posOffset>
                      </wp:positionV>
                      <wp:extent cx="982980" cy="284480"/>
                      <wp:effectExtent l="12065" t="5080" r="5080" b="5715"/>
                      <wp:wrapNone/>
                      <wp:docPr id="4" name="Rectangle 8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2980" cy="284480"/>
                              </a:xfrm>
                              <a:prstGeom prst="rect">
                                <a:avLst/>
                              </a:prstGeom>
                              <a:solidFill>
                                <a:srgbClr val="FFFFFF"/>
                              </a:solidFill>
                              <a:ln w="9525">
                                <a:solidFill>
                                  <a:srgbClr val="000000"/>
                                </a:solidFill>
                                <a:miter lim="800000"/>
                                <a:headEnd/>
                                <a:tailEnd/>
                              </a:ln>
                            </wps:spPr>
                            <wps:txbx>
                              <w:txbxContent>
                                <w:p w:rsidR="005E2C03" w:rsidRDefault="005E2C03" w:rsidP="008D772D">
                                  <w:pPr>
                                    <w:jc w:val="center"/>
                                  </w:pPr>
                                  <w:r>
                                    <w:rPr>
                                      <w:rFonts w:hint="eastAsia"/>
                                    </w:rPr>
                                    <w:t>出货检验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0" o:spid="_x0000_s1123" style="position:absolute;left:0;text-align:left;margin-left:115pt;margin-top:4.7pt;width:77.4pt;height:22.4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URyKgIAAFAEAAAOAAAAZHJzL2Uyb0RvYy54bWysVNuO0zAQfUfiHyy/06RRurRR09WqSxHS&#10;wq5Y+ADHcRIL3xi7TZevZ+x0Sxd4QvjBmsmMj8+cGWd9fdSKHAR4aU1N57OcEmG4baXpa/r1y+7N&#10;khIfmGmZskbU9El4er15/Wo9ukoUdrCqFUAQxPhqdDUdQnBVlnk+CM38zDphMNhZ0CygC33WAhsR&#10;XausyPOrbLTQOrBceI9fb6cg3ST8rhM83HedF4GomiK3kHZIexP3bLNmVQ/MDZKfaLB/YKGZNHjp&#10;GeqWBUb2IP+A0pKD9bYLM251ZrtOcpFqwGrm+W/VPA7MiVQLiuPdWSb//2D5p8MDENnWtKTEMI0t&#10;+oyiMdMrQZZ5Emh0vsK8R/cAsUTv7iz/5omx2wHzxA2AHQfBWqQ1j4JmLw5Ex+NR0owfbYv4bB9s&#10;0urYgY6AqAI5ppY8nVsijoFw/LhaFqslNo5jqFiWJdrxBlY9H3bgw3thNYlGTQHJJ3B2uPNhSn1O&#10;SeStku1OKpUc6JutAnJgOB27tE7o/jJNGTIik0WxSMgvYv4SIk/rbxBaBhxzJXVNUVRcMYlVUbV3&#10;pk12YFJNNlanzEnGqFwcZl+FY3NMjbo6N6Wx7RMKC3Yaa3yGaAwWflAy4kjX1H/fMxCUqA8Gm7Oa&#10;l2V8A8kpF28LdOAy0lxGmOEIVdNAyWRuw/Ru9g5kP+BN8ySHsTfY0E4msSPRidWJP45tatfpicV3&#10;cemnrF8/gs1PAAAA//8DAFBLAwQUAAYACAAAACEAIAyg+94AAAAIAQAADwAAAGRycy9kb3ducmV2&#10;LnhtbEyPwU7DMBBE70j8g7VI3KhNElAbsqkQqEgc2/TCzYmXJBCvo9hpA1+POcFxNauZ94rtYgdx&#10;osn3jhFuVwoEceNMzy3CsdrdrEH4oNnowTEhfJGHbXl5UejcuDPv6XQIrYgl7HON0IUw5lL6piOr&#10;/cqNxDF7d5PVIZ5TK82kz7HcDjJR6l5a3XNc6PRITx01n4fZItR9ctTf++pF2c0uDa9L9TG/PSNe&#10;Xy2PDyACLeHvGX7xIzqUkal2MxsvBoQkVdElIGwyEDFP11lUqRHusgRkWcj/AuUPAAAA//8DAFBL&#10;AQItABQABgAIAAAAIQC2gziS/gAAAOEBAAATAAAAAAAAAAAAAAAAAAAAAABbQ29udGVudF9UeXBl&#10;c10ueG1sUEsBAi0AFAAGAAgAAAAhADj9If/WAAAAlAEAAAsAAAAAAAAAAAAAAAAALwEAAF9yZWxz&#10;Ly5yZWxzUEsBAi0AFAAGAAgAAAAhAMLNRHIqAgAAUAQAAA4AAAAAAAAAAAAAAAAALgIAAGRycy9l&#10;Mm9Eb2MueG1sUEsBAi0AFAAGAAgAAAAhACAMoPveAAAACAEAAA8AAAAAAAAAAAAAAAAAhAQAAGRy&#10;cy9kb3ducmV2LnhtbFBLBQYAAAAABAAEAPMAAACPBQAAAAA=&#10;">
                      <v:textbox>
                        <w:txbxContent>
                          <w:p w:rsidR="00732E1E" w:rsidRDefault="00732E1E" w:rsidP="008D772D">
                            <w:pPr>
                              <w:jc w:val="center"/>
                            </w:pPr>
                            <w:r>
                              <w:rPr>
                                <w:rFonts w:hint="eastAsia"/>
                              </w:rPr>
                              <w:t>出货检验</w:t>
                            </w:r>
                          </w:p>
                        </w:txbxContent>
                      </v:textbox>
                    </v:rect>
                  </w:pict>
                </mc:Fallback>
              </mc:AlternateContent>
            </w:r>
          </w:p>
          <w:p w:rsidR="00BF1F7F" w:rsidRPr="00F51A8B" w:rsidRDefault="00163E8E" w:rsidP="009F628F">
            <w:pPr>
              <w:spacing w:line="360" w:lineRule="auto"/>
              <w:ind w:firstLineChars="200" w:firstLine="482"/>
              <w:rPr>
                <w:rFonts w:ascii="宋体" w:hAnsi="宋体"/>
                <w:sz w:val="24"/>
                <w:szCs w:val="24"/>
              </w:rPr>
            </w:pPr>
            <w:r>
              <w:rPr>
                <w:rFonts w:ascii="Times New Roman" w:hAnsi="Times New Roman" w:cs="宋体"/>
                <w:b/>
                <w:bCs/>
                <w:noProof/>
                <w:sz w:val="24"/>
                <w:szCs w:val="24"/>
              </w:rPr>
              <mc:AlternateContent>
                <mc:Choice Requires="wps">
                  <w:drawing>
                    <wp:anchor distT="0" distB="0" distL="114300" distR="114300" simplePos="0" relativeHeight="252163072" behindDoc="0" locked="0" layoutInCell="1" allowOverlap="1" wp14:anchorId="138A17D4" wp14:editId="33C0CF5F">
                      <wp:simplePos x="0" y="0"/>
                      <wp:positionH relativeFrom="column">
                        <wp:posOffset>1460500</wp:posOffset>
                      </wp:positionH>
                      <wp:positionV relativeFrom="paragraph">
                        <wp:posOffset>340360</wp:posOffset>
                      </wp:positionV>
                      <wp:extent cx="982980" cy="284480"/>
                      <wp:effectExtent l="12065" t="11430" r="5080" b="8890"/>
                      <wp:wrapNone/>
                      <wp:docPr id="3" name="Rectangle 8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2980" cy="284480"/>
                              </a:xfrm>
                              <a:prstGeom prst="rect">
                                <a:avLst/>
                              </a:prstGeom>
                              <a:solidFill>
                                <a:srgbClr val="FFFFFF"/>
                              </a:solidFill>
                              <a:ln w="9525">
                                <a:solidFill>
                                  <a:srgbClr val="000000"/>
                                </a:solidFill>
                                <a:miter lim="800000"/>
                                <a:headEnd/>
                                <a:tailEnd/>
                              </a:ln>
                            </wps:spPr>
                            <wps:txbx>
                              <w:txbxContent>
                                <w:p w:rsidR="005E2C03" w:rsidRDefault="005E2C03" w:rsidP="008D772D">
                                  <w:pPr>
                                    <w:jc w:val="center"/>
                                  </w:pPr>
                                  <w:r>
                                    <w:rPr>
                                      <w:rFonts w:hint="eastAsia"/>
                                    </w:rPr>
                                    <w:t>包装出货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2" o:spid="_x0000_s1124" style="position:absolute;left:0;text-align:left;margin-left:115pt;margin-top:26.8pt;width:77.4pt;height:22.4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vSKQIAAFAEAAAOAAAAZHJzL2Uyb0RvYy54bWysVFFv0zAQfkfiP1h+p0lDO9Ko6TR1FCEN&#10;mBj8AMdxEgvHNme3Sfn1Oztd1wFPiDxYPt/583ff3WV9PfaKHAQ4aXRJ57OUEqG5qaVuS/r92+5N&#10;TonzTNdMGS1KehSOXm9ev1oPthCZ6YyqBRAE0a4YbEk7722RJI53omduZqzQ6GwM9MyjCW1SAxsQ&#10;vVdJlqZXyWCgtmC4cA5Pbycn3UT8phHcf2kaJzxRJUVuPq4Q1yqsyWbNihaY7SQ/0WD/wKJnUuOj&#10;Z6hb5hnZg/wDqpccjDONn3HTJ6ZpJBcxB8xmnv6WzUPHrIi5oDjOnmVy/w+Wfz7cA5F1Sd9SolmP&#10;JfqKojHdKkHyNAsCDdYVGPdg7yGk6Oyd4T8c0WbbYZy4ATBDJ1iNtOYhPnlxIRgOr5Jq+GRqxGd7&#10;b6JWYwN9AEQVyBhLcjyXRIyecDxc5dkqx8JxdGX5YoH78AIrni5bcP6DMD0Jm5ICko/g7HDn/BT6&#10;FBLJGyXrnVQqGtBWWwXkwLA7dvE7obvLMKXJgEyW2TIiv/C5S4g0fn+D6KXHNleyL2l+DmJFUO29&#10;rpEmKzyTatpjdkqfZAzKTRXwYzXGQl1FkYOslamPKCyYqa1xDHHTGfhFyYAtXVL3c89AUKI+aizO&#10;ar5YhBmIxmL5LkMDLj3VpYdpjlAl9ZRM262f5mZvQbYdvjSPcmhzgwVtZBT7mdWJP7ZtLNdpxMJc&#10;XNox6vlHsHkEAAD//wMAUEsDBBQABgAIAAAAIQDVNwjh3wAAAAkBAAAPAAAAZHJzL2Rvd25yZXYu&#10;eG1sTI9BT4NAEIXvJv6HzZh4s4tQG0pZGqOpiceWXrwt7BRQdpawS4v+esdTPU7m5b3vy7ez7cUZ&#10;R985UvC4iEAg1c501Cg4lruHFIQPmozuHaGCb/SwLW5vcp0Zd6E9ng+hEVxCPtMK2hCGTEpft2i1&#10;X7gBiX8nN1od+BwbaUZ94XLbyziKVtLqjnih1QO+tFh/HSaroOrio/7Zl2+RXe+S8D6Xn9PHq1L3&#10;d/PzBkTAOVzD8IfP6FAwU+UmMl70CuIkYpeg4ClZgeBAki7ZpVKwTpcgi1z+Nyh+AQAA//8DAFBL&#10;AQItABQABgAIAAAAIQC2gziS/gAAAOEBAAATAAAAAAAAAAAAAAAAAAAAAABbQ29udGVudF9UeXBl&#10;c10ueG1sUEsBAi0AFAAGAAgAAAAhADj9If/WAAAAlAEAAAsAAAAAAAAAAAAAAAAALwEAAF9yZWxz&#10;Ly5yZWxzUEsBAi0AFAAGAAgAAAAhAL6jK9IpAgAAUAQAAA4AAAAAAAAAAAAAAAAALgIAAGRycy9l&#10;Mm9Eb2MueG1sUEsBAi0AFAAGAAgAAAAhANU3COHfAAAACQEAAA8AAAAAAAAAAAAAAAAAgwQAAGRy&#10;cy9kb3ducmV2LnhtbFBLBQYAAAAABAAEAPMAAACPBQAAAAA=&#10;">
                      <v:textbox>
                        <w:txbxContent>
                          <w:p w:rsidR="00732E1E" w:rsidRDefault="00732E1E" w:rsidP="008D772D">
                            <w:pPr>
                              <w:jc w:val="center"/>
                            </w:pPr>
                            <w:r>
                              <w:rPr>
                                <w:rFonts w:hint="eastAsia"/>
                              </w:rPr>
                              <w:t>包装出货</w:t>
                            </w:r>
                          </w:p>
                        </w:txbxContent>
                      </v:textbox>
                    </v:rect>
                  </w:pict>
                </mc:Fallback>
              </mc:AlternateContent>
            </w:r>
            <w:r>
              <w:rPr>
                <w:rFonts w:ascii="Times New Roman" w:hAnsi="Times New Roman" w:cs="宋体"/>
                <w:b/>
                <w:bCs/>
                <w:noProof/>
                <w:sz w:val="24"/>
                <w:szCs w:val="24"/>
              </w:rPr>
              <mc:AlternateContent>
                <mc:Choice Requires="wps">
                  <w:drawing>
                    <wp:anchor distT="0" distB="0" distL="114300" distR="114300" simplePos="0" relativeHeight="252162048" behindDoc="0" locked="0" layoutInCell="1" allowOverlap="1" wp14:anchorId="06E04190" wp14:editId="643FE0D1">
                      <wp:simplePos x="0" y="0"/>
                      <wp:positionH relativeFrom="column">
                        <wp:posOffset>1969135</wp:posOffset>
                      </wp:positionH>
                      <wp:positionV relativeFrom="paragraph">
                        <wp:posOffset>38100</wp:posOffset>
                      </wp:positionV>
                      <wp:extent cx="0" cy="302260"/>
                      <wp:effectExtent l="53975" t="13970" r="60325" b="17145"/>
                      <wp:wrapNone/>
                      <wp:docPr id="2" name="AutoShape 8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1" o:spid="_x0000_s1026" type="#_x0000_t32" style="position:absolute;left:0;text-align:left;margin-left:155.05pt;margin-top:3pt;width:0;height:23.8pt;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BkfNAIAAF4EAAAOAAAAZHJzL2Uyb0RvYy54bWysVE2P2jAQvVfqf7B8h3wsUIgIq1UCvWy7&#10;SLv9AcZ2iFXHtmxDQFX/e8cO0NJeqqoczNieeTPz5jnLx1Mn0ZFbJ7QqcTZOMeKKaibUvsRf3jaj&#10;OUbOE8WI1IqX+Mwdfly9f7fsTcFz3WrJuEUAolzRmxK33psiSRxteUfcWBuu4LLRtiMetnafMEt6&#10;QO9kkqfpLOm1ZcZqyp2D03q4xKuI3zSc+pemcdwjWWKozcfVxnUX1mS1JMXeEtMKeimD/EMVHREK&#10;kt6gauIJOljxB1QnqNVON35MdZfophGUxx6gmyz9rZvXlhgeewFynLnR5P4fLP183FokWIlzjBTp&#10;YERPB69jZjRPs0BQb1wBfpXa2tAiPalX86zpV4eUrlqi9jy6v50NRMeI5C4kbJyBNLv+k2bgQyBD&#10;ZOvU2C5AAg/oFIdyvg2FnzyiwyGF04c0z2dxXgkprnHGOv+R6w4Fo8TOWyL2ra+0UjB5bbOYhRyf&#10;nYc+IPAaEJIqvRFSRgFIhfoSL6b5NAY4LQULl8HN2f2ukhYdSZBQ/AVSAOzOzeqDYhGs5YStL7Yn&#10;QoKNfOTGWwFsSY5Dto4zjCSHVxOsAVGqkBE6h4Iv1qCib4t0sZ6v55PRJJ+tR5O0rkdPm2oymm2y&#10;D9P6oa6qOvseis8mRSsY4yrUf1V0Nvk7xVze1qDFm6ZvRCX36JEEKPb6H4uOow/THnSz0+y8taG7&#10;oAIQcXS+PLjwSn7dR6+fn4XVDwAAAP//AwBQSwMEFAAGAAgAAAAhAHq3kWbdAAAACAEAAA8AAABk&#10;cnMvZG93bnJldi54bWxMj0FLw0AUhO+C/2F5gje7icVFYzZFLWIuFmxFPG6zz2ww+zZkt23qr/eJ&#10;Bz0OM8x8Uy4m34s9jrELpCGfZSCQmmA7ajW8bh4vrkHEZMiaPhBqOGKERXV6UprChgO94H6dWsEl&#10;FAujwaU0FFLGxqE3cRYGJPY+wuhNYjm20o7mwOW+l5dZpqQ3HfGCMwM+OGw+1zuvIS3fj069Nfc3&#10;3Wrz9Ky6r7qul1qfn013tyASTukvDD/4jA4VM23DjmwUvYZ5nuUc1aD4Evu/eqvhaq5AVqX8f6D6&#10;BgAA//8DAFBLAQItABQABgAIAAAAIQC2gziS/gAAAOEBAAATAAAAAAAAAAAAAAAAAAAAAABbQ29u&#10;dGVudF9UeXBlc10ueG1sUEsBAi0AFAAGAAgAAAAhADj9If/WAAAAlAEAAAsAAAAAAAAAAAAAAAAA&#10;LwEAAF9yZWxzLy5yZWxzUEsBAi0AFAAGAAgAAAAhADdQGR80AgAAXgQAAA4AAAAAAAAAAAAAAAAA&#10;LgIAAGRycy9lMm9Eb2MueG1sUEsBAi0AFAAGAAgAAAAhAHq3kWbdAAAACAEAAA8AAAAAAAAAAAAA&#10;AAAAjgQAAGRycy9kb3ducmV2LnhtbFBLBQYAAAAABAAEAPMAAACYBQAAAAA=&#10;">
                      <v:stroke endarrow="block"/>
                    </v:shape>
                  </w:pict>
                </mc:Fallback>
              </mc:AlternateContent>
            </w:r>
          </w:p>
          <w:p w:rsidR="00BF1F7F" w:rsidRPr="00F51A8B" w:rsidRDefault="00BF1F7F" w:rsidP="008D772D">
            <w:pPr>
              <w:spacing w:line="360" w:lineRule="auto"/>
              <w:ind w:firstLineChars="200" w:firstLine="480"/>
              <w:rPr>
                <w:rFonts w:ascii="宋体" w:hAnsi="宋体"/>
                <w:sz w:val="24"/>
                <w:szCs w:val="24"/>
              </w:rPr>
            </w:pPr>
          </w:p>
          <w:p w:rsidR="00BF1F7F" w:rsidRPr="00F51A8B" w:rsidRDefault="00BF1F7F" w:rsidP="008D772D">
            <w:pPr>
              <w:spacing w:line="360" w:lineRule="auto"/>
              <w:ind w:firstLineChars="200" w:firstLine="480"/>
              <w:rPr>
                <w:rFonts w:ascii="宋体" w:hAnsi="宋体"/>
                <w:sz w:val="24"/>
                <w:szCs w:val="24"/>
              </w:rPr>
            </w:pPr>
          </w:p>
          <w:p w:rsidR="008D772D" w:rsidRPr="00F51A8B" w:rsidRDefault="009F628F" w:rsidP="009F628F">
            <w:pPr>
              <w:spacing w:line="360" w:lineRule="auto"/>
              <w:jc w:val="center"/>
              <w:rPr>
                <w:rFonts w:ascii="宋体" w:hAnsi="宋体"/>
                <w:sz w:val="24"/>
                <w:szCs w:val="24"/>
              </w:rPr>
            </w:pPr>
            <w:r w:rsidRPr="00F51A8B">
              <w:rPr>
                <w:rFonts w:ascii="Times New Roman" w:hAnsi="Times New Roman" w:cs="Times New Roman" w:hint="eastAsia"/>
                <w:b/>
                <w:bCs/>
                <w:sz w:val="24"/>
                <w:szCs w:val="24"/>
              </w:rPr>
              <w:t>图</w:t>
            </w:r>
            <w:r w:rsidR="00382C30" w:rsidRPr="00F51A8B">
              <w:rPr>
                <w:rFonts w:ascii="Times New Roman" w:hAnsi="Times New Roman" w:cs="Times New Roman" w:hint="eastAsia"/>
                <w:b/>
                <w:bCs/>
                <w:sz w:val="24"/>
                <w:szCs w:val="24"/>
              </w:rPr>
              <w:t>4</w:t>
            </w:r>
            <w:r w:rsidRPr="00F51A8B">
              <w:rPr>
                <w:rFonts w:ascii="Times New Roman" w:hAnsi="Times New Roman" w:cs="Times New Roman" w:hint="eastAsia"/>
                <w:b/>
                <w:bCs/>
                <w:sz w:val="24"/>
                <w:szCs w:val="24"/>
              </w:rPr>
              <w:t>焊接工艺流程及排污节点图</w:t>
            </w:r>
          </w:p>
          <w:p w:rsidR="008D772D" w:rsidRPr="00F51A8B" w:rsidRDefault="008D772D" w:rsidP="008D772D">
            <w:pPr>
              <w:spacing w:line="360" w:lineRule="auto"/>
              <w:ind w:firstLineChars="200" w:firstLine="480"/>
              <w:rPr>
                <w:rFonts w:ascii="宋体" w:hAnsi="宋体"/>
                <w:sz w:val="24"/>
                <w:szCs w:val="24"/>
              </w:rPr>
            </w:pPr>
          </w:p>
          <w:p w:rsidR="009F628F" w:rsidRPr="00F51A8B" w:rsidRDefault="009F628F" w:rsidP="008D772D">
            <w:pPr>
              <w:spacing w:line="360" w:lineRule="auto"/>
              <w:ind w:firstLineChars="200" w:firstLine="480"/>
              <w:rPr>
                <w:rFonts w:ascii="宋体" w:hAnsi="宋体"/>
                <w:sz w:val="24"/>
                <w:szCs w:val="24"/>
              </w:rPr>
            </w:pPr>
            <w:r w:rsidRPr="00F51A8B">
              <w:rPr>
                <w:rFonts w:ascii="宋体" w:hAnsi="宋体" w:hint="eastAsia"/>
                <w:sz w:val="24"/>
                <w:szCs w:val="24"/>
              </w:rPr>
              <w:t>工艺流程简述：</w:t>
            </w:r>
          </w:p>
          <w:p w:rsidR="008D772D" w:rsidRPr="00F51A8B" w:rsidRDefault="008D772D" w:rsidP="008D772D">
            <w:pPr>
              <w:spacing w:line="360" w:lineRule="auto"/>
              <w:ind w:firstLineChars="200" w:firstLine="480"/>
              <w:rPr>
                <w:rFonts w:ascii="宋体" w:hAnsi="宋体"/>
                <w:sz w:val="24"/>
                <w:szCs w:val="24"/>
              </w:rPr>
            </w:pPr>
            <w:r w:rsidRPr="00F51A8B">
              <w:rPr>
                <w:rFonts w:ascii="宋体" w:hAnsi="宋体" w:hint="eastAsia"/>
                <w:sz w:val="24"/>
                <w:szCs w:val="24"/>
              </w:rPr>
              <w:t>原材料入库：原材料进厂入库并检验。</w:t>
            </w:r>
          </w:p>
          <w:p w:rsidR="008D772D" w:rsidRPr="00F51A8B" w:rsidRDefault="008D772D" w:rsidP="008D772D">
            <w:pPr>
              <w:spacing w:line="360" w:lineRule="auto"/>
              <w:ind w:firstLineChars="200" w:firstLine="480"/>
              <w:rPr>
                <w:rFonts w:ascii="宋体" w:hAnsi="宋体"/>
                <w:sz w:val="24"/>
                <w:szCs w:val="24"/>
              </w:rPr>
            </w:pPr>
            <w:r w:rsidRPr="00F51A8B">
              <w:rPr>
                <w:rFonts w:ascii="宋体" w:hAnsi="宋体" w:hint="eastAsia"/>
                <w:sz w:val="24"/>
                <w:szCs w:val="24"/>
              </w:rPr>
              <w:lastRenderedPageBreak/>
              <w:t>原材料检验：对进厂的原材料进行目测供应</w:t>
            </w:r>
            <w:proofErr w:type="gramStart"/>
            <w:r w:rsidRPr="00F51A8B">
              <w:rPr>
                <w:rFonts w:ascii="宋体" w:hAnsi="宋体" w:hint="eastAsia"/>
                <w:sz w:val="24"/>
                <w:szCs w:val="24"/>
              </w:rPr>
              <w:t>商质量</w:t>
            </w:r>
            <w:proofErr w:type="gramEnd"/>
            <w:r w:rsidRPr="00F51A8B">
              <w:rPr>
                <w:rFonts w:ascii="宋体" w:hAnsi="宋体" w:hint="eastAsia"/>
                <w:sz w:val="24"/>
                <w:szCs w:val="24"/>
              </w:rPr>
              <w:t>报告，测量检验原材料的规格和材料面密度，将检验合格的原料进行存储。</w:t>
            </w:r>
          </w:p>
          <w:p w:rsidR="008D772D" w:rsidRPr="00F51A8B" w:rsidRDefault="008D772D" w:rsidP="008D772D">
            <w:pPr>
              <w:spacing w:line="360" w:lineRule="auto"/>
              <w:ind w:firstLineChars="200" w:firstLine="480"/>
              <w:rPr>
                <w:rFonts w:ascii="宋体" w:hAnsi="宋体"/>
                <w:sz w:val="24"/>
                <w:szCs w:val="24"/>
              </w:rPr>
            </w:pPr>
            <w:r w:rsidRPr="00F51A8B">
              <w:rPr>
                <w:rFonts w:ascii="宋体" w:hAnsi="宋体" w:hint="eastAsia"/>
                <w:sz w:val="24"/>
                <w:szCs w:val="24"/>
              </w:rPr>
              <w:t>生产领料：根据生产需求入库领取原材料。</w:t>
            </w:r>
          </w:p>
          <w:p w:rsidR="008D772D" w:rsidRPr="00F51A8B" w:rsidRDefault="008D772D" w:rsidP="008D772D">
            <w:pPr>
              <w:spacing w:line="360" w:lineRule="auto"/>
              <w:ind w:firstLineChars="200" w:firstLine="480"/>
              <w:rPr>
                <w:rFonts w:ascii="宋体" w:hAnsi="宋体"/>
                <w:sz w:val="24"/>
                <w:szCs w:val="24"/>
              </w:rPr>
            </w:pPr>
            <w:r w:rsidRPr="00F51A8B">
              <w:rPr>
                <w:rFonts w:ascii="宋体" w:hAnsi="宋体" w:hint="eastAsia"/>
                <w:sz w:val="24"/>
                <w:szCs w:val="24"/>
              </w:rPr>
              <w:t>焊接：将</w:t>
            </w:r>
            <w:proofErr w:type="gramStart"/>
            <w:r w:rsidRPr="00F51A8B">
              <w:rPr>
                <w:rFonts w:ascii="宋体" w:hAnsi="宋体" w:hint="eastAsia"/>
                <w:sz w:val="24"/>
                <w:szCs w:val="24"/>
              </w:rPr>
              <w:t>原料装夹定位</w:t>
            </w:r>
            <w:proofErr w:type="gramEnd"/>
            <w:r w:rsidRPr="00F51A8B">
              <w:rPr>
                <w:rFonts w:ascii="宋体" w:hAnsi="宋体" w:hint="eastAsia"/>
                <w:sz w:val="24"/>
                <w:szCs w:val="24"/>
              </w:rPr>
              <w:t>，打开焊接机器人电源</w:t>
            </w:r>
            <w:r w:rsidRPr="007A61C2">
              <w:rPr>
                <w:rFonts w:ascii="Times New Roman" w:hAnsi="Times New Roman" w:cs="Times New Roman"/>
                <w:sz w:val="24"/>
                <w:szCs w:val="24"/>
              </w:rPr>
              <w:t>，打开</w:t>
            </w:r>
            <w:r w:rsidR="007A61C2" w:rsidRPr="007A61C2">
              <w:rPr>
                <w:rFonts w:ascii="Times New Roman" w:hAnsi="Times New Roman" w:cs="Times New Roman"/>
                <w:sz w:val="24"/>
                <w:szCs w:val="24"/>
              </w:rPr>
              <w:t>CO</w:t>
            </w:r>
            <w:r w:rsidR="007A61C2" w:rsidRPr="007A61C2">
              <w:rPr>
                <w:rFonts w:ascii="Times New Roman" w:hAnsi="Times New Roman" w:cs="Times New Roman"/>
                <w:sz w:val="24"/>
                <w:szCs w:val="24"/>
                <w:vertAlign w:val="subscript"/>
              </w:rPr>
              <w:t>2</w:t>
            </w:r>
            <w:r w:rsidRPr="007A61C2">
              <w:rPr>
                <w:rFonts w:ascii="Times New Roman" w:hAnsi="Times New Roman" w:cs="Times New Roman"/>
                <w:sz w:val="24"/>
                <w:szCs w:val="24"/>
              </w:rPr>
              <w:t>阀门，使机器人进入自动焊接状态，然后完成车身总成，焊接采用</w:t>
            </w:r>
            <w:r w:rsidR="007A61C2" w:rsidRPr="007A61C2">
              <w:rPr>
                <w:rFonts w:ascii="Times New Roman" w:hAnsi="Times New Roman" w:cs="Times New Roman"/>
                <w:sz w:val="24"/>
                <w:szCs w:val="24"/>
              </w:rPr>
              <w:t>CO</w:t>
            </w:r>
            <w:r w:rsidR="007A61C2" w:rsidRPr="007A61C2">
              <w:rPr>
                <w:rFonts w:ascii="Times New Roman" w:hAnsi="Times New Roman" w:cs="Times New Roman"/>
                <w:sz w:val="24"/>
                <w:szCs w:val="24"/>
                <w:vertAlign w:val="subscript"/>
              </w:rPr>
              <w:t>2</w:t>
            </w:r>
            <w:r w:rsidR="007A61C2" w:rsidRPr="007A61C2">
              <w:rPr>
                <w:rFonts w:ascii="宋体" w:hAnsi="宋体" w:hint="eastAsia"/>
                <w:sz w:val="24"/>
                <w:szCs w:val="24"/>
              </w:rPr>
              <w:t>气体保护焊</w:t>
            </w:r>
            <w:r w:rsidRPr="00F51A8B">
              <w:rPr>
                <w:rFonts w:ascii="宋体" w:hAnsi="宋体" w:hint="eastAsia"/>
                <w:sz w:val="24"/>
                <w:szCs w:val="24"/>
              </w:rPr>
              <w:t>。</w:t>
            </w:r>
          </w:p>
          <w:p w:rsidR="008D772D" w:rsidRPr="00F51A8B" w:rsidRDefault="008D772D" w:rsidP="008D772D">
            <w:pPr>
              <w:spacing w:line="360" w:lineRule="auto"/>
              <w:ind w:firstLineChars="200" w:firstLine="480"/>
              <w:rPr>
                <w:rFonts w:ascii="宋体" w:hAnsi="宋体"/>
                <w:sz w:val="24"/>
                <w:szCs w:val="24"/>
              </w:rPr>
            </w:pPr>
            <w:r w:rsidRPr="00F51A8B">
              <w:rPr>
                <w:rFonts w:ascii="宋体" w:hAnsi="宋体" w:hint="eastAsia"/>
                <w:sz w:val="24"/>
                <w:szCs w:val="24"/>
              </w:rPr>
              <w:t>检验：对焊接后的工件进行检验，确定焊接件是否符合要求。</w:t>
            </w:r>
          </w:p>
          <w:p w:rsidR="008D772D" w:rsidRPr="00F51A8B" w:rsidRDefault="008D772D" w:rsidP="008D772D">
            <w:pPr>
              <w:spacing w:line="360" w:lineRule="auto"/>
              <w:ind w:firstLineChars="200" w:firstLine="480"/>
              <w:rPr>
                <w:rFonts w:ascii="宋体" w:hAnsi="宋体"/>
                <w:sz w:val="24"/>
                <w:szCs w:val="24"/>
              </w:rPr>
            </w:pPr>
            <w:r w:rsidRPr="00F51A8B">
              <w:rPr>
                <w:rFonts w:ascii="宋体" w:hAnsi="宋体" w:hint="eastAsia"/>
                <w:sz w:val="24"/>
                <w:szCs w:val="24"/>
              </w:rPr>
              <w:t>装箱入库：对检验合格的产品进行装箱入库。</w:t>
            </w:r>
          </w:p>
          <w:p w:rsidR="00FF1ACB" w:rsidRPr="00F51A8B" w:rsidRDefault="00FF1ACB" w:rsidP="00FF1ACB">
            <w:pPr>
              <w:spacing w:line="360" w:lineRule="auto"/>
              <w:rPr>
                <w:rFonts w:ascii="Times New Roman" w:hAnsi="Times New Roman" w:cs="Times New Roman"/>
                <w:b/>
                <w:bCs/>
                <w:sz w:val="24"/>
                <w:szCs w:val="24"/>
              </w:rPr>
            </w:pPr>
            <w:r w:rsidRPr="00F51A8B">
              <w:rPr>
                <w:rFonts w:ascii="Times New Roman" w:hAnsi="Times New Roman" w:cs="宋体" w:hint="eastAsia"/>
                <w:b/>
                <w:bCs/>
                <w:sz w:val="24"/>
                <w:szCs w:val="24"/>
              </w:rPr>
              <w:t>主要污染工序</w:t>
            </w:r>
          </w:p>
          <w:p w:rsidR="00FF1ACB" w:rsidRPr="00F51A8B" w:rsidRDefault="00FF1ACB" w:rsidP="00FF1ACB">
            <w:pPr>
              <w:spacing w:line="360" w:lineRule="auto"/>
              <w:rPr>
                <w:rFonts w:ascii="Times New Roman" w:hAnsi="Times New Roman" w:cs="Times New Roman"/>
                <w:b/>
                <w:bCs/>
                <w:sz w:val="24"/>
                <w:szCs w:val="24"/>
              </w:rPr>
            </w:pPr>
            <w:r w:rsidRPr="00F51A8B">
              <w:rPr>
                <w:rFonts w:ascii="Times New Roman" w:hAnsi="Times New Roman" w:cs="宋体" w:hint="eastAsia"/>
                <w:b/>
                <w:bCs/>
                <w:sz w:val="24"/>
                <w:szCs w:val="24"/>
              </w:rPr>
              <w:t>一、施工期主要污染环节</w:t>
            </w:r>
          </w:p>
          <w:p w:rsidR="00FF1ACB" w:rsidRPr="00F51A8B" w:rsidRDefault="00FF1ACB" w:rsidP="00FF1ACB">
            <w:pPr>
              <w:pStyle w:val="a6"/>
              <w:spacing w:line="360" w:lineRule="auto"/>
              <w:ind w:firstLineChars="200" w:firstLine="480"/>
              <w:rPr>
                <w:rFonts w:ascii="Times New Roman" w:hAnsi="Times New Roman"/>
                <w:kern w:val="2"/>
                <w:sz w:val="24"/>
                <w:szCs w:val="24"/>
              </w:rPr>
            </w:pPr>
            <w:r w:rsidRPr="00F51A8B">
              <w:rPr>
                <w:rFonts w:ascii="Times New Roman" w:hAnsi="Times New Roman" w:cs="宋体" w:hint="eastAsia"/>
                <w:kern w:val="2"/>
                <w:sz w:val="24"/>
                <w:szCs w:val="24"/>
              </w:rPr>
              <w:t>本项目</w:t>
            </w:r>
            <w:r w:rsidR="00781AFE" w:rsidRPr="00F51A8B">
              <w:rPr>
                <w:rFonts w:ascii="Times New Roman" w:hAnsi="Times New Roman" w:cs="宋体" w:hint="eastAsia"/>
                <w:kern w:val="2"/>
                <w:sz w:val="24"/>
                <w:szCs w:val="24"/>
              </w:rPr>
              <w:t>在</w:t>
            </w:r>
            <w:r w:rsidR="000B24F0" w:rsidRPr="00F51A8B">
              <w:rPr>
                <w:rFonts w:ascii="Times New Roman" w:hAnsi="Times New Roman" w:cs="宋体" w:hint="eastAsia"/>
                <w:kern w:val="2"/>
                <w:sz w:val="24"/>
                <w:szCs w:val="24"/>
              </w:rPr>
              <w:t>厂区</w:t>
            </w:r>
            <w:r w:rsidR="00781AFE" w:rsidRPr="00F51A8B">
              <w:rPr>
                <w:rFonts w:ascii="Times New Roman" w:hAnsi="Times New Roman" w:cs="宋体" w:hint="eastAsia"/>
                <w:kern w:val="2"/>
                <w:sz w:val="24"/>
                <w:szCs w:val="24"/>
              </w:rPr>
              <w:t>现有</w:t>
            </w:r>
            <w:r w:rsidR="000B24F0" w:rsidRPr="00F51A8B">
              <w:rPr>
                <w:rFonts w:ascii="Times New Roman" w:hAnsi="Times New Roman" w:cs="宋体" w:hint="eastAsia"/>
                <w:kern w:val="2"/>
                <w:sz w:val="24"/>
                <w:szCs w:val="24"/>
              </w:rPr>
              <w:t>厂房内</w:t>
            </w:r>
            <w:r w:rsidR="00781AFE" w:rsidRPr="00F51A8B">
              <w:rPr>
                <w:rFonts w:ascii="Times New Roman" w:hAnsi="Times New Roman" w:cs="宋体" w:hint="eastAsia"/>
                <w:kern w:val="2"/>
                <w:sz w:val="24"/>
                <w:szCs w:val="24"/>
              </w:rPr>
              <w:t>进行</w:t>
            </w:r>
            <w:r w:rsidR="007467CB">
              <w:rPr>
                <w:rFonts w:ascii="Times New Roman" w:hAnsi="Times New Roman" w:cs="宋体" w:hint="eastAsia"/>
                <w:kern w:val="2"/>
                <w:sz w:val="24"/>
                <w:szCs w:val="24"/>
              </w:rPr>
              <w:t>扩建</w:t>
            </w:r>
            <w:r w:rsidRPr="00F51A8B">
              <w:rPr>
                <w:rFonts w:ascii="Times New Roman" w:hAnsi="Times New Roman" w:cs="宋体" w:hint="eastAsia"/>
                <w:kern w:val="2"/>
                <w:sz w:val="24"/>
                <w:szCs w:val="24"/>
              </w:rPr>
              <w:t>，</w:t>
            </w:r>
            <w:r w:rsidR="00781AFE" w:rsidRPr="00F51A8B">
              <w:rPr>
                <w:rFonts w:ascii="Times New Roman" w:hAnsi="Times New Roman" w:cs="宋体" w:hint="eastAsia"/>
                <w:kern w:val="2"/>
                <w:sz w:val="24"/>
                <w:szCs w:val="24"/>
              </w:rPr>
              <w:t>仅为设备和生产线安装，不涉及土建工程</w:t>
            </w:r>
            <w:r w:rsidRPr="00F51A8B">
              <w:rPr>
                <w:rFonts w:ascii="Times New Roman" w:hAnsi="Times New Roman" w:cs="宋体" w:hint="eastAsia"/>
                <w:kern w:val="2"/>
                <w:sz w:val="24"/>
                <w:szCs w:val="24"/>
              </w:rPr>
              <w:t>，因此，</w:t>
            </w:r>
            <w:r w:rsidR="00E800A7" w:rsidRPr="00F51A8B">
              <w:rPr>
                <w:rFonts w:ascii="Times New Roman" w:hAnsi="Times New Roman" w:cs="宋体" w:hint="eastAsia"/>
                <w:kern w:val="2"/>
                <w:sz w:val="24"/>
                <w:szCs w:val="24"/>
              </w:rPr>
              <w:t>施工期主要污染来自设备安装</w:t>
            </w:r>
            <w:r w:rsidR="000B24F0" w:rsidRPr="00F51A8B">
              <w:rPr>
                <w:rFonts w:ascii="Times New Roman" w:hAnsi="Times New Roman" w:cs="宋体" w:hint="eastAsia"/>
                <w:kern w:val="2"/>
                <w:sz w:val="24"/>
                <w:szCs w:val="24"/>
              </w:rPr>
              <w:t>环节</w:t>
            </w:r>
            <w:r w:rsidRPr="00F51A8B">
              <w:rPr>
                <w:rFonts w:ascii="Times New Roman" w:hAnsi="Times New Roman" w:cs="宋体" w:hint="eastAsia"/>
                <w:kern w:val="2"/>
                <w:sz w:val="24"/>
                <w:szCs w:val="24"/>
              </w:rPr>
              <w:t>。</w:t>
            </w:r>
          </w:p>
          <w:p w:rsidR="00FF1ACB" w:rsidRPr="00F51A8B" w:rsidRDefault="00FF1ACB" w:rsidP="00FF1ACB">
            <w:pPr>
              <w:pStyle w:val="a6"/>
              <w:spacing w:line="360" w:lineRule="auto"/>
              <w:ind w:firstLineChars="200" w:firstLine="480"/>
              <w:outlineLvl w:val="3"/>
              <w:rPr>
                <w:rFonts w:ascii="Times New Roman" w:hAnsi="Times New Roman"/>
                <w:kern w:val="2"/>
                <w:sz w:val="24"/>
                <w:szCs w:val="24"/>
              </w:rPr>
            </w:pPr>
            <w:r w:rsidRPr="00F51A8B">
              <w:rPr>
                <w:rFonts w:ascii="Times New Roman" w:hAnsi="Times New Roman"/>
                <w:kern w:val="2"/>
                <w:sz w:val="24"/>
                <w:szCs w:val="24"/>
              </w:rPr>
              <w:t>1</w:t>
            </w:r>
            <w:r w:rsidRPr="00F51A8B">
              <w:rPr>
                <w:rFonts w:ascii="Times New Roman" w:hAnsi="Times New Roman" w:cs="宋体" w:hint="eastAsia"/>
                <w:kern w:val="2"/>
                <w:sz w:val="24"/>
                <w:szCs w:val="24"/>
              </w:rPr>
              <w:t>、废水</w:t>
            </w:r>
          </w:p>
          <w:p w:rsidR="00FF1ACB" w:rsidRPr="00F51A8B" w:rsidRDefault="00FF1ACB" w:rsidP="00FF1ACB">
            <w:pPr>
              <w:pStyle w:val="a6"/>
              <w:spacing w:line="360" w:lineRule="auto"/>
              <w:ind w:firstLineChars="200" w:firstLine="480"/>
              <w:rPr>
                <w:rFonts w:ascii="Times New Roman" w:hAnsi="Times New Roman"/>
                <w:kern w:val="2"/>
                <w:sz w:val="24"/>
                <w:szCs w:val="24"/>
              </w:rPr>
            </w:pPr>
            <w:r w:rsidRPr="00F51A8B">
              <w:rPr>
                <w:rFonts w:ascii="Times New Roman" w:hAnsi="Times New Roman" w:cs="宋体" w:hint="eastAsia"/>
                <w:kern w:val="2"/>
                <w:sz w:val="24"/>
                <w:szCs w:val="24"/>
              </w:rPr>
              <w:t>本项目施工期间</w:t>
            </w:r>
            <w:r w:rsidR="00E800A7" w:rsidRPr="00F51A8B">
              <w:rPr>
                <w:rFonts w:ascii="Times New Roman" w:hAnsi="Times New Roman" w:cs="宋体" w:hint="eastAsia"/>
                <w:kern w:val="2"/>
                <w:sz w:val="24"/>
                <w:szCs w:val="24"/>
              </w:rPr>
              <w:t>废水主要为设备安装人员生活污水</w:t>
            </w:r>
            <w:r w:rsidRPr="00F51A8B">
              <w:rPr>
                <w:rFonts w:ascii="Times New Roman" w:hAnsi="Times New Roman" w:cs="宋体" w:hint="eastAsia"/>
                <w:kern w:val="2"/>
                <w:sz w:val="24"/>
                <w:szCs w:val="24"/>
              </w:rPr>
              <w:t>，</w:t>
            </w:r>
            <w:r w:rsidR="000B24F0" w:rsidRPr="00F51A8B">
              <w:rPr>
                <w:rFonts w:ascii="Times New Roman" w:hAnsi="Times New Roman" w:cs="宋体" w:hint="eastAsia"/>
                <w:kern w:val="2"/>
                <w:sz w:val="24"/>
                <w:szCs w:val="24"/>
              </w:rPr>
              <w:t>安装</w:t>
            </w:r>
            <w:r w:rsidRPr="00F51A8B">
              <w:rPr>
                <w:rFonts w:ascii="Times New Roman" w:hAnsi="Times New Roman" w:cs="宋体" w:hint="eastAsia"/>
                <w:kern w:val="2"/>
                <w:sz w:val="24"/>
                <w:szCs w:val="24"/>
              </w:rPr>
              <w:t>人数为</w:t>
            </w:r>
            <w:r w:rsidR="008635F0" w:rsidRPr="00F51A8B">
              <w:rPr>
                <w:rFonts w:ascii="Times New Roman" w:hAnsi="Times New Roman" w:hint="eastAsia"/>
                <w:kern w:val="2"/>
                <w:sz w:val="24"/>
                <w:szCs w:val="24"/>
              </w:rPr>
              <w:t>10</w:t>
            </w:r>
            <w:r w:rsidRPr="00F51A8B">
              <w:rPr>
                <w:rFonts w:ascii="Times New Roman" w:hAnsi="Times New Roman" w:cs="宋体" w:hint="eastAsia"/>
                <w:kern w:val="2"/>
                <w:sz w:val="24"/>
                <w:szCs w:val="24"/>
              </w:rPr>
              <w:t>人，生活用水量按</w:t>
            </w:r>
            <w:r w:rsidRPr="00F51A8B">
              <w:rPr>
                <w:rFonts w:ascii="Times New Roman" w:hAnsi="Times New Roman"/>
                <w:kern w:val="2"/>
                <w:sz w:val="24"/>
                <w:szCs w:val="24"/>
              </w:rPr>
              <w:t>50L/</w:t>
            </w:r>
            <w:r w:rsidRPr="00F51A8B">
              <w:rPr>
                <w:rFonts w:ascii="Times New Roman" w:hAnsi="Times New Roman" w:cs="宋体" w:hint="eastAsia"/>
                <w:kern w:val="2"/>
                <w:sz w:val="24"/>
                <w:szCs w:val="24"/>
              </w:rPr>
              <w:t>人</w:t>
            </w:r>
            <w:r w:rsidR="000B24F0" w:rsidRPr="00F51A8B">
              <w:rPr>
                <w:rFonts w:ascii="Times New Roman" w:hAnsi="Times New Roman" w:hint="eastAsia"/>
                <w:kern w:val="2"/>
                <w:sz w:val="24"/>
                <w:szCs w:val="24"/>
              </w:rPr>
              <w:t>·</w:t>
            </w:r>
            <w:r w:rsidRPr="00F51A8B">
              <w:rPr>
                <w:rFonts w:ascii="Times New Roman" w:hAnsi="Times New Roman"/>
                <w:kern w:val="2"/>
                <w:sz w:val="24"/>
                <w:szCs w:val="24"/>
              </w:rPr>
              <w:t>d</w:t>
            </w:r>
            <w:r w:rsidRPr="00F51A8B">
              <w:rPr>
                <w:rFonts w:ascii="Times New Roman" w:hAnsi="Times New Roman" w:cs="宋体" w:hint="eastAsia"/>
                <w:kern w:val="2"/>
                <w:sz w:val="24"/>
                <w:szCs w:val="24"/>
              </w:rPr>
              <w:t>计算，总用水量为</w:t>
            </w:r>
            <w:r w:rsidR="008635F0" w:rsidRPr="00F51A8B">
              <w:rPr>
                <w:rFonts w:ascii="Times New Roman" w:hAnsi="Times New Roman" w:hint="eastAsia"/>
                <w:kern w:val="2"/>
                <w:sz w:val="24"/>
                <w:szCs w:val="24"/>
              </w:rPr>
              <w:t>0.5</w:t>
            </w:r>
            <w:r w:rsidRPr="00F51A8B">
              <w:rPr>
                <w:rFonts w:ascii="Times New Roman" w:hAnsi="Times New Roman"/>
                <w:kern w:val="2"/>
                <w:sz w:val="24"/>
                <w:szCs w:val="24"/>
              </w:rPr>
              <w:t>t/d</w:t>
            </w:r>
            <w:r w:rsidRPr="00F51A8B">
              <w:rPr>
                <w:rFonts w:ascii="Times New Roman" w:hAnsi="Times New Roman" w:cs="宋体" w:hint="eastAsia"/>
                <w:kern w:val="2"/>
                <w:sz w:val="24"/>
                <w:szCs w:val="24"/>
              </w:rPr>
              <w:t>，生活污水排放量按</w:t>
            </w:r>
            <w:r w:rsidRPr="00F51A8B">
              <w:rPr>
                <w:rFonts w:ascii="Times New Roman" w:hAnsi="Times New Roman"/>
                <w:kern w:val="2"/>
                <w:sz w:val="24"/>
                <w:szCs w:val="24"/>
              </w:rPr>
              <w:t>80%</w:t>
            </w:r>
            <w:r w:rsidRPr="00F51A8B">
              <w:rPr>
                <w:rFonts w:ascii="Times New Roman" w:hAnsi="Times New Roman" w:cs="宋体" w:hint="eastAsia"/>
                <w:kern w:val="2"/>
                <w:sz w:val="24"/>
                <w:szCs w:val="24"/>
              </w:rPr>
              <w:t>计算，生活污水排放量为</w:t>
            </w:r>
            <w:r w:rsidR="008635F0" w:rsidRPr="00F51A8B">
              <w:rPr>
                <w:rFonts w:ascii="Times New Roman" w:hAnsi="Times New Roman" w:hint="eastAsia"/>
                <w:kern w:val="2"/>
                <w:sz w:val="24"/>
                <w:szCs w:val="24"/>
              </w:rPr>
              <w:t>0.4</w:t>
            </w:r>
            <w:r w:rsidRPr="00F51A8B">
              <w:rPr>
                <w:rFonts w:ascii="Times New Roman" w:hAnsi="Times New Roman"/>
                <w:kern w:val="2"/>
                <w:sz w:val="24"/>
                <w:szCs w:val="24"/>
              </w:rPr>
              <w:t>t/d</w:t>
            </w:r>
            <w:r w:rsidR="00E800A7" w:rsidRPr="00F51A8B">
              <w:rPr>
                <w:rFonts w:ascii="Times New Roman" w:hAnsi="Times New Roman" w:hint="eastAsia"/>
                <w:kern w:val="2"/>
                <w:sz w:val="24"/>
                <w:szCs w:val="24"/>
              </w:rPr>
              <w:t>，</w:t>
            </w:r>
            <w:r w:rsidR="00E800A7" w:rsidRPr="00F51A8B">
              <w:rPr>
                <w:rFonts w:ascii="Times New Roman" w:hAnsi="Times New Roman"/>
                <w:kern w:val="2"/>
                <w:sz w:val="24"/>
                <w:szCs w:val="24"/>
              </w:rPr>
              <w:t>施工期</w:t>
            </w:r>
            <w:r w:rsidR="00B04398" w:rsidRPr="00F51A8B">
              <w:rPr>
                <w:rFonts w:ascii="Times New Roman" w:hAnsi="Times New Roman" w:hint="eastAsia"/>
                <w:kern w:val="2"/>
                <w:sz w:val="24"/>
                <w:szCs w:val="24"/>
              </w:rPr>
              <w:t>2</w:t>
            </w:r>
            <w:r w:rsidR="00E800A7" w:rsidRPr="00F51A8B">
              <w:rPr>
                <w:rFonts w:ascii="Times New Roman" w:hAnsi="Times New Roman" w:hint="eastAsia"/>
                <w:kern w:val="2"/>
                <w:sz w:val="24"/>
                <w:szCs w:val="24"/>
              </w:rPr>
              <w:t>个月，生活污水排放总量为</w:t>
            </w:r>
            <w:r w:rsidR="00B04398" w:rsidRPr="00F51A8B">
              <w:rPr>
                <w:rFonts w:ascii="Times New Roman" w:hAnsi="Times New Roman" w:hint="eastAsia"/>
                <w:kern w:val="2"/>
                <w:sz w:val="24"/>
                <w:szCs w:val="24"/>
              </w:rPr>
              <w:t>24</w:t>
            </w:r>
            <w:r w:rsidR="00E800A7" w:rsidRPr="00F51A8B">
              <w:rPr>
                <w:rFonts w:ascii="Times New Roman" w:hAnsi="Times New Roman" w:hint="eastAsia"/>
                <w:kern w:val="2"/>
                <w:sz w:val="24"/>
                <w:szCs w:val="24"/>
              </w:rPr>
              <w:t>t</w:t>
            </w:r>
            <w:r w:rsidR="00E800A7" w:rsidRPr="00F51A8B">
              <w:rPr>
                <w:rFonts w:ascii="Times New Roman" w:hAnsi="Times New Roman" w:hint="eastAsia"/>
                <w:kern w:val="2"/>
                <w:sz w:val="24"/>
                <w:szCs w:val="24"/>
              </w:rPr>
              <w:t>，</w:t>
            </w:r>
            <w:r w:rsidR="000B24F0" w:rsidRPr="00F51A8B">
              <w:rPr>
                <w:rFonts w:ascii="Times New Roman" w:hAnsi="Times New Roman" w:hint="eastAsia"/>
                <w:kern w:val="2"/>
                <w:sz w:val="24"/>
                <w:szCs w:val="24"/>
              </w:rPr>
              <w:t>依托厂区</w:t>
            </w:r>
            <w:r w:rsidR="00781AFE" w:rsidRPr="00F51A8B">
              <w:rPr>
                <w:rFonts w:ascii="Times New Roman" w:hAnsi="Times New Roman" w:hint="eastAsia"/>
                <w:kern w:val="2"/>
                <w:sz w:val="24"/>
                <w:szCs w:val="24"/>
              </w:rPr>
              <w:t>现有市政污水管网收集</w:t>
            </w:r>
            <w:r w:rsidRPr="00F51A8B">
              <w:rPr>
                <w:rFonts w:ascii="Times New Roman" w:hAnsi="Times New Roman" w:cs="宋体" w:hint="eastAsia"/>
                <w:kern w:val="2"/>
                <w:sz w:val="24"/>
                <w:szCs w:val="24"/>
              </w:rPr>
              <w:t>。</w:t>
            </w:r>
          </w:p>
          <w:p w:rsidR="00FF1ACB" w:rsidRPr="00F51A8B" w:rsidRDefault="00FF1ACB" w:rsidP="00FF1ACB">
            <w:pPr>
              <w:pStyle w:val="a6"/>
              <w:spacing w:line="360" w:lineRule="auto"/>
              <w:ind w:firstLineChars="200" w:firstLine="480"/>
              <w:outlineLvl w:val="3"/>
              <w:rPr>
                <w:rFonts w:ascii="Times New Roman" w:hAnsi="Times New Roman"/>
                <w:kern w:val="2"/>
                <w:sz w:val="24"/>
                <w:szCs w:val="24"/>
              </w:rPr>
            </w:pPr>
            <w:r w:rsidRPr="00F51A8B">
              <w:rPr>
                <w:rFonts w:ascii="Times New Roman" w:hAnsi="Times New Roman"/>
                <w:kern w:val="2"/>
                <w:sz w:val="24"/>
                <w:szCs w:val="24"/>
              </w:rPr>
              <w:t>2</w:t>
            </w:r>
            <w:r w:rsidRPr="00F51A8B">
              <w:rPr>
                <w:rFonts w:ascii="Times New Roman" w:hAnsi="Times New Roman" w:cs="宋体" w:hint="eastAsia"/>
                <w:kern w:val="2"/>
                <w:sz w:val="24"/>
                <w:szCs w:val="24"/>
              </w:rPr>
              <w:t>、废气</w:t>
            </w:r>
          </w:p>
          <w:p w:rsidR="00FF1ACB" w:rsidRPr="00F51A8B" w:rsidRDefault="00FF1ACB" w:rsidP="00E800A7">
            <w:pPr>
              <w:pStyle w:val="a6"/>
              <w:spacing w:line="360" w:lineRule="auto"/>
              <w:ind w:firstLineChars="200" w:firstLine="480"/>
              <w:rPr>
                <w:rFonts w:ascii="Times New Roman" w:hAnsi="Times New Roman"/>
                <w:kern w:val="2"/>
                <w:sz w:val="24"/>
                <w:szCs w:val="24"/>
              </w:rPr>
            </w:pPr>
            <w:r w:rsidRPr="00F51A8B">
              <w:rPr>
                <w:rFonts w:ascii="Times New Roman" w:hAnsi="Times New Roman" w:cs="宋体" w:hint="eastAsia"/>
                <w:kern w:val="2"/>
                <w:sz w:val="24"/>
                <w:szCs w:val="24"/>
              </w:rPr>
              <w:t>施工期所带来的空气环境影响主要</w:t>
            </w:r>
            <w:r w:rsidR="00E800A7" w:rsidRPr="00F51A8B">
              <w:rPr>
                <w:rFonts w:ascii="Times New Roman" w:hAnsi="Times New Roman" w:cs="宋体" w:hint="eastAsia"/>
                <w:kern w:val="2"/>
                <w:sz w:val="24"/>
                <w:szCs w:val="24"/>
              </w:rPr>
              <w:t>为运输</w:t>
            </w:r>
            <w:r w:rsidRPr="00F51A8B">
              <w:rPr>
                <w:rFonts w:ascii="Times New Roman" w:hAnsi="Times New Roman" w:cs="宋体" w:hint="eastAsia"/>
                <w:kern w:val="2"/>
                <w:sz w:val="24"/>
                <w:szCs w:val="24"/>
              </w:rPr>
              <w:t>汽车</w:t>
            </w:r>
            <w:r w:rsidR="00E800A7" w:rsidRPr="00F51A8B">
              <w:rPr>
                <w:rFonts w:ascii="Times New Roman" w:hAnsi="Times New Roman" w:cs="宋体" w:hint="eastAsia"/>
                <w:kern w:val="2"/>
                <w:sz w:val="24"/>
                <w:szCs w:val="24"/>
              </w:rPr>
              <w:t>排放的</w:t>
            </w:r>
            <w:r w:rsidR="000B24F0" w:rsidRPr="00F51A8B">
              <w:rPr>
                <w:rFonts w:ascii="Times New Roman" w:hAnsi="Times New Roman" w:cs="宋体" w:hint="eastAsia"/>
                <w:kern w:val="2"/>
                <w:sz w:val="24"/>
                <w:szCs w:val="24"/>
              </w:rPr>
              <w:t>尾气。施工中将会有</w:t>
            </w:r>
            <w:r w:rsidRPr="00F51A8B">
              <w:rPr>
                <w:rFonts w:ascii="Times New Roman" w:hAnsi="Times New Roman" w:cs="宋体" w:hint="eastAsia"/>
                <w:kern w:val="2"/>
                <w:sz w:val="24"/>
                <w:szCs w:val="24"/>
              </w:rPr>
              <w:t>运输用车来往施工现场，一般柴油</w:t>
            </w:r>
            <w:r w:rsidR="000B24F0" w:rsidRPr="00F51A8B">
              <w:rPr>
                <w:rFonts w:ascii="Times New Roman" w:hAnsi="Times New Roman" w:cs="宋体" w:hint="eastAsia"/>
                <w:kern w:val="2"/>
                <w:sz w:val="24"/>
                <w:szCs w:val="24"/>
              </w:rPr>
              <w:t>车</w:t>
            </w:r>
            <w:r w:rsidRPr="00F51A8B">
              <w:rPr>
                <w:rFonts w:ascii="Times New Roman" w:hAnsi="Times New Roman" w:cs="宋体" w:hint="eastAsia"/>
                <w:kern w:val="2"/>
                <w:sz w:val="24"/>
                <w:szCs w:val="24"/>
              </w:rPr>
              <w:t>排放的尾气中颗粒物、</w:t>
            </w:r>
            <w:r w:rsidRPr="00F51A8B">
              <w:rPr>
                <w:rFonts w:ascii="Times New Roman" w:hAnsi="Times New Roman"/>
                <w:kern w:val="2"/>
                <w:sz w:val="24"/>
                <w:szCs w:val="24"/>
              </w:rPr>
              <w:t>CO</w:t>
            </w:r>
            <w:r w:rsidRPr="00F51A8B">
              <w:rPr>
                <w:rFonts w:ascii="Times New Roman" w:hAnsi="Times New Roman" w:cs="宋体" w:hint="eastAsia"/>
                <w:kern w:val="2"/>
                <w:sz w:val="24"/>
                <w:szCs w:val="24"/>
              </w:rPr>
              <w:t>、</w:t>
            </w:r>
            <w:r w:rsidRPr="00F51A8B">
              <w:rPr>
                <w:rFonts w:ascii="Times New Roman" w:hAnsi="Times New Roman"/>
                <w:kern w:val="2"/>
                <w:sz w:val="24"/>
                <w:szCs w:val="24"/>
              </w:rPr>
              <w:t>NO</w:t>
            </w:r>
            <w:r w:rsidRPr="00F51A8B">
              <w:rPr>
                <w:rFonts w:ascii="Times New Roman" w:hAnsi="Times New Roman"/>
                <w:kern w:val="2"/>
                <w:sz w:val="24"/>
                <w:szCs w:val="24"/>
                <w:vertAlign w:val="subscript"/>
              </w:rPr>
              <w:t>x</w:t>
            </w:r>
            <w:r w:rsidRPr="00F51A8B">
              <w:rPr>
                <w:rFonts w:ascii="Times New Roman" w:hAnsi="Times New Roman" w:cs="宋体" w:hint="eastAsia"/>
                <w:kern w:val="2"/>
                <w:sz w:val="24"/>
                <w:szCs w:val="24"/>
              </w:rPr>
              <w:t>等有害物质。</w:t>
            </w:r>
          </w:p>
          <w:p w:rsidR="00FF1ACB" w:rsidRPr="00F51A8B" w:rsidRDefault="00FF1ACB" w:rsidP="00FF1ACB">
            <w:pPr>
              <w:pStyle w:val="a6"/>
              <w:spacing w:line="360" w:lineRule="auto"/>
              <w:ind w:firstLineChars="200" w:firstLine="480"/>
              <w:outlineLvl w:val="3"/>
              <w:rPr>
                <w:rFonts w:ascii="Times New Roman" w:hAnsi="Times New Roman"/>
                <w:kern w:val="2"/>
                <w:sz w:val="24"/>
                <w:szCs w:val="24"/>
              </w:rPr>
            </w:pPr>
            <w:r w:rsidRPr="00F51A8B">
              <w:rPr>
                <w:rFonts w:ascii="Times New Roman" w:hAnsi="Times New Roman"/>
                <w:kern w:val="2"/>
                <w:sz w:val="24"/>
                <w:szCs w:val="24"/>
              </w:rPr>
              <w:t>3</w:t>
            </w:r>
            <w:r w:rsidRPr="00F51A8B">
              <w:rPr>
                <w:rFonts w:ascii="Times New Roman" w:hAnsi="Times New Roman" w:cs="宋体" w:hint="eastAsia"/>
                <w:kern w:val="2"/>
                <w:sz w:val="24"/>
                <w:szCs w:val="24"/>
              </w:rPr>
              <w:t>、噪声</w:t>
            </w:r>
          </w:p>
          <w:p w:rsidR="00FF1ACB" w:rsidRPr="00F51A8B" w:rsidRDefault="00FF1ACB" w:rsidP="00FF1ACB">
            <w:pPr>
              <w:pStyle w:val="a6"/>
              <w:spacing w:line="360" w:lineRule="auto"/>
              <w:ind w:firstLineChars="200" w:firstLine="480"/>
              <w:rPr>
                <w:rFonts w:ascii="Times New Roman" w:hAnsi="Times New Roman" w:cs="宋体"/>
                <w:kern w:val="2"/>
                <w:sz w:val="24"/>
                <w:szCs w:val="24"/>
              </w:rPr>
            </w:pPr>
            <w:r w:rsidRPr="00F51A8B">
              <w:rPr>
                <w:rFonts w:ascii="Times New Roman" w:hAnsi="Times New Roman" w:cs="宋体" w:hint="eastAsia"/>
                <w:kern w:val="2"/>
                <w:sz w:val="24"/>
                <w:szCs w:val="24"/>
              </w:rPr>
              <w:t>施工期噪声污染源主要是施工机械和运输车辆，这些机械的单体声级一般均在</w:t>
            </w:r>
            <w:r w:rsidR="00E800A7" w:rsidRPr="00F51A8B">
              <w:rPr>
                <w:rFonts w:ascii="Times New Roman" w:hAnsi="Times New Roman" w:hint="eastAsia"/>
                <w:kern w:val="2"/>
                <w:sz w:val="24"/>
                <w:szCs w:val="24"/>
              </w:rPr>
              <w:t>90</w:t>
            </w:r>
            <w:r w:rsidRPr="00F51A8B">
              <w:rPr>
                <w:rFonts w:ascii="Times New Roman" w:hAnsi="Times New Roman"/>
                <w:kern w:val="2"/>
                <w:sz w:val="24"/>
                <w:szCs w:val="24"/>
              </w:rPr>
              <w:t>dB</w:t>
            </w:r>
            <w:r w:rsidRPr="00F51A8B">
              <w:rPr>
                <w:rFonts w:ascii="Times New Roman" w:hAnsi="Times New Roman" w:cs="宋体" w:hint="eastAsia"/>
                <w:kern w:val="2"/>
                <w:sz w:val="24"/>
                <w:szCs w:val="24"/>
              </w:rPr>
              <w:t>（</w:t>
            </w:r>
            <w:r w:rsidRPr="00F51A8B">
              <w:rPr>
                <w:rFonts w:ascii="Times New Roman" w:hAnsi="Times New Roman"/>
                <w:kern w:val="2"/>
                <w:sz w:val="24"/>
                <w:szCs w:val="24"/>
              </w:rPr>
              <w:t>A</w:t>
            </w:r>
            <w:r w:rsidRPr="00F51A8B">
              <w:rPr>
                <w:rFonts w:ascii="Times New Roman" w:hAnsi="Times New Roman" w:cs="宋体" w:hint="eastAsia"/>
                <w:kern w:val="2"/>
                <w:sz w:val="24"/>
                <w:szCs w:val="24"/>
              </w:rPr>
              <w:t>）以上。虽然这些施工机械噪声属于非连续性间歇排放，但由于噪声</w:t>
            </w:r>
            <w:proofErr w:type="gramStart"/>
            <w:r w:rsidRPr="00F51A8B">
              <w:rPr>
                <w:rFonts w:ascii="Times New Roman" w:hAnsi="Times New Roman" w:cs="宋体" w:hint="eastAsia"/>
                <w:kern w:val="2"/>
                <w:sz w:val="24"/>
                <w:szCs w:val="24"/>
              </w:rPr>
              <w:t>源相对</w:t>
            </w:r>
            <w:proofErr w:type="gramEnd"/>
            <w:r w:rsidRPr="00F51A8B">
              <w:rPr>
                <w:rFonts w:ascii="Times New Roman" w:hAnsi="Times New Roman" w:cs="宋体" w:hint="eastAsia"/>
                <w:kern w:val="2"/>
                <w:sz w:val="24"/>
                <w:szCs w:val="24"/>
              </w:rPr>
              <w:t>集中，且多为裸露噪声源，故其噪声辐射范围及影响程度都较大。各施工阶段的主要噪声</w:t>
            </w:r>
            <w:proofErr w:type="gramStart"/>
            <w:r w:rsidRPr="00F51A8B">
              <w:rPr>
                <w:rFonts w:ascii="Times New Roman" w:hAnsi="Times New Roman" w:cs="宋体" w:hint="eastAsia"/>
                <w:kern w:val="2"/>
                <w:sz w:val="24"/>
                <w:szCs w:val="24"/>
              </w:rPr>
              <w:t>源及其</w:t>
            </w:r>
            <w:proofErr w:type="gramEnd"/>
            <w:r w:rsidRPr="00F51A8B">
              <w:rPr>
                <w:rFonts w:ascii="Times New Roman" w:hAnsi="Times New Roman" w:cs="宋体" w:hint="eastAsia"/>
                <w:kern w:val="2"/>
                <w:sz w:val="24"/>
                <w:szCs w:val="24"/>
              </w:rPr>
              <w:t>声级见表</w:t>
            </w:r>
            <w:r w:rsidRPr="00F51A8B">
              <w:rPr>
                <w:rFonts w:ascii="Times New Roman" w:hAnsi="Times New Roman"/>
                <w:kern w:val="2"/>
                <w:sz w:val="24"/>
                <w:szCs w:val="24"/>
              </w:rPr>
              <w:t>2</w:t>
            </w:r>
            <w:r w:rsidR="008C515E">
              <w:rPr>
                <w:rFonts w:ascii="Times New Roman" w:hAnsi="Times New Roman" w:hint="eastAsia"/>
                <w:kern w:val="2"/>
                <w:sz w:val="24"/>
                <w:szCs w:val="24"/>
              </w:rPr>
              <w:t>6</w:t>
            </w:r>
            <w:r w:rsidRPr="00F51A8B">
              <w:rPr>
                <w:rFonts w:ascii="Times New Roman" w:hAnsi="Times New Roman" w:cs="宋体" w:hint="eastAsia"/>
                <w:kern w:val="2"/>
                <w:sz w:val="24"/>
                <w:szCs w:val="24"/>
              </w:rPr>
              <w:t>。</w:t>
            </w:r>
          </w:p>
          <w:p w:rsidR="00FF1ACB" w:rsidRPr="008C515E" w:rsidRDefault="00FF1ACB" w:rsidP="00FF1ACB">
            <w:pPr>
              <w:spacing w:line="240" w:lineRule="atLeast"/>
              <w:ind w:firstLine="482"/>
              <w:jc w:val="center"/>
              <w:rPr>
                <w:rFonts w:ascii="Times New Roman" w:hAnsi="Times New Roman" w:cs="宋体"/>
                <w:b/>
                <w:bCs/>
                <w:sz w:val="24"/>
                <w:szCs w:val="24"/>
              </w:rPr>
            </w:pPr>
            <w:r w:rsidRPr="008C515E">
              <w:rPr>
                <w:rFonts w:ascii="Times New Roman" w:hAnsi="Times New Roman" w:cs="宋体" w:hint="eastAsia"/>
                <w:b/>
                <w:bCs/>
                <w:sz w:val="24"/>
                <w:szCs w:val="24"/>
              </w:rPr>
              <w:t>表</w:t>
            </w:r>
            <w:r w:rsidRPr="008C515E">
              <w:rPr>
                <w:rFonts w:ascii="Times New Roman" w:hAnsi="Times New Roman" w:cs="Times New Roman"/>
                <w:b/>
                <w:bCs/>
                <w:sz w:val="24"/>
                <w:szCs w:val="24"/>
              </w:rPr>
              <w:t>2</w:t>
            </w:r>
            <w:r w:rsidR="008C515E" w:rsidRPr="008C515E">
              <w:rPr>
                <w:rFonts w:ascii="Times New Roman" w:hAnsi="Times New Roman" w:cs="Times New Roman" w:hint="eastAsia"/>
                <w:b/>
                <w:bCs/>
                <w:sz w:val="24"/>
                <w:szCs w:val="24"/>
              </w:rPr>
              <w:t>6</w:t>
            </w:r>
            <w:r w:rsidR="00382C30" w:rsidRPr="008C515E">
              <w:rPr>
                <w:rFonts w:ascii="Times New Roman" w:hAnsi="Times New Roman" w:cs="Times New Roman" w:hint="eastAsia"/>
                <w:b/>
                <w:bCs/>
                <w:sz w:val="24"/>
                <w:szCs w:val="24"/>
              </w:rPr>
              <w:t xml:space="preserve">  </w:t>
            </w:r>
            <w:r w:rsidRPr="008C515E">
              <w:rPr>
                <w:rFonts w:ascii="Times New Roman" w:hAnsi="Times New Roman" w:cs="宋体" w:hint="eastAsia"/>
                <w:b/>
                <w:bCs/>
                <w:sz w:val="24"/>
                <w:szCs w:val="24"/>
              </w:rPr>
              <w:t>施工阶段的噪声源统计</w:t>
            </w:r>
          </w:p>
          <w:tbl>
            <w:tblPr>
              <w:tblW w:w="8215"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240"/>
              <w:gridCol w:w="4289"/>
              <w:gridCol w:w="2686"/>
            </w:tblGrid>
            <w:tr w:rsidR="00F51A8B" w:rsidRPr="00F51A8B" w:rsidTr="003A5526">
              <w:trPr>
                <w:trHeight w:val="302"/>
                <w:jc w:val="center"/>
              </w:trPr>
              <w:tc>
                <w:tcPr>
                  <w:tcW w:w="1240" w:type="dxa"/>
                  <w:vAlign w:val="center"/>
                </w:tcPr>
                <w:p w:rsidR="00511301" w:rsidRPr="00F51A8B" w:rsidRDefault="00511301" w:rsidP="003A5526">
                  <w:pPr>
                    <w:jc w:val="center"/>
                    <w:rPr>
                      <w:rFonts w:ascii="Times New Roman" w:hAnsi="Times New Roman" w:cs="Times New Roman"/>
                    </w:rPr>
                  </w:pPr>
                  <w:r w:rsidRPr="00F51A8B">
                    <w:rPr>
                      <w:rFonts w:ascii="Times New Roman" w:hAnsi="Times New Roman" w:cs="宋体" w:hint="eastAsia"/>
                    </w:rPr>
                    <w:t>序号</w:t>
                  </w:r>
                </w:p>
              </w:tc>
              <w:tc>
                <w:tcPr>
                  <w:tcW w:w="4289" w:type="dxa"/>
                  <w:vAlign w:val="center"/>
                </w:tcPr>
                <w:p w:rsidR="00511301" w:rsidRPr="00F51A8B" w:rsidRDefault="00511301" w:rsidP="003A5526">
                  <w:pPr>
                    <w:jc w:val="center"/>
                    <w:rPr>
                      <w:rFonts w:ascii="Times New Roman" w:hAnsi="Times New Roman" w:cs="Times New Roman"/>
                    </w:rPr>
                  </w:pPr>
                  <w:r w:rsidRPr="00F51A8B">
                    <w:rPr>
                      <w:rFonts w:ascii="Times New Roman" w:hAnsi="Times New Roman" w:cs="宋体" w:hint="eastAsia"/>
                    </w:rPr>
                    <w:t>主要声源</w:t>
                  </w:r>
                </w:p>
              </w:tc>
              <w:tc>
                <w:tcPr>
                  <w:tcW w:w="2686" w:type="dxa"/>
                  <w:vAlign w:val="center"/>
                </w:tcPr>
                <w:p w:rsidR="00511301" w:rsidRPr="00F51A8B" w:rsidRDefault="00511301" w:rsidP="003A5526">
                  <w:pPr>
                    <w:jc w:val="center"/>
                    <w:rPr>
                      <w:rFonts w:ascii="Times New Roman" w:hAnsi="Times New Roman" w:cs="Times New Roman"/>
                    </w:rPr>
                  </w:pPr>
                  <w:r w:rsidRPr="00F51A8B">
                    <w:rPr>
                      <w:rFonts w:ascii="Times New Roman" w:hAnsi="Times New Roman" w:cs="宋体" w:hint="eastAsia"/>
                    </w:rPr>
                    <w:t>声级</w:t>
                  </w:r>
                  <w:r w:rsidRPr="00F51A8B">
                    <w:rPr>
                      <w:rFonts w:ascii="Times New Roman" w:hAnsi="Times New Roman" w:cs="Times New Roman"/>
                    </w:rPr>
                    <w:t>dB</w:t>
                  </w:r>
                  <w:r w:rsidRPr="00F51A8B">
                    <w:rPr>
                      <w:rFonts w:ascii="Times New Roman" w:hAnsi="Times New Roman" w:cs="宋体" w:hint="eastAsia"/>
                    </w:rPr>
                    <w:t>（</w:t>
                  </w:r>
                  <w:r w:rsidRPr="00F51A8B">
                    <w:rPr>
                      <w:rFonts w:ascii="Times New Roman" w:hAnsi="Times New Roman" w:cs="Times New Roman"/>
                    </w:rPr>
                    <w:t>A</w:t>
                  </w:r>
                  <w:r w:rsidRPr="00F51A8B">
                    <w:rPr>
                      <w:rFonts w:ascii="Times New Roman" w:hAnsi="Times New Roman" w:cs="宋体" w:hint="eastAsia"/>
                    </w:rPr>
                    <w:t>）</w:t>
                  </w:r>
                </w:p>
              </w:tc>
            </w:tr>
            <w:tr w:rsidR="00F51A8B" w:rsidRPr="00F51A8B" w:rsidTr="003A5526">
              <w:trPr>
                <w:trHeight w:val="287"/>
                <w:jc w:val="center"/>
              </w:trPr>
              <w:tc>
                <w:tcPr>
                  <w:tcW w:w="1240" w:type="dxa"/>
                  <w:vAlign w:val="center"/>
                </w:tcPr>
                <w:p w:rsidR="00511301" w:rsidRPr="00F51A8B" w:rsidRDefault="00511301" w:rsidP="003A5526">
                  <w:pPr>
                    <w:jc w:val="center"/>
                    <w:rPr>
                      <w:rFonts w:ascii="Times New Roman" w:hAnsi="Times New Roman" w:cs="Times New Roman"/>
                    </w:rPr>
                  </w:pPr>
                  <w:r w:rsidRPr="00F51A8B">
                    <w:rPr>
                      <w:rFonts w:ascii="Times New Roman" w:hAnsi="Times New Roman" w:cs="Times New Roman"/>
                    </w:rPr>
                    <w:t>1</w:t>
                  </w:r>
                </w:p>
              </w:tc>
              <w:tc>
                <w:tcPr>
                  <w:tcW w:w="4289" w:type="dxa"/>
                  <w:vAlign w:val="center"/>
                </w:tcPr>
                <w:p w:rsidR="00511301" w:rsidRPr="00F51A8B" w:rsidRDefault="00511301" w:rsidP="003A5526">
                  <w:pPr>
                    <w:pStyle w:val="xl24"/>
                    <w:widowControl w:val="0"/>
                    <w:pBdr>
                      <w:bottom w:val="none" w:sz="0" w:space="0" w:color="auto"/>
                      <w:right w:val="none" w:sz="0" w:space="0" w:color="auto"/>
                    </w:pBdr>
                    <w:spacing w:before="0" w:beforeAutospacing="0" w:after="0" w:afterAutospacing="0"/>
                    <w:rPr>
                      <w:kern w:val="2"/>
                    </w:rPr>
                  </w:pPr>
                  <w:r w:rsidRPr="00F51A8B">
                    <w:rPr>
                      <w:rFonts w:cs="宋体" w:hint="eastAsia"/>
                      <w:kern w:val="2"/>
                    </w:rPr>
                    <w:t>运输车辆</w:t>
                  </w:r>
                </w:p>
              </w:tc>
              <w:tc>
                <w:tcPr>
                  <w:tcW w:w="2686" w:type="dxa"/>
                  <w:vAlign w:val="center"/>
                </w:tcPr>
                <w:p w:rsidR="00511301" w:rsidRPr="00F51A8B" w:rsidRDefault="00511301" w:rsidP="003A5526">
                  <w:pPr>
                    <w:pStyle w:val="xl24"/>
                    <w:widowControl w:val="0"/>
                    <w:pBdr>
                      <w:bottom w:val="none" w:sz="0" w:space="0" w:color="auto"/>
                      <w:right w:val="none" w:sz="0" w:space="0" w:color="auto"/>
                    </w:pBdr>
                    <w:spacing w:before="0" w:beforeAutospacing="0" w:after="0" w:afterAutospacing="0"/>
                    <w:rPr>
                      <w:kern w:val="2"/>
                    </w:rPr>
                  </w:pPr>
                  <w:r w:rsidRPr="00F51A8B">
                    <w:rPr>
                      <w:kern w:val="2"/>
                    </w:rPr>
                    <w:t>90-95</w:t>
                  </w:r>
                </w:p>
              </w:tc>
            </w:tr>
            <w:tr w:rsidR="00F51A8B" w:rsidRPr="00F51A8B" w:rsidTr="003A5526">
              <w:trPr>
                <w:trHeight w:val="138"/>
                <w:jc w:val="center"/>
              </w:trPr>
              <w:tc>
                <w:tcPr>
                  <w:tcW w:w="1240" w:type="dxa"/>
                  <w:vAlign w:val="center"/>
                </w:tcPr>
                <w:p w:rsidR="00511301" w:rsidRPr="00F51A8B" w:rsidRDefault="00511301" w:rsidP="003A5526">
                  <w:pPr>
                    <w:jc w:val="center"/>
                    <w:rPr>
                      <w:rFonts w:ascii="Times New Roman" w:hAnsi="Times New Roman" w:cs="Times New Roman"/>
                    </w:rPr>
                  </w:pPr>
                  <w:r w:rsidRPr="00F51A8B">
                    <w:rPr>
                      <w:rFonts w:ascii="Times New Roman" w:hAnsi="Times New Roman" w:cs="Times New Roman"/>
                    </w:rPr>
                    <w:t>2</w:t>
                  </w:r>
                </w:p>
              </w:tc>
              <w:tc>
                <w:tcPr>
                  <w:tcW w:w="4289" w:type="dxa"/>
                  <w:vAlign w:val="center"/>
                </w:tcPr>
                <w:p w:rsidR="00511301" w:rsidRPr="00F51A8B" w:rsidRDefault="00511301" w:rsidP="003A5526">
                  <w:pPr>
                    <w:jc w:val="center"/>
                    <w:rPr>
                      <w:rFonts w:ascii="Times New Roman" w:hAnsi="Times New Roman" w:cs="Times New Roman"/>
                    </w:rPr>
                  </w:pPr>
                  <w:r w:rsidRPr="00F51A8B">
                    <w:rPr>
                      <w:rFonts w:ascii="Times New Roman" w:hAnsi="Times New Roman" w:cs="宋体" w:hint="eastAsia"/>
                    </w:rPr>
                    <w:t>电锯</w:t>
                  </w:r>
                </w:p>
              </w:tc>
              <w:tc>
                <w:tcPr>
                  <w:tcW w:w="2686" w:type="dxa"/>
                  <w:vAlign w:val="center"/>
                </w:tcPr>
                <w:p w:rsidR="00511301" w:rsidRPr="00F51A8B" w:rsidRDefault="00511301" w:rsidP="003A5526">
                  <w:pPr>
                    <w:jc w:val="center"/>
                    <w:rPr>
                      <w:rFonts w:ascii="Times New Roman" w:hAnsi="Times New Roman" w:cs="Times New Roman"/>
                    </w:rPr>
                  </w:pPr>
                  <w:r w:rsidRPr="00F51A8B">
                    <w:rPr>
                      <w:rFonts w:ascii="Times New Roman" w:hAnsi="Times New Roman" w:cs="Times New Roman"/>
                    </w:rPr>
                    <w:t>100-110</w:t>
                  </w:r>
                </w:p>
              </w:tc>
            </w:tr>
            <w:tr w:rsidR="00F51A8B" w:rsidRPr="00F51A8B" w:rsidTr="003A5526">
              <w:trPr>
                <w:trHeight w:val="138"/>
                <w:jc w:val="center"/>
              </w:trPr>
              <w:tc>
                <w:tcPr>
                  <w:tcW w:w="1240" w:type="dxa"/>
                  <w:vAlign w:val="center"/>
                </w:tcPr>
                <w:p w:rsidR="00511301" w:rsidRPr="00F51A8B" w:rsidRDefault="00511301" w:rsidP="003A5526">
                  <w:pPr>
                    <w:jc w:val="center"/>
                    <w:rPr>
                      <w:rFonts w:ascii="Times New Roman" w:hAnsi="Times New Roman" w:cs="Times New Roman"/>
                    </w:rPr>
                  </w:pPr>
                  <w:r w:rsidRPr="00F51A8B">
                    <w:rPr>
                      <w:rFonts w:ascii="Times New Roman" w:hAnsi="Times New Roman" w:cs="Times New Roman"/>
                    </w:rPr>
                    <w:t>3</w:t>
                  </w:r>
                </w:p>
              </w:tc>
              <w:tc>
                <w:tcPr>
                  <w:tcW w:w="4289" w:type="dxa"/>
                  <w:vAlign w:val="center"/>
                </w:tcPr>
                <w:p w:rsidR="00511301" w:rsidRPr="00F51A8B" w:rsidRDefault="00511301" w:rsidP="003A5526">
                  <w:pPr>
                    <w:jc w:val="center"/>
                    <w:rPr>
                      <w:rFonts w:ascii="Times New Roman" w:hAnsi="Times New Roman" w:cs="Times New Roman"/>
                    </w:rPr>
                  </w:pPr>
                  <w:r w:rsidRPr="00F51A8B">
                    <w:rPr>
                      <w:rFonts w:ascii="Times New Roman" w:hAnsi="Times New Roman" w:cs="宋体" w:hint="eastAsia"/>
                    </w:rPr>
                    <w:t>电焊机</w:t>
                  </w:r>
                </w:p>
              </w:tc>
              <w:tc>
                <w:tcPr>
                  <w:tcW w:w="2686" w:type="dxa"/>
                  <w:vAlign w:val="center"/>
                </w:tcPr>
                <w:p w:rsidR="00511301" w:rsidRPr="00F51A8B" w:rsidRDefault="00511301" w:rsidP="003A5526">
                  <w:pPr>
                    <w:jc w:val="center"/>
                    <w:rPr>
                      <w:rFonts w:ascii="Times New Roman" w:hAnsi="Times New Roman" w:cs="Times New Roman"/>
                    </w:rPr>
                  </w:pPr>
                  <w:r w:rsidRPr="00F51A8B">
                    <w:rPr>
                      <w:rFonts w:ascii="Times New Roman" w:hAnsi="Times New Roman" w:cs="Times New Roman"/>
                    </w:rPr>
                    <w:t>90-95</w:t>
                  </w:r>
                </w:p>
              </w:tc>
            </w:tr>
            <w:tr w:rsidR="00F51A8B" w:rsidRPr="00F51A8B" w:rsidTr="003A5526">
              <w:trPr>
                <w:trHeight w:val="302"/>
                <w:jc w:val="center"/>
              </w:trPr>
              <w:tc>
                <w:tcPr>
                  <w:tcW w:w="1240" w:type="dxa"/>
                  <w:vAlign w:val="center"/>
                </w:tcPr>
                <w:p w:rsidR="00511301" w:rsidRPr="00F51A8B" w:rsidRDefault="00511301" w:rsidP="003A5526">
                  <w:pPr>
                    <w:jc w:val="center"/>
                    <w:rPr>
                      <w:rFonts w:ascii="Times New Roman" w:hAnsi="Times New Roman" w:cs="Times New Roman"/>
                    </w:rPr>
                  </w:pPr>
                  <w:r w:rsidRPr="00F51A8B">
                    <w:rPr>
                      <w:rFonts w:ascii="Times New Roman" w:hAnsi="Times New Roman" w:cs="Times New Roman"/>
                    </w:rPr>
                    <w:t>4</w:t>
                  </w:r>
                </w:p>
              </w:tc>
              <w:tc>
                <w:tcPr>
                  <w:tcW w:w="4289" w:type="dxa"/>
                  <w:vAlign w:val="center"/>
                </w:tcPr>
                <w:p w:rsidR="00511301" w:rsidRPr="00F51A8B" w:rsidRDefault="00511301" w:rsidP="003A5526">
                  <w:pPr>
                    <w:jc w:val="center"/>
                    <w:rPr>
                      <w:rFonts w:ascii="Times New Roman" w:hAnsi="Times New Roman" w:cs="Times New Roman"/>
                    </w:rPr>
                  </w:pPr>
                  <w:r w:rsidRPr="00F51A8B">
                    <w:rPr>
                      <w:rFonts w:ascii="Times New Roman" w:hAnsi="Times New Roman" w:cs="宋体" w:hint="eastAsia"/>
                    </w:rPr>
                    <w:t>电钻</w:t>
                  </w:r>
                </w:p>
              </w:tc>
              <w:tc>
                <w:tcPr>
                  <w:tcW w:w="2686" w:type="dxa"/>
                  <w:vAlign w:val="center"/>
                </w:tcPr>
                <w:p w:rsidR="00511301" w:rsidRPr="00F51A8B" w:rsidRDefault="00511301" w:rsidP="003A5526">
                  <w:pPr>
                    <w:jc w:val="center"/>
                    <w:rPr>
                      <w:rFonts w:ascii="Times New Roman" w:hAnsi="Times New Roman" w:cs="Times New Roman"/>
                    </w:rPr>
                  </w:pPr>
                  <w:r w:rsidRPr="00F51A8B">
                    <w:rPr>
                      <w:rFonts w:ascii="Times New Roman" w:hAnsi="Times New Roman" w:cs="Times New Roman"/>
                    </w:rPr>
                    <w:t>100-115</w:t>
                  </w:r>
                </w:p>
              </w:tc>
            </w:tr>
            <w:tr w:rsidR="00F51A8B" w:rsidRPr="00F51A8B" w:rsidTr="003A5526">
              <w:trPr>
                <w:trHeight w:val="138"/>
                <w:jc w:val="center"/>
              </w:trPr>
              <w:tc>
                <w:tcPr>
                  <w:tcW w:w="1240" w:type="dxa"/>
                  <w:vAlign w:val="center"/>
                </w:tcPr>
                <w:p w:rsidR="00511301" w:rsidRPr="00F51A8B" w:rsidRDefault="00511301" w:rsidP="003A5526">
                  <w:pPr>
                    <w:jc w:val="center"/>
                    <w:rPr>
                      <w:rFonts w:ascii="Times New Roman" w:hAnsi="Times New Roman" w:cs="Times New Roman"/>
                    </w:rPr>
                  </w:pPr>
                  <w:r w:rsidRPr="00F51A8B">
                    <w:rPr>
                      <w:rFonts w:ascii="Times New Roman" w:hAnsi="Times New Roman" w:cs="Times New Roman"/>
                    </w:rPr>
                    <w:t>5</w:t>
                  </w:r>
                </w:p>
              </w:tc>
              <w:tc>
                <w:tcPr>
                  <w:tcW w:w="4289" w:type="dxa"/>
                  <w:vAlign w:val="center"/>
                </w:tcPr>
                <w:p w:rsidR="00511301" w:rsidRPr="00F51A8B" w:rsidRDefault="00511301" w:rsidP="003A5526">
                  <w:pPr>
                    <w:jc w:val="center"/>
                    <w:rPr>
                      <w:rFonts w:ascii="Times New Roman" w:hAnsi="Times New Roman" w:cs="Times New Roman"/>
                    </w:rPr>
                  </w:pPr>
                  <w:r w:rsidRPr="00F51A8B">
                    <w:rPr>
                      <w:rFonts w:ascii="Times New Roman" w:hAnsi="Times New Roman" w:cs="宋体" w:hint="eastAsia"/>
                    </w:rPr>
                    <w:t>起重机</w:t>
                  </w:r>
                </w:p>
              </w:tc>
              <w:tc>
                <w:tcPr>
                  <w:tcW w:w="2686" w:type="dxa"/>
                  <w:vAlign w:val="center"/>
                </w:tcPr>
                <w:p w:rsidR="00511301" w:rsidRPr="00F51A8B" w:rsidRDefault="00511301" w:rsidP="003A5526">
                  <w:pPr>
                    <w:jc w:val="center"/>
                    <w:rPr>
                      <w:rFonts w:ascii="Times New Roman" w:hAnsi="Times New Roman" w:cs="Times New Roman"/>
                    </w:rPr>
                  </w:pPr>
                  <w:r w:rsidRPr="00F51A8B">
                    <w:rPr>
                      <w:rFonts w:ascii="Times New Roman" w:hAnsi="Times New Roman" w:cs="Times New Roman"/>
                    </w:rPr>
                    <w:t>100-105</w:t>
                  </w:r>
                </w:p>
              </w:tc>
            </w:tr>
          </w:tbl>
          <w:p w:rsidR="00FF1ACB" w:rsidRPr="00F51A8B" w:rsidRDefault="00FF1ACB" w:rsidP="00FF1ACB">
            <w:pPr>
              <w:pStyle w:val="a6"/>
              <w:spacing w:line="360" w:lineRule="auto"/>
              <w:ind w:firstLineChars="200" w:firstLine="480"/>
              <w:outlineLvl w:val="3"/>
              <w:rPr>
                <w:rFonts w:ascii="Times New Roman" w:hAnsi="Times New Roman"/>
                <w:kern w:val="2"/>
                <w:sz w:val="24"/>
                <w:szCs w:val="24"/>
              </w:rPr>
            </w:pPr>
            <w:r w:rsidRPr="00F51A8B">
              <w:rPr>
                <w:rFonts w:ascii="Times New Roman" w:hAnsi="Times New Roman"/>
                <w:kern w:val="2"/>
                <w:sz w:val="24"/>
                <w:szCs w:val="24"/>
              </w:rPr>
              <w:t>4</w:t>
            </w:r>
            <w:r w:rsidRPr="00F51A8B">
              <w:rPr>
                <w:rFonts w:ascii="Times New Roman" w:hAnsi="Times New Roman" w:cs="宋体" w:hint="eastAsia"/>
                <w:kern w:val="2"/>
                <w:sz w:val="24"/>
                <w:szCs w:val="24"/>
              </w:rPr>
              <w:t>、固体废物</w:t>
            </w:r>
          </w:p>
          <w:p w:rsidR="00FF1ACB" w:rsidRPr="00F51A8B" w:rsidRDefault="00FF1ACB" w:rsidP="00FF1ACB">
            <w:pPr>
              <w:pStyle w:val="10"/>
              <w:rPr>
                <w:rFonts w:cs="宋体"/>
                <w:kern w:val="2"/>
                <w:sz w:val="24"/>
                <w:szCs w:val="24"/>
              </w:rPr>
            </w:pPr>
            <w:r w:rsidRPr="00F51A8B">
              <w:rPr>
                <w:rFonts w:cs="宋体" w:hint="eastAsia"/>
                <w:kern w:val="2"/>
                <w:sz w:val="24"/>
                <w:szCs w:val="24"/>
              </w:rPr>
              <w:lastRenderedPageBreak/>
              <w:t>施工期间固体废物主要来自施工所产生的废弃</w:t>
            </w:r>
            <w:r w:rsidR="00E800A7" w:rsidRPr="00F51A8B">
              <w:rPr>
                <w:rFonts w:cs="宋体" w:hint="eastAsia"/>
                <w:kern w:val="2"/>
                <w:sz w:val="24"/>
                <w:szCs w:val="24"/>
              </w:rPr>
              <w:t>包装材料</w:t>
            </w:r>
            <w:r w:rsidRPr="00F51A8B">
              <w:rPr>
                <w:rFonts w:cs="宋体" w:hint="eastAsia"/>
                <w:kern w:val="2"/>
                <w:sz w:val="24"/>
                <w:szCs w:val="24"/>
              </w:rPr>
              <w:t>以及施工人员产生的生活垃圾。</w:t>
            </w:r>
            <w:r w:rsidR="00E800A7" w:rsidRPr="00F51A8B">
              <w:rPr>
                <w:rFonts w:cs="宋体" w:hint="eastAsia"/>
                <w:kern w:val="2"/>
                <w:sz w:val="24"/>
                <w:szCs w:val="24"/>
              </w:rPr>
              <w:t>废包装材料和</w:t>
            </w:r>
            <w:r w:rsidRPr="00F51A8B">
              <w:rPr>
                <w:rFonts w:cs="宋体" w:hint="eastAsia"/>
                <w:kern w:val="2"/>
                <w:sz w:val="24"/>
                <w:szCs w:val="24"/>
              </w:rPr>
              <w:t>生活垃圾</w:t>
            </w:r>
            <w:r w:rsidR="00E800A7" w:rsidRPr="00F51A8B">
              <w:rPr>
                <w:rFonts w:cs="宋体" w:hint="eastAsia"/>
                <w:kern w:val="2"/>
                <w:sz w:val="24"/>
                <w:szCs w:val="24"/>
              </w:rPr>
              <w:t>统一</w:t>
            </w:r>
            <w:r w:rsidRPr="00F51A8B">
              <w:rPr>
                <w:rFonts w:cs="宋体" w:hint="eastAsia"/>
                <w:kern w:val="2"/>
                <w:sz w:val="24"/>
                <w:szCs w:val="24"/>
              </w:rPr>
              <w:t>收集在垃圾堆放点，由环卫部门统一清运处理。</w:t>
            </w:r>
          </w:p>
          <w:p w:rsidR="00FF1ACB" w:rsidRPr="00F51A8B" w:rsidRDefault="00FF1ACB" w:rsidP="00FF1ACB">
            <w:pPr>
              <w:spacing w:line="360" w:lineRule="auto"/>
              <w:rPr>
                <w:rFonts w:ascii="Times New Roman" w:hAnsi="Times New Roman" w:cs="Times New Roman"/>
                <w:b/>
                <w:bCs/>
                <w:sz w:val="24"/>
                <w:szCs w:val="24"/>
              </w:rPr>
            </w:pPr>
            <w:r w:rsidRPr="00F51A8B">
              <w:rPr>
                <w:rFonts w:ascii="Times New Roman" w:hAnsi="Times New Roman" w:cs="宋体" w:hint="eastAsia"/>
                <w:b/>
                <w:bCs/>
                <w:sz w:val="24"/>
                <w:szCs w:val="24"/>
              </w:rPr>
              <w:t>二、营运期主要污染工序</w:t>
            </w:r>
          </w:p>
          <w:p w:rsidR="00FF1ACB" w:rsidRPr="00F51A8B" w:rsidRDefault="00FF1ACB" w:rsidP="00FF1ACB">
            <w:pPr>
              <w:spacing w:line="360" w:lineRule="auto"/>
              <w:ind w:firstLineChars="200" w:firstLine="480"/>
              <w:rPr>
                <w:rFonts w:ascii="Times New Roman" w:hAnsi="Times New Roman" w:cs="Times New Roman"/>
                <w:sz w:val="24"/>
                <w:szCs w:val="24"/>
              </w:rPr>
            </w:pPr>
            <w:r w:rsidRPr="00F51A8B">
              <w:rPr>
                <w:rFonts w:ascii="Times New Roman" w:hAnsi="Times New Roman" w:cs="Times New Roman"/>
                <w:sz w:val="24"/>
                <w:szCs w:val="24"/>
              </w:rPr>
              <w:t>1</w:t>
            </w:r>
            <w:r w:rsidRPr="00F51A8B">
              <w:rPr>
                <w:rFonts w:ascii="Times New Roman" w:hAnsi="Times New Roman" w:cs="宋体" w:hint="eastAsia"/>
                <w:sz w:val="24"/>
                <w:szCs w:val="24"/>
              </w:rPr>
              <w:t>、废水</w:t>
            </w:r>
          </w:p>
          <w:p w:rsidR="00781AFE" w:rsidRPr="00F51A8B" w:rsidRDefault="008635F0" w:rsidP="00781AFE">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本项目无新增生活污水排放，厂区现有生活污水满足《污水综合排放标准》（</w:t>
            </w:r>
            <w:r w:rsidRPr="00F51A8B">
              <w:rPr>
                <w:rFonts w:ascii="Times New Roman" w:hAnsi="Times New Roman" w:cs="宋体" w:hint="eastAsia"/>
                <w:sz w:val="24"/>
                <w:szCs w:val="24"/>
              </w:rPr>
              <w:t>GB8978-1996</w:t>
            </w:r>
            <w:r w:rsidRPr="00F51A8B">
              <w:rPr>
                <w:rFonts w:ascii="Times New Roman" w:hAnsi="Times New Roman" w:cs="宋体" w:hint="eastAsia"/>
                <w:sz w:val="24"/>
                <w:szCs w:val="24"/>
              </w:rPr>
              <w:t>）中三级排放标准，经市政污水管网收集后排入</w:t>
            </w:r>
            <w:r w:rsidR="00C2722F" w:rsidRPr="00F51A8B">
              <w:rPr>
                <w:rFonts w:ascii="Times New Roman" w:hAnsi="Times New Roman" w:cs="宋体" w:hint="eastAsia"/>
                <w:sz w:val="24"/>
                <w:szCs w:val="24"/>
              </w:rPr>
              <w:t>长春市</w:t>
            </w:r>
            <w:r w:rsidR="00511301" w:rsidRPr="00F51A8B">
              <w:rPr>
                <w:rFonts w:ascii="Times New Roman" w:hAnsi="Times New Roman" w:cs="宋体" w:hint="eastAsia"/>
                <w:sz w:val="24"/>
                <w:szCs w:val="24"/>
              </w:rPr>
              <w:t>南部</w:t>
            </w:r>
            <w:r w:rsidRPr="00F51A8B">
              <w:rPr>
                <w:rFonts w:ascii="Times New Roman" w:hAnsi="Times New Roman" w:cs="宋体" w:hint="eastAsia"/>
                <w:sz w:val="24"/>
                <w:szCs w:val="24"/>
              </w:rPr>
              <w:t>污水处理厂，处理达到《城镇污水处理厂污染物排放标准》（</w:t>
            </w:r>
            <w:r w:rsidRPr="00F51A8B">
              <w:rPr>
                <w:rFonts w:ascii="Times New Roman" w:hAnsi="Times New Roman" w:cs="宋体" w:hint="eastAsia"/>
                <w:sz w:val="24"/>
                <w:szCs w:val="24"/>
              </w:rPr>
              <w:t>GB18918-2002</w:t>
            </w:r>
            <w:r w:rsidRPr="00F51A8B">
              <w:rPr>
                <w:rFonts w:ascii="Times New Roman" w:hAnsi="Times New Roman" w:cs="宋体" w:hint="eastAsia"/>
                <w:sz w:val="24"/>
                <w:szCs w:val="24"/>
              </w:rPr>
              <w:t>）中一级</w:t>
            </w:r>
            <w:r w:rsidRPr="00F51A8B">
              <w:rPr>
                <w:rFonts w:ascii="Times New Roman" w:hAnsi="Times New Roman" w:cs="宋体" w:hint="eastAsia"/>
                <w:sz w:val="24"/>
                <w:szCs w:val="24"/>
              </w:rPr>
              <w:t>A</w:t>
            </w:r>
            <w:r w:rsidRPr="00F51A8B">
              <w:rPr>
                <w:rFonts w:ascii="Times New Roman" w:hAnsi="Times New Roman" w:cs="宋体" w:hint="eastAsia"/>
                <w:sz w:val="24"/>
                <w:szCs w:val="24"/>
              </w:rPr>
              <w:t>排放标准后排入</w:t>
            </w:r>
            <w:r w:rsidR="00511301" w:rsidRPr="00F51A8B">
              <w:rPr>
                <w:rFonts w:ascii="Times New Roman" w:hAnsi="Times New Roman" w:cs="宋体" w:hint="eastAsia"/>
                <w:sz w:val="24"/>
                <w:szCs w:val="24"/>
              </w:rPr>
              <w:t>永春</w:t>
            </w:r>
            <w:r w:rsidRPr="00F51A8B">
              <w:rPr>
                <w:rFonts w:ascii="Times New Roman" w:hAnsi="Times New Roman" w:cs="宋体" w:hint="eastAsia"/>
                <w:sz w:val="24"/>
                <w:szCs w:val="24"/>
              </w:rPr>
              <w:t>河，能够满足本项目的需求。生产用水为</w:t>
            </w:r>
            <w:r w:rsidR="007467CB">
              <w:rPr>
                <w:rFonts w:ascii="Times New Roman" w:hAnsi="Times New Roman" w:cs="宋体" w:hint="eastAsia"/>
                <w:sz w:val="24"/>
                <w:szCs w:val="24"/>
              </w:rPr>
              <w:t>循环冷却</w:t>
            </w:r>
            <w:r w:rsidR="009F628F" w:rsidRPr="00F51A8B">
              <w:rPr>
                <w:rFonts w:ascii="Times New Roman" w:hAnsi="Times New Roman" w:cs="宋体" w:hint="eastAsia"/>
                <w:sz w:val="24"/>
                <w:szCs w:val="24"/>
              </w:rPr>
              <w:t>用水</w:t>
            </w:r>
            <w:r w:rsidRPr="00F51A8B">
              <w:rPr>
                <w:rFonts w:ascii="Times New Roman" w:hAnsi="Times New Roman" w:cs="宋体" w:hint="eastAsia"/>
                <w:sz w:val="24"/>
                <w:szCs w:val="24"/>
              </w:rPr>
              <w:t>，不外排。</w:t>
            </w:r>
          </w:p>
          <w:p w:rsidR="00FF1ACB" w:rsidRPr="00F51A8B" w:rsidRDefault="00FF1ACB" w:rsidP="00FF1ACB">
            <w:pPr>
              <w:spacing w:line="360" w:lineRule="auto"/>
              <w:ind w:firstLineChars="200" w:firstLine="480"/>
              <w:rPr>
                <w:rFonts w:ascii="Times New Roman" w:hAnsi="Times New Roman" w:cs="Times New Roman"/>
                <w:sz w:val="24"/>
                <w:szCs w:val="24"/>
              </w:rPr>
            </w:pPr>
            <w:r w:rsidRPr="00F51A8B">
              <w:rPr>
                <w:rFonts w:ascii="Times New Roman" w:hAnsi="Times New Roman" w:cs="Times New Roman"/>
                <w:sz w:val="24"/>
                <w:szCs w:val="24"/>
              </w:rPr>
              <w:t>2</w:t>
            </w:r>
            <w:r w:rsidRPr="00F51A8B">
              <w:rPr>
                <w:rFonts w:ascii="Times New Roman" w:hAnsi="Times New Roman" w:cs="宋体" w:hint="eastAsia"/>
                <w:sz w:val="24"/>
                <w:szCs w:val="24"/>
              </w:rPr>
              <w:t>、废气</w:t>
            </w:r>
          </w:p>
          <w:p w:rsidR="00536E21" w:rsidRPr="00F51A8B" w:rsidRDefault="00536E21" w:rsidP="00B22079">
            <w:pPr>
              <w:spacing w:line="360" w:lineRule="auto"/>
              <w:ind w:firstLine="480"/>
              <w:rPr>
                <w:rFonts w:ascii="Times New Roman" w:hAnsi="Times New Roman" w:cs="宋体"/>
                <w:sz w:val="24"/>
                <w:szCs w:val="24"/>
              </w:rPr>
            </w:pPr>
            <w:r w:rsidRPr="00F51A8B">
              <w:rPr>
                <w:rFonts w:ascii="Times New Roman" w:hAnsi="Times New Roman" w:cs="宋体" w:hint="eastAsia"/>
                <w:sz w:val="24"/>
                <w:szCs w:val="24"/>
              </w:rPr>
              <w:t>本项目生产采用电加热，</w:t>
            </w:r>
            <w:r w:rsidRPr="00F51A8B">
              <w:rPr>
                <w:rFonts w:cs="宋体" w:hint="eastAsia"/>
                <w:sz w:val="24"/>
                <w:szCs w:val="24"/>
              </w:rPr>
              <w:t>冬季取暖为市政集中供热，无锅炉废气产生</w:t>
            </w:r>
            <w:r w:rsidRPr="00F51A8B">
              <w:rPr>
                <w:rFonts w:ascii="Times New Roman" w:hAnsi="Times New Roman" w:cs="宋体" w:hint="eastAsia"/>
                <w:sz w:val="24"/>
                <w:szCs w:val="24"/>
              </w:rPr>
              <w:t>，生产过程中产生的废气主要为</w:t>
            </w:r>
            <w:r w:rsidR="009F628F" w:rsidRPr="00F51A8B">
              <w:rPr>
                <w:rFonts w:ascii="Times New Roman" w:hAnsi="Times New Roman" w:cs="宋体" w:hint="eastAsia"/>
                <w:sz w:val="24"/>
                <w:szCs w:val="24"/>
              </w:rPr>
              <w:t>焊接工序产生的焊接烟尘</w:t>
            </w:r>
            <w:r w:rsidRPr="00F51A8B">
              <w:rPr>
                <w:rFonts w:ascii="Times New Roman" w:hAnsi="Times New Roman" w:cs="宋体" w:hint="eastAsia"/>
                <w:sz w:val="24"/>
                <w:szCs w:val="24"/>
              </w:rPr>
              <w:t>。</w:t>
            </w:r>
          </w:p>
          <w:p w:rsidR="00536E21" w:rsidRDefault="002C6E1B" w:rsidP="007831D4">
            <w:pPr>
              <w:spacing w:line="360" w:lineRule="auto"/>
              <w:ind w:firstLineChars="200" w:firstLine="480"/>
              <w:rPr>
                <w:rFonts w:ascii="Times New Roman" w:hAnsi="Times New Roman" w:cs="宋体"/>
                <w:sz w:val="24"/>
                <w:szCs w:val="24"/>
              </w:rPr>
            </w:pPr>
            <w:r w:rsidRPr="007A61C2">
              <w:rPr>
                <w:rFonts w:hint="eastAsia"/>
                <w:sz w:val="24"/>
              </w:rPr>
              <w:t>本项目焊丝</w:t>
            </w:r>
            <w:r w:rsidRPr="007A61C2">
              <w:rPr>
                <w:rFonts w:ascii="Times New Roman" w:hAnsi="Times New Roman" w:cs="宋体" w:hint="eastAsia"/>
                <w:sz w:val="24"/>
                <w:szCs w:val="24"/>
              </w:rPr>
              <w:t>用量为</w:t>
            </w:r>
            <w:r w:rsidR="007A61C2" w:rsidRPr="007A61C2">
              <w:rPr>
                <w:rFonts w:ascii="Times New Roman" w:hAnsi="Times New Roman" w:cs="宋体" w:hint="eastAsia"/>
                <w:sz w:val="24"/>
                <w:szCs w:val="24"/>
              </w:rPr>
              <w:t>20.</w:t>
            </w:r>
            <w:r w:rsidRPr="007A61C2">
              <w:rPr>
                <w:rFonts w:ascii="Times New Roman" w:hAnsi="Times New Roman" w:cs="宋体" w:hint="eastAsia"/>
                <w:sz w:val="24"/>
                <w:szCs w:val="24"/>
              </w:rPr>
              <w:t>8t/a</w:t>
            </w:r>
            <w:r w:rsidRPr="007A61C2">
              <w:rPr>
                <w:rFonts w:ascii="Times New Roman" w:hAnsi="Times New Roman" w:cs="宋体" w:hint="eastAsia"/>
                <w:sz w:val="24"/>
                <w:szCs w:val="24"/>
              </w:rPr>
              <w:t>，根据《焊接手册》，</w:t>
            </w:r>
            <w:r w:rsidRPr="007A61C2">
              <w:rPr>
                <w:rFonts w:ascii="Times New Roman" w:hAnsi="Times New Roman" w:cs="宋体" w:hint="eastAsia"/>
                <w:sz w:val="24"/>
                <w:szCs w:val="24"/>
              </w:rPr>
              <w:t>CO</w:t>
            </w:r>
            <w:r w:rsidRPr="007A61C2">
              <w:rPr>
                <w:rFonts w:ascii="Times New Roman" w:hAnsi="Times New Roman" w:cs="宋体" w:hint="eastAsia"/>
                <w:sz w:val="24"/>
                <w:szCs w:val="24"/>
                <w:vertAlign w:val="subscript"/>
              </w:rPr>
              <w:t>2</w:t>
            </w:r>
            <w:r w:rsidRPr="007A61C2">
              <w:rPr>
                <w:rFonts w:ascii="Times New Roman" w:hAnsi="Times New Roman" w:cs="宋体" w:hint="eastAsia"/>
                <w:sz w:val="24"/>
                <w:szCs w:val="24"/>
              </w:rPr>
              <w:t>气体保护焊丝在焊接过程中焊接烟尘产生量为</w:t>
            </w:r>
            <w:smartTag w:uri="urn:schemas-microsoft-com:office:smarttags" w:element="chmetcnv">
              <w:smartTagPr>
                <w:attr w:name="TCSC" w:val="0"/>
                <w:attr w:name="NumberType" w:val="1"/>
                <w:attr w:name="Negative" w:val="False"/>
                <w:attr w:name="HasSpace" w:val="False"/>
                <w:attr w:name="SourceValue" w:val="10"/>
                <w:attr w:name="UnitName" w:val="kg"/>
              </w:smartTagPr>
              <w:r w:rsidRPr="007A61C2">
                <w:rPr>
                  <w:rFonts w:ascii="Times New Roman" w:hAnsi="Times New Roman" w:cs="宋体" w:hint="eastAsia"/>
                  <w:sz w:val="24"/>
                  <w:szCs w:val="24"/>
                </w:rPr>
                <w:t>10kg</w:t>
              </w:r>
            </w:smartTag>
            <w:r w:rsidRPr="007A61C2">
              <w:rPr>
                <w:rFonts w:ascii="Times New Roman" w:hAnsi="Times New Roman" w:cs="宋体" w:hint="eastAsia"/>
                <w:sz w:val="24"/>
                <w:szCs w:val="24"/>
              </w:rPr>
              <w:t>/t</w:t>
            </w:r>
            <w:r w:rsidRPr="007A61C2">
              <w:rPr>
                <w:rFonts w:hint="eastAsia"/>
                <w:sz w:val="24"/>
              </w:rPr>
              <w:t>，</w:t>
            </w:r>
            <w:r w:rsidR="002C1A00" w:rsidRPr="007A61C2">
              <w:rPr>
                <w:rFonts w:ascii="Times New Roman" w:hAnsi="Times New Roman" w:cs="宋体" w:hint="eastAsia"/>
                <w:sz w:val="24"/>
                <w:szCs w:val="24"/>
              </w:rPr>
              <w:t>则本项目</w:t>
            </w:r>
            <w:r w:rsidR="002D272A" w:rsidRPr="007A61C2">
              <w:rPr>
                <w:rFonts w:ascii="Times New Roman" w:hAnsi="Times New Roman" w:cs="宋体" w:hint="eastAsia"/>
                <w:sz w:val="24"/>
                <w:szCs w:val="24"/>
              </w:rPr>
              <w:t>焊接</w:t>
            </w:r>
            <w:r w:rsidR="002C1A00" w:rsidRPr="007A61C2">
              <w:rPr>
                <w:rFonts w:ascii="Times New Roman" w:hAnsi="Times New Roman" w:cs="宋体" w:hint="eastAsia"/>
                <w:sz w:val="24"/>
                <w:szCs w:val="24"/>
              </w:rPr>
              <w:t>烟尘产生量为</w:t>
            </w:r>
            <w:r w:rsidR="002D272A" w:rsidRPr="007A61C2">
              <w:rPr>
                <w:rFonts w:ascii="Times New Roman" w:hAnsi="Times New Roman" w:cs="宋体" w:hint="eastAsia"/>
                <w:sz w:val="24"/>
                <w:szCs w:val="24"/>
              </w:rPr>
              <w:t>0.</w:t>
            </w:r>
            <w:r w:rsidR="007A61C2" w:rsidRPr="007A61C2">
              <w:rPr>
                <w:rFonts w:ascii="Times New Roman" w:hAnsi="Times New Roman" w:cs="宋体" w:hint="eastAsia"/>
                <w:sz w:val="24"/>
                <w:szCs w:val="24"/>
              </w:rPr>
              <w:t>2</w:t>
            </w:r>
            <w:r w:rsidR="00B30ADF" w:rsidRPr="007A61C2">
              <w:rPr>
                <w:rFonts w:ascii="Times New Roman" w:hAnsi="Times New Roman" w:cs="宋体" w:hint="eastAsia"/>
                <w:sz w:val="24"/>
                <w:szCs w:val="24"/>
              </w:rPr>
              <w:t>08</w:t>
            </w:r>
            <w:r w:rsidR="002D272A" w:rsidRPr="007A61C2">
              <w:rPr>
                <w:rFonts w:ascii="Times New Roman" w:hAnsi="Times New Roman" w:cs="宋体" w:hint="eastAsia"/>
                <w:sz w:val="24"/>
                <w:szCs w:val="24"/>
              </w:rPr>
              <w:t xml:space="preserve"> t</w:t>
            </w:r>
            <w:r w:rsidR="002C1A00" w:rsidRPr="007A61C2">
              <w:rPr>
                <w:rFonts w:ascii="Times New Roman" w:hAnsi="Times New Roman" w:cs="宋体" w:hint="eastAsia"/>
                <w:sz w:val="24"/>
                <w:szCs w:val="24"/>
              </w:rPr>
              <w:t>/a</w:t>
            </w:r>
            <w:r w:rsidR="00B30ADF" w:rsidRPr="007A61C2">
              <w:rPr>
                <w:rFonts w:ascii="Times New Roman" w:hAnsi="Times New Roman" w:cs="宋体" w:hint="eastAsia"/>
                <w:sz w:val="24"/>
                <w:szCs w:val="24"/>
              </w:rPr>
              <w:t>，</w:t>
            </w:r>
            <w:r w:rsidR="007831D4" w:rsidRPr="007A61C2">
              <w:rPr>
                <w:rFonts w:ascii="Times New Roman" w:hAnsi="Times New Roman" w:cs="宋体" w:hint="eastAsia"/>
                <w:sz w:val="24"/>
                <w:szCs w:val="24"/>
              </w:rPr>
              <w:t>产生的焊接烟尘经各工作站自带风机收集，</w:t>
            </w:r>
            <w:r w:rsidR="002C1A00" w:rsidRPr="007A61C2">
              <w:rPr>
                <w:rFonts w:ascii="Times New Roman" w:hAnsi="Times New Roman" w:cs="宋体" w:hint="eastAsia"/>
                <w:sz w:val="24"/>
                <w:szCs w:val="24"/>
              </w:rPr>
              <w:t>风机风量</w:t>
            </w:r>
            <w:r w:rsidR="002C1A00" w:rsidRPr="007A61C2">
              <w:rPr>
                <w:rFonts w:ascii="Times New Roman" w:hAnsi="Times New Roman" w:cs="宋体" w:hint="eastAsia"/>
                <w:sz w:val="24"/>
                <w:szCs w:val="24"/>
              </w:rPr>
              <w:t>2000m</w:t>
            </w:r>
            <w:r w:rsidR="002C1A00" w:rsidRPr="007A61C2">
              <w:rPr>
                <w:rFonts w:ascii="Times New Roman" w:hAnsi="Times New Roman" w:cs="宋体" w:hint="eastAsia"/>
                <w:sz w:val="24"/>
                <w:szCs w:val="24"/>
                <w:vertAlign w:val="superscript"/>
              </w:rPr>
              <w:t>3</w:t>
            </w:r>
            <w:r w:rsidR="002C1A00" w:rsidRPr="007A61C2">
              <w:rPr>
                <w:rFonts w:ascii="Times New Roman" w:hAnsi="Times New Roman" w:cs="宋体" w:hint="eastAsia"/>
                <w:sz w:val="24"/>
                <w:szCs w:val="24"/>
              </w:rPr>
              <w:t>/h</w:t>
            </w:r>
            <w:r w:rsidR="002C1A00" w:rsidRPr="007A61C2">
              <w:rPr>
                <w:rFonts w:ascii="Times New Roman" w:hAnsi="Times New Roman" w:cs="宋体" w:hint="eastAsia"/>
                <w:sz w:val="24"/>
                <w:szCs w:val="24"/>
              </w:rPr>
              <w:t>，焊接工时为</w:t>
            </w:r>
            <w:r w:rsidR="002C1A00" w:rsidRPr="007A61C2">
              <w:rPr>
                <w:rFonts w:ascii="Times New Roman" w:hAnsi="Times New Roman" w:cs="宋体" w:hint="eastAsia"/>
                <w:sz w:val="24"/>
                <w:szCs w:val="24"/>
              </w:rPr>
              <w:t>2120h/a</w:t>
            </w:r>
            <w:r w:rsidR="007A61C2">
              <w:rPr>
                <w:rFonts w:ascii="Times New Roman" w:hAnsi="Times New Roman" w:cs="宋体" w:hint="eastAsia"/>
                <w:sz w:val="24"/>
                <w:szCs w:val="24"/>
              </w:rPr>
              <w:t>。企业的焊接烟尘</w:t>
            </w:r>
            <w:r w:rsidR="002C1A00" w:rsidRPr="007A61C2">
              <w:rPr>
                <w:rFonts w:ascii="Times New Roman" w:hAnsi="Times New Roman" w:cs="宋体" w:hint="eastAsia"/>
                <w:sz w:val="24"/>
                <w:szCs w:val="24"/>
              </w:rPr>
              <w:t>产生浓度为</w:t>
            </w:r>
            <w:r w:rsidR="007A61C2" w:rsidRPr="007A61C2">
              <w:rPr>
                <w:rFonts w:ascii="Times New Roman" w:hAnsi="Times New Roman" w:cs="宋体" w:hint="eastAsia"/>
                <w:sz w:val="24"/>
                <w:szCs w:val="24"/>
              </w:rPr>
              <w:t>49.</w:t>
            </w:r>
            <w:r w:rsidR="00EC75BE">
              <w:rPr>
                <w:rFonts w:ascii="Times New Roman" w:hAnsi="Times New Roman" w:cs="宋体" w:hint="eastAsia"/>
                <w:sz w:val="24"/>
                <w:szCs w:val="24"/>
              </w:rPr>
              <w:t>2</w:t>
            </w:r>
            <w:r w:rsidR="002C1A00" w:rsidRPr="007A61C2">
              <w:rPr>
                <w:rFonts w:ascii="Times New Roman" w:hAnsi="Times New Roman" w:cs="宋体" w:hint="eastAsia"/>
                <w:sz w:val="24"/>
                <w:szCs w:val="24"/>
              </w:rPr>
              <w:t>mg/m</w:t>
            </w:r>
            <w:r w:rsidR="002C1A00" w:rsidRPr="007A61C2">
              <w:rPr>
                <w:rFonts w:ascii="Times New Roman" w:hAnsi="Times New Roman" w:cs="宋体" w:hint="eastAsia"/>
                <w:sz w:val="24"/>
                <w:szCs w:val="24"/>
                <w:vertAlign w:val="superscript"/>
              </w:rPr>
              <w:t>3</w:t>
            </w:r>
            <w:r w:rsidR="002C1A00" w:rsidRPr="007A61C2">
              <w:rPr>
                <w:rFonts w:ascii="Times New Roman" w:hAnsi="Times New Roman" w:cs="宋体" w:hint="eastAsia"/>
                <w:sz w:val="24"/>
                <w:szCs w:val="24"/>
              </w:rPr>
              <w:t>，</w:t>
            </w:r>
            <w:r w:rsidR="00735E20" w:rsidRPr="007A61C2">
              <w:rPr>
                <w:rFonts w:ascii="Times New Roman" w:hAnsi="Times New Roman" w:cs="宋体" w:hint="eastAsia"/>
                <w:sz w:val="24"/>
                <w:szCs w:val="24"/>
              </w:rPr>
              <w:t>产生</w:t>
            </w:r>
            <w:r w:rsidR="002C1A00" w:rsidRPr="007A61C2">
              <w:rPr>
                <w:rFonts w:ascii="Times New Roman" w:hAnsi="Times New Roman" w:cs="宋体" w:hint="eastAsia"/>
                <w:sz w:val="24"/>
                <w:szCs w:val="24"/>
              </w:rPr>
              <w:t>速率为</w:t>
            </w:r>
            <w:r w:rsidR="00F51A8B" w:rsidRPr="007A61C2">
              <w:rPr>
                <w:rFonts w:ascii="Times New Roman" w:hAnsi="Times New Roman" w:cs="宋体" w:hint="eastAsia"/>
                <w:sz w:val="24"/>
                <w:szCs w:val="24"/>
              </w:rPr>
              <w:t>0.</w:t>
            </w:r>
            <w:r w:rsidR="007A61C2" w:rsidRPr="007A61C2">
              <w:rPr>
                <w:rFonts w:ascii="Times New Roman" w:hAnsi="Times New Roman" w:cs="宋体" w:hint="eastAsia"/>
                <w:sz w:val="24"/>
                <w:szCs w:val="24"/>
              </w:rPr>
              <w:t>098</w:t>
            </w:r>
            <w:r w:rsidR="00735E20" w:rsidRPr="007A61C2">
              <w:rPr>
                <w:rFonts w:ascii="Times New Roman" w:hAnsi="Times New Roman" w:cs="宋体" w:hint="eastAsia"/>
                <w:sz w:val="24"/>
                <w:szCs w:val="24"/>
              </w:rPr>
              <w:t xml:space="preserve"> </w:t>
            </w:r>
            <w:r w:rsidR="002C1A00" w:rsidRPr="007A61C2">
              <w:rPr>
                <w:rFonts w:ascii="Times New Roman" w:hAnsi="Times New Roman" w:cs="宋体" w:hint="eastAsia"/>
                <w:sz w:val="24"/>
                <w:szCs w:val="24"/>
              </w:rPr>
              <w:t>kg/h</w:t>
            </w:r>
            <w:r w:rsidR="007A61C2">
              <w:rPr>
                <w:rFonts w:ascii="Times New Roman" w:hAnsi="Times New Roman" w:cs="宋体" w:hint="eastAsia"/>
                <w:sz w:val="24"/>
                <w:szCs w:val="24"/>
              </w:rPr>
              <w:t>，经过</w:t>
            </w:r>
            <w:r w:rsidR="007A61C2">
              <w:rPr>
                <w:rFonts w:ascii="Times New Roman" w:hAnsi="Times New Roman" w:cs="宋体" w:hint="eastAsia"/>
                <w:sz w:val="24"/>
                <w:szCs w:val="24"/>
              </w:rPr>
              <w:t>2</w:t>
            </w:r>
            <w:r w:rsidR="007A61C2">
              <w:rPr>
                <w:rFonts w:ascii="Times New Roman" w:hAnsi="Times New Roman" w:cs="宋体" w:hint="eastAsia"/>
                <w:sz w:val="24"/>
                <w:szCs w:val="24"/>
              </w:rPr>
              <w:t>套湿式除尘器处理后通过</w:t>
            </w:r>
            <w:r w:rsidR="007A61C2">
              <w:rPr>
                <w:rFonts w:ascii="Times New Roman" w:hAnsi="Times New Roman" w:cs="宋体" w:hint="eastAsia"/>
                <w:sz w:val="24"/>
                <w:szCs w:val="24"/>
              </w:rPr>
              <w:t>2</w:t>
            </w:r>
            <w:r w:rsidR="007A61C2">
              <w:rPr>
                <w:rFonts w:ascii="Times New Roman" w:hAnsi="Times New Roman" w:cs="宋体" w:hint="eastAsia"/>
                <w:sz w:val="24"/>
                <w:szCs w:val="24"/>
              </w:rPr>
              <w:t>根</w:t>
            </w:r>
            <w:r w:rsidR="007A61C2">
              <w:rPr>
                <w:rFonts w:ascii="Times New Roman" w:hAnsi="Times New Roman" w:cs="宋体" w:hint="eastAsia"/>
                <w:sz w:val="24"/>
                <w:szCs w:val="24"/>
              </w:rPr>
              <w:t>15m</w:t>
            </w:r>
            <w:r w:rsidR="007A61C2">
              <w:rPr>
                <w:rFonts w:ascii="Times New Roman" w:hAnsi="Times New Roman" w:cs="宋体" w:hint="eastAsia"/>
                <w:sz w:val="24"/>
                <w:szCs w:val="24"/>
              </w:rPr>
              <w:t>高排气筒排放，湿式除尘器除尘效率</w:t>
            </w:r>
            <w:r w:rsidR="007A61C2">
              <w:rPr>
                <w:rFonts w:ascii="Times New Roman" w:hAnsi="Times New Roman" w:cs="宋体" w:hint="eastAsia"/>
                <w:sz w:val="24"/>
                <w:szCs w:val="24"/>
              </w:rPr>
              <w:t>60%</w:t>
            </w:r>
            <w:r w:rsidR="007A61C2">
              <w:rPr>
                <w:rFonts w:ascii="Times New Roman" w:hAnsi="Times New Roman" w:cs="宋体" w:hint="eastAsia"/>
                <w:sz w:val="24"/>
                <w:szCs w:val="24"/>
              </w:rPr>
              <w:t>，焊接烟尘排放量为</w:t>
            </w:r>
            <w:r w:rsidR="007A61C2">
              <w:rPr>
                <w:rFonts w:ascii="Times New Roman" w:hAnsi="Times New Roman" w:cs="宋体" w:hint="eastAsia"/>
                <w:sz w:val="24"/>
                <w:szCs w:val="24"/>
              </w:rPr>
              <w:t>0.0</w:t>
            </w:r>
            <w:r w:rsidR="002C3BEF">
              <w:rPr>
                <w:rFonts w:ascii="Times New Roman" w:hAnsi="Times New Roman" w:cs="宋体" w:hint="eastAsia"/>
                <w:sz w:val="24"/>
                <w:szCs w:val="24"/>
              </w:rPr>
              <w:t>832</w:t>
            </w:r>
            <w:r w:rsidR="007A61C2">
              <w:rPr>
                <w:rFonts w:ascii="Times New Roman" w:hAnsi="Times New Roman" w:cs="宋体" w:hint="eastAsia"/>
                <w:sz w:val="24"/>
                <w:szCs w:val="24"/>
              </w:rPr>
              <w:t>t/a</w:t>
            </w:r>
            <w:r w:rsidR="007A61C2">
              <w:rPr>
                <w:rFonts w:ascii="Times New Roman" w:hAnsi="Times New Roman" w:cs="宋体" w:hint="eastAsia"/>
                <w:sz w:val="24"/>
                <w:szCs w:val="24"/>
              </w:rPr>
              <w:t>，每个排气筒烟尘排放量为</w:t>
            </w:r>
            <w:r w:rsidR="007A61C2">
              <w:rPr>
                <w:rFonts w:ascii="Times New Roman" w:hAnsi="Times New Roman" w:cs="宋体" w:hint="eastAsia"/>
                <w:sz w:val="24"/>
                <w:szCs w:val="24"/>
              </w:rPr>
              <w:t>0.0</w:t>
            </w:r>
            <w:r w:rsidR="002C3BEF">
              <w:rPr>
                <w:rFonts w:ascii="Times New Roman" w:hAnsi="Times New Roman" w:cs="宋体" w:hint="eastAsia"/>
                <w:sz w:val="24"/>
                <w:szCs w:val="24"/>
              </w:rPr>
              <w:t>416</w:t>
            </w:r>
            <w:r w:rsidR="007A61C2">
              <w:rPr>
                <w:rFonts w:ascii="Times New Roman" w:hAnsi="Times New Roman" w:cs="宋体" w:hint="eastAsia"/>
                <w:sz w:val="24"/>
                <w:szCs w:val="24"/>
              </w:rPr>
              <w:t>t/a</w:t>
            </w:r>
            <w:r w:rsidR="007A61C2">
              <w:rPr>
                <w:rFonts w:ascii="Times New Roman" w:hAnsi="Times New Roman" w:cs="宋体" w:hint="eastAsia"/>
                <w:sz w:val="24"/>
                <w:szCs w:val="24"/>
              </w:rPr>
              <w:t>，排放速率为</w:t>
            </w:r>
            <w:r w:rsidR="007A61C2">
              <w:rPr>
                <w:rFonts w:ascii="Times New Roman" w:hAnsi="Times New Roman" w:cs="宋体" w:hint="eastAsia"/>
                <w:sz w:val="24"/>
                <w:szCs w:val="24"/>
              </w:rPr>
              <w:t>0.0</w:t>
            </w:r>
            <w:r w:rsidR="002C3BEF">
              <w:rPr>
                <w:rFonts w:ascii="Times New Roman" w:hAnsi="Times New Roman" w:cs="宋体" w:hint="eastAsia"/>
                <w:sz w:val="24"/>
                <w:szCs w:val="24"/>
              </w:rPr>
              <w:t>196</w:t>
            </w:r>
            <w:r w:rsidR="007A61C2">
              <w:rPr>
                <w:rFonts w:ascii="Times New Roman" w:hAnsi="Times New Roman" w:cs="宋体" w:hint="eastAsia"/>
                <w:sz w:val="24"/>
                <w:szCs w:val="24"/>
              </w:rPr>
              <w:t>kg/h</w:t>
            </w:r>
            <w:r w:rsidR="007A61C2">
              <w:rPr>
                <w:rFonts w:ascii="Times New Roman" w:hAnsi="Times New Roman" w:cs="宋体" w:hint="eastAsia"/>
                <w:sz w:val="24"/>
                <w:szCs w:val="24"/>
              </w:rPr>
              <w:t>，排放浓度为</w:t>
            </w:r>
            <w:r w:rsidR="002C3BEF">
              <w:rPr>
                <w:rFonts w:ascii="Times New Roman" w:hAnsi="Times New Roman" w:cs="宋体" w:hint="eastAsia"/>
                <w:sz w:val="24"/>
                <w:szCs w:val="24"/>
              </w:rPr>
              <w:t>9.8</w:t>
            </w:r>
            <w:r w:rsidR="007A61C2" w:rsidRPr="007A61C2">
              <w:rPr>
                <w:rFonts w:ascii="Times New Roman" w:hAnsi="Times New Roman" w:cs="宋体" w:hint="eastAsia"/>
                <w:sz w:val="24"/>
                <w:szCs w:val="24"/>
              </w:rPr>
              <w:t xml:space="preserve"> mg/m</w:t>
            </w:r>
            <w:r w:rsidR="007A61C2" w:rsidRPr="007A61C2">
              <w:rPr>
                <w:rFonts w:ascii="Times New Roman" w:hAnsi="Times New Roman" w:cs="宋体" w:hint="eastAsia"/>
                <w:sz w:val="24"/>
                <w:szCs w:val="24"/>
                <w:vertAlign w:val="superscript"/>
              </w:rPr>
              <w:t>3</w:t>
            </w:r>
          </w:p>
          <w:p w:rsidR="00FF1ACB" w:rsidRPr="00F51A8B" w:rsidRDefault="00FF1ACB" w:rsidP="00FF1ACB">
            <w:pPr>
              <w:spacing w:line="360" w:lineRule="auto"/>
              <w:ind w:firstLineChars="200" w:firstLine="480"/>
              <w:rPr>
                <w:rFonts w:ascii="Times New Roman" w:hAnsi="Times New Roman" w:cs="Times New Roman"/>
                <w:sz w:val="24"/>
                <w:szCs w:val="24"/>
              </w:rPr>
            </w:pPr>
            <w:r w:rsidRPr="00F51A8B">
              <w:rPr>
                <w:rFonts w:ascii="Times New Roman" w:hAnsi="Times New Roman" w:cs="Times New Roman"/>
                <w:sz w:val="24"/>
                <w:szCs w:val="24"/>
              </w:rPr>
              <w:t>3</w:t>
            </w:r>
            <w:r w:rsidRPr="00F51A8B">
              <w:rPr>
                <w:rFonts w:ascii="Times New Roman" w:hAnsi="Times New Roman" w:cs="宋体" w:hint="eastAsia"/>
                <w:sz w:val="24"/>
                <w:szCs w:val="24"/>
              </w:rPr>
              <w:t>、噪声</w:t>
            </w:r>
          </w:p>
          <w:p w:rsidR="00311EAF" w:rsidRPr="00F51A8B" w:rsidRDefault="00822C48" w:rsidP="00500188">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本项目噪声主要来自</w:t>
            </w:r>
            <w:r w:rsidR="00735E20" w:rsidRPr="00F51A8B">
              <w:rPr>
                <w:rFonts w:ascii="Times New Roman" w:hAnsi="Times New Roman" w:cs="宋体" w:hint="eastAsia"/>
                <w:sz w:val="24"/>
                <w:szCs w:val="24"/>
              </w:rPr>
              <w:t>冲压设备、焊接设备、风机</w:t>
            </w:r>
            <w:r w:rsidRPr="00F51A8B">
              <w:rPr>
                <w:rFonts w:ascii="Times New Roman" w:hAnsi="Times New Roman" w:cs="宋体" w:hint="eastAsia"/>
                <w:sz w:val="24"/>
                <w:szCs w:val="24"/>
              </w:rPr>
              <w:t>等</w:t>
            </w:r>
            <w:r w:rsidR="00500188" w:rsidRPr="00F51A8B">
              <w:rPr>
                <w:rFonts w:ascii="Times New Roman" w:hAnsi="Times New Roman" w:cs="宋体" w:hint="eastAsia"/>
                <w:sz w:val="24"/>
                <w:szCs w:val="24"/>
              </w:rPr>
              <w:t>，噪声值在</w:t>
            </w:r>
            <w:r w:rsidR="00500188" w:rsidRPr="00F51A8B">
              <w:rPr>
                <w:rFonts w:ascii="Times New Roman" w:hAnsi="Times New Roman" w:cs="宋体" w:hint="eastAsia"/>
                <w:sz w:val="24"/>
                <w:szCs w:val="24"/>
              </w:rPr>
              <w:t>70~</w:t>
            </w:r>
            <w:r w:rsidR="00735E20" w:rsidRPr="00F51A8B">
              <w:rPr>
                <w:rFonts w:ascii="Times New Roman" w:hAnsi="Times New Roman" w:cs="宋体" w:hint="eastAsia"/>
                <w:sz w:val="24"/>
                <w:szCs w:val="24"/>
              </w:rPr>
              <w:t>9</w:t>
            </w:r>
            <w:r w:rsidR="00500188" w:rsidRPr="00F51A8B">
              <w:rPr>
                <w:rFonts w:ascii="Times New Roman" w:hAnsi="Times New Roman" w:cs="宋体" w:hint="eastAsia"/>
                <w:sz w:val="24"/>
                <w:szCs w:val="24"/>
              </w:rPr>
              <w:t>5dB</w:t>
            </w:r>
            <w:r w:rsidR="00500188" w:rsidRPr="00F51A8B">
              <w:rPr>
                <w:rFonts w:ascii="Times New Roman" w:hAnsi="Times New Roman" w:cs="宋体" w:hint="eastAsia"/>
                <w:sz w:val="24"/>
                <w:szCs w:val="24"/>
              </w:rPr>
              <w:t>（</w:t>
            </w:r>
            <w:r w:rsidR="00500188" w:rsidRPr="00F51A8B">
              <w:rPr>
                <w:rFonts w:ascii="Times New Roman" w:hAnsi="Times New Roman" w:cs="宋体" w:hint="eastAsia"/>
                <w:sz w:val="24"/>
                <w:szCs w:val="24"/>
              </w:rPr>
              <w:t>A</w:t>
            </w:r>
            <w:r w:rsidR="00500188" w:rsidRPr="00F51A8B">
              <w:rPr>
                <w:rFonts w:ascii="Times New Roman" w:hAnsi="Times New Roman" w:cs="宋体" w:hint="eastAsia"/>
                <w:sz w:val="24"/>
                <w:szCs w:val="24"/>
              </w:rPr>
              <w:t>）之间</w:t>
            </w:r>
            <w:r w:rsidR="00311EAF" w:rsidRPr="00F51A8B">
              <w:rPr>
                <w:rFonts w:ascii="Times New Roman" w:hAnsi="Times New Roman" w:cs="宋体" w:hint="eastAsia"/>
                <w:sz w:val="24"/>
                <w:szCs w:val="24"/>
              </w:rPr>
              <w:t>。</w:t>
            </w:r>
          </w:p>
          <w:p w:rsidR="00FF1ACB" w:rsidRPr="00F51A8B" w:rsidRDefault="00FF1ACB" w:rsidP="00311EAF">
            <w:pPr>
              <w:spacing w:line="360" w:lineRule="auto"/>
              <w:ind w:firstLineChars="200" w:firstLine="480"/>
              <w:rPr>
                <w:rFonts w:ascii="Times New Roman" w:hAnsi="Times New Roman" w:cs="Times New Roman"/>
                <w:sz w:val="24"/>
                <w:szCs w:val="24"/>
              </w:rPr>
            </w:pPr>
            <w:r w:rsidRPr="00F51A8B">
              <w:rPr>
                <w:rFonts w:ascii="Times New Roman" w:hAnsi="Times New Roman" w:cs="Times New Roman"/>
                <w:sz w:val="24"/>
                <w:szCs w:val="24"/>
              </w:rPr>
              <w:t>4</w:t>
            </w:r>
            <w:r w:rsidRPr="00F51A8B">
              <w:rPr>
                <w:rFonts w:ascii="Times New Roman" w:hAnsi="Times New Roman" w:cs="宋体" w:hint="eastAsia"/>
                <w:sz w:val="24"/>
                <w:szCs w:val="24"/>
              </w:rPr>
              <w:t>、固体废物</w:t>
            </w:r>
          </w:p>
          <w:p w:rsidR="00463D8E" w:rsidRPr="00F51A8B" w:rsidRDefault="00311EAF" w:rsidP="00735E20">
            <w:pPr>
              <w:spacing w:line="360" w:lineRule="auto"/>
              <w:ind w:firstLine="482"/>
              <w:rPr>
                <w:rFonts w:ascii="Times New Roman" w:hAnsi="Times New Roman" w:cs="宋体"/>
                <w:sz w:val="24"/>
                <w:szCs w:val="24"/>
              </w:rPr>
            </w:pPr>
            <w:r w:rsidRPr="00F51A8B">
              <w:rPr>
                <w:rFonts w:ascii="Times New Roman" w:hAnsi="Times New Roman" w:cs="宋体" w:hint="eastAsia"/>
                <w:sz w:val="24"/>
                <w:szCs w:val="24"/>
              </w:rPr>
              <w:t>本项目</w:t>
            </w:r>
            <w:proofErr w:type="gramStart"/>
            <w:r w:rsidR="00822C48" w:rsidRPr="00F51A8B">
              <w:rPr>
                <w:rFonts w:ascii="Times New Roman" w:hAnsi="Times New Roman" w:cs="宋体" w:hint="eastAsia"/>
                <w:sz w:val="24"/>
                <w:szCs w:val="24"/>
              </w:rPr>
              <w:t>不</w:t>
            </w:r>
            <w:proofErr w:type="gramEnd"/>
            <w:r w:rsidR="00822C48" w:rsidRPr="00F51A8B">
              <w:rPr>
                <w:rFonts w:ascii="Times New Roman" w:hAnsi="Times New Roman" w:cs="宋体" w:hint="eastAsia"/>
                <w:sz w:val="24"/>
                <w:szCs w:val="24"/>
              </w:rPr>
              <w:t>新增劳动人员，无新增生活垃圾产生。本项目</w:t>
            </w:r>
            <w:r w:rsidRPr="00F51A8B">
              <w:rPr>
                <w:rFonts w:ascii="Times New Roman" w:hAnsi="Times New Roman" w:cs="宋体" w:hint="eastAsia"/>
                <w:sz w:val="24"/>
                <w:szCs w:val="24"/>
              </w:rPr>
              <w:t>固体废物</w:t>
            </w:r>
            <w:r w:rsidR="00390622" w:rsidRPr="00F51A8B">
              <w:rPr>
                <w:rFonts w:ascii="Times New Roman" w:hAnsi="Times New Roman" w:cs="宋体" w:hint="eastAsia"/>
                <w:sz w:val="24"/>
                <w:szCs w:val="24"/>
              </w:rPr>
              <w:t>分为一般固体废物和危险废物，一般固体废物主</w:t>
            </w:r>
            <w:r w:rsidR="00822C48" w:rsidRPr="00F51A8B">
              <w:rPr>
                <w:rFonts w:ascii="Times New Roman" w:hAnsi="Times New Roman" w:cs="宋体" w:hint="eastAsia"/>
                <w:sz w:val="24"/>
                <w:szCs w:val="24"/>
              </w:rPr>
              <w:t>要为生产过程中产生的不合格产品</w:t>
            </w:r>
            <w:r w:rsidR="00735E20" w:rsidRPr="00F51A8B">
              <w:rPr>
                <w:rFonts w:ascii="Times New Roman" w:hAnsi="Times New Roman" w:cs="宋体" w:hint="eastAsia"/>
                <w:sz w:val="24"/>
                <w:szCs w:val="24"/>
              </w:rPr>
              <w:t>、废边角料、</w:t>
            </w:r>
            <w:r w:rsidR="007A61C2">
              <w:rPr>
                <w:rFonts w:ascii="Times New Roman" w:hAnsi="Times New Roman" w:cs="宋体" w:hint="eastAsia"/>
                <w:sz w:val="24"/>
                <w:szCs w:val="24"/>
              </w:rPr>
              <w:t>湿式除尘器</w:t>
            </w:r>
            <w:r w:rsidR="00B30ADF">
              <w:rPr>
                <w:rFonts w:ascii="Times New Roman" w:hAnsi="Times New Roman" w:cs="宋体" w:hint="eastAsia"/>
                <w:sz w:val="24"/>
                <w:szCs w:val="24"/>
              </w:rPr>
              <w:t>收集的灰</w:t>
            </w:r>
            <w:r w:rsidR="00EC75BE">
              <w:rPr>
                <w:rFonts w:ascii="Times New Roman" w:hAnsi="Times New Roman" w:cs="宋体" w:hint="eastAsia"/>
                <w:sz w:val="24"/>
                <w:szCs w:val="24"/>
              </w:rPr>
              <w:t>渣</w:t>
            </w:r>
            <w:r w:rsidR="00B30ADF">
              <w:rPr>
                <w:rFonts w:ascii="Times New Roman" w:hAnsi="Times New Roman" w:cs="宋体" w:hint="eastAsia"/>
                <w:sz w:val="24"/>
                <w:szCs w:val="24"/>
              </w:rPr>
              <w:t>、</w:t>
            </w:r>
            <w:r w:rsidR="005B1CE3" w:rsidRPr="00F51A8B">
              <w:rPr>
                <w:rFonts w:ascii="Times New Roman" w:hAnsi="Times New Roman" w:cs="宋体" w:hint="eastAsia"/>
                <w:sz w:val="24"/>
                <w:szCs w:val="24"/>
              </w:rPr>
              <w:t>冲压工序产生的</w:t>
            </w:r>
            <w:r w:rsidR="00735E20" w:rsidRPr="00F51A8B">
              <w:rPr>
                <w:rFonts w:ascii="Times New Roman" w:hAnsi="Times New Roman" w:cs="宋体" w:hint="eastAsia"/>
                <w:sz w:val="24"/>
                <w:szCs w:val="24"/>
              </w:rPr>
              <w:t>废液压油</w:t>
            </w:r>
            <w:r w:rsidRPr="00F51A8B">
              <w:rPr>
                <w:rFonts w:ascii="Times New Roman" w:hAnsi="Times New Roman" w:cs="宋体" w:hint="eastAsia"/>
                <w:sz w:val="24"/>
                <w:szCs w:val="24"/>
              </w:rPr>
              <w:t>。</w:t>
            </w:r>
          </w:p>
          <w:p w:rsidR="00A279F0" w:rsidRPr="00F51A8B" w:rsidRDefault="00A279F0" w:rsidP="008C515E">
            <w:pPr>
              <w:spacing w:line="360" w:lineRule="auto"/>
              <w:ind w:firstLine="482"/>
              <w:rPr>
                <w:rFonts w:ascii="Times New Roman" w:hAnsi="Times New Roman" w:cs="宋体"/>
                <w:sz w:val="24"/>
                <w:szCs w:val="24"/>
              </w:rPr>
            </w:pPr>
            <w:r w:rsidRPr="00F51A8B">
              <w:rPr>
                <w:rFonts w:ascii="Times New Roman" w:hAnsi="Times New Roman" w:cs="宋体" w:hint="eastAsia"/>
                <w:sz w:val="24"/>
                <w:szCs w:val="24"/>
              </w:rPr>
              <w:t>本项目</w:t>
            </w:r>
            <w:r w:rsidR="00D76F05" w:rsidRPr="00F51A8B">
              <w:rPr>
                <w:rFonts w:ascii="Times New Roman" w:hAnsi="Times New Roman" w:cs="宋体" w:hint="eastAsia"/>
                <w:sz w:val="24"/>
                <w:szCs w:val="24"/>
              </w:rPr>
              <w:t>源强核算</w:t>
            </w:r>
            <w:r w:rsidRPr="00F51A8B">
              <w:rPr>
                <w:rFonts w:ascii="Times New Roman" w:hAnsi="Times New Roman" w:cs="宋体" w:hint="eastAsia"/>
                <w:sz w:val="24"/>
                <w:szCs w:val="24"/>
              </w:rPr>
              <w:t>情况详见表</w:t>
            </w:r>
            <w:r w:rsidRPr="00F51A8B">
              <w:rPr>
                <w:rFonts w:ascii="Times New Roman" w:hAnsi="Times New Roman" w:cs="宋体" w:hint="eastAsia"/>
                <w:sz w:val="24"/>
                <w:szCs w:val="24"/>
              </w:rPr>
              <w:t>2</w:t>
            </w:r>
            <w:r w:rsidR="008C515E">
              <w:rPr>
                <w:rFonts w:ascii="Times New Roman" w:hAnsi="Times New Roman" w:cs="宋体" w:hint="eastAsia"/>
                <w:sz w:val="24"/>
                <w:szCs w:val="24"/>
              </w:rPr>
              <w:t>7</w:t>
            </w:r>
            <w:r w:rsidR="00D76F05" w:rsidRPr="00F51A8B">
              <w:rPr>
                <w:rFonts w:ascii="Times New Roman" w:hAnsi="Times New Roman" w:cs="宋体" w:hint="eastAsia"/>
                <w:sz w:val="24"/>
                <w:szCs w:val="24"/>
              </w:rPr>
              <w:t>、表</w:t>
            </w:r>
            <w:r w:rsidR="00D76F05" w:rsidRPr="00F51A8B">
              <w:rPr>
                <w:rFonts w:ascii="Times New Roman" w:hAnsi="Times New Roman" w:cs="宋体" w:hint="eastAsia"/>
                <w:sz w:val="24"/>
                <w:szCs w:val="24"/>
              </w:rPr>
              <w:t>2</w:t>
            </w:r>
            <w:r w:rsidR="008C515E">
              <w:rPr>
                <w:rFonts w:ascii="Times New Roman" w:hAnsi="Times New Roman" w:cs="宋体" w:hint="eastAsia"/>
                <w:sz w:val="24"/>
                <w:szCs w:val="24"/>
              </w:rPr>
              <w:t>8</w:t>
            </w:r>
            <w:r w:rsidR="00D76F05" w:rsidRPr="00F51A8B">
              <w:rPr>
                <w:rFonts w:ascii="Times New Roman" w:hAnsi="Times New Roman" w:cs="宋体" w:hint="eastAsia"/>
                <w:sz w:val="24"/>
                <w:szCs w:val="24"/>
              </w:rPr>
              <w:t>和表</w:t>
            </w:r>
            <w:r w:rsidR="00D76F05" w:rsidRPr="00F51A8B">
              <w:rPr>
                <w:rFonts w:ascii="Times New Roman" w:hAnsi="Times New Roman" w:cs="宋体" w:hint="eastAsia"/>
                <w:sz w:val="24"/>
                <w:szCs w:val="24"/>
              </w:rPr>
              <w:t>2</w:t>
            </w:r>
            <w:r w:rsidR="008C515E">
              <w:rPr>
                <w:rFonts w:ascii="Times New Roman" w:hAnsi="Times New Roman" w:cs="宋体" w:hint="eastAsia"/>
                <w:sz w:val="24"/>
                <w:szCs w:val="24"/>
              </w:rPr>
              <w:t>9</w:t>
            </w:r>
            <w:r w:rsidRPr="00F51A8B">
              <w:rPr>
                <w:rFonts w:ascii="Times New Roman" w:hAnsi="Times New Roman" w:cs="宋体" w:hint="eastAsia"/>
                <w:sz w:val="24"/>
                <w:szCs w:val="24"/>
              </w:rPr>
              <w:t>。</w:t>
            </w:r>
          </w:p>
        </w:tc>
      </w:tr>
    </w:tbl>
    <w:p w:rsidR="00D76F05" w:rsidRPr="00F51A8B" w:rsidRDefault="00D76F05">
      <w:pPr>
        <w:spacing w:line="360" w:lineRule="auto"/>
        <w:rPr>
          <w:rFonts w:ascii="Times New Roman" w:hAnsi="Times New Roman" w:cs="宋体"/>
          <w:b/>
          <w:bCs/>
          <w:sz w:val="24"/>
          <w:szCs w:val="24"/>
        </w:rPr>
        <w:sectPr w:rsidR="00D76F05" w:rsidRPr="00F51A8B" w:rsidSect="000E6CBC">
          <w:headerReference w:type="default" r:id="rId16"/>
          <w:footerReference w:type="default" r:id="rId17"/>
          <w:pgSz w:w="11906" w:h="16838"/>
          <w:pgMar w:top="1440" w:right="1800" w:bottom="1440" w:left="1800" w:header="851" w:footer="992" w:gutter="0"/>
          <w:pgNumType w:start="1"/>
          <w:cols w:space="425"/>
          <w:docGrid w:type="lines" w:linePitch="312"/>
        </w:sectPr>
      </w:pPr>
    </w:p>
    <w:tbl>
      <w:tblPr>
        <w:tblStyle w:val="ab"/>
        <w:tblW w:w="0" w:type="auto"/>
        <w:tblLook w:val="04A0" w:firstRow="1" w:lastRow="0" w:firstColumn="1" w:lastColumn="0" w:noHBand="0" w:noVBand="1"/>
      </w:tblPr>
      <w:tblGrid>
        <w:gridCol w:w="14174"/>
      </w:tblGrid>
      <w:tr w:rsidR="00F51A8B" w:rsidRPr="00F51A8B" w:rsidTr="00D76F05">
        <w:tc>
          <w:tcPr>
            <w:tcW w:w="14174" w:type="dxa"/>
          </w:tcPr>
          <w:p w:rsidR="00D76F05" w:rsidRPr="00F51A8B" w:rsidRDefault="00D76F05" w:rsidP="00D76F05">
            <w:pPr>
              <w:jc w:val="center"/>
              <w:rPr>
                <w:rFonts w:ascii="Times New Roman" w:hAnsi="Times New Roman" w:cs="Times New Roman"/>
                <w:b/>
              </w:rPr>
            </w:pPr>
          </w:p>
          <w:p w:rsidR="00D76F05" w:rsidRPr="008C515E" w:rsidRDefault="00D76F05" w:rsidP="00D76F05">
            <w:pPr>
              <w:jc w:val="center"/>
              <w:rPr>
                <w:rFonts w:ascii="Times New Roman" w:hAnsi="Times New Roman" w:cs="Times New Roman"/>
                <w:b/>
                <w:sz w:val="24"/>
                <w:szCs w:val="24"/>
              </w:rPr>
            </w:pPr>
            <w:r w:rsidRPr="008C515E">
              <w:rPr>
                <w:rFonts w:ascii="Times New Roman" w:hAnsi="Times New Roman" w:cs="Times New Roman"/>
                <w:b/>
                <w:sz w:val="24"/>
                <w:szCs w:val="24"/>
              </w:rPr>
              <w:t>表</w:t>
            </w:r>
            <w:r w:rsidRPr="008C515E">
              <w:rPr>
                <w:rFonts w:ascii="Times New Roman" w:hAnsi="Times New Roman" w:cs="Times New Roman"/>
                <w:b/>
                <w:sz w:val="24"/>
                <w:szCs w:val="24"/>
              </w:rPr>
              <w:t>2</w:t>
            </w:r>
            <w:r w:rsidR="008C515E" w:rsidRPr="008C515E">
              <w:rPr>
                <w:rFonts w:ascii="Times New Roman" w:hAnsi="Times New Roman" w:cs="Times New Roman" w:hint="eastAsia"/>
                <w:b/>
                <w:sz w:val="24"/>
                <w:szCs w:val="24"/>
              </w:rPr>
              <w:t>7</w:t>
            </w:r>
            <w:r w:rsidRPr="008C515E">
              <w:rPr>
                <w:rFonts w:ascii="Times New Roman" w:hAnsi="Times New Roman" w:cs="Times New Roman"/>
                <w:b/>
                <w:sz w:val="24"/>
                <w:szCs w:val="24"/>
              </w:rPr>
              <w:t xml:space="preserve">  </w:t>
            </w:r>
            <w:r w:rsidRPr="008C515E">
              <w:rPr>
                <w:rFonts w:ascii="Times New Roman" w:hAnsi="Times New Roman" w:cs="Times New Roman"/>
                <w:b/>
                <w:sz w:val="24"/>
                <w:szCs w:val="24"/>
              </w:rPr>
              <w:t>废气污染源源强核算结果与相关参数一览表</w:t>
            </w:r>
          </w:p>
          <w:tbl>
            <w:tblPr>
              <w:tblW w:w="5000" w:type="pct"/>
              <w:tblBorders>
                <w:top w:val="single" w:sz="12" w:space="0" w:color="000000"/>
                <w:bottom w:val="single" w:sz="12" w:space="0" w:color="000000"/>
                <w:insideH w:val="single" w:sz="4" w:space="0" w:color="000000"/>
                <w:insideV w:val="single" w:sz="4" w:space="0" w:color="000000"/>
              </w:tblBorders>
              <w:tblLook w:val="0000" w:firstRow="0" w:lastRow="0" w:firstColumn="0" w:lastColumn="0" w:noHBand="0" w:noVBand="0"/>
            </w:tblPr>
            <w:tblGrid>
              <w:gridCol w:w="994"/>
              <w:gridCol w:w="849"/>
              <w:gridCol w:w="963"/>
              <w:gridCol w:w="846"/>
              <w:gridCol w:w="1153"/>
              <w:gridCol w:w="1198"/>
              <w:gridCol w:w="1083"/>
              <w:gridCol w:w="971"/>
              <w:gridCol w:w="1005"/>
              <w:gridCol w:w="913"/>
              <w:gridCol w:w="1033"/>
              <w:gridCol w:w="1198"/>
              <w:gridCol w:w="1011"/>
              <w:gridCol w:w="741"/>
            </w:tblGrid>
            <w:tr w:rsidR="00F51A8B" w:rsidRPr="00F51A8B" w:rsidTr="00E05C80">
              <w:tc>
                <w:tcPr>
                  <w:tcW w:w="356" w:type="pct"/>
                  <w:vMerge w:val="restart"/>
                  <w:vAlign w:val="center"/>
                </w:tcPr>
                <w:p w:rsidR="00D76F05" w:rsidRPr="00F51A8B" w:rsidRDefault="00D76F05" w:rsidP="00D76F05">
                  <w:pPr>
                    <w:jc w:val="center"/>
                    <w:rPr>
                      <w:rFonts w:ascii="Times New Roman" w:eastAsiaTheme="minorEastAsia" w:hAnsi="Times New Roman" w:cs="Times New Roman"/>
                    </w:rPr>
                  </w:pPr>
                  <w:r w:rsidRPr="00F51A8B">
                    <w:rPr>
                      <w:rFonts w:ascii="Times New Roman" w:eastAsiaTheme="minorEastAsia" w:hAnsi="Times New Roman" w:cs="Times New Roman"/>
                    </w:rPr>
                    <w:t>装置</w:t>
                  </w:r>
                </w:p>
              </w:tc>
              <w:tc>
                <w:tcPr>
                  <w:tcW w:w="304" w:type="pct"/>
                  <w:vMerge w:val="restart"/>
                  <w:vAlign w:val="center"/>
                </w:tcPr>
                <w:p w:rsidR="00D76F05" w:rsidRPr="00F51A8B" w:rsidRDefault="00D76F05" w:rsidP="00D76F05">
                  <w:pPr>
                    <w:jc w:val="center"/>
                    <w:rPr>
                      <w:rFonts w:ascii="Times New Roman" w:eastAsiaTheme="minorEastAsia" w:hAnsi="Times New Roman" w:cs="Times New Roman"/>
                    </w:rPr>
                  </w:pPr>
                  <w:r w:rsidRPr="00F51A8B">
                    <w:rPr>
                      <w:rFonts w:ascii="Times New Roman" w:eastAsiaTheme="minorEastAsia" w:hAnsi="Times New Roman" w:cs="Times New Roman"/>
                    </w:rPr>
                    <w:t>污染源</w:t>
                  </w:r>
                </w:p>
              </w:tc>
              <w:tc>
                <w:tcPr>
                  <w:tcW w:w="345" w:type="pct"/>
                  <w:vMerge w:val="restart"/>
                  <w:vAlign w:val="center"/>
                </w:tcPr>
                <w:p w:rsidR="00D76F05" w:rsidRPr="00F51A8B" w:rsidRDefault="00D76F05" w:rsidP="00D76F05">
                  <w:pPr>
                    <w:jc w:val="center"/>
                    <w:rPr>
                      <w:rFonts w:ascii="Times New Roman" w:eastAsiaTheme="minorEastAsia" w:hAnsi="Times New Roman" w:cs="Times New Roman"/>
                    </w:rPr>
                  </w:pPr>
                  <w:r w:rsidRPr="00F51A8B">
                    <w:rPr>
                      <w:rFonts w:ascii="Times New Roman" w:eastAsiaTheme="minorEastAsia" w:hAnsi="Times New Roman" w:cs="Times New Roman"/>
                    </w:rPr>
                    <w:t>污染物</w:t>
                  </w:r>
                </w:p>
              </w:tc>
              <w:tc>
                <w:tcPr>
                  <w:tcW w:w="1533" w:type="pct"/>
                  <w:gridSpan w:val="4"/>
                  <w:vAlign w:val="center"/>
                </w:tcPr>
                <w:p w:rsidR="00D76F05" w:rsidRPr="00F51A8B" w:rsidRDefault="00D76F05" w:rsidP="00D76F05">
                  <w:pPr>
                    <w:jc w:val="center"/>
                    <w:rPr>
                      <w:rFonts w:ascii="Times New Roman" w:eastAsiaTheme="minorEastAsia" w:hAnsi="Times New Roman" w:cs="Times New Roman"/>
                    </w:rPr>
                  </w:pPr>
                  <w:r w:rsidRPr="00F51A8B">
                    <w:rPr>
                      <w:rFonts w:ascii="Times New Roman" w:eastAsiaTheme="minorEastAsia" w:hAnsi="Times New Roman" w:cs="Times New Roman"/>
                    </w:rPr>
                    <w:t>污染物产生</w:t>
                  </w:r>
                </w:p>
              </w:tc>
              <w:tc>
                <w:tcPr>
                  <w:tcW w:w="708" w:type="pct"/>
                  <w:gridSpan w:val="2"/>
                  <w:vAlign w:val="center"/>
                </w:tcPr>
                <w:p w:rsidR="00D76F05" w:rsidRPr="00F51A8B" w:rsidRDefault="00D76F05" w:rsidP="00D76F05">
                  <w:pPr>
                    <w:jc w:val="center"/>
                    <w:rPr>
                      <w:rFonts w:ascii="Times New Roman" w:eastAsiaTheme="minorEastAsia" w:hAnsi="Times New Roman" w:cs="Times New Roman"/>
                    </w:rPr>
                  </w:pPr>
                  <w:r w:rsidRPr="00F51A8B">
                    <w:rPr>
                      <w:rFonts w:ascii="Times New Roman" w:eastAsiaTheme="minorEastAsia" w:hAnsi="Times New Roman" w:cs="Times New Roman"/>
                    </w:rPr>
                    <w:t>治理措施</w:t>
                  </w:r>
                </w:p>
              </w:tc>
              <w:tc>
                <w:tcPr>
                  <w:tcW w:w="1488" w:type="pct"/>
                  <w:gridSpan w:val="4"/>
                  <w:vAlign w:val="center"/>
                </w:tcPr>
                <w:p w:rsidR="00D76F05" w:rsidRPr="00F51A8B" w:rsidRDefault="00D76F05" w:rsidP="00D76F05">
                  <w:pPr>
                    <w:jc w:val="center"/>
                    <w:rPr>
                      <w:rFonts w:ascii="Times New Roman" w:eastAsiaTheme="minorEastAsia" w:hAnsi="Times New Roman" w:cs="Times New Roman"/>
                    </w:rPr>
                  </w:pPr>
                  <w:r w:rsidRPr="00F51A8B">
                    <w:rPr>
                      <w:rFonts w:ascii="Times New Roman" w:eastAsiaTheme="minorEastAsia" w:hAnsi="Times New Roman" w:cs="Times New Roman"/>
                    </w:rPr>
                    <w:t>污染物排放</w:t>
                  </w:r>
                </w:p>
              </w:tc>
              <w:tc>
                <w:tcPr>
                  <w:tcW w:w="265" w:type="pct"/>
                  <w:vMerge w:val="restart"/>
                  <w:vAlign w:val="center"/>
                </w:tcPr>
                <w:p w:rsidR="00D76F05" w:rsidRPr="00F51A8B" w:rsidRDefault="00D76F05" w:rsidP="00D76F05">
                  <w:pPr>
                    <w:jc w:val="center"/>
                    <w:rPr>
                      <w:rFonts w:ascii="Times New Roman" w:eastAsiaTheme="minorEastAsia" w:hAnsi="Times New Roman" w:cs="Times New Roman"/>
                    </w:rPr>
                  </w:pPr>
                  <w:r w:rsidRPr="00F51A8B">
                    <w:rPr>
                      <w:rFonts w:ascii="Times New Roman" w:eastAsiaTheme="minorEastAsia" w:hAnsi="Times New Roman" w:cs="Times New Roman"/>
                    </w:rPr>
                    <w:t>排放时间</w:t>
                  </w:r>
                  <w:r w:rsidRPr="00F51A8B">
                    <w:rPr>
                      <w:rFonts w:ascii="Times New Roman" w:eastAsiaTheme="minorEastAsia" w:hAnsi="Times New Roman" w:cs="Times New Roman" w:hint="eastAsia"/>
                    </w:rPr>
                    <w:t>（</w:t>
                  </w:r>
                  <w:r w:rsidRPr="00F51A8B">
                    <w:rPr>
                      <w:rFonts w:ascii="Times New Roman" w:eastAsiaTheme="minorEastAsia" w:hAnsi="Times New Roman" w:cs="Times New Roman" w:hint="eastAsia"/>
                    </w:rPr>
                    <w:t>d</w:t>
                  </w:r>
                  <w:r w:rsidRPr="00F51A8B">
                    <w:rPr>
                      <w:rFonts w:ascii="Times New Roman" w:eastAsiaTheme="minorEastAsia" w:hAnsi="Times New Roman" w:cs="Times New Roman" w:hint="eastAsia"/>
                    </w:rPr>
                    <w:t>）</w:t>
                  </w:r>
                </w:p>
              </w:tc>
            </w:tr>
            <w:tr w:rsidR="00F51A8B" w:rsidRPr="00F51A8B" w:rsidTr="00E05C80">
              <w:tc>
                <w:tcPr>
                  <w:tcW w:w="356" w:type="pct"/>
                  <w:vMerge/>
                  <w:vAlign w:val="center"/>
                </w:tcPr>
                <w:p w:rsidR="00D76F05" w:rsidRPr="00F51A8B" w:rsidRDefault="00D76F05" w:rsidP="00D76F05">
                  <w:pPr>
                    <w:jc w:val="center"/>
                    <w:rPr>
                      <w:rFonts w:ascii="Times New Roman" w:eastAsiaTheme="minorEastAsia" w:hAnsi="Times New Roman" w:cs="Times New Roman"/>
                    </w:rPr>
                  </w:pPr>
                </w:p>
              </w:tc>
              <w:tc>
                <w:tcPr>
                  <w:tcW w:w="304" w:type="pct"/>
                  <w:vMerge/>
                  <w:vAlign w:val="center"/>
                </w:tcPr>
                <w:p w:rsidR="00D76F05" w:rsidRPr="00F51A8B" w:rsidRDefault="00D76F05" w:rsidP="00D76F05">
                  <w:pPr>
                    <w:jc w:val="center"/>
                    <w:rPr>
                      <w:rFonts w:ascii="Times New Roman" w:eastAsiaTheme="minorEastAsia" w:hAnsi="Times New Roman" w:cs="Times New Roman"/>
                    </w:rPr>
                  </w:pPr>
                </w:p>
              </w:tc>
              <w:tc>
                <w:tcPr>
                  <w:tcW w:w="345" w:type="pct"/>
                  <w:vMerge/>
                  <w:vAlign w:val="center"/>
                </w:tcPr>
                <w:p w:rsidR="00D76F05" w:rsidRPr="00F51A8B" w:rsidRDefault="00D76F05" w:rsidP="00D76F05">
                  <w:pPr>
                    <w:jc w:val="center"/>
                    <w:rPr>
                      <w:rFonts w:ascii="Times New Roman" w:eastAsiaTheme="minorEastAsia" w:hAnsi="Times New Roman" w:cs="Times New Roman"/>
                    </w:rPr>
                  </w:pPr>
                </w:p>
              </w:tc>
              <w:tc>
                <w:tcPr>
                  <w:tcW w:w="303" w:type="pct"/>
                  <w:vAlign w:val="center"/>
                </w:tcPr>
                <w:p w:rsidR="00D76F05" w:rsidRPr="00F51A8B" w:rsidRDefault="00D76F05" w:rsidP="00D76F05">
                  <w:pPr>
                    <w:jc w:val="center"/>
                    <w:rPr>
                      <w:rFonts w:ascii="Times New Roman" w:eastAsiaTheme="minorEastAsia" w:hAnsi="Times New Roman" w:cs="Times New Roman"/>
                    </w:rPr>
                  </w:pPr>
                  <w:r w:rsidRPr="00F51A8B">
                    <w:rPr>
                      <w:rFonts w:ascii="Times New Roman" w:eastAsiaTheme="minorEastAsia" w:hAnsi="Times New Roman" w:cs="Times New Roman"/>
                    </w:rPr>
                    <w:t>核算</w:t>
                  </w:r>
                </w:p>
                <w:p w:rsidR="00D76F05" w:rsidRPr="00F51A8B" w:rsidRDefault="00D76F05" w:rsidP="00D76F05">
                  <w:pPr>
                    <w:jc w:val="center"/>
                    <w:rPr>
                      <w:rFonts w:ascii="Times New Roman" w:eastAsiaTheme="minorEastAsia" w:hAnsi="Times New Roman" w:cs="Times New Roman"/>
                    </w:rPr>
                  </w:pPr>
                  <w:r w:rsidRPr="00F51A8B">
                    <w:rPr>
                      <w:rFonts w:ascii="Times New Roman" w:eastAsiaTheme="minorEastAsia" w:hAnsi="Times New Roman" w:cs="Times New Roman"/>
                    </w:rPr>
                    <w:t>方法</w:t>
                  </w:r>
                </w:p>
              </w:tc>
              <w:tc>
                <w:tcPr>
                  <w:tcW w:w="413" w:type="pct"/>
                  <w:vAlign w:val="center"/>
                </w:tcPr>
                <w:p w:rsidR="00D76F05" w:rsidRPr="00F51A8B" w:rsidRDefault="00D76F05" w:rsidP="00D76F05">
                  <w:pPr>
                    <w:jc w:val="center"/>
                    <w:rPr>
                      <w:rFonts w:ascii="Times New Roman" w:eastAsiaTheme="minorEastAsia" w:hAnsi="Times New Roman" w:cs="Times New Roman"/>
                    </w:rPr>
                  </w:pPr>
                  <w:r w:rsidRPr="00F51A8B">
                    <w:rPr>
                      <w:rFonts w:ascii="Times New Roman" w:eastAsiaTheme="minorEastAsia" w:hAnsi="Times New Roman" w:cs="Times New Roman"/>
                    </w:rPr>
                    <w:t>烟气量（</w:t>
                  </w:r>
                  <w:r w:rsidRPr="00F51A8B">
                    <w:rPr>
                      <w:rFonts w:ascii="Times New Roman" w:eastAsiaTheme="minorEastAsia" w:hAnsi="Times New Roman" w:cs="Times New Roman"/>
                    </w:rPr>
                    <w:t>m</w:t>
                  </w:r>
                  <w:r w:rsidRPr="00F51A8B">
                    <w:rPr>
                      <w:rFonts w:ascii="Times New Roman" w:eastAsiaTheme="minorEastAsia" w:hAnsi="Times New Roman" w:cs="Times New Roman"/>
                      <w:vertAlign w:val="superscript"/>
                    </w:rPr>
                    <w:t>3</w:t>
                  </w:r>
                  <w:r w:rsidRPr="00F51A8B">
                    <w:rPr>
                      <w:rFonts w:ascii="Times New Roman" w:eastAsiaTheme="minorEastAsia" w:hAnsi="Times New Roman" w:cs="Times New Roman"/>
                    </w:rPr>
                    <w:t>/h</w:t>
                  </w:r>
                  <w:r w:rsidRPr="00F51A8B">
                    <w:rPr>
                      <w:rFonts w:ascii="Times New Roman" w:eastAsiaTheme="minorEastAsia" w:hAnsi="Times New Roman" w:cs="Times New Roman"/>
                    </w:rPr>
                    <w:t>）</w:t>
                  </w:r>
                </w:p>
              </w:tc>
              <w:tc>
                <w:tcPr>
                  <w:tcW w:w="429" w:type="pct"/>
                  <w:vAlign w:val="center"/>
                </w:tcPr>
                <w:p w:rsidR="00D76F05" w:rsidRPr="00F51A8B" w:rsidRDefault="00D76F05" w:rsidP="00D76F05">
                  <w:pPr>
                    <w:jc w:val="center"/>
                    <w:rPr>
                      <w:rFonts w:ascii="Times New Roman" w:eastAsiaTheme="minorEastAsia" w:hAnsi="Times New Roman" w:cs="Times New Roman"/>
                    </w:rPr>
                  </w:pPr>
                  <w:r w:rsidRPr="00F51A8B">
                    <w:rPr>
                      <w:rFonts w:ascii="Times New Roman" w:eastAsiaTheme="minorEastAsia" w:hAnsi="Times New Roman" w:cs="Times New Roman"/>
                    </w:rPr>
                    <w:t>质量浓度（</w:t>
                  </w:r>
                  <w:r w:rsidRPr="00F51A8B">
                    <w:rPr>
                      <w:rFonts w:ascii="Times New Roman" w:eastAsiaTheme="minorEastAsia" w:hAnsi="Times New Roman" w:cs="Times New Roman"/>
                    </w:rPr>
                    <w:t>mg/m</w:t>
                  </w:r>
                  <w:r w:rsidRPr="00F51A8B">
                    <w:rPr>
                      <w:rFonts w:ascii="Times New Roman" w:eastAsiaTheme="minorEastAsia" w:hAnsi="Times New Roman" w:cs="Times New Roman"/>
                      <w:vertAlign w:val="superscript"/>
                    </w:rPr>
                    <w:t>3</w:t>
                  </w:r>
                  <w:r w:rsidRPr="00F51A8B">
                    <w:rPr>
                      <w:rFonts w:ascii="Times New Roman" w:eastAsiaTheme="minorEastAsia" w:hAnsi="Times New Roman" w:cs="Times New Roman"/>
                    </w:rPr>
                    <w:t>）</w:t>
                  </w:r>
                </w:p>
              </w:tc>
              <w:tc>
                <w:tcPr>
                  <w:tcW w:w="388" w:type="pct"/>
                  <w:vAlign w:val="center"/>
                </w:tcPr>
                <w:p w:rsidR="00D76F05" w:rsidRPr="00F51A8B" w:rsidRDefault="00D76F05" w:rsidP="00D76F05">
                  <w:pPr>
                    <w:jc w:val="center"/>
                    <w:rPr>
                      <w:rFonts w:ascii="Times New Roman" w:eastAsiaTheme="minorEastAsia" w:hAnsi="Times New Roman" w:cs="Times New Roman"/>
                    </w:rPr>
                  </w:pPr>
                  <w:r w:rsidRPr="00F51A8B">
                    <w:rPr>
                      <w:rFonts w:ascii="Times New Roman" w:eastAsiaTheme="minorEastAsia" w:hAnsi="Times New Roman" w:cs="Times New Roman"/>
                    </w:rPr>
                    <w:t>产生量（</w:t>
                  </w:r>
                  <w:r w:rsidRPr="00F51A8B">
                    <w:rPr>
                      <w:rFonts w:ascii="Times New Roman" w:eastAsiaTheme="minorEastAsia" w:hAnsi="Times New Roman" w:cs="Times New Roman"/>
                    </w:rPr>
                    <w:t>kg/h</w:t>
                  </w:r>
                  <w:r w:rsidRPr="00F51A8B">
                    <w:rPr>
                      <w:rFonts w:ascii="Times New Roman" w:eastAsiaTheme="minorEastAsia" w:hAnsi="Times New Roman" w:cs="Times New Roman"/>
                    </w:rPr>
                    <w:t>）</w:t>
                  </w:r>
                </w:p>
              </w:tc>
              <w:tc>
                <w:tcPr>
                  <w:tcW w:w="348" w:type="pct"/>
                  <w:vAlign w:val="center"/>
                </w:tcPr>
                <w:p w:rsidR="00D76F05" w:rsidRPr="00F51A8B" w:rsidRDefault="00D76F05" w:rsidP="00D76F05">
                  <w:pPr>
                    <w:jc w:val="center"/>
                    <w:rPr>
                      <w:rFonts w:ascii="Times New Roman" w:eastAsiaTheme="minorEastAsia" w:hAnsi="Times New Roman" w:cs="Times New Roman"/>
                    </w:rPr>
                  </w:pPr>
                  <w:r w:rsidRPr="00F51A8B">
                    <w:rPr>
                      <w:rFonts w:ascii="Times New Roman" w:eastAsiaTheme="minorEastAsia" w:hAnsi="Times New Roman" w:cs="Times New Roman"/>
                    </w:rPr>
                    <w:t>工艺</w:t>
                  </w:r>
                </w:p>
              </w:tc>
              <w:tc>
                <w:tcPr>
                  <w:tcW w:w="360" w:type="pct"/>
                  <w:vAlign w:val="center"/>
                </w:tcPr>
                <w:p w:rsidR="00D76F05" w:rsidRPr="00F51A8B" w:rsidRDefault="00D76F05" w:rsidP="00D76F05">
                  <w:pPr>
                    <w:jc w:val="center"/>
                    <w:rPr>
                      <w:rFonts w:ascii="Times New Roman" w:eastAsiaTheme="minorEastAsia" w:hAnsi="Times New Roman" w:cs="Times New Roman"/>
                    </w:rPr>
                  </w:pPr>
                  <w:r w:rsidRPr="00F51A8B">
                    <w:rPr>
                      <w:rFonts w:ascii="Times New Roman" w:eastAsiaTheme="minorEastAsia" w:hAnsi="Times New Roman" w:cs="Times New Roman"/>
                    </w:rPr>
                    <w:t>效率</w:t>
                  </w:r>
                  <w:r w:rsidRPr="00F51A8B">
                    <w:rPr>
                      <w:rFonts w:ascii="Times New Roman" w:eastAsiaTheme="minorEastAsia" w:hAnsi="Times New Roman" w:cs="Times New Roman" w:hint="eastAsia"/>
                    </w:rPr>
                    <w:t>（</w:t>
                  </w:r>
                  <w:r w:rsidRPr="00F51A8B">
                    <w:rPr>
                      <w:rFonts w:ascii="Times New Roman" w:eastAsiaTheme="minorEastAsia" w:hAnsi="Times New Roman" w:cs="Times New Roman" w:hint="eastAsia"/>
                    </w:rPr>
                    <w:t>%</w:t>
                  </w:r>
                  <w:r w:rsidRPr="00F51A8B">
                    <w:rPr>
                      <w:rFonts w:ascii="Times New Roman" w:eastAsiaTheme="minorEastAsia" w:hAnsi="Times New Roman" w:cs="Times New Roman" w:hint="eastAsia"/>
                    </w:rPr>
                    <w:t>）</w:t>
                  </w:r>
                </w:p>
              </w:tc>
              <w:tc>
                <w:tcPr>
                  <w:tcW w:w="327" w:type="pct"/>
                  <w:vAlign w:val="center"/>
                </w:tcPr>
                <w:p w:rsidR="00D76F05" w:rsidRPr="00F51A8B" w:rsidRDefault="00D76F05" w:rsidP="00D76F05">
                  <w:pPr>
                    <w:jc w:val="center"/>
                    <w:rPr>
                      <w:rFonts w:ascii="Times New Roman" w:eastAsiaTheme="minorEastAsia" w:hAnsi="Times New Roman" w:cs="Times New Roman"/>
                    </w:rPr>
                  </w:pPr>
                  <w:r w:rsidRPr="00F51A8B">
                    <w:rPr>
                      <w:rFonts w:ascii="Times New Roman" w:eastAsiaTheme="minorEastAsia" w:hAnsi="Times New Roman" w:cs="Times New Roman"/>
                    </w:rPr>
                    <w:t>核算</w:t>
                  </w:r>
                </w:p>
                <w:p w:rsidR="00D76F05" w:rsidRPr="00F51A8B" w:rsidRDefault="00D76F05" w:rsidP="00D76F05">
                  <w:pPr>
                    <w:jc w:val="center"/>
                    <w:rPr>
                      <w:rFonts w:ascii="Times New Roman" w:eastAsiaTheme="minorEastAsia" w:hAnsi="Times New Roman" w:cs="Times New Roman"/>
                    </w:rPr>
                  </w:pPr>
                  <w:r w:rsidRPr="00F51A8B">
                    <w:rPr>
                      <w:rFonts w:ascii="Times New Roman" w:eastAsiaTheme="minorEastAsia" w:hAnsi="Times New Roman" w:cs="Times New Roman"/>
                    </w:rPr>
                    <w:t>方法</w:t>
                  </w:r>
                </w:p>
              </w:tc>
              <w:tc>
                <w:tcPr>
                  <w:tcW w:w="370" w:type="pct"/>
                  <w:vAlign w:val="center"/>
                </w:tcPr>
                <w:p w:rsidR="00D76F05" w:rsidRPr="00F51A8B" w:rsidRDefault="00D76F05" w:rsidP="00D76F05">
                  <w:pPr>
                    <w:jc w:val="center"/>
                    <w:rPr>
                      <w:rFonts w:ascii="Times New Roman" w:eastAsiaTheme="minorEastAsia" w:hAnsi="Times New Roman" w:cs="Times New Roman"/>
                    </w:rPr>
                  </w:pPr>
                  <w:r w:rsidRPr="00F51A8B">
                    <w:rPr>
                      <w:rFonts w:ascii="Times New Roman" w:eastAsiaTheme="minorEastAsia" w:hAnsi="Times New Roman" w:cs="Times New Roman"/>
                    </w:rPr>
                    <w:t>烟气量（</w:t>
                  </w:r>
                  <w:r w:rsidRPr="00F51A8B">
                    <w:rPr>
                      <w:rFonts w:ascii="Times New Roman" w:eastAsiaTheme="minorEastAsia" w:hAnsi="Times New Roman" w:cs="Times New Roman"/>
                    </w:rPr>
                    <w:t>m</w:t>
                  </w:r>
                  <w:r w:rsidRPr="00F51A8B">
                    <w:rPr>
                      <w:rFonts w:ascii="Times New Roman" w:eastAsiaTheme="minorEastAsia" w:hAnsi="Times New Roman" w:cs="Times New Roman"/>
                      <w:vertAlign w:val="superscript"/>
                    </w:rPr>
                    <w:t>3</w:t>
                  </w:r>
                  <w:r w:rsidRPr="00F51A8B">
                    <w:rPr>
                      <w:rFonts w:ascii="Times New Roman" w:eastAsiaTheme="minorEastAsia" w:hAnsi="Times New Roman" w:cs="Times New Roman"/>
                    </w:rPr>
                    <w:t>/h</w:t>
                  </w:r>
                  <w:r w:rsidRPr="00F51A8B">
                    <w:rPr>
                      <w:rFonts w:ascii="Times New Roman" w:eastAsiaTheme="minorEastAsia" w:hAnsi="Times New Roman" w:cs="Times New Roman"/>
                    </w:rPr>
                    <w:t>）</w:t>
                  </w:r>
                </w:p>
              </w:tc>
              <w:tc>
                <w:tcPr>
                  <w:tcW w:w="429" w:type="pct"/>
                  <w:vAlign w:val="center"/>
                </w:tcPr>
                <w:p w:rsidR="00D76F05" w:rsidRPr="00F51A8B" w:rsidRDefault="00D76F05" w:rsidP="00D76F05">
                  <w:pPr>
                    <w:jc w:val="center"/>
                    <w:rPr>
                      <w:rFonts w:ascii="Times New Roman" w:eastAsiaTheme="minorEastAsia" w:hAnsi="Times New Roman" w:cs="Times New Roman"/>
                    </w:rPr>
                  </w:pPr>
                  <w:r w:rsidRPr="00F51A8B">
                    <w:rPr>
                      <w:rFonts w:ascii="Times New Roman" w:eastAsiaTheme="minorEastAsia" w:hAnsi="Times New Roman" w:cs="Times New Roman"/>
                    </w:rPr>
                    <w:t>质量浓度（</w:t>
                  </w:r>
                  <w:r w:rsidRPr="00F51A8B">
                    <w:rPr>
                      <w:rFonts w:ascii="Times New Roman" w:eastAsiaTheme="minorEastAsia" w:hAnsi="Times New Roman" w:cs="Times New Roman"/>
                    </w:rPr>
                    <w:t>mg/m</w:t>
                  </w:r>
                  <w:r w:rsidRPr="00F51A8B">
                    <w:rPr>
                      <w:rFonts w:ascii="Times New Roman" w:eastAsiaTheme="minorEastAsia" w:hAnsi="Times New Roman" w:cs="Times New Roman"/>
                      <w:vertAlign w:val="superscript"/>
                    </w:rPr>
                    <w:t>3</w:t>
                  </w:r>
                  <w:r w:rsidRPr="00F51A8B">
                    <w:rPr>
                      <w:rFonts w:ascii="Times New Roman" w:eastAsiaTheme="minorEastAsia" w:hAnsi="Times New Roman" w:cs="Times New Roman"/>
                    </w:rPr>
                    <w:t>）</w:t>
                  </w:r>
                </w:p>
              </w:tc>
              <w:tc>
                <w:tcPr>
                  <w:tcW w:w="362" w:type="pct"/>
                  <w:vAlign w:val="center"/>
                </w:tcPr>
                <w:p w:rsidR="00D76F05" w:rsidRPr="00F51A8B" w:rsidRDefault="00D76F05" w:rsidP="00D76F05">
                  <w:pPr>
                    <w:jc w:val="center"/>
                    <w:rPr>
                      <w:rFonts w:ascii="Times New Roman" w:eastAsiaTheme="minorEastAsia" w:hAnsi="Times New Roman" w:cs="Times New Roman"/>
                    </w:rPr>
                  </w:pPr>
                  <w:r w:rsidRPr="00F51A8B">
                    <w:rPr>
                      <w:rFonts w:ascii="Times New Roman" w:eastAsiaTheme="minorEastAsia" w:hAnsi="Times New Roman" w:cs="Times New Roman"/>
                    </w:rPr>
                    <w:t>排放量（</w:t>
                  </w:r>
                  <w:r w:rsidRPr="00F51A8B">
                    <w:rPr>
                      <w:rFonts w:ascii="Times New Roman" w:eastAsiaTheme="minorEastAsia" w:hAnsi="Times New Roman" w:cs="Times New Roman"/>
                    </w:rPr>
                    <w:t>kg/h</w:t>
                  </w:r>
                  <w:r w:rsidRPr="00F51A8B">
                    <w:rPr>
                      <w:rFonts w:ascii="Times New Roman" w:eastAsiaTheme="minorEastAsia" w:hAnsi="Times New Roman" w:cs="Times New Roman"/>
                    </w:rPr>
                    <w:t>）</w:t>
                  </w:r>
                </w:p>
              </w:tc>
              <w:tc>
                <w:tcPr>
                  <w:tcW w:w="265" w:type="pct"/>
                  <w:vMerge/>
                  <w:vAlign w:val="center"/>
                </w:tcPr>
                <w:p w:rsidR="00D76F05" w:rsidRPr="00F51A8B" w:rsidRDefault="00D76F05" w:rsidP="00D76F05">
                  <w:pPr>
                    <w:jc w:val="center"/>
                    <w:rPr>
                      <w:rFonts w:ascii="Times New Roman" w:eastAsiaTheme="minorEastAsia" w:hAnsi="Times New Roman" w:cs="Times New Roman"/>
                    </w:rPr>
                  </w:pPr>
                </w:p>
              </w:tc>
            </w:tr>
            <w:tr w:rsidR="00EC75BE" w:rsidRPr="00F51A8B" w:rsidTr="00E05C80">
              <w:trPr>
                <w:trHeight w:val="956"/>
              </w:trPr>
              <w:tc>
                <w:tcPr>
                  <w:tcW w:w="356" w:type="pct"/>
                  <w:vMerge w:val="restart"/>
                  <w:vAlign w:val="center"/>
                </w:tcPr>
                <w:p w:rsidR="00EC75BE" w:rsidRPr="00F51A8B" w:rsidRDefault="00EC75BE" w:rsidP="00D76F05">
                  <w:pPr>
                    <w:jc w:val="center"/>
                    <w:rPr>
                      <w:rFonts w:ascii="Times New Roman" w:eastAsiaTheme="minorEastAsia" w:hAnsi="Times New Roman" w:cs="Times New Roman"/>
                    </w:rPr>
                  </w:pPr>
                  <w:r w:rsidRPr="00F51A8B">
                    <w:rPr>
                      <w:rFonts w:ascii="Times New Roman" w:eastAsiaTheme="minorEastAsia" w:hAnsi="Times New Roman" w:cs="Times New Roman" w:hint="eastAsia"/>
                    </w:rPr>
                    <w:t>焊接工作台</w:t>
                  </w:r>
                </w:p>
              </w:tc>
              <w:tc>
                <w:tcPr>
                  <w:tcW w:w="304" w:type="pct"/>
                  <w:vMerge w:val="restart"/>
                  <w:vAlign w:val="center"/>
                </w:tcPr>
                <w:p w:rsidR="00EC75BE" w:rsidRPr="00F51A8B" w:rsidRDefault="00EC75BE" w:rsidP="00D76F05">
                  <w:pPr>
                    <w:jc w:val="center"/>
                    <w:rPr>
                      <w:rFonts w:ascii="Times New Roman" w:eastAsiaTheme="minorEastAsia" w:hAnsi="Times New Roman" w:cs="Times New Roman"/>
                    </w:rPr>
                  </w:pPr>
                  <w:r w:rsidRPr="00F51A8B">
                    <w:rPr>
                      <w:rFonts w:ascii="Times New Roman" w:eastAsiaTheme="minorEastAsia" w:hAnsi="Times New Roman" w:cs="Times New Roman" w:hint="eastAsia"/>
                    </w:rPr>
                    <w:t>焊接</w:t>
                  </w:r>
                </w:p>
                <w:p w:rsidR="00EC75BE" w:rsidRPr="00F51A8B" w:rsidRDefault="00EC75BE" w:rsidP="00D76F05">
                  <w:pPr>
                    <w:jc w:val="center"/>
                    <w:rPr>
                      <w:rFonts w:ascii="Times New Roman" w:eastAsiaTheme="minorEastAsia" w:hAnsi="Times New Roman" w:cs="Times New Roman"/>
                    </w:rPr>
                  </w:pPr>
                  <w:r w:rsidRPr="00F51A8B">
                    <w:rPr>
                      <w:rFonts w:ascii="Times New Roman" w:eastAsiaTheme="minorEastAsia" w:hAnsi="Times New Roman" w:cs="Times New Roman" w:hint="eastAsia"/>
                    </w:rPr>
                    <w:t>工序</w:t>
                  </w:r>
                </w:p>
              </w:tc>
              <w:tc>
                <w:tcPr>
                  <w:tcW w:w="345" w:type="pct"/>
                  <w:vMerge w:val="restart"/>
                  <w:vAlign w:val="center"/>
                </w:tcPr>
                <w:p w:rsidR="00EC75BE" w:rsidRPr="00F51A8B" w:rsidRDefault="00EC75BE" w:rsidP="00D76F05">
                  <w:pPr>
                    <w:jc w:val="center"/>
                    <w:rPr>
                      <w:rFonts w:ascii="Times New Roman" w:eastAsiaTheme="minorEastAsia" w:hAnsi="Times New Roman" w:cs="Times New Roman"/>
                    </w:rPr>
                  </w:pPr>
                  <w:r w:rsidRPr="00F51A8B">
                    <w:rPr>
                      <w:rFonts w:ascii="Times New Roman" w:eastAsiaTheme="minorEastAsia" w:hAnsi="Times New Roman" w:cs="Times New Roman" w:hint="eastAsia"/>
                    </w:rPr>
                    <w:t>焊接</w:t>
                  </w:r>
                </w:p>
                <w:p w:rsidR="00EC75BE" w:rsidRPr="00F51A8B" w:rsidRDefault="00EC75BE" w:rsidP="00D76F05">
                  <w:pPr>
                    <w:jc w:val="center"/>
                    <w:rPr>
                      <w:rFonts w:ascii="Times New Roman" w:eastAsiaTheme="minorEastAsia" w:hAnsi="Times New Roman" w:cs="Times New Roman"/>
                    </w:rPr>
                  </w:pPr>
                  <w:r w:rsidRPr="00F51A8B">
                    <w:rPr>
                      <w:rFonts w:ascii="Times New Roman" w:eastAsiaTheme="minorEastAsia" w:hAnsi="Times New Roman" w:cs="Times New Roman" w:hint="eastAsia"/>
                    </w:rPr>
                    <w:t>烟尘</w:t>
                  </w:r>
                </w:p>
              </w:tc>
              <w:tc>
                <w:tcPr>
                  <w:tcW w:w="303" w:type="pct"/>
                  <w:vMerge w:val="restart"/>
                  <w:vAlign w:val="center"/>
                </w:tcPr>
                <w:p w:rsidR="00EC75BE" w:rsidRPr="00F51A8B" w:rsidRDefault="00EC75BE" w:rsidP="00D76F05">
                  <w:pPr>
                    <w:jc w:val="center"/>
                    <w:rPr>
                      <w:rFonts w:ascii="Times New Roman" w:eastAsiaTheme="minorEastAsia" w:hAnsi="Times New Roman" w:cs="Times New Roman"/>
                    </w:rPr>
                  </w:pPr>
                  <w:r w:rsidRPr="00F51A8B">
                    <w:rPr>
                      <w:rFonts w:ascii="Times New Roman" w:eastAsiaTheme="minorEastAsia" w:hAnsi="Times New Roman" w:cs="Times New Roman"/>
                    </w:rPr>
                    <w:t>产物系数法</w:t>
                  </w:r>
                </w:p>
              </w:tc>
              <w:tc>
                <w:tcPr>
                  <w:tcW w:w="413" w:type="pct"/>
                  <w:vAlign w:val="center"/>
                </w:tcPr>
                <w:p w:rsidR="00EC75BE" w:rsidRPr="00F51A8B" w:rsidRDefault="00EC75BE" w:rsidP="00D76F05">
                  <w:pPr>
                    <w:jc w:val="center"/>
                    <w:rPr>
                      <w:rFonts w:ascii="Times New Roman" w:eastAsiaTheme="minorEastAsia" w:hAnsi="Times New Roman" w:cs="Times New Roman"/>
                    </w:rPr>
                  </w:pPr>
                  <w:r w:rsidRPr="00F51A8B">
                    <w:rPr>
                      <w:rFonts w:ascii="Times New Roman" w:eastAsiaTheme="minorEastAsia" w:hAnsi="Times New Roman" w:cs="Times New Roman"/>
                    </w:rPr>
                    <w:t>2000</w:t>
                  </w:r>
                </w:p>
              </w:tc>
              <w:tc>
                <w:tcPr>
                  <w:tcW w:w="429" w:type="pct"/>
                  <w:vAlign w:val="center"/>
                </w:tcPr>
                <w:p w:rsidR="00EC75BE" w:rsidRPr="00F51A8B" w:rsidRDefault="00EC75BE" w:rsidP="00D76F05">
                  <w:pPr>
                    <w:jc w:val="center"/>
                    <w:rPr>
                      <w:rFonts w:ascii="Times New Roman" w:eastAsiaTheme="minorEastAsia" w:hAnsi="Times New Roman" w:cs="Times New Roman"/>
                    </w:rPr>
                  </w:pPr>
                  <w:r>
                    <w:rPr>
                      <w:rFonts w:ascii="Times New Roman" w:eastAsiaTheme="minorEastAsia" w:hAnsi="Times New Roman" w:cs="Times New Roman" w:hint="eastAsia"/>
                    </w:rPr>
                    <w:t>24.6</w:t>
                  </w:r>
                </w:p>
              </w:tc>
              <w:tc>
                <w:tcPr>
                  <w:tcW w:w="388" w:type="pct"/>
                  <w:vAlign w:val="center"/>
                </w:tcPr>
                <w:p w:rsidR="00EC75BE" w:rsidRPr="00F51A8B" w:rsidRDefault="00EC75BE" w:rsidP="002C3BEF">
                  <w:pPr>
                    <w:jc w:val="center"/>
                    <w:rPr>
                      <w:rFonts w:ascii="Times New Roman" w:eastAsiaTheme="minorEastAsia" w:hAnsi="Times New Roman" w:cs="Times New Roman"/>
                    </w:rPr>
                  </w:pPr>
                  <w:r>
                    <w:rPr>
                      <w:rFonts w:ascii="Times New Roman" w:eastAsiaTheme="minorEastAsia" w:hAnsi="Times New Roman" w:cs="Times New Roman" w:hint="eastAsia"/>
                    </w:rPr>
                    <w:t>0.0</w:t>
                  </w:r>
                  <w:r w:rsidR="002C3BEF">
                    <w:rPr>
                      <w:rFonts w:ascii="Times New Roman" w:eastAsiaTheme="minorEastAsia" w:hAnsi="Times New Roman" w:cs="Times New Roman" w:hint="eastAsia"/>
                    </w:rPr>
                    <w:t>49</w:t>
                  </w:r>
                </w:p>
              </w:tc>
              <w:tc>
                <w:tcPr>
                  <w:tcW w:w="348" w:type="pct"/>
                  <w:vAlign w:val="center"/>
                </w:tcPr>
                <w:p w:rsidR="00EC75BE" w:rsidRPr="00F51A8B" w:rsidRDefault="00EC75BE" w:rsidP="00D76F05">
                  <w:pPr>
                    <w:jc w:val="center"/>
                    <w:rPr>
                      <w:rFonts w:ascii="Times New Roman" w:eastAsiaTheme="minorEastAsia" w:hAnsi="Times New Roman" w:cs="Times New Roman"/>
                    </w:rPr>
                  </w:pPr>
                  <w:r w:rsidRPr="00F51A8B">
                    <w:rPr>
                      <w:rFonts w:ascii="Times New Roman" w:eastAsiaTheme="minorEastAsia" w:hAnsi="Times New Roman" w:cs="Times New Roman" w:hint="eastAsia"/>
                    </w:rPr>
                    <w:t>湿式除尘器</w:t>
                  </w:r>
                </w:p>
              </w:tc>
              <w:tc>
                <w:tcPr>
                  <w:tcW w:w="360" w:type="pct"/>
                  <w:vAlign w:val="center"/>
                </w:tcPr>
                <w:p w:rsidR="00EC75BE" w:rsidRPr="00F51A8B" w:rsidRDefault="00EC75BE" w:rsidP="00E05C80">
                  <w:pPr>
                    <w:jc w:val="center"/>
                    <w:rPr>
                      <w:rFonts w:ascii="Times New Roman" w:eastAsiaTheme="minorEastAsia" w:hAnsi="Times New Roman" w:cs="Times New Roman"/>
                    </w:rPr>
                  </w:pPr>
                  <w:r>
                    <w:rPr>
                      <w:rFonts w:ascii="Times New Roman" w:eastAsiaTheme="minorEastAsia" w:hAnsi="Times New Roman" w:cs="Times New Roman" w:hint="eastAsia"/>
                    </w:rPr>
                    <w:t>60</w:t>
                  </w:r>
                </w:p>
              </w:tc>
              <w:tc>
                <w:tcPr>
                  <w:tcW w:w="327" w:type="pct"/>
                  <w:vAlign w:val="center"/>
                </w:tcPr>
                <w:p w:rsidR="00EC75BE" w:rsidRPr="00F51A8B" w:rsidRDefault="00EC75BE" w:rsidP="00D76F05">
                  <w:pPr>
                    <w:jc w:val="center"/>
                    <w:rPr>
                      <w:rFonts w:ascii="Times New Roman" w:eastAsiaTheme="minorEastAsia" w:hAnsi="Times New Roman" w:cs="Times New Roman"/>
                    </w:rPr>
                  </w:pPr>
                  <w:r w:rsidRPr="00F51A8B">
                    <w:rPr>
                      <w:rFonts w:ascii="Times New Roman" w:eastAsiaTheme="minorEastAsia" w:hAnsi="Times New Roman" w:cs="Times New Roman"/>
                    </w:rPr>
                    <w:t>产物系数法</w:t>
                  </w:r>
                </w:p>
              </w:tc>
              <w:tc>
                <w:tcPr>
                  <w:tcW w:w="370" w:type="pct"/>
                  <w:vAlign w:val="center"/>
                </w:tcPr>
                <w:p w:rsidR="00EC75BE" w:rsidRPr="00F51A8B" w:rsidRDefault="00EC75BE" w:rsidP="00D76F05">
                  <w:pPr>
                    <w:jc w:val="center"/>
                    <w:rPr>
                      <w:rFonts w:ascii="Times New Roman" w:eastAsiaTheme="minorEastAsia" w:hAnsi="Times New Roman" w:cs="Times New Roman"/>
                    </w:rPr>
                  </w:pPr>
                  <w:r w:rsidRPr="00F51A8B">
                    <w:rPr>
                      <w:rFonts w:ascii="Times New Roman" w:eastAsiaTheme="minorEastAsia" w:hAnsi="Times New Roman" w:cs="Times New Roman"/>
                    </w:rPr>
                    <w:t>2000</w:t>
                  </w:r>
                </w:p>
              </w:tc>
              <w:tc>
                <w:tcPr>
                  <w:tcW w:w="429" w:type="pct"/>
                  <w:vAlign w:val="center"/>
                </w:tcPr>
                <w:p w:rsidR="00EC75BE" w:rsidRPr="00F51A8B" w:rsidRDefault="002C3BEF" w:rsidP="00D76F05">
                  <w:pPr>
                    <w:jc w:val="center"/>
                    <w:rPr>
                      <w:rFonts w:ascii="Times New Roman" w:eastAsiaTheme="minorEastAsia" w:hAnsi="Times New Roman" w:cs="Times New Roman"/>
                    </w:rPr>
                  </w:pPr>
                  <w:r>
                    <w:rPr>
                      <w:rFonts w:ascii="Times New Roman" w:eastAsiaTheme="minorEastAsia" w:hAnsi="Times New Roman" w:cs="Times New Roman" w:hint="eastAsia"/>
                    </w:rPr>
                    <w:t>9.8</w:t>
                  </w:r>
                </w:p>
              </w:tc>
              <w:tc>
                <w:tcPr>
                  <w:tcW w:w="362" w:type="pct"/>
                  <w:vAlign w:val="center"/>
                </w:tcPr>
                <w:p w:rsidR="00EC75BE" w:rsidRPr="00F51A8B" w:rsidRDefault="00EC75BE" w:rsidP="002C3BEF">
                  <w:pPr>
                    <w:jc w:val="center"/>
                    <w:rPr>
                      <w:rFonts w:ascii="Times New Roman" w:eastAsiaTheme="minorEastAsia" w:hAnsi="Times New Roman" w:cs="Times New Roman"/>
                    </w:rPr>
                  </w:pPr>
                  <w:r w:rsidRPr="00EC75BE">
                    <w:rPr>
                      <w:rFonts w:ascii="Times New Roman" w:eastAsiaTheme="minorEastAsia" w:hAnsi="Times New Roman" w:cs="Times New Roman" w:hint="eastAsia"/>
                    </w:rPr>
                    <w:t>0.0</w:t>
                  </w:r>
                  <w:r w:rsidR="002C3BEF">
                    <w:rPr>
                      <w:rFonts w:ascii="Times New Roman" w:eastAsiaTheme="minorEastAsia" w:hAnsi="Times New Roman" w:cs="Times New Roman" w:hint="eastAsia"/>
                    </w:rPr>
                    <w:t>196</w:t>
                  </w:r>
                </w:p>
              </w:tc>
              <w:tc>
                <w:tcPr>
                  <w:tcW w:w="265" w:type="pct"/>
                  <w:vAlign w:val="center"/>
                </w:tcPr>
                <w:p w:rsidR="00EC75BE" w:rsidRPr="00F51A8B" w:rsidRDefault="00EC75BE" w:rsidP="00D76F05">
                  <w:pPr>
                    <w:jc w:val="center"/>
                    <w:rPr>
                      <w:rFonts w:ascii="Times New Roman" w:eastAsiaTheme="minorEastAsia" w:hAnsi="Times New Roman" w:cs="Times New Roman"/>
                    </w:rPr>
                  </w:pPr>
                  <w:r>
                    <w:rPr>
                      <w:rFonts w:ascii="Times New Roman" w:eastAsiaTheme="minorEastAsia" w:hAnsi="Times New Roman" w:cs="Times New Roman" w:hint="eastAsia"/>
                    </w:rPr>
                    <w:t>2</w:t>
                  </w:r>
                  <w:r w:rsidRPr="00F51A8B">
                    <w:rPr>
                      <w:rFonts w:ascii="Times New Roman" w:eastAsiaTheme="minorEastAsia" w:hAnsi="Times New Roman" w:cs="Times New Roman" w:hint="eastAsia"/>
                    </w:rPr>
                    <w:t>65</w:t>
                  </w:r>
                </w:p>
              </w:tc>
            </w:tr>
            <w:tr w:rsidR="00EC75BE" w:rsidRPr="00F51A8B" w:rsidTr="00E05C80">
              <w:trPr>
                <w:trHeight w:val="956"/>
              </w:trPr>
              <w:tc>
                <w:tcPr>
                  <w:tcW w:w="356" w:type="pct"/>
                  <w:vMerge/>
                  <w:vAlign w:val="center"/>
                </w:tcPr>
                <w:p w:rsidR="00EC75BE" w:rsidRPr="00F51A8B" w:rsidRDefault="00EC75BE" w:rsidP="00D76F05">
                  <w:pPr>
                    <w:jc w:val="center"/>
                    <w:rPr>
                      <w:rFonts w:ascii="Times New Roman" w:eastAsiaTheme="minorEastAsia" w:hAnsi="Times New Roman" w:cs="Times New Roman"/>
                    </w:rPr>
                  </w:pPr>
                </w:p>
              </w:tc>
              <w:tc>
                <w:tcPr>
                  <w:tcW w:w="304" w:type="pct"/>
                  <w:vMerge/>
                  <w:vAlign w:val="center"/>
                </w:tcPr>
                <w:p w:rsidR="00EC75BE" w:rsidRPr="00F51A8B" w:rsidRDefault="00EC75BE" w:rsidP="00D76F05">
                  <w:pPr>
                    <w:jc w:val="center"/>
                    <w:rPr>
                      <w:rFonts w:ascii="Times New Roman" w:eastAsiaTheme="minorEastAsia" w:hAnsi="Times New Roman" w:cs="Times New Roman"/>
                    </w:rPr>
                  </w:pPr>
                </w:p>
              </w:tc>
              <w:tc>
                <w:tcPr>
                  <w:tcW w:w="345" w:type="pct"/>
                  <w:vMerge/>
                  <w:vAlign w:val="center"/>
                </w:tcPr>
                <w:p w:rsidR="00EC75BE" w:rsidRPr="00F51A8B" w:rsidRDefault="00EC75BE" w:rsidP="00D76F05">
                  <w:pPr>
                    <w:jc w:val="center"/>
                    <w:rPr>
                      <w:rFonts w:ascii="Times New Roman" w:eastAsiaTheme="minorEastAsia" w:hAnsi="Times New Roman" w:cs="Times New Roman"/>
                    </w:rPr>
                  </w:pPr>
                </w:p>
              </w:tc>
              <w:tc>
                <w:tcPr>
                  <w:tcW w:w="303" w:type="pct"/>
                  <w:vMerge/>
                  <w:vAlign w:val="center"/>
                </w:tcPr>
                <w:p w:rsidR="00EC75BE" w:rsidRPr="00F51A8B" w:rsidRDefault="00EC75BE" w:rsidP="00D76F05">
                  <w:pPr>
                    <w:jc w:val="center"/>
                    <w:rPr>
                      <w:rFonts w:ascii="Times New Roman" w:eastAsiaTheme="minorEastAsia" w:hAnsi="Times New Roman" w:cs="Times New Roman"/>
                    </w:rPr>
                  </w:pPr>
                </w:p>
              </w:tc>
              <w:tc>
                <w:tcPr>
                  <w:tcW w:w="413" w:type="pct"/>
                  <w:vAlign w:val="center"/>
                </w:tcPr>
                <w:p w:rsidR="00EC75BE" w:rsidRPr="00F51A8B" w:rsidRDefault="00EC75BE" w:rsidP="00D76F05">
                  <w:pPr>
                    <w:jc w:val="center"/>
                    <w:rPr>
                      <w:rFonts w:ascii="Times New Roman" w:eastAsiaTheme="minorEastAsia" w:hAnsi="Times New Roman" w:cs="Times New Roman"/>
                    </w:rPr>
                  </w:pPr>
                  <w:r w:rsidRPr="00F51A8B">
                    <w:rPr>
                      <w:rFonts w:ascii="Times New Roman" w:eastAsiaTheme="minorEastAsia" w:hAnsi="Times New Roman" w:cs="Times New Roman"/>
                    </w:rPr>
                    <w:t>2000</w:t>
                  </w:r>
                </w:p>
              </w:tc>
              <w:tc>
                <w:tcPr>
                  <w:tcW w:w="429" w:type="pct"/>
                  <w:vAlign w:val="center"/>
                </w:tcPr>
                <w:p w:rsidR="00EC75BE" w:rsidRPr="00F51A8B" w:rsidRDefault="00EC75BE" w:rsidP="00D76F05">
                  <w:pPr>
                    <w:jc w:val="center"/>
                    <w:rPr>
                      <w:rFonts w:ascii="Times New Roman" w:eastAsiaTheme="minorEastAsia" w:hAnsi="Times New Roman" w:cs="Times New Roman"/>
                    </w:rPr>
                  </w:pPr>
                  <w:r>
                    <w:rPr>
                      <w:rFonts w:ascii="Times New Roman" w:eastAsiaTheme="minorEastAsia" w:hAnsi="Times New Roman" w:cs="Times New Roman" w:hint="eastAsia"/>
                    </w:rPr>
                    <w:t>24.6</w:t>
                  </w:r>
                </w:p>
              </w:tc>
              <w:tc>
                <w:tcPr>
                  <w:tcW w:w="388" w:type="pct"/>
                  <w:vAlign w:val="center"/>
                </w:tcPr>
                <w:p w:rsidR="00EC75BE" w:rsidRDefault="00EC75BE" w:rsidP="002C3BEF">
                  <w:pPr>
                    <w:jc w:val="center"/>
                    <w:rPr>
                      <w:rFonts w:ascii="Times New Roman" w:eastAsiaTheme="minorEastAsia" w:hAnsi="Times New Roman" w:cs="Times New Roman"/>
                    </w:rPr>
                  </w:pPr>
                  <w:r>
                    <w:rPr>
                      <w:rFonts w:ascii="Times New Roman" w:eastAsiaTheme="minorEastAsia" w:hAnsi="Times New Roman" w:cs="Times New Roman" w:hint="eastAsia"/>
                    </w:rPr>
                    <w:t>0.0</w:t>
                  </w:r>
                  <w:r w:rsidR="002C3BEF">
                    <w:rPr>
                      <w:rFonts w:ascii="Times New Roman" w:eastAsiaTheme="minorEastAsia" w:hAnsi="Times New Roman" w:cs="Times New Roman" w:hint="eastAsia"/>
                    </w:rPr>
                    <w:t>49</w:t>
                  </w:r>
                </w:p>
              </w:tc>
              <w:tc>
                <w:tcPr>
                  <w:tcW w:w="348" w:type="pct"/>
                  <w:vAlign w:val="center"/>
                </w:tcPr>
                <w:p w:rsidR="00EC75BE" w:rsidRPr="00F51A8B" w:rsidRDefault="00EC75BE" w:rsidP="00D76F05">
                  <w:pPr>
                    <w:jc w:val="center"/>
                    <w:rPr>
                      <w:rFonts w:ascii="Times New Roman" w:eastAsiaTheme="minorEastAsia" w:hAnsi="Times New Roman" w:cs="Times New Roman"/>
                    </w:rPr>
                  </w:pPr>
                  <w:r w:rsidRPr="00F51A8B">
                    <w:rPr>
                      <w:rFonts w:ascii="Times New Roman" w:eastAsiaTheme="minorEastAsia" w:hAnsi="Times New Roman" w:cs="Times New Roman" w:hint="eastAsia"/>
                    </w:rPr>
                    <w:t>湿式除尘器</w:t>
                  </w:r>
                </w:p>
              </w:tc>
              <w:tc>
                <w:tcPr>
                  <w:tcW w:w="360" w:type="pct"/>
                  <w:vAlign w:val="center"/>
                </w:tcPr>
                <w:p w:rsidR="00EC75BE" w:rsidRPr="00F51A8B" w:rsidRDefault="00EC75BE" w:rsidP="00E05C80">
                  <w:pPr>
                    <w:jc w:val="center"/>
                    <w:rPr>
                      <w:rFonts w:ascii="Times New Roman" w:eastAsiaTheme="minorEastAsia" w:hAnsi="Times New Roman" w:cs="Times New Roman"/>
                    </w:rPr>
                  </w:pPr>
                  <w:r>
                    <w:rPr>
                      <w:rFonts w:ascii="Times New Roman" w:eastAsiaTheme="minorEastAsia" w:hAnsi="Times New Roman" w:cs="Times New Roman" w:hint="eastAsia"/>
                    </w:rPr>
                    <w:t>60</w:t>
                  </w:r>
                </w:p>
              </w:tc>
              <w:tc>
                <w:tcPr>
                  <w:tcW w:w="327" w:type="pct"/>
                  <w:vAlign w:val="center"/>
                </w:tcPr>
                <w:p w:rsidR="00EC75BE" w:rsidRPr="00F51A8B" w:rsidRDefault="00EC75BE" w:rsidP="00D76F05">
                  <w:pPr>
                    <w:jc w:val="center"/>
                    <w:rPr>
                      <w:rFonts w:ascii="Times New Roman" w:eastAsiaTheme="minorEastAsia" w:hAnsi="Times New Roman" w:cs="Times New Roman"/>
                    </w:rPr>
                  </w:pPr>
                  <w:r w:rsidRPr="00F51A8B">
                    <w:rPr>
                      <w:rFonts w:ascii="Times New Roman" w:eastAsiaTheme="minorEastAsia" w:hAnsi="Times New Roman" w:cs="Times New Roman"/>
                    </w:rPr>
                    <w:t>产物系数法</w:t>
                  </w:r>
                </w:p>
              </w:tc>
              <w:tc>
                <w:tcPr>
                  <w:tcW w:w="370" w:type="pct"/>
                  <w:vAlign w:val="center"/>
                </w:tcPr>
                <w:p w:rsidR="00EC75BE" w:rsidRPr="00F51A8B" w:rsidRDefault="00EC75BE" w:rsidP="00D76F05">
                  <w:pPr>
                    <w:jc w:val="center"/>
                    <w:rPr>
                      <w:rFonts w:ascii="Times New Roman" w:eastAsiaTheme="minorEastAsia" w:hAnsi="Times New Roman" w:cs="Times New Roman"/>
                    </w:rPr>
                  </w:pPr>
                  <w:r>
                    <w:rPr>
                      <w:rFonts w:ascii="Times New Roman" w:eastAsiaTheme="minorEastAsia" w:hAnsi="Times New Roman" w:cs="Times New Roman" w:hint="eastAsia"/>
                    </w:rPr>
                    <w:t>2000</w:t>
                  </w:r>
                </w:p>
              </w:tc>
              <w:tc>
                <w:tcPr>
                  <w:tcW w:w="429" w:type="pct"/>
                  <w:vAlign w:val="center"/>
                </w:tcPr>
                <w:p w:rsidR="00EC75BE" w:rsidRDefault="002C3BEF" w:rsidP="00D76F05">
                  <w:pPr>
                    <w:jc w:val="center"/>
                    <w:rPr>
                      <w:rFonts w:ascii="Times New Roman" w:eastAsiaTheme="minorEastAsia" w:hAnsi="Times New Roman" w:cs="Times New Roman"/>
                    </w:rPr>
                  </w:pPr>
                  <w:r>
                    <w:rPr>
                      <w:rFonts w:ascii="Times New Roman" w:eastAsiaTheme="minorEastAsia" w:hAnsi="Times New Roman" w:cs="Times New Roman" w:hint="eastAsia"/>
                    </w:rPr>
                    <w:t>9.8</w:t>
                  </w:r>
                </w:p>
              </w:tc>
              <w:tc>
                <w:tcPr>
                  <w:tcW w:w="362" w:type="pct"/>
                  <w:vAlign w:val="center"/>
                </w:tcPr>
                <w:p w:rsidR="00EC75BE" w:rsidRDefault="00EC75BE" w:rsidP="002C3BEF">
                  <w:pPr>
                    <w:jc w:val="center"/>
                    <w:rPr>
                      <w:rFonts w:ascii="Times New Roman" w:eastAsiaTheme="minorEastAsia" w:hAnsi="Times New Roman" w:cs="Times New Roman"/>
                    </w:rPr>
                  </w:pPr>
                  <w:r w:rsidRPr="00EC75BE">
                    <w:rPr>
                      <w:rFonts w:ascii="Times New Roman" w:eastAsiaTheme="minorEastAsia" w:hAnsi="Times New Roman" w:cs="Times New Roman" w:hint="eastAsia"/>
                    </w:rPr>
                    <w:t>0.0</w:t>
                  </w:r>
                  <w:r w:rsidR="002C3BEF">
                    <w:rPr>
                      <w:rFonts w:ascii="Times New Roman" w:eastAsiaTheme="minorEastAsia" w:hAnsi="Times New Roman" w:cs="Times New Roman" w:hint="eastAsia"/>
                    </w:rPr>
                    <w:t>196</w:t>
                  </w:r>
                </w:p>
              </w:tc>
              <w:tc>
                <w:tcPr>
                  <w:tcW w:w="265" w:type="pct"/>
                  <w:vAlign w:val="center"/>
                </w:tcPr>
                <w:p w:rsidR="00EC75BE" w:rsidRDefault="00EC75BE" w:rsidP="00D76F05">
                  <w:pPr>
                    <w:jc w:val="center"/>
                    <w:rPr>
                      <w:rFonts w:ascii="Times New Roman" w:eastAsiaTheme="minorEastAsia" w:hAnsi="Times New Roman" w:cs="Times New Roman"/>
                    </w:rPr>
                  </w:pPr>
                  <w:r>
                    <w:rPr>
                      <w:rFonts w:ascii="Times New Roman" w:eastAsiaTheme="minorEastAsia" w:hAnsi="Times New Roman" w:cs="Times New Roman" w:hint="eastAsia"/>
                    </w:rPr>
                    <w:t>2</w:t>
                  </w:r>
                  <w:r w:rsidRPr="00F51A8B">
                    <w:rPr>
                      <w:rFonts w:ascii="Times New Roman" w:eastAsiaTheme="minorEastAsia" w:hAnsi="Times New Roman" w:cs="Times New Roman" w:hint="eastAsia"/>
                    </w:rPr>
                    <w:t>65</w:t>
                  </w:r>
                </w:p>
              </w:tc>
            </w:tr>
          </w:tbl>
          <w:p w:rsidR="00D76F05" w:rsidRPr="008C515E" w:rsidRDefault="00D76F05" w:rsidP="00D76F05">
            <w:pPr>
              <w:jc w:val="center"/>
              <w:rPr>
                <w:rFonts w:ascii="Times New Roman" w:hAnsi="Times New Roman" w:cs="Times New Roman"/>
                <w:b/>
                <w:sz w:val="24"/>
                <w:szCs w:val="24"/>
              </w:rPr>
            </w:pPr>
            <w:r w:rsidRPr="008C515E">
              <w:rPr>
                <w:rFonts w:ascii="Times New Roman" w:hAnsi="Times New Roman" w:cs="Times New Roman"/>
                <w:b/>
                <w:sz w:val="24"/>
                <w:szCs w:val="24"/>
              </w:rPr>
              <w:t>表</w:t>
            </w:r>
            <w:r w:rsidRPr="008C515E">
              <w:rPr>
                <w:rFonts w:ascii="Times New Roman" w:hAnsi="Times New Roman" w:cs="Times New Roman"/>
                <w:b/>
                <w:sz w:val="24"/>
                <w:szCs w:val="24"/>
              </w:rPr>
              <w:t>2</w:t>
            </w:r>
            <w:r w:rsidR="008C515E" w:rsidRPr="008C515E">
              <w:rPr>
                <w:rFonts w:ascii="Times New Roman" w:hAnsi="Times New Roman" w:cs="Times New Roman" w:hint="eastAsia"/>
                <w:b/>
                <w:sz w:val="24"/>
                <w:szCs w:val="24"/>
              </w:rPr>
              <w:t>8</w:t>
            </w:r>
            <w:r w:rsidRPr="008C515E">
              <w:rPr>
                <w:rFonts w:ascii="Times New Roman" w:hAnsi="Times New Roman" w:cs="Times New Roman"/>
                <w:b/>
                <w:sz w:val="24"/>
                <w:szCs w:val="24"/>
              </w:rPr>
              <w:t xml:space="preserve">  </w:t>
            </w:r>
            <w:r w:rsidRPr="008C515E">
              <w:rPr>
                <w:rFonts w:ascii="Times New Roman" w:hAnsi="Times New Roman" w:cs="Times New Roman" w:hint="eastAsia"/>
                <w:b/>
                <w:sz w:val="24"/>
                <w:szCs w:val="24"/>
              </w:rPr>
              <w:t>一般固体废物</w:t>
            </w:r>
            <w:r w:rsidRPr="008C515E">
              <w:rPr>
                <w:rFonts w:ascii="Times New Roman" w:hAnsi="Times New Roman" w:cs="Times New Roman"/>
                <w:b/>
                <w:sz w:val="24"/>
                <w:szCs w:val="24"/>
              </w:rPr>
              <w:t>污染源源强核算结果与相关参数一览表</w:t>
            </w:r>
          </w:p>
          <w:tbl>
            <w:tblPr>
              <w:tblW w:w="5000" w:type="pct"/>
              <w:tblBorders>
                <w:top w:val="single" w:sz="12" w:space="0" w:color="000000"/>
                <w:bottom w:val="single" w:sz="12" w:space="0" w:color="000000"/>
                <w:insideH w:val="single" w:sz="4" w:space="0" w:color="000000"/>
                <w:insideV w:val="single" w:sz="4" w:space="0" w:color="000000"/>
              </w:tblBorders>
              <w:tblLook w:val="0000" w:firstRow="0" w:lastRow="0" w:firstColumn="0" w:lastColumn="0" w:noHBand="0" w:noVBand="0"/>
            </w:tblPr>
            <w:tblGrid>
              <w:gridCol w:w="1114"/>
              <w:gridCol w:w="1809"/>
              <w:gridCol w:w="1002"/>
              <w:gridCol w:w="1879"/>
              <w:gridCol w:w="1993"/>
              <w:gridCol w:w="2264"/>
              <w:gridCol w:w="1706"/>
              <w:gridCol w:w="2191"/>
            </w:tblGrid>
            <w:tr w:rsidR="00F51A8B" w:rsidRPr="00F51A8B" w:rsidTr="00E05C80">
              <w:trPr>
                <w:trHeight w:val="409"/>
              </w:trPr>
              <w:tc>
                <w:tcPr>
                  <w:tcW w:w="399" w:type="pct"/>
                  <w:vMerge w:val="restart"/>
                  <w:vAlign w:val="center"/>
                </w:tcPr>
                <w:p w:rsidR="00D76F05" w:rsidRPr="00F51A8B" w:rsidRDefault="00D76F05" w:rsidP="00D76F05">
                  <w:pPr>
                    <w:jc w:val="center"/>
                    <w:rPr>
                      <w:rFonts w:ascii="Times New Roman" w:hAnsi="Times New Roman"/>
                    </w:rPr>
                  </w:pPr>
                  <w:r w:rsidRPr="00F51A8B">
                    <w:rPr>
                      <w:rFonts w:ascii="Times New Roman" w:hAnsi="Times New Roman"/>
                    </w:rPr>
                    <w:t>装置</w:t>
                  </w:r>
                </w:p>
              </w:tc>
              <w:tc>
                <w:tcPr>
                  <w:tcW w:w="648" w:type="pct"/>
                  <w:vMerge w:val="restart"/>
                  <w:vAlign w:val="center"/>
                </w:tcPr>
                <w:p w:rsidR="00D76F05" w:rsidRPr="00F51A8B" w:rsidRDefault="00D76F05" w:rsidP="00D76F05">
                  <w:pPr>
                    <w:jc w:val="center"/>
                    <w:rPr>
                      <w:rFonts w:ascii="Times New Roman" w:hAnsi="Times New Roman"/>
                    </w:rPr>
                  </w:pPr>
                  <w:r w:rsidRPr="00F51A8B">
                    <w:rPr>
                      <w:rFonts w:ascii="Times New Roman" w:hAnsi="Times New Roman" w:hint="eastAsia"/>
                    </w:rPr>
                    <w:t>固体废物名称</w:t>
                  </w:r>
                </w:p>
              </w:tc>
              <w:tc>
                <w:tcPr>
                  <w:tcW w:w="359" w:type="pct"/>
                  <w:vMerge w:val="restart"/>
                  <w:vAlign w:val="center"/>
                </w:tcPr>
                <w:p w:rsidR="00D76F05" w:rsidRPr="00F51A8B" w:rsidRDefault="00D76F05" w:rsidP="00D76F05">
                  <w:pPr>
                    <w:jc w:val="center"/>
                    <w:rPr>
                      <w:rFonts w:ascii="Times New Roman" w:hAnsi="Times New Roman"/>
                    </w:rPr>
                  </w:pPr>
                  <w:r w:rsidRPr="00F51A8B">
                    <w:rPr>
                      <w:rFonts w:ascii="Times New Roman" w:hAnsi="Times New Roman" w:hint="eastAsia"/>
                    </w:rPr>
                    <w:t>固体废物属性</w:t>
                  </w:r>
                </w:p>
              </w:tc>
              <w:tc>
                <w:tcPr>
                  <w:tcW w:w="1387" w:type="pct"/>
                  <w:gridSpan w:val="2"/>
                  <w:vAlign w:val="center"/>
                </w:tcPr>
                <w:p w:rsidR="00D76F05" w:rsidRPr="00F51A8B" w:rsidRDefault="00D76F05" w:rsidP="00D76F05">
                  <w:pPr>
                    <w:jc w:val="center"/>
                    <w:rPr>
                      <w:rFonts w:ascii="Times New Roman" w:hAnsi="Times New Roman"/>
                    </w:rPr>
                  </w:pPr>
                  <w:r w:rsidRPr="00F51A8B">
                    <w:rPr>
                      <w:rFonts w:ascii="Times New Roman" w:hAnsi="Times New Roman"/>
                    </w:rPr>
                    <w:t>产生</w:t>
                  </w:r>
                  <w:r w:rsidRPr="00F51A8B">
                    <w:rPr>
                      <w:rFonts w:ascii="Times New Roman" w:hAnsi="Times New Roman" w:hint="eastAsia"/>
                    </w:rPr>
                    <w:t>量</w:t>
                  </w:r>
                </w:p>
              </w:tc>
              <w:tc>
                <w:tcPr>
                  <w:tcW w:w="1422" w:type="pct"/>
                  <w:gridSpan w:val="2"/>
                  <w:vAlign w:val="center"/>
                </w:tcPr>
                <w:p w:rsidR="00D76F05" w:rsidRPr="00F51A8B" w:rsidRDefault="00D76F05" w:rsidP="00D76F05">
                  <w:pPr>
                    <w:jc w:val="center"/>
                    <w:rPr>
                      <w:rFonts w:ascii="Times New Roman" w:hAnsi="Times New Roman"/>
                    </w:rPr>
                  </w:pPr>
                  <w:r w:rsidRPr="00F51A8B">
                    <w:rPr>
                      <w:rFonts w:ascii="Times New Roman" w:hAnsi="Times New Roman"/>
                    </w:rPr>
                    <w:t>治理措施</w:t>
                  </w:r>
                </w:p>
              </w:tc>
              <w:tc>
                <w:tcPr>
                  <w:tcW w:w="785" w:type="pct"/>
                  <w:vMerge w:val="restart"/>
                  <w:vAlign w:val="center"/>
                </w:tcPr>
                <w:p w:rsidR="00D76F05" w:rsidRPr="00F51A8B" w:rsidRDefault="00D76F05" w:rsidP="00D76F05">
                  <w:pPr>
                    <w:jc w:val="center"/>
                    <w:rPr>
                      <w:rFonts w:ascii="Times New Roman" w:hAnsi="Times New Roman"/>
                    </w:rPr>
                  </w:pPr>
                  <w:r w:rsidRPr="00F51A8B">
                    <w:rPr>
                      <w:rFonts w:ascii="Times New Roman" w:hAnsi="Times New Roman" w:hint="eastAsia"/>
                    </w:rPr>
                    <w:t>处置去向</w:t>
                  </w:r>
                </w:p>
              </w:tc>
            </w:tr>
            <w:tr w:rsidR="00F51A8B" w:rsidRPr="00F51A8B" w:rsidTr="00E05C80">
              <w:trPr>
                <w:trHeight w:val="407"/>
              </w:trPr>
              <w:tc>
                <w:tcPr>
                  <w:tcW w:w="399" w:type="pct"/>
                  <w:vMerge/>
                  <w:vAlign w:val="center"/>
                </w:tcPr>
                <w:p w:rsidR="00D76F05" w:rsidRPr="00F51A8B" w:rsidRDefault="00D76F05" w:rsidP="00D76F05">
                  <w:pPr>
                    <w:jc w:val="center"/>
                    <w:rPr>
                      <w:rFonts w:ascii="Times New Roman" w:hAnsi="Times New Roman"/>
                    </w:rPr>
                  </w:pPr>
                </w:p>
              </w:tc>
              <w:tc>
                <w:tcPr>
                  <w:tcW w:w="648" w:type="pct"/>
                  <w:vMerge/>
                  <w:vAlign w:val="center"/>
                </w:tcPr>
                <w:p w:rsidR="00D76F05" w:rsidRPr="00F51A8B" w:rsidRDefault="00D76F05" w:rsidP="00D76F05">
                  <w:pPr>
                    <w:jc w:val="center"/>
                    <w:rPr>
                      <w:rFonts w:ascii="Times New Roman" w:hAnsi="Times New Roman"/>
                    </w:rPr>
                  </w:pPr>
                </w:p>
              </w:tc>
              <w:tc>
                <w:tcPr>
                  <w:tcW w:w="359" w:type="pct"/>
                  <w:vMerge/>
                  <w:vAlign w:val="center"/>
                </w:tcPr>
                <w:p w:rsidR="00D76F05" w:rsidRPr="00F51A8B" w:rsidRDefault="00D76F05" w:rsidP="00D76F05">
                  <w:pPr>
                    <w:jc w:val="center"/>
                    <w:rPr>
                      <w:rFonts w:ascii="Times New Roman" w:hAnsi="Times New Roman"/>
                    </w:rPr>
                  </w:pPr>
                </w:p>
              </w:tc>
              <w:tc>
                <w:tcPr>
                  <w:tcW w:w="673" w:type="pct"/>
                  <w:vAlign w:val="center"/>
                </w:tcPr>
                <w:p w:rsidR="00D76F05" w:rsidRPr="00F51A8B" w:rsidRDefault="00D76F05" w:rsidP="00D76F05">
                  <w:pPr>
                    <w:jc w:val="center"/>
                    <w:rPr>
                      <w:rFonts w:ascii="Times New Roman" w:hAnsi="Times New Roman"/>
                    </w:rPr>
                  </w:pPr>
                  <w:r w:rsidRPr="00F51A8B">
                    <w:rPr>
                      <w:rFonts w:ascii="Times New Roman" w:hAnsi="Times New Roman"/>
                    </w:rPr>
                    <w:t>核算方法</w:t>
                  </w:r>
                </w:p>
              </w:tc>
              <w:tc>
                <w:tcPr>
                  <w:tcW w:w="714" w:type="pct"/>
                  <w:vAlign w:val="center"/>
                </w:tcPr>
                <w:p w:rsidR="00D76F05" w:rsidRPr="00F51A8B" w:rsidRDefault="00D76F05" w:rsidP="00D76F05">
                  <w:pPr>
                    <w:jc w:val="center"/>
                    <w:rPr>
                      <w:rFonts w:ascii="Times New Roman" w:hAnsi="Times New Roman"/>
                    </w:rPr>
                  </w:pPr>
                  <w:r w:rsidRPr="00F51A8B">
                    <w:rPr>
                      <w:rFonts w:ascii="Times New Roman" w:hAnsi="Times New Roman" w:hint="eastAsia"/>
                    </w:rPr>
                    <w:t>产生量（</w:t>
                  </w:r>
                  <w:r w:rsidRPr="00F51A8B">
                    <w:rPr>
                      <w:rFonts w:ascii="Times New Roman" w:hAnsi="Times New Roman" w:hint="eastAsia"/>
                    </w:rPr>
                    <w:t>t/a</w:t>
                  </w:r>
                  <w:r w:rsidRPr="00F51A8B">
                    <w:rPr>
                      <w:rFonts w:ascii="Times New Roman" w:hAnsi="Times New Roman" w:hint="eastAsia"/>
                    </w:rPr>
                    <w:t>）</w:t>
                  </w:r>
                </w:p>
              </w:tc>
              <w:tc>
                <w:tcPr>
                  <w:tcW w:w="811" w:type="pct"/>
                  <w:vAlign w:val="center"/>
                </w:tcPr>
                <w:p w:rsidR="00D76F05" w:rsidRPr="00F51A8B" w:rsidRDefault="00D76F05" w:rsidP="00D76F05">
                  <w:pPr>
                    <w:jc w:val="center"/>
                    <w:rPr>
                      <w:rFonts w:ascii="Times New Roman" w:hAnsi="Times New Roman"/>
                    </w:rPr>
                  </w:pPr>
                  <w:r w:rsidRPr="00F51A8B">
                    <w:rPr>
                      <w:rFonts w:ascii="Times New Roman" w:hAnsi="Times New Roman"/>
                    </w:rPr>
                    <w:t>工艺</w:t>
                  </w:r>
                </w:p>
              </w:tc>
              <w:tc>
                <w:tcPr>
                  <w:tcW w:w="611" w:type="pct"/>
                  <w:vAlign w:val="center"/>
                </w:tcPr>
                <w:p w:rsidR="00D76F05" w:rsidRPr="00F51A8B" w:rsidRDefault="00D76F05" w:rsidP="00D76F05">
                  <w:pPr>
                    <w:jc w:val="center"/>
                    <w:rPr>
                      <w:rFonts w:ascii="Times New Roman" w:hAnsi="Times New Roman"/>
                    </w:rPr>
                  </w:pPr>
                  <w:r w:rsidRPr="00F51A8B">
                    <w:rPr>
                      <w:rFonts w:ascii="Times New Roman" w:hAnsi="Times New Roman" w:hint="eastAsia"/>
                    </w:rPr>
                    <w:t>处理量（</w:t>
                  </w:r>
                  <w:r w:rsidRPr="00F51A8B">
                    <w:rPr>
                      <w:rFonts w:ascii="Times New Roman" w:hAnsi="Times New Roman" w:hint="eastAsia"/>
                    </w:rPr>
                    <w:t>t/a</w:t>
                  </w:r>
                  <w:r w:rsidRPr="00F51A8B">
                    <w:rPr>
                      <w:rFonts w:ascii="Times New Roman" w:hAnsi="Times New Roman" w:hint="eastAsia"/>
                    </w:rPr>
                    <w:t>）</w:t>
                  </w:r>
                </w:p>
              </w:tc>
              <w:tc>
                <w:tcPr>
                  <w:tcW w:w="785" w:type="pct"/>
                  <w:vMerge/>
                  <w:vAlign w:val="center"/>
                </w:tcPr>
                <w:p w:rsidR="00D76F05" w:rsidRPr="00F51A8B" w:rsidRDefault="00D76F05" w:rsidP="00D76F05">
                  <w:pPr>
                    <w:jc w:val="center"/>
                    <w:rPr>
                      <w:rFonts w:ascii="Times New Roman" w:hAnsi="Times New Roman"/>
                    </w:rPr>
                  </w:pPr>
                </w:p>
              </w:tc>
            </w:tr>
            <w:tr w:rsidR="00182AA6" w:rsidRPr="00F51A8B" w:rsidTr="00E05C80">
              <w:trPr>
                <w:trHeight w:val="475"/>
              </w:trPr>
              <w:tc>
                <w:tcPr>
                  <w:tcW w:w="399" w:type="pct"/>
                  <w:vMerge w:val="restart"/>
                  <w:vAlign w:val="center"/>
                </w:tcPr>
                <w:p w:rsidR="00182AA6" w:rsidRPr="00F51A8B" w:rsidRDefault="00182AA6" w:rsidP="00D76F05">
                  <w:pPr>
                    <w:jc w:val="center"/>
                    <w:rPr>
                      <w:rFonts w:ascii="Times New Roman" w:hAnsi="Times New Roman"/>
                    </w:rPr>
                  </w:pPr>
                  <w:r w:rsidRPr="00F51A8B">
                    <w:rPr>
                      <w:rFonts w:ascii="Times New Roman" w:hAnsi="Times New Roman" w:hint="eastAsia"/>
                    </w:rPr>
                    <w:t>生产工序</w:t>
                  </w:r>
                </w:p>
              </w:tc>
              <w:tc>
                <w:tcPr>
                  <w:tcW w:w="648" w:type="pct"/>
                  <w:vAlign w:val="center"/>
                </w:tcPr>
                <w:p w:rsidR="00182AA6" w:rsidRPr="00F51A8B" w:rsidRDefault="00182AA6" w:rsidP="00D76F05">
                  <w:pPr>
                    <w:jc w:val="center"/>
                    <w:rPr>
                      <w:rFonts w:ascii="Times New Roman" w:hAnsi="Times New Roman"/>
                    </w:rPr>
                  </w:pPr>
                  <w:r w:rsidRPr="00F51A8B">
                    <w:rPr>
                      <w:rFonts w:ascii="Times New Roman" w:hAnsi="Times New Roman" w:hint="eastAsia"/>
                    </w:rPr>
                    <w:t>不合格产品</w:t>
                  </w:r>
                </w:p>
              </w:tc>
              <w:tc>
                <w:tcPr>
                  <w:tcW w:w="359" w:type="pct"/>
                  <w:vAlign w:val="center"/>
                </w:tcPr>
                <w:p w:rsidR="00182AA6" w:rsidRPr="00F51A8B" w:rsidRDefault="00182AA6" w:rsidP="00E05C80">
                  <w:pPr>
                    <w:jc w:val="center"/>
                    <w:rPr>
                      <w:rFonts w:ascii="Times New Roman" w:hAnsi="Times New Roman"/>
                    </w:rPr>
                  </w:pPr>
                  <w:r w:rsidRPr="00F51A8B">
                    <w:rPr>
                      <w:rFonts w:ascii="Times New Roman" w:hAnsi="Times New Roman" w:hint="eastAsia"/>
                    </w:rPr>
                    <w:t>一般固体废物</w:t>
                  </w:r>
                </w:p>
              </w:tc>
              <w:tc>
                <w:tcPr>
                  <w:tcW w:w="673" w:type="pct"/>
                  <w:vAlign w:val="center"/>
                </w:tcPr>
                <w:p w:rsidR="00182AA6" w:rsidRPr="00F51A8B" w:rsidRDefault="00182AA6" w:rsidP="00D76F05">
                  <w:pPr>
                    <w:jc w:val="center"/>
                    <w:rPr>
                      <w:rFonts w:ascii="Times New Roman" w:hAnsi="Times New Roman"/>
                    </w:rPr>
                  </w:pPr>
                  <w:proofErr w:type="gramStart"/>
                  <w:r w:rsidRPr="00F51A8B">
                    <w:rPr>
                      <w:rFonts w:ascii="Times New Roman" w:hAnsi="Times New Roman" w:hint="eastAsia"/>
                    </w:rPr>
                    <w:t>产污系数</w:t>
                  </w:r>
                  <w:proofErr w:type="gramEnd"/>
                  <w:r w:rsidRPr="00F51A8B">
                    <w:rPr>
                      <w:rFonts w:ascii="Times New Roman" w:hAnsi="Times New Roman" w:hint="eastAsia"/>
                    </w:rPr>
                    <w:t>法</w:t>
                  </w:r>
                </w:p>
              </w:tc>
              <w:tc>
                <w:tcPr>
                  <w:tcW w:w="714" w:type="pct"/>
                  <w:vAlign w:val="center"/>
                </w:tcPr>
                <w:p w:rsidR="00182AA6" w:rsidRPr="00F51A8B" w:rsidRDefault="00182AA6" w:rsidP="00D76F05">
                  <w:pPr>
                    <w:jc w:val="center"/>
                    <w:rPr>
                      <w:rFonts w:ascii="Times New Roman" w:hAnsi="Times New Roman"/>
                    </w:rPr>
                  </w:pPr>
                  <w:r w:rsidRPr="00F51A8B">
                    <w:rPr>
                      <w:rFonts w:ascii="Times New Roman" w:hAnsi="Times New Roman" w:hint="eastAsia"/>
                    </w:rPr>
                    <w:t>30</w:t>
                  </w:r>
                </w:p>
              </w:tc>
              <w:tc>
                <w:tcPr>
                  <w:tcW w:w="811" w:type="pct"/>
                  <w:vMerge w:val="restart"/>
                  <w:vAlign w:val="center"/>
                </w:tcPr>
                <w:p w:rsidR="00182AA6" w:rsidRPr="00F51A8B" w:rsidRDefault="00182AA6" w:rsidP="00AE4E75">
                  <w:pPr>
                    <w:spacing w:line="300" w:lineRule="exact"/>
                    <w:jc w:val="center"/>
                    <w:rPr>
                      <w:rFonts w:ascii="Times New Roman" w:hAnsi="Times New Roman" w:cs="Times New Roman"/>
                    </w:rPr>
                  </w:pPr>
                  <w:r w:rsidRPr="00F51A8B">
                    <w:rPr>
                      <w:rFonts w:ascii="Times New Roman" w:hAnsi="Times New Roman" w:cs="Times New Roman" w:hint="eastAsia"/>
                    </w:rPr>
                    <w:t>集中收集后交由原料供应单位回收利用</w:t>
                  </w:r>
                </w:p>
              </w:tc>
              <w:tc>
                <w:tcPr>
                  <w:tcW w:w="611" w:type="pct"/>
                  <w:vAlign w:val="center"/>
                </w:tcPr>
                <w:p w:rsidR="00182AA6" w:rsidRPr="00F51A8B" w:rsidRDefault="00182AA6" w:rsidP="00AE4E75">
                  <w:pPr>
                    <w:jc w:val="center"/>
                    <w:rPr>
                      <w:rFonts w:ascii="Times New Roman" w:hAnsi="Times New Roman"/>
                    </w:rPr>
                  </w:pPr>
                  <w:r w:rsidRPr="00F51A8B">
                    <w:rPr>
                      <w:rFonts w:ascii="Times New Roman" w:hAnsi="Times New Roman" w:hint="eastAsia"/>
                    </w:rPr>
                    <w:t>30</w:t>
                  </w:r>
                </w:p>
              </w:tc>
              <w:tc>
                <w:tcPr>
                  <w:tcW w:w="785" w:type="pct"/>
                  <w:vMerge w:val="restart"/>
                  <w:vAlign w:val="center"/>
                </w:tcPr>
                <w:p w:rsidR="00182AA6" w:rsidRPr="00F51A8B" w:rsidRDefault="00182AA6" w:rsidP="00AE4E75">
                  <w:pPr>
                    <w:spacing w:line="300" w:lineRule="exact"/>
                    <w:jc w:val="center"/>
                    <w:rPr>
                      <w:rFonts w:ascii="Times New Roman" w:hAnsi="Times New Roman" w:cs="Times New Roman"/>
                    </w:rPr>
                  </w:pPr>
                  <w:r w:rsidRPr="00F51A8B">
                    <w:rPr>
                      <w:rFonts w:ascii="Times New Roman" w:hAnsi="Times New Roman" w:cs="Times New Roman" w:hint="eastAsia"/>
                    </w:rPr>
                    <w:t>集中收集后交由原料供应单位回收利用</w:t>
                  </w:r>
                </w:p>
              </w:tc>
            </w:tr>
            <w:tr w:rsidR="00182AA6" w:rsidRPr="00F51A8B" w:rsidTr="00E05C80">
              <w:trPr>
                <w:trHeight w:val="475"/>
              </w:trPr>
              <w:tc>
                <w:tcPr>
                  <w:tcW w:w="399" w:type="pct"/>
                  <w:vMerge/>
                  <w:vAlign w:val="center"/>
                </w:tcPr>
                <w:p w:rsidR="00182AA6" w:rsidRPr="00F51A8B" w:rsidRDefault="00182AA6" w:rsidP="00D76F05">
                  <w:pPr>
                    <w:jc w:val="center"/>
                    <w:rPr>
                      <w:rFonts w:ascii="Times New Roman" w:hAnsi="Times New Roman"/>
                    </w:rPr>
                  </w:pPr>
                </w:p>
              </w:tc>
              <w:tc>
                <w:tcPr>
                  <w:tcW w:w="648" w:type="pct"/>
                  <w:vAlign w:val="center"/>
                </w:tcPr>
                <w:p w:rsidR="00182AA6" w:rsidRPr="00F51A8B" w:rsidRDefault="00182AA6" w:rsidP="00D76F05">
                  <w:pPr>
                    <w:jc w:val="center"/>
                    <w:rPr>
                      <w:rFonts w:ascii="Times New Roman" w:hAnsi="Times New Roman"/>
                    </w:rPr>
                  </w:pPr>
                  <w:r w:rsidRPr="00F51A8B">
                    <w:rPr>
                      <w:rFonts w:ascii="Times New Roman" w:hAnsi="Times New Roman" w:hint="eastAsia"/>
                    </w:rPr>
                    <w:t>废边角料</w:t>
                  </w:r>
                </w:p>
              </w:tc>
              <w:tc>
                <w:tcPr>
                  <w:tcW w:w="359" w:type="pct"/>
                  <w:vAlign w:val="center"/>
                </w:tcPr>
                <w:p w:rsidR="00182AA6" w:rsidRPr="00F51A8B" w:rsidRDefault="00182AA6" w:rsidP="00D76F05">
                  <w:pPr>
                    <w:jc w:val="center"/>
                    <w:rPr>
                      <w:rFonts w:ascii="Times New Roman" w:hAnsi="Times New Roman"/>
                    </w:rPr>
                  </w:pPr>
                  <w:r w:rsidRPr="00F51A8B">
                    <w:rPr>
                      <w:rFonts w:ascii="Times New Roman" w:hAnsi="Times New Roman" w:hint="eastAsia"/>
                    </w:rPr>
                    <w:t>一般固体废物</w:t>
                  </w:r>
                </w:p>
              </w:tc>
              <w:tc>
                <w:tcPr>
                  <w:tcW w:w="673" w:type="pct"/>
                  <w:vAlign w:val="center"/>
                </w:tcPr>
                <w:p w:rsidR="00182AA6" w:rsidRPr="00F51A8B" w:rsidRDefault="00182AA6" w:rsidP="00D76F05">
                  <w:pPr>
                    <w:jc w:val="center"/>
                    <w:rPr>
                      <w:rFonts w:ascii="Times New Roman" w:hAnsi="Times New Roman"/>
                    </w:rPr>
                  </w:pPr>
                  <w:proofErr w:type="gramStart"/>
                  <w:r w:rsidRPr="00F51A8B">
                    <w:rPr>
                      <w:rFonts w:ascii="Times New Roman" w:hAnsi="Times New Roman" w:hint="eastAsia"/>
                    </w:rPr>
                    <w:t>产污系数</w:t>
                  </w:r>
                  <w:proofErr w:type="gramEnd"/>
                  <w:r w:rsidRPr="00F51A8B">
                    <w:rPr>
                      <w:rFonts w:ascii="Times New Roman" w:hAnsi="Times New Roman" w:hint="eastAsia"/>
                    </w:rPr>
                    <w:t>法</w:t>
                  </w:r>
                </w:p>
              </w:tc>
              <w:tc>
                <w:tcPr>
                  <w:tcW w:w="714" w:type="pct"/>
                  <w:vAlign w:val="center"/>
                </w:tcPr>
                <w:p w:rsidR="00182AA6" w:rsidRPr="00F51A8B" w:rsidRDefault="00182AA6" w:rsidP="00D76F05">
                  <w:pPr>
                    <w:jc w:val="center"/>
                    <w:rPr>
                      <w:rFonts w:ascii="Times New Roman" w:hAnsi="Times New Roman"/>
                    </w:rPr>
                  </w:pPr>
                  <w:r>
                    <w:rPr>
                      <w:rFonts w:ascii="Times New Roman" w:hAnsi="Times New Roman" w:hint="eastAsia"/>
                    </w:rPr>
                    <w:t>280</w:t>
                  </w:r>
                </w:p>
              </w:tc>
              <w:tc>
                <w:tcPr>
                  <w:tcW w:w="811" w:type="pct"/>
                  <w:vMerge/>
                  <w:vAlign w:val="center"/>
                </w:tcPr>
                <w:p w:rsidR="00182AA6" w:rsidRPr="00F51A8B" w:rsidRDefault="00182AA6" w:rsidP="00AE4E75">
                  <w:pPr>
                    <w:spacing w:line="300" w:lineRule="exact"/>
                    <w:jc w:val="center"/>
                    <w:rPr>
                      <w:rFonts w:ascii="Times New Roman" w:hAnsi="Times New Roman" w:cs="Times New Roman"/>
                    </w:rPr>
                  </w:pPr>
                </w:p>
              </w:tc>
              <w:tc>
                <w:tcPr>
                  <w:tcW w:w="611" w:type="pct"/>
                  <w:vAlign w:val="center"/>
                </w:tcPr>
                <w:p w:rsidR="00182AA6" w:rsidRPr="00F51A8B" w:rsidRDefault="00182AA6" w:rsidP="00AE4E75">
                  <w:pPr>
                    <w:jc w:val="center"/>
                    <w:rPr>
                      <w:rFonts w:ascii="Times New Roman" w:hAnsi="Times New Roman"/>
                    </w:rPr>
                  </w:pPr>
                  <w:r>
                    <w:rPr>
                      <w:rFonts w:ascii="Times New Roman" w:hAnsi="Times New Roman" w:hint="eastAsia"/>
                    </w:rPr>
                    <w:t>280</w:t>
                  </w:r>
                </w:p>
              </w:tc>
              <w:tc>
                <w:tcPr>
                  <w:tcW w:w="785" w:type="pct"/>
                  <w:vMerge/>
                  <w:vAlign w:val="center"/>
                </w:tcPr>
                <w:p w:rsidR="00182AA6" w:rsidRPr="00F51A8B" w:rsidRDefault="00182AA6" w:rsidP="00AE4E75">
                  <w:pPr>
                    <w:spacing w:line="300" w:lineRule="exact"/>
                    <w:jc w:val="center"/>
                    <w:rPr>
                      <w:rFonts w:ascii="Times New Roman" w:hAnsi="Times New Roman" w:cs="Times New Roman"/>
                    </w:rPr>
                  </w:pPr>
                </w:p>
              </w:tc>
            </w:tr>
            <w:tr w:rsidR="00182AA6" w:rsidRPr="00F51A8B" w:rsidTr="00E05C80">
              <w:trPr>
                <w:trHeight w:val="475"/>
              </w:trPr>
              <w:tc>
                <w:tcPr>
                  <w:tcW w:w="399" w:type="pct"/>
                  <w:vAlign w:val="center"/>
                </w:tcPr>
                <w:p w:rsidR="00182AA6" w:rsidRPr="00F51A8B" w:rsidRDefault="00182AA6" w:rsidP="00D76F05">
                  <w:pPr>
                    <w:jc w:val="center"/>
                    <w:rPr>
                      <w:rFonts w:ascii="Times New Roman" w:hAnsi="Times New Roman"/>
                    </w:rPr>
                  </w:pPr>
                  <w:r>
                    <w:rPr>
                      <w:rFonts w:ascii="Times New Roman" w:hAnsi="Times New Roman" w:hint="eastAsia"/>
                    </w:rPr>
                    <w:t>焊接工序</w:t>
                  </w:r>
                </w:p>
              </w:tc>
              <w:tc>
                <w:tcPr>
                  <w:tcW w:w="648" w:type="pct"/>
                  <w:vAlign w:val="center"/>
                </w:tcPr>
                <w:p w:rsidR="00182AA6" w:rsidRPr="00F51A8B" w:rsidRDefault="00182AA6" w:rsidP="00D76F05">
                  <w:pPr>
                    <w:jc w:val="center"/>
                    <w:rPr>
                      <w:rFonts w:ascii="Times New Roman" w:hAnsi="Times New Roman"/>
                    </w:rPr>
                  </w:pPr>
                  <w:r>
                    <w:rPr>
                      <w:rFonts w:ascii="Times New Roman" w:hAnsi="Times New Roman" w:hint="eastAsia"/>
                    </w:rPr>
                    <w:t>焊渣</w:t>
                  </w:r>
                </w:p>
              </w:tc>
              <w:tc>
                <w:tcPr>
                  <w:tcW w:w="359" w:type="pct"/>
                  <w:vAlign w:val="center"/>
                </w:tcPr>
                <w:p w:rsidR="00182AA6" w:rsidRPr="00F51A8B" w:rsidRDefault="00182AA6" w:rsidP="00D76F05">
                  <w:pPr>
                    <w:jc w:val="center"/>
                    <w:rPr>
                      <w:rFonts w:ascii="Times New Roman" w:hAnsi="Times New Roman"/>
                    </w:rPr>
                  </w:pPr>
                  <w:r w:rsidRPr="00F51A8B">
                    <w:rPr>
                      <w:rFonts w:ascii="Times New Roman" w:hAnsi="Times New Roman" w:hint="eastAsia"/>
                    </w:rPr>
                    <w:t>一般固体废物</w:t>
                  </w:r>
                </w:p>
              </w:tc>
              <w:tc>
                <w:tcPr>
                  <w:tcW w:w="673" w:type="pct"/>
                  <w:vAlign w:val="center"/>
                </w:tcPr>
                <w:p w:rsidR="00182AA6" w:rsidRPr="00F51A8B" w:rsidRDefault="00182AA6" w:rsidP="00D76F05">
                  <w:pPr>
                    <w:jc w:val="center"/>
                    <w:rPr>
                      <w:rFonts w:ascii="Times New Roman" w:hAnsi="Times New Roman"/>
                    </w:rPr>
                  </w:pPr>
                  <w:proofErr w:type="gramStart"/>
                  <w:r w:rsidRPr="00F51A8B">
                    <w:rPr>
                      <w:rFonts w:ascii="Times New Roman" w:hAnsi="Times New Roman" w:hint="eastAsia"/>
                    </w:rPr>
                    <w:t>产污系数</w:t>
                  </w:r>
                  <w:proofErr w:type="gramEnd"/>
                  <w:r w:rsidRPr="00F51A8B">
                    <w:rPr>
                      <w:rFonts w:ascii="Times New Roman" w:hAnsi="Times New Roman" w:hint="eastAsia"/>
                    </w:rPr>
                    <w:t>法</w:t>
                  </w:r>
                </w:p>
              </w:tc>
              <w:tc>
                <w:tcPr>
                  <w:tcW w:w="714" w:type="pct"/>
                  <w:vAlign w:val="center"/>
                </w:tcPr>
                <w:p w:rsidR="00182AA6" w:rsidRPr="00F51A8B" w:rsidRDefault="00182AA6" w:rsidP="00D76F05">
                  <w:pPr>
                    <w:jc w:val="center"/>
                    <w:rPr>
                      <w:rFonts w:ascii="Times New Roman" w:hAnsi="Times New Roman"/>
                    </w:rPr>
                  </w:pPr>
                  <w:r>
                    <w:rPr>
                      <w:rFonts w:ascii="Times New Roman" w:hAnsi="Times New Roman" w:hint="eastAsia"/>
                    </w:rPr>
                    <w:t>0.208</w:t>
                  </w:r>
                </w:p>
              </w:tc>
              <w:tc>
                <w:tcPr>
                  <w:tcW w:w="811" w:type="pct"/>
                  <w:vMerge/>
                  <w:vAlign w:val="center"/>
                </w:tcPr>
                <w:p w:rsidR="00182AA6" w:rsidRPr="00F51A8B" w:rsidRDefault="00182AA6" w:rsidP="00AE4E75">
                  <w:pPr>
                    <w:spacing w:line="300" w:lineRule="exact"/>
                    <w:jc w:val="center"/>
                    <w:rPr>
                      <w:rFonts w:ascii="Times New Roman" w:hAnsi="Times New Roman" w:cs="Times New Roman"/>
                    </w:rPr>
                  </w:pPr>
                </w:p>
              </w:tc>
              <w:tc>
                <w:tcPr>
                  <w:tcW w:w="611" w:type="pct"/>
                  <w:vAlign w:val="center"/>
                </w:tcPr>
                <w:p w:rsidR="00182AA6" w:rsidRPr="00F51A8B" w:rsidRDefault="00182AA6" w:rsidP="00AE4E75">
                  <w:pPr>
                    <w:jc w:val="center"/>
                    <w:rPr>
                      <w:rFonts w:ascii="Times New Roman" w:hAnsi="Times New Roman"/>
                    </w:rPr>
                  </w:pPr>
                  <w:r>
                    <w:rPr>
                      <w:rFonts w:ascii="Times New Roman" w:hAnsi="Times New Roman" w:hint="eastAsia"/>
                    </w:rPr>
                    <w:t>0.208</w:t>
                  </w:r>
                </w:p>
              </w:tc>
              <w:tc>
                <w:tcPr>
                  <w:tcW w:w="785" w:type="pct"/>
                  <w:vMerge/>
                  <w:vAlign w:val="center"/>
                </w:tcPr>
                <w:p w:rsidR="00182AA6" w:rsidRPr="00F51A8B" w:rsidRDefault="00182AA6" w:rsidP="00AE4E75">
                  <w:pPr>
                    <w:spacing w:line="300" w:lineRule="exact"/>
                    <w:jc w:val="center"/>
                    <w:rPr>
                      <w:rFonts w:ascii="Times New Roman" w:hAnsi="Times New Roman" w:cs="Times New Roman"/>
                    </w:rPr>
                  </w:pPr>
                </w:p>
              </w:tc>
            </w:tr>
            <w:tr w:rsidR="00182AA6" w:rsidRPr="00F51A8B" w:rsidTr="00E05C80">
              <w:trPr>
                <w:trHeight w:val="475"/>
              </w:trPr>
              <w:tc>
                <w:tcPr>
                  <w:tcW w:w="399" w:type="pct"/>
                  <w:vAlign w:val="center"/>
                </w:tcPr>
                <w:p w:rsidR="00182AA6" w:rsidRPr="00F51A8B" w:rsidRDefault="00182AA6" w:rsidP="00D76F05">
                  <w:pPr>
                    <w:jc w:val="center"/>
                    <w:rPr>
                      <w:rFonts w:ascii="Times New Roman" w:hAnsi="Times New Roman"/>
                    </w:rPr>
                  </w:pPr>
                  <w:r w:rsidRPr="00F51A8B">
                    <w:rPr>
                      <w:rFonts w:ascii="Times New Roman" w:hAnsi="Times New Roman" w:hint="eastAsia"/>
                    </w:rPr>
                    <w:t>湿式除尘器</w:t>
                  </w:r>
                </w:p>
              </w:tc>
              <w:tc>
                <w:tcPr>
                  <w:tcW w:w="648" w:type="pct"/>
                  <w:vAlign w:val="center"/>
                </w:tcPr>
                <w:p w:rsidR="00182AA6" w:rsidRPr="00F51A8B" w:rsidRDefault="00182AA6" w:rsidP="00D76F05">
                  <w:pPr>
                    <w:jc w:val="center"/>
                    <w:rPr>
                      <w:rFonts w:ascii="Times New Roman" w:hAnsi="Times New Roman"/>
                    </w:rPr>
                  </w:pPr>
                  <w:r>
                    <w:rPr>
                      <w:rFonts w:ascii="Times New Roman" w:hAnsi="Times New Roman" w:hint="eastAsia"/>
                    </w:rPr>
                    <w:t>灰</w:t>
                  </w:r>
                  <w:r w:rsidRPr="00F51A8B">
                    <w:rPr>
                      <w:rFonts w:ascii="Times New Roman" w:hAnsi="Times New Roman" w:hint="eastAsia"/>
                    </w:rPr>
                    <w:t>渣</w:t>
                  </w:r>
                </w:p>
              </w:tc>
              <w:tc>
                <w:tcPr>
                  <w:tcW w:w="359" w:type="pct"/>
                  <w:vAlign w:val="center"/>
                </w:tcPr>
                <w:p w:rsidR="00182AA6" w:rsidRPr="00F51A8B" w:rsidRDefault="00182AA6" w:rsidP="00D76F05">
                  <w:pPr>
                    <w:jc w:val="center"/>
                    <w:rPr>
                      <w:rFonts w:ascii="Times New Roman" w:hAnsi="Times New Roman"/>
                    </w:rPr>
                  </w:pPr>
                  <w:r w:rsidRPr="00F51A8B">
                    <w:rPr>
                      <w:rFonts w:ascii="Times New Roman" w:hAnsi="Times New Roman" w:hint="eastAsia"/>
                    </w:rPr>
                    <w:t>一般固体废物</w:t>
                  </w:r>
                </w:p>
              </w:tc>
              <w:tc>
                <w:tcPr>
                  <w:tcW w:w="673" w:type="pct"/>
                  <w:vAlign w:val="center"/>
                </w:tcPr>
                <w:p w:rsidR="00182AA6" w:rsidRPr="00F51A8B" w:rsidRDefault="00182AA6" w:rsidP="00D76F05">
                  <w:pPr>
                    <w:jc w:val="center"/>
                    <w:rPr>
                      <w:rFonts w:ascii="Times New Roman" w:hAnsi="Times New Roman"/>
                    </w:rPr>
                  </w:pPr>
                  <w:proofErr w:type="gramStart"/>
                  <w:r w:rsidRPr="00F51A8B">
                    <w:rPr>
                      <w:rFonts w:ascii="Times New Roman" w:hAnsi="Times New Roman" w:hint="eastAsia"/>
                    </w:rPr>
                    <w:t>产污系数</w:t>
                  </w:r>
                  <w:proofErr w:type="gramEnd"/>
                  <w:r w:rsidRPr="00F51A8B">
                    <w:rPr>
                      <w:rFonts w:ascii="Times New Roman" w:hAnsi="Times New Roman" w:hint="eastAsia"/>
                    </w:rPr>
                    <w:t>法</w:t>
                  </w:r>
                </w:p>
              </w:tc>
              <w:tc>
                <w:tcPr>
                  <w:tcW w:w="714" w:type="pct"/>
                  <w:vAlign w:val="center"/>
                </w:tcPr>
                <w:p w:rsidR="00182AA6" w:rsidRPr="00F51A8B" w:rsidRDefault="00182AA6" w:rsidP="00182AA6">
                  <w:pPr>
                    <w:jc w:val="center"/>
                    <w:rPr>
                      <w:rFonts w:ascii="Times New Roman" w:hAnsi="Times New Roman"/>
                    </w:rPr>
                  </w:pPr>
                  <w:r w:rsidRPr="00F51A8B">
                    <w:rPr>
                      <w:rFonts w:ascii="Times New Roman" w:hAnsi="Times New Roman" w:hint="eastAsia"/>
                    </w:rPr>
                    <w:t>0.</w:t>
                  </w:r>
                  <w:r>
                    <w:rPr>
                      <w:rFonts w:ascii="Times New Roman" w:hAnsi="Times New Roman" w:hint="eastAsia"/>
                    </w:rPr>
                    <w:t>13</w:t>
                  </w:r>
                </w:p>
              </w:tc>
              <w:tc>
                <w:tcPr>
                  <w:tcW w:w="811" w:type="pct"/>
                  <w:vMerge/>
                  <w:vAlign w:val="center"/>
                </w:tcPr>
                <w:p w:rsidR="00182AA6" w:rsidRPr="00F51A8B" w:rsidRDefault="00182AA6" w:rsidP="00AE4E75">
                  <w:pPr>
                    <w:spacing w:line="300" w:lineRule="exact"/>
                    <w:jc w:val="center"/>
                    <w:rPr>
                      <w:rFonts w:ascii="Times New Roman" w:hAnsi="Times New Roman" w:cs="Times New Roman"/>
                    </w:rPr>
                  </w:pPr>
                </w:p>
              </w:tc>
              <w:tc>
                <w:tcPr>
                  <w:tcW w:w="611" w:type="pct"/>
                  <w:vAlign w:val="center"/>
                </w:tcPr>
                <w:p w:rsidR="00182AA6" w:rsidRPr="00F51A8B" w:rsidRDefault="00182AA6" w:rsidP="00182AA6">
                  <w:pPr>
                    <w:jc w:val="center"/>
                    <w:rPr>
                      <w:rFonts w:ascii="Times New Roman" w:hAnsi="Times New Roman"/>
                    </w:rPr>
                  </w:pPr>
                  <w:r w:rsidRPr="00F51A8B">
                    <w:rPr>
                      <w:rFonts w:ascii="Times New Roman" w:hAnsi="Times New Roman" w:hint="eastAsia"/>
                    </w:rPr>
                    <w:t>0.</w:t>
                  </w:r>
                  <w:r>
                    <w:rPr>
                      <w:rFonts w:ascii="Times New Roman" w:hAnsi="Times New Roman" w:hint="eastAsia"/>
                    </w:rPr>
                    <w:t>13</w:t>
                  </w:r>
                </w:p>
              </w:tc>
              <w:tc>
                <w:tcPr>
                  <w:tcW w:w="785" w:type="pct"/>
                  <w:vMerge/>
                  <w:vAlign w:val="center"/>
                </w:tcPr>
                <w:p w:rsidR="00182AA6" w:rsidRPr="00F51A8B" w:rsidRDefault="00182AA6" w:rsidP="00AE4E75">
                  <w:pPr>
                    <w:spacing w:line="300" w:lineRule="exact"/>
                    <w:jc w:val="center"/>
                    <w:rPr>
                      <w:rFonts w:ascii="Times New Roman" w:hAnsi="Times New Roman" w:cs="Times New Roman"/>
                    </w:rPr>
                  </w:pPr>
                </w:p>
              </w:tc>
            </w:tr>
          </w:tbl>
          <w:p w:rsidR="00D76F05" w:rsidRPr="00F51A8B" w:rsidRDefault="00D76F05">
            <w:pPr>
              <w:spacing w:line="360" w:lineRule="auto"/>
              <w:rPr>
                <w:rFonts w:ascii="Times New Roman" w:hAnsi="Times New Roman" w:cs="宋体"/>
                <w:b/>
                <w:bCs/>
                <w:sz w:val="24"/>
                <w:szCs w:val="24"/>
              </w:rPr>
            </w:pPr>
          </w:p>
          <w:p w:rsidR="00D76F05" w:rsidRPr="00F51A8B" w:rsidRDefault="00D76F05">
            <w:pPr>
              <w:spacing w:line="360" w:lineRule="auto"/>
              <w:rPr>
                <w:rFonts w:ascii="Times New Roman" w:hAnsi="Times New Roman" w:cs="宋体"/>
                <w:b/>
                <w:bCs/>
                <w:sz w:val="24"/>
                <w:szCs w:val="24"/>
              </w:rPr>
            </w:pPr>
          </w:p>
          <w:p w:rsidR="00E05C80" w:rsidRPr="00F51A8B" w:rsidRDefault="00E05C80">
            <w:pPr>
              <w:spacing w:line="360" w:lineRule="auto"/>
              <w:rPr>
                <w:rFonts w:ascii="Times New Roman" w:hAnsi="Times New Roman" w:cs="宋体"/>
                <w:b/>
                <w:bCs/>
                <w:sz w:val="24"/>
                <w:szCs w:val="24"/>
              </w:rPr>
            </w:pPr>
          </w:p>
          <w:p w:rsidR="00D76F05" w:rsidRPr="00F51A8B" w:rsidRDefault="00D76F05">
            <w:pPr>
              <w:spacing w:line="360" w:lineRule="auto"/>
              <w:rPr>
                <w:rFonts w:ascii="Times New Roman" w:hAnsi="Times New Roman" w:cs="宋体"/>
                <w:b/>
                <w:bCs/>
                <w:sz w:val="24"/>
                <w:szCs w:val="24"/>
              </w:rPr>
            </w:pPr>
          </w:p>
          <w:p w:rsidR="00D76F05" w:rsidRPr="008C515E" w:rsidRDefault="00D76F05" w:rsidP="00D76F05">
            <w:pPr>
              <w:jc w:val="center"/>
              <w:rPr>
                <w:rFonts w:ascii="Times New Roman" w:hAnsi="Times New Roman" w:cs="宋体"/>
                <w:b/>
                <w:sz w:val="24"/>
                <w:szCs w:val="24"/>
              </w:rPr>
            </w:pPr>
            <w:r w:rsidRPr="008C515E">
              <w:rPr>
                <w:rFonts w:ascii="Times New Roman" w:hAnsi="Times New Roman" w:cs="宋体" w:hint="eastAsia"/>
                <w:b/>
                <w:sz w:val="24"/>
                <w:szCs w:val="24"/>
              </w:rPr>
              <w:t>表</w:t>
            </w:r>
            <w:r w:rsidRPr="008C515E">
              <w:rPr>
                <w:rFonts w:ascii="Times New Roman" w:hAnsi="Times New Roman" w:cs="宋体" w:hint="eastAsia"/>
                <w:b/>
                <w:sz w:val="24"/>
                <w:szCs w:val="24"/>
              </w:rPr>
              <w:t>2</w:t>
            </w:r>
            <w:r w:rsidR="008C515E" w:rsidRPr="008C515E">
              <w:rPr>
                <w:rFonts w:ascii="Times New Roman" w:hAnsi="Times New Roman" w:cs="宋体" w:hint="eastAsia"/>
                <w:b/>
                <w:sz w:val="24"/>
                <w:szCs w:val="24"/>
              </w:rPr>
              <w:t>9</w:t>
            </w:r>
            <w:r w:rsidRPr="008C515E">
              <w:rPr>
                <w:rFonts w:ascii="Times New Roman" w:hAnsi="Times New Roman" w:cs="宋体" w:hint="eastAsia"/>
                <w:b/>
                <w:sz w:val="24"/>
                <w:szCs w:val="24"/>
              </w:rPr>
              <w:t xml:space="preserve"> </w:t>
            </w:r>
            <w:r w:rsidRPr="008C515E">
              <w:rPr>
                <w:rFonts w:ascii="Times New Roman" w:hAnsi="Times New Roman" w:cs="宋体" w:hint="eastAsia"/>
                <w:b/>
                <w:sz w:val="24"/>
                <w:szCs w:val="24"/>
              </w:rPr>
              <w:t>危险废物汇总一览表</w:t>
            </w:r>
          </w:p>
          <w:tbl>
            <w:tblPr>
              <w:tblStyle w:val="ab"/>
              <w:tblW w:w="0" w:type="auto"/>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426"/>
              <w:gridCol w:w="838"/>
              <w:gridCol w:w="974"/>
              <w:gridCol w:w="1546"/>
              <w:gridCol w:w="850"/>
              <w:gridCol w:w="1327"/>
              <w:gridCol w:w="841"/>
              <w:gridCol w:w="978"/>
              <w:gridCol w:w="1392"/>
              <w:gridCol w:w="1116"/>
              <w:gridCol w:w="1393"/>
              <w:gridCol w:w="2277"/>
            </w:tblGrid>
            <w:tr w:rsidR="00F51A8B" w:rsidRPr="00F51A8B" w:rsidTr="0047629D">
              <w:trPr>
                <w:jc w:val="center"/>
              </w:trPr>
              <w:tc>
                <w:tcPr>
                  <w:tcW w:w="426" w:type="dxa"/>
                  <w:vAlign w:val="center"/>
                </w:tcPr>
                <w:p w:rsidR="00D76F05" w:rsidRPr="00F51A8B" w:rsidRDefault="00D76F05" w:rsidP="00D76F05">
                  <w:pPr>
                    <w:jc w:val="center"/>
                    <w:rPr>
                      <w:rFonts w:ascii="Times New Roman" w:hAnsi="Times New Roman" w:cs="宋体"/>
                    </w:rPr>
                  </w:pPr>
                  <w:r w:rsidRPr="00F51A8B">
                    <w:rPr>
                      <w:rFonts w:ascii="Times New Roman" w:hAnsi="Times New Roman" w:cs="宋体" w:hint="eastAsia"/>
                    </w:rPr>
                    <w:t>序号</w:t>
                  </w:r>
                </w:p>
              </w:tc>
              <w:tc>
                <w:tcPr>
                  <w:tcW w:w="850" w:type="dxa"/>
                  <w:vAlign w:val="center"/>
                </w:tcPr>
                <w:p w:rsidR="00D76F05" w:rsidRPr="00F51A8B" w:rsidRDefault="00D76F05" w:rsidP="00D76F05">
                  <w:pPr>
                    <w:jc w:val="center"/>
                    <w:rPr>
                      <w:rFonts w:ascii="Times New Roman" w:hAnsi="Times New Roman" w:cs="宋体"/>
                    </w:rPr>
                  </w:pPr>
                  <w:r w:rsidRPr="00F51A8B">
                    <w:rPr>
                      <w:rFonts w:ascii="Times New Roman" w:hAnsi="Times New Roman" w:cs="宋体" w:hint="eastAsia"/>
                    </w:rPr>
                    <w:t>危险废物名称</w:t>
                  </w:r>
                </w:p>
              </w:tc>
              <w:tc>
                <w:tcPr>
                  <w:tcW w:w="979" w:type="dxa"/>
                  <w:vAlign w:val="center"/>
                </w:tcPr>
                <w:p w:rsidR="00D76F05" w:rsidRPr="00F51A8B" w:rsidRDefault="00D76F05" w:rsidP="00D76F05">
                  <w:pPr>
                    <w:jc w:val="center"/>
                    <w:rPr>
                      <w:rFonts w:ascii="Times New Roman" w:hAnsi="Times New Roman" w:cs="宋体"/>
                    </w:rPr>
                  </w:pPr>
                  <w:r w:rsidRPr="00F51A8B">
                    <w:rPr>
                      <w:rFonts w:ascii="Times New Roman" w:hAnsi="Times New Roman" w:cs="宋体" w:hint="eastAsia"/>
                    </w:rPr>
                    <w:t>危险废物类别</w:t>
                  </w:r>
                </w:p>
              </w:tc>
              <w:tc>
                <w:tcPr>
                  <w:tcW w:w="1343" w:type="dxa"/>
                  <w:vAlign w:val="center"/>
                </w:tcPr>
                <w:p w:rsidR="00D76F05" w:rsidRPr="00F51A8B" w:rsidRDefault="00D76F05" w:rsidP="00D76F05">
                  <w:pPr>
                    <w:jc w:val="center"/>
                    <w:rPr>
                      <w:rFonts w:ascii="Times New Roman" w:hAnsi="Times New Roman" w:cs="宋体"/>
                    </w:rPr>
                  </w:pPr>
                  <w:r w:rsidRPr="00F51A8B">
                    <w:rPr>
                      <w:rFonts w:ascii="Times New Roman" w:hAnsi="Times New Roman" w:cs="宋体" w:hint="eastAsia"/>
                    </w:rPr>
                    <w:t>危险废物代码</w:t>
                  </w:r>
                </w:p>
              </w:tc>
              <w:tc>
                <w:tcPr>
                  <w:tcW w:w="850" w:type="dxa"/>
                  <w:vAlign w:val="center"/>
                </w:tcPr>
                <w:p w:rsidR="00D76F05" w:rsidRPr="00F51A8B" w:rsidRDefault="00D76F05" w:rsidP="00D76F05">
                  <w:pPr>
                    <w:jc w:val="center"/>
                    <w:rPr>
                      <w:rFonts w:ascii="Times New Roman" w:hAnsi="Times New Roman" w:cs="宋体"/>
                    </w:rPr>
                  </w:pPr>
                  <w:r w:rsidRPr="00F51A8B">
                    <w:rPr>
                      <w:rFonts w:ascii="Times New Roman" w:hAnsi="Times New Roman" w:cs="宋体" w:hint="eastAsia"/>
                    </w:rPr>
                    <w:t>产生量（</w:t>
                  </w:r>
                  <w:r w:rsidRPr="00F51A8B">
                    <w:rPr>
                      <w:rFonts w:ascii="Times New Roman" w:hAnsi="Times New Roman" w:cs="宋体" w:hint="eastAsia"/>
                    </w:rPr>
                    <w:t>t/a</w:t>
                  </w:r>
                  <w:r w:rsidRPr="00F51A8B">
                    <w:rPr>
                      <w:rFonts w:ascii="Times New Roman" w:hAnsi="Times New Roman" w:cs="宋体" w:hint="eastAsia"/>
                    </w:rPr>
                    <w:t>）</w:t>
                  </w:r>
                </w:p>
              </w:tc>
              <w:tc>
                <w:tcPr>
                  <w:tcW w:w="1350" w:type="dxa"/>
                  <w:vAlign w:val="center"/>
                </w:tcPr>
                <w:p w:rsidR="00D76F05" w:rsidRPr="00F51A8B" w:rsidRDefault="00D76F05" w:rsidP="00D76F05">
                  <w:pPr>
                    <w:jc w:val="center"/>
                    <w:rPr>
                      <w:rFonts w:ascii="Times New Roman" w:hAnsi="Times New Roman" w:cs="宋体"/>
                    </w:rPr>
                  </w:pPr>
                  <w:r w:rsidRPr="00F51A8B">
                    <w:rPr>
                      <w:rFonts w:ascii="Times New Roman" w:hAnsi="Times New Roman" w:cs="宋体" w:hint="eastAsia"/>
                    </w:rPr>
                    <w:t>产生工序及装置</w:t>
                  </w:r>
                </w:p>
              </w:tc>
              <w:tc>
                <w:tcPr>
                  <w:tcW w:w="852" w:type="dxa"/>
                  <w:vAlign w:val="center"/>
                </w:tcPr>
                <w:p w:rsidR="00D76F05" w:rsidRPr="00F51A8B" w:rsidRDefault="00D76F05" w:rsidP="00D76F05">
                  <w:pPr>
                    <w:jc w:val="center"/>
                    <w:rPr>
                      <w:rFonts w:ascii="Times New Roman" w:hAnsi="Times New Roman" w:cs="宋体"/>
                    </w:rPr>
                  </w:pPr>
                  <w:r w:rsidRPr="00F51A8B">
                    <w:rPr>
                      <w:rFonts w:ascii="Times New Roman" w:hAnsi="Times New Roman" w:cs="宋体" w:hint="eastAsia"/>
                    </w:rPr>
                    <w:t>形态</w:t>
                  </w:r>
                </w:p>
              </w:tc>
              <w:tc>
                <w:tcPr>
                  <w:tcW w:w="992" w:type="dxa"/>
                  <w:vAlign w:val="center"/>
                </w:tcPr>
                <w:p w:rsidR="00D76F05" w:rsidRPr="00F51A8B" w:rsidRDefault="00D76F05" w:rsidP="00D76F05">
                  <w:pPr>
                    <w:jc w:val="center"/>
                    <w:rPr>
                      <w:rFonts w:ascii="Times New Roman" w:hAnsi="Times New Roman" w:cs="宋体"/>
                    </w:rPr>
                  </w:pPr>
                  <w:r w:rsidRPr="00F51A8B">
                    <w:rPr>
                      <w:rFonts w:ascii="Times New Roman" w:hAnsi="Times New Roman" w:cs="宋体" w:hint="eastAsia"/>
                    </w:rPr>
                    <w:t>主要成分</w:t>
                  </w:r>
                </w:p>
              </w:tc>
              <w:tc>
                <w:tcPr>
                  <w:tcW w:w="1417" w:type="dxa"/>
                  <w:vAlign w:val="center"/>
                </w:tcPr>
                <w:p w:rsidR="00D76F05" w:rsidRPr="00F51A8B" w:rsidRDefault="00D76F05" w:rsidP="00D76F05">
                  <w:pPr>
                    <w:jc w:val="center"/>
                    <w:rPr>
                      <w:rFonts w:ascii="Times New Roman" w:hAnsi="Times New Roman" w:cs="宋体"/>
                    </w:rPr>
                  </w:pPr>
                  <w:r w:rsidRPr="00F51A8B">
                    <w:rPr>
                      <w:rFonts w:ascii="Times New Roman" w:hAnsi="Times New Roman" w:cs="宋体" w:hint="eastAsia"/>
                    </w:rPr>
                    <w:t>有害成分</w:t>
                  </w:r>
                </w:p>
              </w:tc>
              <w:tc>
                <w:tcPr>
                  <w:tcW w:w="1134" w:type="dxa"/>
                  <w:vAlign w:val="center"/>
                </w:tcPr>
                <w:p w:rsidR="00D76F05" w:rsidRPr="00F51A8B" w:rsidRDefault="00D76F05" w:rsidP="00D76F05">
                  <w:pPr>
                    <w:jc w:val="center"/>
                    <w:rPr>
                      <w:rFonts w:ascii="Times New Roman" w:hAnsi="Times New Roman" w:cs="宋体"/>
                    </w:rPr>
                  </w:pPr>
                  <w:proofErr w:type="gramStart"/>
                  <w:r w:rsidRPr="00F51A8B">
                    <w:rPr>
                      <w:rFonts w:ascii="Times New Roman" w:hAnsi="Times New Roman" w:cs="宋体" w:hint="eastAsia"/>
                    </w:rPr>
                    <w:t>产废周期</w:t>
                  </w:r>
                  <w:proofErr w:type="gramEnd"/>
                </w:p>
              </w:tc>
              <w:tc>
                <w:tcPr>
                  <w:tcW w:w="1418" w:type="dxa"/>
                  <w:vAlign w:val="center"/>
                </w:tcPr>
                <w:p w:rsidR="00D76F05" w:rsidRPr="00F51A8B" w:rsidRDefault="00D76F05" w:rsidP="00D76F05">
                  <w:pPr>
                    <w:jc w:val="center"/>
                    <w:rPr>
                      <w:rFonts w:ascii="Times New Roman" w:hAnsi="Times New Roman" w:cs="宋体"/>
                    </w:rPr>
                  </w:pPr>
                  <w:r w:rsidRPr="00F51A8B">
                    <w:rPr>
                      <w:rFonts w:ascii="Times New Roman" w:hAnsi="Times New Roman" w:cs="宋体" w:hint="eastAsia"/>
                    </w:rPr>
                    <w:t>危险特性</w:t>
                  </w:r>
                </w:p>
              </w:tc>
              <w:tc>
                <w:tcPr>
                  <w:tcW w:w="2320" w:type="dxa"/>
                  <w:vAlign w:val="center"/>
                </w:tcPr>
                <w:p w:rsidR="00D76F05" w:rsidRPr="00F51A8B" w:rsidRDefault="00D76F05" w:rsidP="00D76F05">
                  <w:pPr>
                    <w:jc w:val="center"/>
                    <w:rPr>
                      <w:rFonts w:ascii="Times New Roman" w:hAnsi="Times New Roman" w:cs="宋体"/>
                    </w:rPr>
                  </w:pPr>
                  <w:r w:rsidRPr="00F51A8B">
                    <w:rPr>
                      <w:rFonts w:ascii="Times New Roman" w:hAnsi="Times New Roman" w:cs="宋体" w:hint="eastAsia"/>
                    </w:rPr>
                    <w:t>污染防治措施</w:t>
                  </w:r>
                </w:p>
              </w:tc>
            </w:tr>
            <w:tr w:rsidR="00B30ADF" w:rsidRPr="00F51A8B" w:rsidTr="0047629D">
              <w:trPr>
                <w:trHeight w:val="1954"/>
                <w:jc w:val="center"/>
              </w:trPr>
              <w:tc>
                <w:tcPr>
                  <w:tcW w:w="426" w:type="dxa"/>
                  <w:vAlign w:val="center"/>
                </w:tcPr>
                <w:p w:rsidR="00B30ADF" w:rsidRPr="00F51A8B" w:rsidRDefault="00B30ADF" w:rsidP="00D76F05">
                  <w:pPr>
                    <w:jc w:val="center"/>
                    <w:rPr>
                      <w:rFonts w:ascii="Times New Roman" w:hAnsi="Times New Roman" w:cs="宋体"/>
                    </w:rPr>
                  </w:pPr>
                  <w:r w:rsidRPr="00F51A8B">
                    <w:rPr>
                      <w:rFonts w:ascii="Times New Roman" w:hAnsi="Times New Roman" w:cs="宋体" w:hint="eastAsia"/>
                    </w:rPr>
                    <w:t>1</w:t>
                  </w:r>
                </w:p>
              </w:tc>
              <w:tc>
                <w:tcPr>
                  <w:tcW w:w="850" w:type="dxa"/>
                  <w:vAlign w:val="center"/>
                </w:tcPr>
                <w:p w:rsidR="00B30ADF" w:rsidRPr="00F51A8B" w:rsidRDefault="00B30ADF" w:rsidP="00D76F05">
                  <w:pPr>
                    <w:jc w:val="center"/>
                    <w:rPr>
                      <w:rFonts w:ascii="Times New Roman" w:hAnsi="Times New Roman" w:cs="宋体"/>
                    </w:rPr>
                  </w:pPr>
                  <w:r w:rsidRPr="00F51A8B">
                    <w:rPr>
                      <w:rFonts w:ascii="Times New Roman" w:hAnsi="Times New Roman" w:cs="宋体" w:hint="eastAsia"/>
                    </w:rPr>
                    <w:t>废液压油</w:t>
                  </w:r>
                </w:p>
              </w:tc>
              <w:tc>
                <w:tcPr>
                  <w:tcW w:w="979" w:type="dxa"/>
                  <w:vAlign w:val="center"/>
                </w:tcPr>
                <w:p w:rsidR="00B30ADF" w:rsidRPr="00F51A8B" w:rsidRDefault="00B30ADF" w:rsidP="00D76F05">
                  <w:pPr>
                    <w:jc w:val="center"/>
                    <w:rPr>
                      <w:rFonts w:ascii="Times New Roman" w:hAnsi="Times New Roman" w:cs="宋体"/>
                    </w:rPr>
                  </w:pPr>
                  <w:r w:rsidRPr="00F51A8B">
                    <w:rPr>
                      <w:rFonts w:ascii="Times New Roman" w:hAnsi="Times New Roman" w:cs="宋体" w:hint="eastAsia"/>
                    </w:rPr>
                    <w:t>HW08</w:t>
                  </w:r>
                  <w:r w:rsidRPr="00F51A8B">
                    <w:rPr>
                      <w:rFonts w:ascii="Times New Roman" w:hAnsi="Times New Roman" w:cs="宋体" w:hint="eastAsia"/>
                    </w:rPr>
                    <w:t>废矿物油与含矿物油</w:t>
                  </w:r>
                </w:p>
              </w:tc>
              <w:tc>
                <w:tcPr>
                  <w:tcW w:w="1343" w:type="dxa"/>
                  <w:vAlign w:val="center"/>
                </w:tcPr>
                <w:p w:rsidR="00B30ADF" w:rsidRPr="00F51A8B" w:rsidRDefault="00B30ADF" w:rsidP="005E2C03">
                  <w:pPr>
                    <w:jc w:val="center"/>
                    <w:rPr>
                      <w:rFonts w:ascii="Times New Roman" w:hAnsi="Times New Roman" w:cs="宋体"/>
                    </w:rPr>
                  </w:pPr>
                  <w:r w:rsidRPr="00F51A8B">
                    <w:rPr>
                      <w:rFonts w:ascii="Times New Roman" w:hAnsi="Times New Roman" w:cs="宋体" w:hint="eastAsia"/>
                    </w:rPr>
                    <w:t>HW</w:t>
                  </w:r>
                  <w:r w:rsidRPr="00F51A8B">
                    <w:rPr>
                      <w:rFonts w:ascii="Times New Roman" w:hAnsi="Times New Roman" w:cs="宋体"/>
                    </w:rPr>
                    <w:t>900-214-08</w:t>
                  </w:r>
                </w:p>
              </w:tc>
              <w:tc>
                <w:tcPr>
                  <w:tcW w:w="850" w:type="dxa"/>
                  <w:vAlign w:val="center"/>
                </w:tcPr>
                <w:p w:rsidR="00B30ADF" w:rsidRPr="00F51A8B" w:rsidRDefault="00B30ADF" w:rsidP="005E2C03">
                  <w:pPr>
                    <w:jc w:val="center"/>
                    <w:rPr>
                      <w:rFonts w:ascii="Times New Roman" w:hAnsi="Times New Roman" w:cs="宋体"/>
                    </w:rPr>
                  </w:pPr>
                  <w:r w:rsidRPr="00F51A8B">
                    <w:rPr>
                      <w:rFonts w:ascii="Times New Roman" w:hAnsi="Times New Roman" w:cs="宋体" w:hint="eastAsia"/>
                    </w:rPr>
                    <w:t>0.3</w:t>
                  </w:r>
                </w:p>
              </w:tc>
              <w:tc>
                <w:tcPr>
                  <w:tcW w:w="1350" w:type="dxa"/>
                  <w:vAlign w:val="center"/>
                </w:tcPr>
                <w:p w:rsidR="00B30ADF" w:rsidRPr="00F51A8B" w:rsidRDefault="00B30ADF" w:rsidP="005E2C03">
                  <w:pPr>
                    <w:jc w:val="center"/>
                    <w:rPr>
                      <w:rFonts w:ascii="Times New Roman" w:hAnsi="Times New Roman" w:cs="宋体"/>
                    </w:rPr>
                  </w:pPr>
                  <w:r w:rsidRPr="00F51A8B">
                    <w:rPr>
                      <w:rFonts w:ascii="Times New Roman" w:hAnsi="Times New Roman" w:cs="宋体"/>
                    </w:rPr>
                    <w:t>冲压工序的液压设备</w:t>
                  </w:r>
                </w:p>
              </w:tc>
              <w:tc>
                <w:tcPr>
                  <w:tcW w:w="852" w:type="dxa"/>
                  <w:vAlign w:val="center"/>
                </w:tcPr>
                <w:p w:rsidR="00B30ADF" w:rsidRPr="00F51A8B" w:rsidRDefault="00B30ADF" w:rsidP="005E2C03">
                  <w:pPr>
                    <w:jc w:val="center"/>
                    <w:rPr>
                      <w:rFonts w:ascii="Times New Roman" w:hAnsi="Times New Roman" w:cs="宋体"/>
                    </w:rPr>
                  </w:pPr>
                  <w:r w:rsidRPr="00F51A8B">
                    <w:rPr>
                      <w:rFonts w:ascii="Times New Roman" w:hAnsi="Times New Roman" w:cs="宋体"/>
                    </w:rPr>
                    <w:t>液体</w:t>
                  </w:r>
                </w:p>
              </w:tc>
              <w:tc>
                <w:tcPr>
                  <w:tcW w:w="992" w:type="dxa"/>
                  <w:vAlign w:val="center"/>
                </w:tcPr>
                <w:p w:rsidR="00B30ADF" w:rsidRPr="00F51A8B" w:rsidRDefault="00B30ADF" w:rsidP="005E2C03">
                  <w:pPr>
                    <w:jc w:val="center"/>
                    <w:rPr>
                      <w:rFonts w:ascii="Times New Roman" w:hAnsi="Times New Roman" w:cs="宋体"/>
                    </w:rPr>
                  </w:pPr>
                  <w:r w:rsidRPr="00F51A8B">
                    <w:rPr>
                      <w:rFonts w:ascii="Times New Roman" w:hAnsi="Times New Roman" w:cs="宋体"/>
                    </w:rPr>
                    <w:t>矿物油</w:t>
                  </w:r>
                </w:p>
              </w:tc>
              <w:tc>
                <w:tcPr>
                  <w:tcW w:w="1417" w:type="dxa"/>
                  <w:vAlign w:val="center"/>
                </w:tcPr>
                <w:p w:rsidR="00B30ADF" w:rsidRPr="00F51A8B" w:rsidRDefault="00B30ADF" w:rsidP="005E2C03">
                  <w:pPr>
                    <w:jc w:val="center"/>
                    <w:rPr>
                      <w:rFonts w:ascii="Times New Roman" w:hAnsi="Times New Roman" w:cs="宋体"/>
                    </w:rPr>
                  </w:pPr>
                  <w:r w:rsidRPr="00F51A8B">
                    <w:rPr>
                      <w:rFonts w:ascii="Times New Roman" w:hAnsi="Times New Roman" w:cs="宋体"/>
                    </w:rPr>
                    <w:t>烃类化合物</w:t>
                  </w:r>
                </w:p>
              </w:tc>
              <w:tc>
                <w:tcPr>
                  <w:tcW w:w="1134" w:type="dxa"/>
                  <w:vAlign w:val="center"/>
                </w:tcPr>
                <w:p w:rsidR="00B30ADF" w:rsidRPr="00F51A8B" w:rsidRDefault="00B30ADF" w:rsidP="005E2C03">
                  <w:pPr>
                    <w:jc w:val="center"/>
                    <w:rPr>
                      <w:rFonts w:ascii="Times New Roman" w:hAnsi="Times New Roman" w:cs="宋体"/>
                    </w:rPr>
                  </w:pPr>
                  <w:r w:rsidRPr="00F51A8B">
                    <w:rPr>
                      <w:rFonts w:ascii="Times New Roman" w:hAnsi="Times New Roman" w:cs="宋体" w:hint="eastAsia"/>
                    </w:rPr>
                    <w:t>1a</w:t>
                  </w:r>
                </w:p>
              </w:tc>
              <w:tc>
                <w:tcPr>
                  <w:tcW w:w="1418" w:type="dxa"/>
                  <w:vAlign w:val="center"/>
                </w:tcPr>
                <w:p w:rsidR="00B30ADF" w:rsidRPr="00F51A8B" w:rsidRDefault="00B30ADF" w:rsidP="005E2C03">
                  <w:pPr>
                    <w:jc w:val="center"/>
                    <w:rPr>
                      <w:rFonts w:ascii="Times New Roman" w:hAnsi="Times New Roman" w:cs="宋体"/>
                    </w:rPr>
                  </w:pPr>
                  <w:r w:rsidRPr="00F51A8B">
                    <w:rPr>
                      <w:rFonts w:ascii="Times New Roman" w:hAnsi="Times New Roman" w:cs="宋体"/>
                    </w:rPr>
                    <w:t>易燃</w:t>
                  </w:r>
                </w:p>
              </w:tc>
              <w:tc>
                <w:tcPr>
                  <w:tcW w:w="2320" w:type="dxa"/>
                  <w:vAlign w:val="center"/>
                </w:tcPr>
                <w:p w:rsidR="00B30ADF" w:rsidRPr="00F51A8B" w:rsidRDefault="00B30ADF" w:rsidP="00D76F05">
                  <w:pPr>
                    <w:jc w:val="center"/>
                    <w:rPr>
                      <w:rFonts w:ascii="Times New Roman" w:hAnsi="Times New Roman" w:cs="宋体"/>
                    </w:rPr>
                  </w:pPr>
                  <w:r w:rsidRPr="00F51A8B">
                    <w:rPr>
                      <w:rFonts w:ascii="Times New Roman" w:hAnsi="Times New Roman" w:cs="宋体"/>
                    </w:rPr>
                    <w:t>集中收集后存放</w:t>
                  </w:r>
                  <w:proofErr w:type="gramStart"/>
                  <w:r w:rsidRPr="00F51A8B">
                    <w:rPr>
                      <w:rFonts w:ascii="Times New Roman" w:hAnsi="Times New Roman" w:cs="宋体"/>
                    </w:rPr>
                    <w:t>在危废暂存</w:t>
                  </w:r>
                  <w:proofErr w:type="gramEnd"/>
                  <w:r w:rsidRPr="00F51A8B">
                    <w:rPr>
                      <w:rFonts w:ascii="Times New Roman" w:hAnsi="Times New Roman" w:cs="宋体"/>
                    </w:rPr>
                    <w:t>间内</w:t>
                  </w:r>
                  <w:r w:rsidRPr="00F51A8B">
                    <w:rPr>
                      <w:rFonts w:ascii="Times New Roman" w:hAnsi="Times New Roman" w:cs="宋体" w:hint="eastAsia"/>
                    </w:rPr>
                    <w:t>，</w:t>
                  </w:r>
                  <w:r w:rsidRPr="00F51A8B">
                    <w:rPr>
                      <w:rFonts w:ascii="Times New Roman" w:hAnsi="Times New Roman" w:cs="宋体"/>
                    </w:rPr>
                    <w:t>定期交由有资质的单位处理</w:t>
                  </w:r>
                </w:p>
              </w:tc>
            </w:tr>
          </w:tbl>
          <w:p w:rsidR="00D76F05" w:rsidRPr="00F51A8B" w:rsidRDefault="00D76F05">
            <w:pPr>
              <w:spacing w:line="360" w:lineRule="auto"/>
              <w:rPr>
                <w:rFonts w:ascii="Times New Roman" w:hAnsi="Times New Roman" w:cs="宋体"/>
                <w:b/>
                <w:bCs/>
                <w:sz w:val="24"/>
                <w:szCs w:val="24"/>
              </w:rPr>
            </w:pPr>
          </w:p>
          <w:p w:rsidR="00D76F05" w:rsidRPr="00F51A8B" w:rsidRDefault="00D76F05">
            <w:pPr>
              <w:spacing w:line="360" w:lineRule="auto"/>
              <w:rPr>
                <w:rFonts w:ascii="Times New Roman" w:hAnsi="Times New Roman" w:cs="宋体"/>
                <w:b/>
                <w:bCs/>
                <w:sz w:val="24"/>
                <w:szCs w:val="24"/>
              </w:rPr>
            </w:pPr>
          </w:p>
          <w:p w:rsidR="00D76F05" w:rsidRPr="00F51A8B" w:rsidRDefault="00D76F05">
            <w:pPr>
              <w:spacing w:line="360" w:lineRule="auto"/>
              <w:rPr>
                <w:rFonts w:ascii="Times New Roman" w:hAnsi="Times New Roman" w:cs="宋体"/>
                <w:b/>
                <w:bCs/>
                <w:sz w:val="24"/>
                <w:szCs w:val="24"/>
              </w:rPr>
            </w:pPr>
          </w:p>
          <w:p w:rsidR="00D76F05" w:rsidRPr="00F51A8B" w:rsidRDefault="00D76F05">
            <w:pPr>
              <w:spacing w:line="360" w:lineRule="auto"/>
              <w:rPr>
                <w:rFonts w:ascii="Times New Roman" w:hAnsi="Times New Roman" w:cs="宋体"/>
                <w:b/>
                <w:bCs/>
                <w:sz w:val="24"/>
                <w:szCs w:val="24"/>
              </w:rPr>
            </w:pPr>
          </w:p>
          <w:p w:rsidR="00D76F05" w:rsidRPr="00F51A8B" w:rsidRDefault="00D76F05">
            <w:pPr>
              <w:spacing w:line="360" w:lineRule="auto"/>
              <w:rPr>
                <w:rFonts w:ascii="Times New Roman" w:hAnsi="Times New Roman" w:cs="宋体"/>
                <w:b/>
                <w:bCs/>
                <w:sz w:val="24"/>
                <w:szCs w:val="24"/>
              </w:rPr>
            </w:pPr>
          </w:p>
          <w:p w:rsidR="00D76F05" w:rsidRPr="00F51A8B" w:rsidRDefault="00D76F05">
            <w:pPr>
              <w:spacing w:line="360" w:lineRule="auto"/>
              <w:rPr>
                <w:rFonts w:ascii="Times New Roman" w:hAnsi="Times New Roman" w:cs="宋体"/>
                <w:b/>
                <w:bCs/>
                <w:sz w:val="24"/>
                <w:szCs w:val="24"/>
              </w:rPr>
            </w:pPr>
          </w:p>
          <w:p w:rsidR="00D76F05" w:rsidRPr="00F51A8B" w:rsidRDefault="00D76F05">
            <w:pPr>
              <w:spacing w:line="360" w:lineRule="auto"/>
              <w:rPr>
                <w:rFonts w:ascii="Times New Roman" w:hAnsi="Times New Roman" w:cs="宋体"/>
                <w:b/>
                <w:bCs/>
                <w:sz w:val="24"/>
                <w:szCs w:val="24"/>
              </w:rPr>
            </w:pPr>
          </w:p>
        </w:tc>
      </w:tr>
    </w:tbl>
    <w:p w:rsidR="00D76F05" w:rsidRPr="00F51A8B" w:rsidRDefault="00D76F05">
      <w:pPr>
        <w:spacing w:line="360" w:lineRule="auto"/>
        <w:rPr>
          <w:rFonts w:ascii="Times New Roman" w:hAnsi="Times New Roman" w:cs="宋体"/>
          <w:b/>
          <w:bCs/>
          <w:sz w:val="24"/>
          <w:szCs w:val="24"/>
        </w:rPr>
        <w:sectPr w:rsidR="00D76F05" w:rsidRPr="00F51A8B" w:rsidSect="00C475BF">
          <w:footerReference w:type="default" r:id="rId18"/>
          <w:pgSz w:w="16838" w:h="11906" w:orient="landscape"/>
          <w:pgMar w:top="1797" w:right="1440" w:bottom="1797" w:left="1440" w:header="851" w:footer="992" w:gutter="0"/>
          <w:pgNumType w:start="29"/>
          <w:cols w:space="425"/>
          <w:docGrid w:type="lines" w:linePitch="312"/>
        </w:sectPr>
      </w:pPr>
    </w:p>
    <w:p w:rsidR="0039037F" w:rsidRPr="00F51A8B" w:rsidRDefault="00A4134B" w:rsidP="00D01D48">
      <w:pPr>
        <w:spacing w:line="360" w:lineRule="auto"/>
        <w:outlineLvl w:val="0"/>
        <w:rPr>
          <w:rFonts w:ascii="Times New Roman" w:hAnsi="Times New Roman" w:cs="宋体"/>
          <w:b/>
          <w:bCs/>
          <w:sz w:val="24"/>
          <w:szCs w:val="24"/>
        </w:rPr>
      </w:pPr>
      <w:r w:rsidRPr="00F51A8B">
        <w:rPr>
          <w:rFonts w:ascii="Times New Roman" w:hAnsi="Times New Roman" w:cs="宋体" w:hint="eastAsia"/>
          <w:b/>
          <w:bCs/>
          <w:sz w:val="24"/>
          <w:szCs w:val="24"/>
        </w:rPr>
        <w:lastRenderedPageBreak/>
        <w:t>主要污染物产生及预计排放情况</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
        <w:gridCol w:w="1182"/>
        <w:gridCol w:w="1559"/>
        <w:gridCol w:w="2268"/>
        <w:gridCol w:w="2410"/>
      </w:tblGrid>
      <w:tr w:rsidR="00F51A8B" w:rsidRPr="00F51A8B" w:rsidTr="004371FD">
        <w:trPr>
          <w:trHeight w:val="650"/>
        </w:trPr>
        <w:tc>
          <w:tcPr>
            <w:tcW w:w="1053" w:type="dxa"/>
            <w:tcBorders>
              <w:tl2br w:val="single" w:sz="4" w:space="0" w:color="auto"/>
            </w:tcBorders>
          </w:tcPr>
          <w:p w:rsidR="006F29C6" w:rsidRPr="00F51A8B" w:rsidRDefault="006F29C6" w:rsidP="00EA12F9">
            <w:pPr>
              <w:adjustRightInd w:val="0"/>
              <w:snapToGrid w:val="0"/>
              <w:jc w:val="center"/>
              <w:rPr>
                <w:rFonts w:ascii="Times New Roman" w:hAnsi="Times New Roman" w:cs="Times New Roman"/>
                <w:sz w:val="24"/>
                <w:szCs w:val="24"/>
              </w:rPr>
            </w:pPr>
            <w:r w:rsidRPr="00F51A8B">
              <w:rPr>
                <w:rFonts w:ascii="Times New Roman" w:hAnsi="Times New Roman" w:cs="Times New Roman"/>
                <w:sz w:val="24"/>
                <w:szCs w:val="24"/>
              </w:rPr>
              <w:t>内容</w:t>
            </w:r>
          </w:p>
          <w:p w:rsidR="006F29C6" w:rsidRPr="00F51A8B" w:rsidRDefault="006F29C6" w:rsidP="00BF5764">
            <w:pPr>
              <w:adjustRightInd w:val="0"/>
              <w:snapToGrid w:val="0"/>
              <w:jc w:val="center"/>
              <w:rPr>
                <w:rFonts w:ascii="Times New Roman" w:hAnsi="Times New Roman" w:cs="Times New Roman"/>
                <w:sz w:val="24"/>
                <w:szCs w:val="24"/>
              </w:rPr>
            </w:pPr>
            <w:r w:rsidRPr="00F51A8B">
              <w:rPr>
                <w:rFonts w:ascii="Times New Roman" w:hAnsi="Times New Roman" w:cs="Times New Roman"/>
                <w:sz w:val="24"/>
                <w:szCs w:val="24"/>
              </w:rPr>
              <w:t>类型</w:t>
            </w:r>
          </w:p>
        </w:tc>
        <w:tc>
          <w:tcPr>
            <w:tcW w:w="1182" w:type="dxa"/>
            <w:vAlign w:val="center"/>
          </w:tcPr>
          <w:p w:rsidR="006F29C6" w:rsidRPr="00F51A8B" w:rsidRDefault="006F29C6" w:rsidP="00BF5764">
            <w:pPr>
              <w:adjustRightInd w:val="0"/>
              <w:snapToGrid w:val="0"/>
              <w:jc w:val="center"/>
              <w:rPr>
                <w:rFonts w:ascii="Times New Roman" w:hAnsi="Times New Roman" w:cs="Times New Roman"/>
                <w:sz w:val="24"/>
                <w:szCs w:val="24"/>
              </w:rPr>
            </w:pPr>
            <w:r w:rsidRPr="00F51A8B">
              <w:rPr>
                <w:rFonts w:ascii="Times New Roman" w:hAnsi="Times New Roman" w:cs="Times New Roman"/>
                <w:sz w:val="24"/>
                <w:szCs w:val="24"/>
              </w:rPr>
              <w:t>排放源</w:t>
            </w:r>
          </w:p>
        </w:tc>
        <w:tc>
          <w:tcPr>
            <w:tcW w:w="1559" w:type="dxa"/>
            <w:vAlign w:val="center"/>
          </w:tcPr>
          <w:p w:rsidR="006F29C6" w:rsidRPr="00F51A8B" w:rsidRDefault="006F29C6" w:rsidP="004371FD">
            <w:pPr>
              <w:adjustRightInd w:val="0"/>
              <w:snapToGrid w:val="0"/>
              <w:jc w:val="center"/>
              <w:rPr>
                <w:rFonts w:ascii="Times New Roman" w:hAnsi="Times New Roman" w:cs="Times New Roman"/>
                <w:sz w:val="24"/>
                <w:szCs w:val="24"/>
              </w:rPr>
            </w:pPr>
            <w:r w:rsidRPr="00F51A8B">
              <w:rPr>
                <w:rFonts w:ascii="Times New Roman" w:hAnsi="Times New Roman" w:cs="Times New Roman"/>
                <w:sz w:val="24"/>
                <w:szCs w:val="24"/>
              </w:rPr>
              <w:t>污染物名称</w:t>
            </w:r>
          </w:p>
        </w:tc>
        <w:tc>
          <w:tcPr>
            <w:tcW w:w="2268" w:type="dxa"/>
            <w:vAlign w:val="center"/>
          </w:tcPr>
          <w:p w:rsidR="006F29C6" w:rsidRPr="00F51A8B" w:rsidRDefault="006F29C6" w:rsidP="00B04398">
            <w:pPr>
              <w:adjustRightInd w:val="0"/>
              <w:snapToGrid w:val="0"/>
              <w:jc w:val="center"/>
              <w:rPr>
                <w:rFonts w:ascii="Times New Roman" w:hAnsi="Times New Roman" w:cs="Times New Roman"/>
                <w:sz w:val="24"/>
                <w:szCs w:val="24"/>
              </w:rPr>
            </w:pPr>
            <w:r w:rsidRPr="00F51A8B">
              <w:rPr>
                <w:rFonts w:ascii="Times New Roman" w:hAnsi="Times New Roman" w:cs="Times New Roman"/>
                <w:sz w:val="24"/>
                <w:szCs w:val="24"/>
              </w:rPr>
              <w:t>产生浓度及产生量</w:t>
            </w:r>
          </w:p>
        </w:tc>
        <w:tc>
          <w:tcPr>
            <w:tcW w:w="2410" w:type="dxa"/>
            <w:vAlign w:val="center"/>
          </w:tcPr>
          <w:p w:rsidR="006F29C6" w:rsidRPr="00F51A8B" w:rsidRDefault="006F29C6" w:rsidP="00BF5764">
            <w:pPr>
              <w:adjustRightInd w:val="0"/>
              <w:snapToGrid w:val="0"/>
              <w:jc w:val="center"/>
              <w:rPr>
                <w:rFonts w:ascii="Times New Roman" w:hAnsi="Times New Roman" w:cs="Times New Roman"/>
                <w:sz w:val="24"/>
                <w:szCs w:val="24"/>
              </w:rPr>
            </w:pPr>
            <w:r w:rsidRPr="00F51A8B">
              <w:rPr>
                <w:rFonts w:ascii="Times New Roman" w:hAnsi="Times New Roman" w:cs="Times New Roman"/>
                <w:sz w:val="24"/>
                <w:szCs w:val="24"/>
              </w:rPr>
              <w:t>排放浓度及排放量</w:t>
            </w:r>
          </w:p>
        </w:tc>
      </w:tr>
      <w:tr w:rsidR="00182AA6" w:rsidRPr="00F51A8B" w:rsidTr="004371FD">
        <w:trPr>
          <w:cantSplit/>
          <w:trHeight w:val="985"/>
        </w:trPr>
        <w:tc>
          <w:tcPr>
            <w:tcW w:w="1053" w:type="dxa"/>
            <w:vMerge w:val="restart"/>
            <w:vAlign w:val="center"/>
          </w:tcPr>
          <w:p w:rsidR="00182AA6" w:rsidRPr="00F51A8B" w:rsidRDefault="00182AA6" w:rsidP="00BF5764">
            <w:pPr>
              <w:adjustRightInd w:val="0"/>
              <w:snapToGrid w:val="0"/>
              <w:jc w:val="center"/>
              <w:rPr>
                <w:rFonts w:ascii="Times New Roman" w:hAnsi="Times New Roman" w:cs="Times New Roman"/>
                <w:sz w:val="24"/>
                <w:szCs w:val="24"/>
              </w:rPr>
            </w:pPr>
            <w:r w:rsidRPr="00F51A8B">
              <w:rPr>
                <w:rFonts w:ascii="Times New Roman" w:hAnsi="Times New Roman" w:cs="Times New Roman"/>
                <w:sz w:val="24"/>
                <w:szCs w:val="24"/>
              </w:rPr>
              <w:t>大气</w:t>
            </w:r>
          </w:p>
          <w:p w:rsidR="00182AA6" w:rsidRPr="00F51A8B" w:rsidRDefault="00182AA6" w:rsidP="00BF5764">
            <w:pPr>
              <w:adjustRightInd w:val="0"/>
              <w:snapToGrid w:val="0"/>
              <w:jc w:val="center"/>
              <w:rPr>
                <w:rFonts w:ascii="Times New Roman" w:hAnsi="Times New Roman" w:cs="Times New Roman"/>
                <w:sz w:val="24"/>
                <w:szCs w:val="24"/>
              </w:rPr>
            </w:pPr>
            <w:r w:rsidRPr="00F51A8B">
              <w:rPr>
                <w:rFonts w:ascii="Times New Roman" w:hAnsi="Times New Roman" w:cs="Times New Roman"/>
                <w:sz w:val="24"/>
                <w:szCs w:val="24"/>
              </w:rPr>
              <w:t>污染物</w:t>
            </w:r>
          </w:p>
        </w:tc>
        <w:tc>
          <w:tcPr>
            <w:tcW w:w="1182" w:type="dxa"/>
            <w:vMerge w:val="restart"/>
            <w:vAlign w:val="center"/>
          </w:tcPr>
          <w:p w:rsidR="00182AA6" w:rsidRPr="00F51A8B" w:rsidRDefault="00182AA6" w:rsidP="00EA12F9">
            <w:pPr>
              <w:adjustRightInd w:val="0"/>
              <w:snapToGrid w:val="0"/>
              <w:jc w:val="center"/>
              <w:rPr>
                <w:rFonts w:ascii="Times New Roman" w:hAnsi="Times New Roman" w:cs="Times New Roman"/>
                <w:sz w:val="24"/>
                <w:szCs w:val="24"/>
              </w:rPr>
            </w:pPr>
            <w:r w:rsidRPr="00F51A8B">
              <w:rPr>
                <w:rFonts w:ascii="Times New Roman" w:hAnsi="Times New Roman" w:cs="Times New Roman" w:hint="eastAsia"/>
                <w:sz w:val="24"/>
                <w:szCs w:val="24"/>
              </w:rPr>
              <w:t>焊接工序</w:t>
            </w:r>
          </w:p>
        </w:tc>
        <w:tc>
          <w:tcPr>
            <w:tcW w:w="1559" w:type="dxa"/>
            <w:vAlign w:val="center"/>
          </w:tcPr>
          <w:p w:rsidR="00182AA6" w:rsidRPr="00F51A8B" w:rsidRDefault="00182AA6" w:rsidP="00D174CA">
            <w:pPr>
              <w:adjustRightInd w:val="0"/>
              <w:snapToGrid w:val="0"/>
              <w:jc w:val="center"/>
              <w:rPr>
                <w:rFonts w:ascii="Times New Roman" w:hAnsi="Times New Roman" w:cs="Times New Roman"/>
                <w:sz w:val="24"/>
                <w:szCs w:val="24"/>
              </w:rPr>
            </w:pPr>
            <w:r w:rsidRPr="00F51A8B">
              <w:rPr>
                <w:rFonts w:ascii="Times New Roman" w:hAnsi="Times New Roman" w:cs="Times New Roman" w:hint="eastAsia"/>
                <w:sz w:val="24"/>
                <w:szCs w:val="24"/>
              </w:rPr>
              <w:t>焊接烟尘</w:t>
            </w:r>
          </w:p>
        </w:tc>
        <w:tc>
          <w:tcPr>
            <w:tcW w:w="2268" w:type="dxa"/>
            <w:vAlign w:val="center"/>
          </w:tcPr>
          <w:p w:rsidR="00182AA6" w:rsidRPr="00F51A8B" w:rsidRDefault="002C3BEF" w:rsidP="002C3BEF">
            <w:pPr>
              <w:adjustRightInd w:val="0"/>
              <w:snapToGrid w:val="0"/>
              <w:rPr>
                <w:rFonts w:ascii="Times New Roman" w:hAnsi="Times New Roman" w:cs="Times New Roman"/>
                <w:sz w:val="24"/>
                <w:szCs w:val="24"/>
              </w:rPr>
            </w:pPr>
            <w:r>
              <w:rPr>
                <w:rFonts w:ascii="Times New Roman" w:hAnsi="Times New Roman" w:cs="Times New Roman" w:hint="eastAsia"/>
                <w:sz w:val="24"/>
                <w:szCs w:val="24"/>
              </w:rPr>
              <w:t>24.6</w:t>
            </w:r>
            <w:r w:rsidR="00182AA6" w:rsidRPr="00F51A8B">
              <w:rPr>
                <w:rFonts w:ascii="Times New Roman" w:hAnsi="Times New Roman" w:cs="Times New Roman" w:hint="eastAsia"/>
                <w:sz w:val="24"/>
                <w:szCs w:val="24"/>
              </w:rPr>
              <w:t>mg/m</w:t>
            </w:r>
            <w:r w:rsidR="00182AA6" w:rsidRPr="00F51A8B">
              <w:rPr>
                <w:rFonts w:ascii="Times New Roman" w:hAnsi="Times New Roman" w:cs="Times New Roman" w:hint="eastAsia"/>
                <w:sz w:val="24"/>
                <w:szCs w:val="24"/>
                <w:vertAlign w:val="superscript"/>
              </w:rPr>
              <w:t>3</w:t>
            </w:r>
            <w:r>
              <w:rPr>
                <w:rFonts w:ascii="Times New Roman" w:hAnsi="Times New Roman" w:cs="Times New Roman" w:hint="eastAsia"/>
                <w:sz w:val="24"/>
                <w:szCs w:val="24"/>
              </w:rPr>
              <w:t>，</w:t>
            </w:r>
            <w:r w:rsidR="00182AA6" w:rsidRPr="00F51A8B">
              <w:rPr>
                <w:rFonts w:ascii="Times New Roman" w:hAnsi="Times New Roman" w:cs="Times New Roman" w:hint="eastAsia"/>
                <w:sz w:val="24"/>
                <w:szCs w:val="24"/>
              </w:rPr>
              <w:t>0.</w:t>
            </w:r>
            <w:r>
              <w:rPr>
                <w:rFonts w:ascii="Times New Roman" w:hAnsi="Times New Roman" w:cs="Times New Roman" w:hint="eastAsia"/>
                <w:sz w:val="24"/>
                <w:szCs w:val="24"/>
              </w:rPr>
              <w:t>104</w:t>
            </w:r>
            <w:r w:rsidR="00182AA6" w:rsidRPr="00F51A8B">
              <w:rPr>
                <w:rFonts w:ascii="Times New Roman" w:hAnsi="Times New Roman" w:cs="Times New Roman" w:hint="eastAsia"/>
                <w:sz w:val="24"/>
                <w:szCs w:val="24"/>
              </w:rPr>
              <w:t>t/a</w:t>
            </w:r>
          </w:p>
        </w:tc>
        <w:tc>
          <w:tcPr>
            <w:tcW w:w="2410" w:type="dxa"/>
            <w:vAlign w:val="center"/>
          </w:tcPr>
          <w:p w:rsidR="00182AA6" w:rsidRPr="00F51A8B" w:rsidRDefault="002C3BEF" w:rsidP="002C3BEF">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9.8</w:t>
            </w:r>
            <w:r w:rsidR="00182AA6" w:rsidRPr="00F51A8B">
              <w:rPr>
                <w:rFonts w:ascii="Times New Roman" w:hAnsi="Times New Roman" w:cs="Times New Roman"/>
                <w:sz w:val="24"/>
                <w:szCs w:val="24"/>
              </w:rPr>
              <w:t>mg/m</w:t>
            </w:r>
            <w:r w:rsidR="00182AA6" w:rsidRPr="00F51A8B">
              <w:rPr>
                <w:rFonts w:ascii="Times New Roman" w:hAnsi="Times New Roman" w:cs="Times New Roman"/>
                <w:sz w:val="24"/>
                <w:szCs w:val="24"/>
                <w:vertAlign w:val="superscript"/>
              </w:rPr>
              <w:t>3</w:t>
            </w:r>
            <w:r w:rsidR="00182AA6" w:rsidRPr="00F51A8B">
              <w:rPr>
                <w:rFonts w:ascii="Times New Roman" w:hAnsi="Times New Roman" w:cs="Times New Roman"/>
                <w:sz w:val="24"/>
                <w:szCs w:val="24"/>
              </w:rPr>
              <w:t>，</w:t>
            </w:r>
            <w:r w:rsidR="00182AA6" w:rsidRPr="00F51A8B">
              <w:rPr>
                <w:rFonts w:ascii="Times New Roman" w:hAnsi="Times New Roman" w:cs="Times New Roman" w:hint="eastAsia"/>
                <w:sz w:val="24"/>
                <w:szCs w:val="24"/>
              </w:rPr>
              <w:t>0.0</w:t>
            </w:r>
            <w:r>
              <w:rPr>
                <w:rFonts w:ascii="Times New Roman" w:hAnsi="Times New Roman" w:cs="Times New Roman" w:hint="eastAsia"/>
                <w:sz w:val="24"/>
                <w:szCs w:val="24"/>
              </w:rPr>
              <w:t>416</w:t>
            </w:r>
            <w:r w:rsidR="00182AA6" w:rsidRPr="00F51A8B">
              <w:rPr>
                <w:rFonts w:ascii="Times New Roman" w:hAnsi="Times New Roman" w:cs="Times New Roman" w:hint="eastAsia"/>
                <w:sz w:val="24"/>
                <w:szCs w:val="24"/>
              </w:rPr>
              <w:t xml:space="preserve"> t/a</w:t>
            </w:r>
          </w:p>
        </w:tc>
      </w:tr>
      <w:tr w:rsidR="002C3BEF" w:rsidRPr="00F51A8B" w:rsidTr="004371FD">
        <w:trPr>
          <w:cantSplit/>
          <w:trHeight w:val="985"/>
        </w:trPr>
        <w:tc>
          <w:tcPr>
            <w:tcW w:w="1053" w:type="dxa"/>
            <w:vMerge/>
            <w:vAlign w:val="center"/>
          </w:tcPr>
          <w:p w:rsidR="002C3BEF" w:rsidRPr="00F51A8B" w:rsidRDefault="002C3BEF" w:rsidP="00BF5764">
            <w:pPr>
              <w:adjustRightInd w:val="0"/>
              <w:snapToGrid w:val="0"/>
              <w:jc w:val="center"/>
              <w:rPr>
                <w:rFonts w:ascii="Times New Roman" w:hAnsi="Times New Roman" w:cs="Times New Roman"/>
                <w:sz w:val="24"/>
                <w:szCs w:val="24"/>
              </w:rPr>
            </w:pPr>
          </w:p>
        </w:tc>
        <w:tc>
          <w:tcPr>
            <w:tcW w:w="1182" w:type="dxa"/>
            <w:vMerge/>
            <w:vAlign w:val="center"/>
          </w:tcPr>
          <w:p w:rsidR="002C3BEF" w:rsidRPr="00F51A8B" w:rsidRDefault="002C3BEF" w:rsidP="00EA12F9">
            <w:pPr>
              <w:adjustRightInd w:val="0"/>
              <w:snapToGrid w:val="0"/>
              <w:jc w:val="center"/>
              <w:rPr>
                <w:rFonts w:ascii="Times New Roman" w:hAnsi="Times New Roman" w:cs="Times New Roman"/>
                <w:sz w:val="24"/>
                <w:szCs w:val="24"/>
              </w:rPr>
            </w:pPr>
          </w:p>
        </w:tc>
        <w:tc>
          <w:tcPr>
            <w:tcW w:w="1559" w:type="dxa"/>
            <w:vAlign w:val="center"/>
          </w:tcPr>
          <w:p w:rsidR="002C3BEF" w:rsidRPr="00F51A8B" w:rsidRDefault="002C3BEF" w:rsidP="00D174CA">
            <w:pPr>
              <w:adjustRightInd w:val="0"/>
              <w:snapToGrid w:val="0"/>
              <w:jc w:val="center"/>
              <w:rPr>
                <w:rFonts w:ascii="Times New Roman" w:hAnsi="Times New Roman" w:cs="Times New Roman"/>
                <w:sz w:val="24"/>
                <w:szCs w:val="24"/>
              </w:rPr>
            </w:pPr>
            <w:r w:rsidRPr="00F51A8B">
              <w:rPr>
                <w:rFonts w:ascii="Times New Roman" w:hAnsi="Times New Roman" w:cs="Times New Roman" w:hint="eastAsia"/>
                <w:sz w:val="24"/>
                <w:szCs w:val="24"/>
              </w:rPr>
              <w:t>焊接烟尘</w:t>
            </w:r>
          </w:p>
        </w:tc>
        <w:tc>
          <w:tcPr>
            <w:tcW w:w="2268" w:type="dxa"/>
            <w:vAlign w:val="center"/>
          </w:tcPr>
          <w:p w:rsidR="002C3BEF" w:rsidRPr="00F51A8B" w:rsidRDefault="002C3BEF" w:rsidP="007D180C">
            <w:pPr>
              <w:adjustRightInd w:val="0"/>
              <w:snapToGrid w:val="0"/>
              <w:rPr>
                <w:rFonts w:ascii="Times New Roman" w:hAnsi="Times New Roman" w:cs="Times New Roman"/>
                <w:sz w:val="24"/>
                <w:szCs w:val="24"/>
              </w:rPr>
            </w:pPr>
            <w:r>
              <w:rPr>
                <w:rFonts w:ascii="Times New Roman" w:hAnsi="Times New Roman" w:cs="Times New Roman" w:hint="eastAsia"/>
                <w:sz w:val="24"/>
                <w:szCs w:val="24"/>
              </w:rPr>
              <w:t>24.6</w:t>
            </w:r>
            <w:r w:rsidRPr="00F51A8B">
              <w:rPr>
                <w:rFonts w:ascii="Times New Roman" w:hAnsi="Times New Roman" w:cs="Times New Roman" w:hint="eastAsia"/>
                <w:sz w:val="24"/>
                <w:szCs w:val="24"/>
              </w:rPr>
              <w:t>mg/m</w:t>
            </w:r>
            <w:r w:rsidRPr="00F51A8B">
              <w:rPr>
                <w:rFonts w:ascii="Times New Roman" w:hAnsi="Times New Roman" w:cs="Times New Roman" w:hint="eastAsia"/>
                <w:sz w:val="24"/>
                <w:szCs w:val="24"/>
                <w:vertAlign w:val="superscript"/>
              </w:rPr>
              <w:t>3</w:t>
            </w:r>
            <w:r>
              <w:rPr>
                <w:rFonts w:ascii="Times New Roman" w:hAnsi="Times New Roman" w:cs="Times New Roman" w:hint="eastAsia"/>
                <w:sz w:val="24"/>
                <w:szCs w:val="24"/>
              </w:rPr>
              <w:t>，</w:t>
            </w:r>
            <w:r w:rsidRPr="00F51A8B">
              <w:rPr>
                <w:rFonts w:ascii="Times New Roman" w:hAnsi="Times New Roman" w:cs="Times New Roman" w:hint="eastAsia"/>
                <w:sz w:val="24"/>
                <w:szCs w:val="24"/>
              </w:rPr>
              <w:t>0.</w:t>
            </w:r>
            <w:r>
              <w:rPr>
                <w:rFonts w:ascii="Times New Roman" w:hAnsi="Times New Roman" w:cs="Times New Roman" w:hint="eastAsia"/>
                <w:sz w:val="24"/>
                <w:szCs w:val="24"/>
              </w:rPr>
              <w:t>104</w:t>
            </w:r>
            <w:r w:rsidRPr="00F51A8B">
              <w:rPr>
                <w:rFonts w:ascii="Times New Roman" w:hAnsi="Times New Roman" w:cs="Times New Roman" w:hint="eastAsia"/>
                <w:sz w:val="24"/>
                <w:szCs w:val="24"/>
              </w:rPr>
              <w:t>t/a</w:t>
            </w:r>
          </w:p>
        </w:tc>
        <w:tc>
          <w:tcPr>
            <w:tcW w:w="2410" w:type="dxa"/>
            <w:vAlign w:val="center"/>
          </w:tcPr>
          <w:p w:rsidR="002C3BEF" w:rsidRPr="00F51A8B" w:rsidRDefault="002C3BEF" w:rsidP="007D180C">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9.8</w:t>
            </w:r>
            <w:r w:rsidRPr="00F51A8B">
              <w:rPr>
                <w:rFonts w:ascii="Times New Roman" w:hAnsi="Times New Roman" w:cs="Times New Roman"/>
                <w:sz w:val="24"/>
                <w:szCs w:val="24"/>
              </w:rPr>
              <w:t>mg/m</w:t>
            </w:r>
            <w:r w:rsidRPr="00F51A8B">
              <w:rPr>
                <w:rFonts w:ascii="Times New Roman" w:hAnsi="Times New Roman" w:cs="Times New Roman"/>
                <w:sz w:val="24"/>
                <w:szCs w:val="24"/>
                <w:vertAlign w:val="superscript"/>
              </w:rPr>
              <w:t>3</w:t>
            </w:r>
            <w:r w:rsidRPr="00F51A8B">
              <w:rPr>
                <w:rFonts w:ascii="Times New Roman" w:hAnsi="Times New Roman" w:cs="Times New Roman"/>
                <w:sz w:val="24"/>
                <w:szCs w:val="24"/>
              </w:rPr>
              <w:t>，</w:t>
            </w:r>
            <w:r w:rsidRPr="00F51A8B">
              <w:rPr>
                <w:rFonts w:ascii="Times New Roman" w:hAnsi="Times New Roman" w:cs="Times New Roman" w:hint="eastAsia"/>
                <w:sz w:val="24"/>
                <w:szCs w:val="24"/>
              </w:rPr>
              <w:t>0.0</w:t>
            </w:r>
            <w:r>
              <w:rPr>
                <w:rFonts w:ascii="Times New Roman" w:hAnsi="Times New Roman" w:cs="Times New Roman" w:hint="eastAsia"/>
                <w:sz w:val="24"/>
                <w:szCs w:val="24"/>
              </w:rPr>
              <w:t>416</w:t>
            </w:r>
            <w:r w:rsidRPr="00F51A8B">
              <w:rPr>
                <w:rFonts w:ascii="Times New Roman" w:hAnsi="Times New Roman" w:cs="Times New Roman" w:hint="eastAsia"/>
                <w:sz w:val="24"/>
                <w:szCs w:val="24"/>
              </w:rPr>
              <w:t xml:space="preserve"> t/a</w:t>
            </w:r>
          </w:p>
        </w:tc>
      </w:tr>
      <w:tr w:rsidR="00F51A8B" w:rsidRPr="00F51A8B" w:rsidTr="004371FD">
        <w:trPr>
          <w:cantSplit/>
          <w:trHeight w:val="838"/>
        </w:trPr>
        <w:tc>
          <w:tcPr>
            <w:tcW w:w="1053" w:type="dxa"/>
            <w:vAlign w:val="center"/>
          </w:tcPr>
          <w:p w:rsidR="00B04398" w:rsidRPr="00F51A8B" w:rsidRDefault="00B04398" w:rsidP="00BF5764">
            <w:pPr>
              <w:adjustRightInd w:val="0"/>
              <w:snapToGrid w:val="0"/>
              <w:jc w:val="center"/>
              <w:rPr>
                <w:rFonts w:ascii="Times New Roman" w:hAnsi="Times New Roman" w:cs="Times New Roman"/>
                <w:sz w:val="24"/>
                <w:szCs w:val="24"/>
              </w:rPr>
            </w:pPr>
            <w:r w:rsidRPr="00F51A8B">
              <w:rPr>
                <w:rFonts w:ascii="Times New Roman" w:hAnsi="Times New Roman" w:cs="Times New Roman"/>
                <w:sz w:val="24"/>
                <w:szCs w:val="24"/>
              </w:rPr>
              <w:t>水污</w:t>
            </w:r>
          </w:p>
          <w:p w:rsidR="00B04398" w:rsidRPr="00F51A8B" w:rsidRDefault="00B04398" w:rsidP="00BF5764">
            <w:pPr>
              <w:adjustRightInd w:val="0"/>
              <w:snapToGrid w:val="0"/>
              <w:jc w:val="center"/>
              <w:rPr>
                <w:rFonts w:ascii="Times New Roman" w:hAnsi="Times New Roman" w:cs="Times New Roman"/>
                <w:sz w:val="24"/>
                <w:szCs w:val="24"/>
              </w:rPr>
            </w:pPr>
            <w:proofErr w:type="gramStart"/>
            <w:r w:rsidRPr="00F51A8B">
              <w:rPr>
                <w:rFonts w:ascii="Times New Roman" w:hAnsi="Times New Roman" w:cs="Times New Roman"/>
                <w:sz w:val="24"/>
                <w:szCs w:val="24"/>
              </w:rPr>
              <w:t>染物</w:t>
            </w:r>
            <w:proofErr w:type="gramEnd"/>
          </w:p>
        </w:tc>
        <w:tc>
          <w:tcPr>
            <w:tcW w:w="1182" w:type="dxa"/>
            <w:vAlign w:val="center"/>
          </w:tcPr>
          <w:p w:rsidR="00B04398" w:rsidRPr="00F51A8B" w:rsidRDefault="00B04398" w:rsidP="00722795">
            <w:pPr>
              <w:adjustRightInd w:val="0"/>
              <w:snapToGrid w:val="0"/>
              <w:jc w:val="center"/>
              <w:rPr>
                <w:rFonts w:ascii="Times New Roman" w:hAnsi="Times New Roman" w:cs="Times New Roman"/>
                <w:sz w:val="24"/>
                <w:szCs w:val="24"/>
              </w:rPr>
            </w:pPr>
            <w:r w:rsidRPr="00F51A8B">
              <w:rPr>
                <w:rFonts w:ascii="Times New Roman" w:hAnsi="Times New Roman" w:cs="Times New Roman" w:hint="eastAsia"/>
                <w:sz w:val="24"/>
                <w:szCs w:val="24"/>
              </w:rPr>
              <w:t>/</w:t>
            </w:r>
          </w:p>
        </w:tc>
        <w:tc>
          <w:tcPr>
            <w:tcW w:w="1559" w:type="dxa"/>
            <w:vAlign w:val="center"/>
          </w:tcPr>
          <w:p w:rsidR="00B04398" w:rsidRPr="00F51A8B" w:rsidRDefault="00B04398" w:rsidP="00D174CA">
            <w:pPr>
              <w:adjustRightInd w:val="0"/>
              <w:snapToGrid w:val="0"/>
              <w:jc w:val="center"/>
              <w:rPr>
                <w:rFonts w:ascii="Times New Roman" w:hAnsi="Times New Roman" w:cs="Times New Roman"/>
                <w:sz w:val="24"/>
                <w:szCs w:val="24"/>
              </w:rPr>
            </w:pPr>
            <w:r w:rsidRPr="00F51A8B">
              <w:rPr>
                <w:rFonts w:ascii="Times New Roman" w:hAnsi="Times New Roman" w:cs="Times New Roman" w:hint="eastAsia"/>
                <w:sz w:val="24"/>
                <w:szCs w:val="24"/>
              </w:rPr>
              <w:t>/</w:t>
            </w:r>
          </w:p>
        </w:tc>
        <w:tc>
          <w:tcPr>
            <w:tcW w:w="2268" w:type="dxa"/>
            <w:vAlign w:val="center"/>
          </w:tcPr>
          <w:p w:rsidR="00B04398" w:rsidRPr="00F51A8B" w:rsidRDefault="00B04398" w:rsidP="00EA12F9">
            <w:pPr>
              <w:jc w:val="center"/>
              <w:rPr>
                <w:rFonts w:ascii="Times New Roman" w:hAnsi="Times New Roman" w:cs="Times New Roman"/>
                <w:sz w:val="24"/>
                <w:szCs w:val="24"/>
              </w:rPr>
            </w:pPr>
            <w:r w:rsidRPr="00F51A8B">
              <w:rPr>
                <w:rFonts w:ascii="Times New Roman" w:hAnsi="Times New Roman" w:cs="Times New Roman" w:hint="eastAsia"/>
                <w:sz w:val="24"/>
                <w:szCs w:val="24"/>
              </w:rPr>
              <w:t>/</w:t>
            </w:r>
          </w:p>
        </w:tc>
        <w:tc>
          <w:tcPr>
            <w:tcW w:w="2410" w:type="dxa"/>
            <w:vAlign w:val="center"/>
          </w:tcPr>
          <w:p w:rsidR="00B04398" w:rsidRPr="00F51A8B" w:rsidRDefault="00B04398" w:rsidP="00EA12F9">
            <w:pPr>
              <w:jc w:val="center"/>
              <w:rPr>
                <w:rFonts w:ascii="Times New Roman" w:hAnsi="Times New Roman" w:cs="Times New Roman"/>
                <w:sz w:val="24"/>
                <w:szCs w:val="24"/>
              </w:rPr>
            </w:pPr>
            <w:r w:rsidRPr="00F51A8B">
              <w:rPr>
                <w:rFonts w:ascii="Times New Roman" w:hAnsi="Times New Roman" w:cs="Times New Roman" w:hint="eastAsia"/>
                <w:sz w:val="24"/>
                <w:szCs w:val="24"/>
              </w:rPr>
              <w:t>/</w:t>
            </w:r>
          </w:p>
        </w:tc>
      </w:tr>
      <w:tr w:rsidR="002C3BEF" w:rsidRPr="00F51A8B" w:rsidTr="002C3BEF">
        <w:trPr>
          <w:cantSplit/>
          <w:trHeight w:val="840"/>
        </w:trPr>
        <w:tc>
          <w:tcPr>
            <w:tcW w:w="1053" w:type="dxa"/>
            <w:vMerge w:val="restart"/>
            <w:vAlign w:val="center"/>
          </w:tcPr>
          <w:p w:rsidR="002C3BEF" w:rsidRPr="00F51A8B" w:rsidRDefault="002C3BEF" w:rsidP="004371FD">
            <w:pPr>
              <w:adjustRightInd w:val="0"/>
              <w:snapToGrid w:val="0"/>
              <w:jc w:val="center"/>
              <w:rPr>
                <w:rFonts w:ascii="Times New Roman" w:hAnsi="Times New Roman" w:cs="Times New Roman"/>
                <w:sz w:val="24"/>
                <w:szCs w:val="24"/>
              </w:rPr>
            </w:pPr>
            <w:r w:rsidRPr="00F51A8B">
              <w:rPr>
                <w:rFonts w:ascii="Times New Roman" w:hAnsi="Times New Roman" w:cs="Times New Roman" w:hint="eastAsia"/>
                <w:sz w:val="24"/>
                <w:szCs w:val="24"/>
              </w:rPr>
              <w:t>一般</w:t>
            </w:r>
            <w:r w:rsidRPr="00F51A8B">
              <w:rPr>
                <w:rFonts w:ascii="Times New Roman" w:hAnsi="Times New Roman" w:cs="Times New Roman"/>
                <w:sz w:val="24"/>
                <w:szCs w:val="24"/>
              </w:rPr>
              <w:t>固体废物</w:t>
            </w:r>
          </w:p>
        </w:tc>
        <w:tc>
          <w:tcPr>
            <w:tcW w:w="1182" w:type="dxa"/>
            <w:vAlign w:val="center"/>
          </w:tcPr>
          <w:p w:rsidR="002C3BEF" w:rsidRPr="00F51A8B" w:rsidRDefault="002C3BEF" w:rsidP="00BF5764">
            <w:pPr>
              <w:adjustRightInd w:val="0"/>
              <w:snapToGrid w:val="0"/>
              <w:jc w:val="center"/>
              <w:rPr>
                <w:rFonts w:ascii="Times New Roman" w:hAnsi="Times New Roman" w:cs="Times New Roman"/>
                <w:sz w:val="24"/>
                <w:szCs w:val="24"/>
              </w:rPr>
            </w:pPr>
            <w:r w:rsidRPr="00F51A8B">
              <w:rPr>
                <w:rFonts w:ascii="Times New Roman" w:hAnsi="Times New Roman" w:cs="Times New Roman" w:hint="eastAsia"/>
                <w:sz w:val="24"/>
                <w:szCs w:val="24"/>
              </w:rPr>
              <w:t>检验</w:t>
            </w:r>
          </w:p>
        </w:tc>
        <w:tc>
          <w:tcPr>
            <w:tcW w:w="1559" w:type="dxa"/>
            <w:tcBorders>
              <w:bottom w:val="single" w:sz="4" w:space="0" w:color="auto"/>
            </w:tcBorders>
            <w:vAlign w:val="center"/>
          </w:tcPr>
          <w:p w:rsidR="002C3BEF" w:rsidRPr="00F51A8B" w:rsidRDefault="002C3BEF" w:rsidP="004371FD">
            <w:pPr>
              <w:adjustRightInd w:val="0"/>
              <w:snapToGrid w:val="0"/>
              <w:jc w:val="center"/>
              <w:rPr>
                <w:rFonts w:ascii="Times New Roman" w:hAnsi="Times New Roman" w:cs="Times New Roman"/>
                <w:sz w:val="24"/>
                <w:szCs w:val="24"/>
              </w:rPr>
            </w:pPr>
            <w:r w:rsidRPr="00F51A8B">
              <w:rPr>
                <w:rFonts w:ascii="Times New Roman" w:hAnsi="Times New Roman" w:cs="Times New Roman" w:hint="eastAsia"/>
                <w:sz w:val="24"/>
                <w:szCs w:val="24"/>
              </w:rPr>
              <w:t>不合格产品</w:t>
            </w:r>
          </w:p>
        </w:tc>
        <w:tc>
          <w:tcPr>
            <w:tcW w:w="2268" w:type="dxa"/>
            <w:tcBorders>
              <w:bottom w:val="single" w:sz="4" w:space="0" w:color="auto"/>
            </w:tcBorders>
            <w:vAlign w:val="center"/>
          </w:tcPr>
          <w:p w:rsidR="002C3BEF" w:rsidRPr="00F51A8B" w:rsidRDefault="002C3BEF" w:rsidP="00942A99">
            <w:pPr>
              <w:adjustRightInd w:val="0"/>
              <w:snapToGrid w:val="0"/>
              <w:jc w:val="center"/>
              <w:rPr>
                <w:rFonts w:ascii="Times New Roman" w:hAnsi="Times New Roman" w:cs="Times New Roman"/>
                <w:sz w:val="24"/>
                <w:szCs w:val="24"/>
              </w:rPr>
            </w:pPr>
            <w:r w:rsidRPr="00F51A8B">
              <w:rPr>
                <w:rFonts w:ascii="Times New Roman" w:hAnsi="Times New Roman" w:cs="Times New Roman" w:hint="eastAsia"/>
                <w:sz w:val="24"/>
                <w:szCs w:val="24"/>
              </w:rPr>
              <w:t>30 t/a</w:t>
            </w:r>
          </w:p>
        </w:tc>
        <w:tc>
          <w:tcPr>
            <w:tcW w:w="2410" w:type="dxa"/>
            <w:vAlign w:val="center"/>
          </w:tcPr>
          <w:p w:rsidR="002C3BEF" w:rsidRPr="00F51A8B" w:rsidRDefault="002C3BEF" w:rsidP="00BF5764">
            <w:pPr>
              <w:adjustRightInd w:val="0"/>
              <w:snapToGrid w:val="0"/>
              <w:jc w:val="center"/>
              <w:rPr>
                <w:rFonts w:ascii="Times New Roman" w:hAnsi="Times New Roman" w:cs="Times New Roman"/>
                <w:sz w:val="24"/>
                <w:szCs w:val="24"/>
              </w:rPr>
            </w:pPr>
            <w:r w:rsidRPr="00F51A8B">
              <w:rPr>
                <w:rFonts w:ascii="Times New Roman" w:hAnsi="Times New Roman" w:cs="Times New Roman" w:hint="eastAsia"/>
                <w:sz w:val="24"/>
                <w:szCs w:val="24"/>
              </w:rPr>
              <w:t>0</w:t>
            </w:r>
          </w:p>
        </w:tc>
      </w:tr>
      <w:tr w:rsidR="002C3BEF" w:rsidRPr="00F51A8B" w:rsidTr="002C3BEF">
        <w:trPr>
          <w:cantSplit/>
          <w:trHeight w:val="979"/>
        </w:trPr>
        <w:tc>
          <w:tcPr>
            <w:tcW w:w="1053" w:type="dxa"/>
            <w:vMerge/>
            <w:vAlign w:val="center"/>
          </w:tcPr>
          <w:p w:rsidR="002C3BEF" w:rsidRPr="00F51A8B" w:rsidRDefault="002C3BEF" w:rsidP="00BF5764">
            <w:pPr>
              <w:adjustRightInd w:val="0"/>
              <w:snapToGrid w:val="0"/>
              <w:jc w:val="center"/>
              <w:rPr>
                <w:rFonts w:ascii="Times New Roman" w:hAnsi="Times New Roman" w:cs="Times New Roman"/>
                <w:sz w:val="24"/>
                <w:szCs w:val="24"/>
              </w:rPr>
            </w:pPr>
          </w:p>
        </w:tc>
        <w:tc>
          <w:tcPr>
            <w:tcW w:w="1182" w:type="dxa"/>
            <w:vAlign w:val="center"/>
          </w:tcPr>
          <w:p w:rsidR="002C3BEF" w:rsidRPr="00F51A8B" w:rsidRDefault="002C3BEF" w:rsidP="00BF5764">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生产工序</w:t>
            </w:r>
          </w:p>
        </w:tc>
        <w:tc>
          <w:tcPr>
            <w:tcW w:w="1559" w:type="dxa"/>
            <w:tcBorders>
              <w:bottom w:val="single" w:sz="4" w:space="0" w:color="auto"/>
            </w:tcBorders>
            <w:vAlign w:val="center"/>
          </w:tcPr>
          <w:p w:rsidR="002C3BEF" w:rsidRPr="00F51A8B" w:rsidRDefault="002C3BEF" w:rsidP="00D174CA">
            <w:pPr>
              <w:adjustRightInd w:val="0"/>
              <w:snapToGrid w:val="0"/>
              <w:jc w:val="center"/>
              <w:rPr>
                <w:rFonts w:ascii="Times New Roman" w:hAnsi="Times New Roman" w:cs="Times New Roman"/>
                <w:sz w:val="24"/>
                <w:szCs w:val="24"/>
              </w:rPr>
            </w:pPr>
            <w:r w:rsidRPr="00F51A8B">
              <w:rPr>
                <w:rFonts w:ascii="Times New Roman" w:hAnsi="Times New Roman" w:cs="Times New Roman" w:hint="eastAsia"/>
                <w:sz w:val="24"/>
                <w:szCs w:val="24"/>
              </w:rPr>
              <w:t>废边角料</w:t>
            </w:r>
          </w:p>
        </w:tc>
        <w:tc>
          <w:tcPr>
            <w:tcW w:w="2268" w:type="dxa"/>
            <w:tcBorders>
              <w:bottom w:val="single" w:sz="4" w:space="0" w:color="auto"/>
            </w:tcBorders>
            <w:vAlign w:val="center"/>
          </w:tcPr>
          <w:p w:rsidR="002C3BEF" w:rsidRPr="00F51A8B" w:rsidRDefault="002C3BEF" w:rsidP="00BF5764">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28</w:t>
            </w:r>
            <w:r w:rsidRPr="00F51A8B">
              <w:rPr>
                <w:rFonts w:ascii="Times New Roman" w:hAnsi="Times New Roman" w:cs="Times New Roman" w:hint="eastAsia"/>
                <w:sz w:val="24"/>
                <w:szCs w:val="24"/>
              </w:rPr>
              <w:t>0t/a</w:t>
            </w:r>
          </w:p>
        </w:tc>
        <w:tc>
          <w:tcPr>
            <w:tcW w:w="2410" w:type="dxa"/>
            <w:vAlign w:val="center"/>
          </w:tcPr>
          <w:p w:rsidR="002C3BEF" w:rsidRPr="00F51A8B" w:rsidRDefault="002C3BEF" w:rsidP="00BF5764">
            <w:pPr>
              <w:adjustRightInd w:val="0"/>
              <w:snapToGrid w:val="0"/>
              <w:jc w:val="center"/>
              <w:rPr>
                <w:rFonts w:ascii="Times New Roman" w:hAnsi="Times New Roman" w:cs="Times New Roman"/>
                <w:sz w:val="24"/>
                <w:szCs w:val="24"/>
              </w:rPr>
            </w:pPr>
            <w:r w:rsidRPr="00F51A8B">
              <w:rPr>
                <w:rFonts w:ascii="Times New Roman" w:hAnsi="Times New Roman" w:cs="Times New Roman" w:hint="eastAsia"/>
                <w:sz w:val="24"/>
                <w:szCs w:val="24"/>
              </w:rPr>
              <w:t>0</w:t>
            </w:r>
          </w:p>
        </w:tc>
      </w:tr>
      <w:tr w:rsidR="002C3BEF" w:rsidRPr="00F51A8B" w:rsidTr="002C3BEF">
        <w:trPr>
          <w:cantSplit/>
          <w:trHeight w:val="993"/>
        </w:trPr>
        <w:tc>
          <w:tcPr>
            <w:tcW w:w="1053" w:type="dxa"/>
            <w:vMerge/>
            <w:vAlign w:val="center"/>
          </w:tcPr>
          <w:p w:rsidR="002C3BEF" w:rsidRPr="00F51A8B" w:rsidRDefault="002C3BEF" w:rsidP="00BF5764">
            <w:pPr>
              <w:adjustRightInd w:val="0"/>
              <w:snapToGrid w:val="0"/>
              <w:jc w:val="center"/>
              <w:rPr>
                <w:rFonts w:ascii="Times New Roman" w:hAnsi="Times New Roman" w:cs="Times New Roman"/>
                <w:sz w:val="24"/>
                <w:szCs w:val="24"/>
              </w:rPr>
            </w:pPr>
          </w:p>
        </w:tc>
        <w:tc>
          <w:tcPr>
            <w:tcW w:w="1182" w:type="dxa"/>
            <w:vAlign w:val="center"/>
          </w:tcPr>
          <w:p w:rsidR="002C3BEF" w:rsidRPr="00F51A8B" w:rsidRDefault="002C3BEF" w:rsidP="00BF5764">
            <w:pPr>
              <w:adjustRightInd w:val="0"/>
              <w:snapToGrid w:val="0"/>
              <w:jc w:val="center"/>
              <w:rPr>
                <w:rFonts w:ascii="Times New Roman" w:hAnsi="Times New Roman" w:cs="Times New Roman"/>
                <w:sz w:val="24"/>
                <w:szCs w:val="24"/>
              </w:rPr>
            </w:pPr>
            <w:r w:rsidRPr="00F51A8B">
              <w:rPr>
                <w:rFonts w:ascii="Times New Roman" w:hAnsi="Times New Roman" w:cs="Times New Roman" w:hint="eastAsia"/>
                <w:sz w:val="24"/>
                <w:szCs w:val="24"/>
              </w:rPr>
              <w:t>焊接工序</w:t>
            </w:r>
          </w:p>
        </w:tc>
        <w:tc>
          <w:tcPr>
            <w:tcW w:w="1559" w:type="dxa"/>
            <w:tcBorders>
              <w:bottom w:val="single" w:sz="4" w:space="0" w:color="auto"/>
            </w:tcBorders>
            <w:vAlign w:val="center"/>
          </w:tcPr>
          <w:p w:rsidR="002C3BEF" w:rsidRPr="00F51A8B" w:rsidRDefault="002C3BEF" w:rsidP="00D174CA">
            <w:pPr>
              <w:adjustRightInd w:val="0"/>
              <w:snapToGrid w:val="0"/>
              <w:jc w:val="center"/>
              <w:rPr>
                <w:rFonts w:ascii="Times New Roman" w:hAnsi="Times New Roman" w:cs="Times New Roman"/>
                <w:sz w:val="24"/>
                <w:szCs w:val="24"/>
              </w:rPr>
            </w:pPr>
            <w:r w:rsidRPr="00F51A8B">
              <w:rPr>
                <w:rFonts w:ascii="Times New Roman" w:hAnsi="Times New Roman" w:cs="Times New Roman" w:hint="eastAsia"/>
                <w:sz w:val="24"/>
                <w:szCs w:val="24"/>
              </w:rPr>
              <w:t>焊渣</w:t>
            </w:r>
          </w:p>
        </w:tc>
        <w:tc>
          <w:tcPr>
            <w:tcW w:w="2268" w:type="dxa"/>
            <w:tcBorders>
              <w:bottom w:val="single" w:sz="4" w:space="0" w:color="auto"/>
            </w:tcBorders>
            <w:vAlign w:val="center"/>
          </w:tcPr>
          <w:p w:rsidR="002C3BEF" w:rsidRPr="00F51A8B" w:rsidRDefault="002C3BEF" w:rsidP="00182AA6">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0.208</w:t>
            </w:r>
            <w:r w:rsidRPr="00F51A8B">
              <w:rPr>
                <w:rFonts w:ascii="Times New Roman" w:hAnsi="Times New Roman" w:cs="Times New Roman" w:hint="eastAsia"/>
                <w:sz w:val="24"/>
                <w:szCs w:val="24"/>
              </w:rPr>
              <w:t xml:space="preserve"> t/a</w:t>
            </w:r>
          </w:p>
        </w:tc>
        <w:tc>
          <w:tcPr>
            <w:tcW w:w="2410" w:type="dxa"/>
            <w:vAlign w:val="center"/>
          </w:tcPr>
          <w:p w:rsidR="002C3BEF" w:rsidRPr="00F51A8B" w:rsidRDefault="002C3BEF" w:rsidP="00BF5764">
            <w:pPr>
              <w:adjustRightInd w:val="0"/>
              <w:snapToGrid w:val="0"/>
              <w:jc w:val="center"/>
              <w:rPr>
                <w:rFonts w:ascii="Times New Roman" w:hAnsi="Times New Roman" w:cs="Times New Roman"/>
                <w:sz w:val="24"/>
                <w:szCs w:val="24"/>
              </w:rPr>
            </w:pPr>
            <w:r w:rsidRPr="00F51A8B">
              <w:rPr>
                <w:rFonts w:ascii="Times New Roman" w:hAnsi="Times New Roman" w:cs="Times New Roman" w:hint="eastAsia"/>
                <w:sz w:val="24"/>
                <w:szCs w:val="24"/>
              </w:rPr>
              <w:t>0</w:t>
            </w:r>
          </w:p>
        </w:tc>
      </w:tr>
      <w:tr w:rsidR="002C3BEF" w:rsidRPr="00F51A8B" w:rsidTr="00511301">
        <w:trPr>
          <w:cantSplit/>
          <w:trHeight w:val="704"/>
        </w:trPr>
        <w:tc>
          <w:tcPr>
            <w:tcW w:w="1053" w:type="dxa"/>
            <w:vMerge/>
            <w:vAlign w:val="center"/>
          </w:tcPr>
          <w:p w:rsidR="002C3BEF" w:rsidRPr="00F51A8B" w:rsidRDefault="002C3BEF" w:rsidP="00BF5764">
            <w:pPr>
              <w:adjustRightInd w:val="0"/>
              <w:snapToGrid w:val="0"/>
              <w:jc w:val="center"/>
              <w:rPr>
                <w:rFonts w:ascii="Times New Roman" w:hAnsi="Times New Roman" w:cs="Times New Roman"/>
                <w:sz w:val="24"/>
                <w:szCs w:val="24"/>
              </w:rPr>
            </w:pPr>
          </w:p>
        </w:tc>
        <w:tc>
          <w:tcPr>
            <w:tcW w:w="1182" w:type="dxa"/>
            <w:vAlign w:val="center"/>
          </w:tcPr>
          <w:p w:rsidR="002C3BEF" w:rsidRPr="00F51A8B" w:rsidRDefault="002C3BEF" w:rsidP="00BF5764">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湿式除尘器</w:t>
            </w:r>
          </w:p>
        </w:tc>
        <w:tc>
          <w:tcPr>
            <w:tcW w:w="1559" w:type="dxa"/>
            <w:tcBorders>
              <w:bottom w:val="single" w:sz="4" w:space="0" w:color="auto"/>
            </w:tcBorders>
            <w:vAlign w:val="center"/>
          </w:tcPr>
          <w:p w:rsidR="002C3BEF" w:rsidRPr="00F51A8B" w:rsidRDefault="002C3BEF" w:rsidP="00D174CA">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灰渣</w:t>
            </w:r>
          </w:p>
        </w:tc>
        <w:tc>
          <w:tcPr>
            <w:tcW w:w="2268" w:type="dxa"/>
            <w:tcBorders>
              <w:bottom w:val="single" w:sz="4" w:space="0" w:color="auto"/>
            </w:tcBorders>
            <w:vAlign w:val="center"/>
          </w:tcPr>
          <w:p w:rsidR="002C3BEF" w:rsidRPr="00F51A8B" w:rsidRDefault="002C3BEF" w:rsidP="00182AA6">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0.13</w:t>
            </w:r>
            <w:r w:rsidRPr="00F51A8B">
              <w:rPr>
                <w:rFonts w:ascii="Times New Roman" w:hAnsi="Times New Roman" w:cs="Times New Roman" w:hint="eastAsia"/>
                <w:sz w:val="24"/>
                <w:szCs w:val="24"/>
              </w:rPr>
              <w:t xml:space="preserve"> t/a</w:t>
            </w:r>
          </w:p>
        </w:tc>
        <w:tc>
          <w:tcPr>
            <w:tcW w:w="2410" w:type="dxa"/>
            <w:vAlign w:val="center"/>
          </w:tcPr>
          <w:p w:rsidR="002C3BEF" w:rsidRPr="00F51A8B" w:rsidRDefault="002C3BEF" w:rsidP="00BF5764">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0</w:t>
            </w:r>
          </w:p>
        </w:tc>
      </w:tr>
      <w:tr w:rsidR="002C3BEF" w:rsidRPr="00F51A8B" w:rsidTr="00986CD6">
        <w:trPr>
          <w:cantSplit/>
          <w:trHeight w:val="1259"/>
        </w:trPr>
        <w:tc>
          <w:tcPr>
            <w:tcW w:w="1053" w:type="dxa"/>
            <w:vAlign w:val="center"/>
          </w:tcPr>
          <w:p w:rsidR="002C3BEF" w:rsidRPr="00F51A8B" w:rsidRDefault="002C3BEF" w:rsidP="00BF5764">
            <w:pPr>
              <w:adjustRightInd w:val="0"/>
              <w:snapToGrid w:val="0"/>
              <w:jc w:val="center"/>
              <w:rPr>
                <w:rFonts w:ascii="Times New Roman" w:hAnsi="Times New Roman" w:cs="Times New Roman"/>
                <w:sz w:val="24"/>
                <w:szCs w:val="24"/>
              </w:rPr>
            </w:pPr>
            <w:r w:rsidRPr="00F51A8B">
              <w:rPr>
                <w:rFonts w:ascii="Times New Roman" w:hAnsi="Times New Roman" w:cs="Times New Roman" w:hint="eastAsia"/>
                <w:sz w:val="24"/>
                <w:szCs w:val="24"/>
              </w:rPr>
              <w:t>危险</w:t>
            </w:r>
          </w:p>
          <w:p w:rsidR="002C3BEF" w:rsidRPr="00F51A8B" w:rsidRDefault="002C3BEF" w:rsidP="00BF5764">
            <w:pPr>
              <w:adjustRightInd w:val="0"/>
              <w:snapToGrid w:val="0"/>
              <w:jc w:val="center"/>
              <w:rPr>
                <w:rFonts w:ascii="Times New Roman" w:hAnsi="Times New Roman" w:cs="Times New Roman"/>
                <w:sz w:val="24"/>
                <w:szCs w:val="24"/>
              </w:rPr>
            </w:pPr>
            <w:r w:rsidRPr="00F51A8B">
              <w:rPr>
                <w:rFonts w:ascii="Times New Roman" w:hAnsi="Times New Roman" w:cs="Times New Roman" w:hint="eastAsia"/>
                <w:sz w:val="24"/>
                <w:szCs w:val="24"/>
              </w:rPr>
              <w:t>废物</w:t>
            </w:r>
          </w:p>
        </w:tc>
        <w:tc>
          <w:tcPr>
            <w:tcW w:w="1182" w:type="dxa"/>
            <w:vAlign w:val="center"/>
          </w:tcPr>
          <w:p w:rsidR="002C3BEF" w:rsidRPr="00F51A8B" w:rsidRDefault="002C3BEF" w:rsidP="00E05C68">
            <w:pPr>
              <w:adjustRightInd w:val="0"/>
              <w:snapToGrid w:val="0"/>
              <w:jc w:val="center"/>
              <w:rPr>
                <w:rFonts w:ascii="Times New Roman" w:hAnsi="Times New Roman" w:cs="Times New Roman"/>
                <w:sz w:val="24"/>
                <w:szCs w:val="24"/>
              </w:rPr>
            </w:pPr>
            <w:r w:rsidRPr="00F51A8B">
              <w:rPr>
                <w:rFonts w:ascii="Times New Roman" w:hAnsi="Times New Roman" w:cs="Times New Roman" w:hint="eastAsia"/>
                <w:sz w:val="24"/>
                <w:szCs w:val="24"/>
              </w:rPr>
              <w:t>冲压工序</w:t>
            </w:r>
          </w:p>
        </w:tc>
        <w:tc>
          <w:tcPr>
            <w:tcW w:w="1559" w:type="dxa"/>
            <w:tcBorders>
              <w:bottom w:val="single" w:sz="4" w:space="0" w:color="auto"/>
            </w:tcBorders>
            <w:vAlign w:val="center"/>
          </w:tcPr>
          <w:p w:rsidR="002C3BEF" w:rsidRPr="00F51A8B" w:rsidRDefault="002C3BEF" w:rsidP="00E05C68">
            <w:pPr>
              <w:adjustRightInd w:val="0"/>
              <w:snapToGrid w:val="0"/>
              <w:jc w:val="center"/>
              <w:rPr>
                <w:rFonts w:ascii="Times New Roman" w:hAnsi="Times New Roman" w:cs="Times New Roman"/>
                <w:sz w:val="24"/>
                <w:szCs w:val="24"/>
              </w:rPr>
            </w:pPr>
            <w:r w:rsidRPr="00F51A8B">
              <w:rPr>
                <w:rFonts w:ascii="Times New Roman" w:hAnsi="Times New Roman" w:cs="Times New Roman" w:hint="eastAsia"/>
                <w:sz w:val="24"/>
                <w:szCs w:val="24"/>
              </w:rPr>
              <w:t>废液压油</w:t>
            </w:r>
          </w:p>
        </w:tc>
        <w:tc>
          <w:tcPr>
            <w:tcW w:w="2268" w:type="dxa"/>
            <w:tcBorders>
              <w:bottom w:val="single" w:sz="4" w:space="0" w:color="auto"/>
            </w:tcBorders>
            <w:vAlign w:val="center"/>
          </w:tcPr>
          <w:p w:rsidR="002C3BEF" w:rsidRPr="00F51A8B" w:rsidRDefault="002C3BEF" w:rsidP="00E05C68">
            <w:pPr>
              <w:adjustRightInd w:val="0"/>
              <w:snapToGrid w:val="0"/>
              <w:jc w:val="center"/>
              <w:rPr>
                <w:rFonts w:ascii="Times New Roman" w:hAnsi="Times New Roman" w:cs="Times New Roman"/>
                <w:sz w:val="24"/>
                <w:szCs w:val="24"/>
              </w:rPr>
            </w:pPr>
            <w:r w:rsidRPr="00F51A8B">
              <w:rPr>
                <w:rFonts w:ascii="Times New Roman" w:hAnsi="Times New Roman" w:cs="Times New Roman" w:hint="eastAsia"/>
                <w:sz w:val="24"/>
                <w:szCs w:val="24"/>
              </w:rPr>
              <w:t>0.3 t/a</w:t>
            </w:r>
          </w:p>
        </w:tc>
        <w:tc>
          <w:tcPr>
            <w:tcW w:w="2410" w:type="dxa"/>
            <w:vAlign w:val="center"/>
          </w:tcPr>
          <w:p w:rsidR="002C3BEF" w:rsidRPr="00F51A8B" w:rsidRDefault="002C3BEF" w:rsidP="00E05C68">
            <w:pPr>
              <w:adjustRightInd w:val="0"/>
              <w:snapToGrid w:val="0"/>
              <w:jc w:val="center"/>
              <w:rPr>
                <w:rFonts w:ascii="Times New Roman" w:hAnsi="Times New Roman" w:cs="Times New Roman"/>
                <w:sz w:val="24"/>
                <w:szCs w:val="24"/>
              </w:rPr>
            </w:pPr>
            <w:r w:rsidRPr="00F51A8B">
              <w:rPr>
                <w:rFonts w:ascii="Times New Roman" w:hAnsi="Times New Roman" w:cs="Times New Roman" w:hint="eastAsia"/>
                <w:sz w:val="24"/>
                <w:szCs w:val="24"/>
              </w:rPr>
              <w:t>0</w:t>
            </w:r>
          </w:p>
        </w:tc>
      </w:tr>
      <w:tr w:rsidR="002C3BEF" w:rsidRPr="00F51A8B" w:rsidTr="00B750A1">
        <w:trPr>
          <w:cantSplit/>
          <w:trHeight w:val="2393"/>
        </w:trPr>
        <w:tc>
          <w:tcPr>
            <w:tcW w:w="1053" w:type="dxa"/>
            <w:tcBorders>
              <w:bottom w:val="single" w:sz="4" w:space="0" w:color="auto"/>
            </w:tcBorders>
            <w:vAlign w:val="center"/>
          </w:tcPr>
          <w:p w:rsidR="002C3BEF" w:rsidRPr="00F51A8B" w:rsidRDefault="002C3BEF" w:rsidP="00BF5764">
            <w:pPr>
              <w:adjustRightInd w:val="0"/>
              <w:snapToGrid w:val="0"/>
              <w:jc w:val="center"/>
              <w:rPr>
                <w:rFonts w:ascii="Times New Roman" w:hAnsi="Times New Roman" w:cs="Times New Roman"/>
                <w:sz w:val="24"/>
                <w:szCs w:val="24"/>
              </w:rPr>
            </w:pPr>
            <w:r w:rsidRPr="00F51A8B">
              <w:rPr>
                <w:rFonts w:ascii="Times New Roman" w:hAnsi="Times New Roman" w:cs="Times New Roman"/>
                <w:sz w:val="24"/>
                <w:szCs w:val="24"/>
              </w:rPr>
              <w:t>噪声</w:t>
            </w:r>
          </w:p>
        </w:tc>
        <w:tc>
          <w:tcPr>
            <w:tcW w:w="7419" w:type="dxa"/>
            <w:gridSpan w:val="4"/>
            <w:tcBorders>
              <w:bottom w:val="single" w:sz="4" w:space="0" w:color="auto"/>
            </w:tcBorders>
            <w:vAlign w:val="center"/>
          </w:tcPr>
          <w:p w:rsidR="002C3BEF" w:rsidRPr="00F51A8B" w:rsidRDefault="002C3BEF" w:rsidP="002C3BEF">
            <w:pPr>
              <w:adjustRightInd w:val="0"/>
              <w:snapToGrid w:val="0"/>
              <w:spacing w:line="360" w:lineRule="auto"/>
              <w:ind w:firstLine="482"/>
              <w:rPr>
                <w:rFonts w:ascii="Times New Roman" w:hAnsi="Times New Roman" w:cs="Times New Roman"/>
                <w:sz w:val="24"/>
                <w:szCs w:val="24"/>
              </w:rPr>
            </w:pPr>
            <w:r w:rsidRPr="00F51A8B">
              <w:rPr>
                <w:rFonts w:ascii="Times New Roman" w:hAnsi="Times New Roman" w:cs="宋体" w:hint="eastAsia"/>
                <w:sz w:val="24"/>
                <w:szCs w:val="24"/>
              </w:rPr>
              <w:t>本项目噪声主要来自冲压设备、焊接设备、风机等，噪声值在</w:t>
            </w:r>
            <w:r w:rsidRPr="00F51A8B">
              <w:rPr>
                <w:rFonts w:ascii="Times New Roman" w:hAnsi="Times New Roman" w:cs="宋体" w:hint="eastAsia"/>
                <w:sz w:val="24"/>
                <w:szCs w:val="24"/>
              </w:rPr>
              <w:t>70~95dB</w:t>
            </w:r>
            <w:r w:rsidRPr="00F51A8B">
              <w:rPr>
                <w:rFonts w:ascii="Times New Roman" w:hAnsi="Times New Roman" w:cs="宋体" w:hint="eastAsia"/>
                <w:sz w:val="24"/>
                <w:szCs w:val="24"/>
              </w:rPr>
              <w:t>（</w:t>
            </w:r>
            <w:r w:rsidRPr="00F51A8B">
              <w:rPr>
                <w:rFonts w:ascii="Times New Roman" w:hAnsi="Times New Roman" w:cs="宋体" w:hint="eastAsia"/>
                <w:sz w:val="24"/>
                <w:szCs w:val="24"/>
              </w:rPr>
              <w:t>A</w:t>
            </w:r>
            <w:r w:rsidRPr="00F51A8B">
              <w:rPr>
                <w:rFonts w:ascii="Times New Roman" w:hAnsi="Times New Roman" w:cs="宋体" w:hint="eastAsia"/>
                <w:sz w:val="24"/>
                <w:szCs w:val="24"/>
              </w:rPr>
              <w:t>）之间</w:t>
            </w:r>
            <w:r w:rsidRPr="00F51A8B">
              <w:rPr>
                <w:rFonts w:ascii="Times New Roman" w:hAnsi="Times New Roman" w:cs="Times New Roman" w:hint="eastAsia"/>
                <w:sz w:val="24"/>
                <w:szCs w:val="24"/>
              </w:rPr>
              <w:t>。采取环保噪声设备；加工过程中应保持厂房关闭；采取基础减振等措施；对于动力性噪声等措施。采取以上措施后，四侧厂界噪声满足《工业企业厂界环境噪声排放标准》（</w:t>
            </w:r>
            <w:r w:rsidRPr="00F51A8B">
              <w:rPr>
                <w:rFonts w:ascii="Times New Roman" w:hAnsi="Times New Roman" w:cs="Times New Roman" w:hint="eastAsia"/>
                <w:sz w:val="24"/>
                <w:szCs w:val="24"/>
              </w:rPr>
              <w:t>GB12348</w:t>
            </w:r>
            <w:r w:rsidRPr="00F51A8B">
              <w:rPr>
                <w:rFonts w:ascii="Times New Roman" w:hAnsi="Times New Roman" w:cs="Times New Roman" w:hint="eastAsia"/>
                <w:sz w:val="24"/>
                <w:szCs w:val="24"/>
              </w:rPr>
              <w:t>－</w:t>
            </w:r>
            <w:r w:rsidRPr="00F51A8B">
              <w:rPr>
                <w:rFonts w:ascii="Times New Roman" w:hAnsi="Times New Roman" w:cs="Times New Roman" w:hint="eastAsia"/>
                <w:sz w:val="24"/>
                <w:szCs w:val="24"/>
              </w:rPr>
              <w:t>2008</w:t>
            </w:r>
            <w:r w:rsidRPr="00F51A8B">
              <w:rPr>
                <w:rFonts w:ascii="Times New Roman" w:hAnsi="Times New Roman" w:cs="Times New Roman" w:hint="eastAsia"/>
                <w:sz w:val="24"/>
                <w:szCs w:val="24"/>
              </w:rPr>
              <w:t>）</w:t>
            </w:r>
            <w:r w:rsidRPr="00F51A8B">
              <w:rPr>
                <w:rFonts w:ascii="Times New Roman" w:hAnsi="Times New Roman" w:cs="Times New Roman" w:hint="eastAsia"/>
                <w:sz w:val="24"/>
                <w:szCs w:val="24"/>
              </w:rPr>
              <w:t>3</w:t>
            </w:r>
            <w:r w:rsidRPr="00F51A8B">
              <w:rPr>
                <w:rFonts w:ascii="Times New Roman" w:hAnsi="Times New Roman" w:cs="Times New Roman" w:hint="eastAsia"/>
                <w:sz w:val="24"/>
                <w:szCs w:val="24"/>
              </w:rPr>
              <w:t>类标准要求。</w:t>
            </w:r>
          </w:p>
        </w:tc>
      </w:tr>
      <w:tr w:rsidR="002C3BEF" w:rsidRPr="00F51A8B" w:rsidTr="00986CD6">
        <w:trPr>
          <w:cantSplit/>
          <w:trHeight w:val="1266"/>
        </w:trPr>
        <w:tc>
          <w:tcPr>
            <w:tcW w:w="8472" w:type="dxa"/>
            <w:gridSpan w:val="5"/>
            <w:tcBorders>
              <w:bottom w:val="single" w:sz="4" w:space="0" w:color="auto"/>
            </w:tcBorders>
            <w:vAlign w:val="center"/>
          </w:tcPr>
          <w:p w:rsidR="002C3BEF" w:rsidRPr="00F51A8B" w:rsidRDefault="002C3BEF" w:rsidP="00BF5764">
            <w:pPr>
              <w:adjustRightInd w:val="0"/>
              <w:snapToGrid w:val="0"/>
              <w:spacing w:line="360" w:lineRule="auto"/>
              <w:rPr>
                <w:rFonts w:ascii="Times New Roman" w:hAnsi="Times New Roman" w:cs="Times New Roman"/>
                <w:b/>
                <w:sz w:val="24"/>
                <w:szCs w:val="24"/>
              </w:rPr>
            </w:pPr>
            <w:r w:rsidRPr="00F51A8B">
              <w:rPr>
                <w:rFonts w:ascii="Times New Roman" w:hAnsi="Times New Roman" w:cs="Times New Roman"/>
                <w:b/>
                <w:sz w:val="24"/>
                <w:szCs w:val="24"/>
              </w:rPr>
              <w:t>主要生态影响</w:t>
            </w:r>
            <w:r w:rsidRPr="00F51A8B">
              <w:rPr>
                <w:rFonts w:ascii="Times New Roman" w:hAnsi="Times New Roman" w:cs="Times New Roman" w:hint="eastAsia"/>
                <w:b/>
                <w:sz w:val="24"/>
                <w:szCs w:val="24"/>
              </w:rPr>
              <w:t>：</w:t>
            </w:r>
          </w:p>
          <w:p w:rsidR="002C3BEF" w:rsidRPr="00F51A8B" w:rsidRDefault="002C3BEF" w:rsidP="00986CD6">
            <w:pPr>
              <w:adjustRightInd w:val="0"/>
              <w:snapToGrid w:val="0"/>
              <w:spacing w:line="360" w:lineRule="auto"/>
              <w:ind w:firstLine="480"/>
              <w:rPr>
                <w:rFonts w:ascii="Times New Roman" w:hAnsi="Times New Roman" w:cs="Times New Roman"/>
                <w:sz w:val="24"/>
                <w:szCs w:val="24"/>
              </w:rPr>
            </w:pPr>
            <w:r w:rsidRPr="00F51A8B">
              <w:rPr>
                <w:rFonts w:ascii="Times New Roman" w:hAnsi="Times New Roman" w:cs="宋体" w:hint="eastAsia"/>
                <w:sz w:val="24"/>
                <w:szCs w:val="24"/>
              </w:rPr>
              <w:t>本项目位于长春市高新区卓越大街</w:t>
            </w:r>
            <w:r w:rsidRPr="00F51A8B">
              <w:rPr>
                <w:rFonts w:ascii="Times New Roman" w:hAnsi="Times New Roman" w:cs="宋体" w:hint="eastAsia"/>
                <w:sz w:val="24"/>
                <w:szCs w:val="24"/>
              </w:rPr>
              <w:t>2379</w:t>
            </w:r>
            <w:r w:rsidRPr="00F51A8B">
              <w:rPr>
                <w:rFonts w:ascii="Times New Roman" w:hAnsi="Times New Roman" w:cs="宋体" w:hint="eastAsia"/>
                <w:sz w:val="24"/>
                <w:szCs w:val="24"/>
              </w:rPr>
              <w:t>号，</w:t>
            </w:r>
            <w:r w:rsidRPr="00F51A8B">
              <w:rPr>
                <w:rFonts w:ascii="Times New Roman" w:hAnsi="Times New Roman" w:cs="Times New Roman" w:hint="eastAsia"/>
                <w:sz w:val="24"/>
              </w:rPr>
              <w:t>长春英利汽车工业股份有限公司现有厂房内</w:t>
            </w:r>
            <w:r w:rsidRPr="00F51A8B">
              <w:rPr>
                <w:rFonts w:ascii="Times New Roman" w:hAnsi="Times New Roman" w:cs="宋体" w:hint="eastAsia"/>
                <w:sz w:val="24"/>
                <w:szCs w:val="24"/>
              </w:rPr>
              <w:t>进行建设</w:t>
            </w:r>
            <w:r w:rsidRPr="00F51A8B">
              <w:rPr>
                <w:rFonts w:ascii="Times New Roman" w:hAnsi="Times New Roman" w:cs="Times New Roman" w:hint="eastAsia"/>
                <w:sz w:val="24"/>
                <w:szCs w:val="24"/>
              </w:rPr>
              <w:t>，用地类型为工业用地，</w:t>
            </w:r>
            <w:r w:rsidRPr="00F51A8B">
              <w:rPr>
                <w:rFonts w:ascii="Times New Roman" w:hAnsi="Times New Roman" w:cs="Times New Roman"/>
                <w:sz w:val="24"/>
                <w:szCs w:val="24"/>
              </w:rPr>
              <w:t>项目的建设不涉及拆迁、征地和占用耕地等问题，不涉及土石方开挖，</w:t>
            </w:r>
            <w:r w:rsidRPr="00F51A8B">
              <w:rPr>
                <w:rFonts w:ascii="Times New Roman" w:hAnsi="Times New Roman" w:cs="Times New Roman" w:hint="eastAsia"/>
                <w:sz w:val="24"/>
                <w:szCs w:val="24"/>
              </w:rPr>
              <w:t>仅为设备安装，</w:t>
            </w:r>
            <w:r w:rsidRPr="00F51A8B">
              <w:rPr>
                <w:rFonts w:ascii="Times New Roman" w:hAnsi="Times New Roman" w:cs="Times New Roman"/>
                <w:sz w:val="24"/>
                <w:szCs w:val="24"/>
              </w:rPr>
              <w:t>对土地的原使用性质没有改变，因此，项目的建设对周围生态环境</w:t>
            </w:r>
            <w:r w:rsidRPr="00F51A8B">
              <w:rPr>
                <w:rFonts w:ascii="Times New Roman" w:hAnsi="Times New Roman" w:cs="Times New Roman" w:hint="eastAsia"/>
                <w:sz w:val="24"/>
                <w:szCs w:val="24"/>
              </w:rPr>
              <w:t>不会造成显著影响</w:t>
            </w:r>
            <w:r w:rsidRPr="00F51A8B">
              <w:rPr>
                <w:rFonts w:ascii="Times New Roman" w:hAnsi="Times New Roman" w:cs="Times New Roman"/>
                <w:sz w:val="24"/>
                <w:szCs w:val="24"/>
              </w:rPr>
              <w:t>。</w:t>
            </w:r>
          </w:p>
        </w:tc>
      </w:tr>
    </w:tbl>
    <w:p w:rsidR="00986CD6" w:rsidRDefault="00986CD6" w:rsidP="00D01D48">
      <w:pPr>
        <w:spacing w:line="360" w:lineRule="auto"/>
        <w:outlineLvl w:val="0"/>
        <w:rPr>
          <w:rFonts w:ascii="Times New Roman" w:hAnsi="Times New Roman" w:cs="宋体"/>
          <w:b/>
          <w:bCs/>
          <w:sz w:val="24"/>
          <w:szCs w:val="24"/>
        </w:rPr>
      </w:pPr>
    </w:p>
    <w:p w:rsidR="0039037F" w:rsidRPr="00F51A8B" w:rsidRDefault="00A4134B" w:rsidP="00D01D48">
      <w:pPr>
        <w:spacing w:line="360" w:lineRule="auto"/>
        <w:outlineLvl w:val="0"/>
        <w:rPr>
          <w:rFonts w:ascii="Times New Roman" w:hAnsi="Times New Roman" w:cs="Times New Roman"/>
          <w:b/>
          <w:bCs/>
          <w:sz w:val="24"/>
          <w:szCs w:val="24"/>
        </w:rPr>
      </w:pPr>
      <w:r w:rsidRPr="00F51A8B">
        <w:rPr>
          <w:rFonts w:ascii="Times New Roman" w:hAnsi="Times New Roman" w:cs="宋体" w:hint="eastAsia"/>
          <w:b/>
          <w:bCs/>
          <w:sz w:val="24"/>
          <w:szCs w:val="24"/>
        </w:rPr>
        <w:lastRenderedPageBreak/>
        <w:t>环境影响分析及拟采取的治理措施</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F51A8B" w:rsidRPr="00F51A8B">
        <w:trPr>
          <w:trHeight w:val="13173"/>
        </w:trPr>
        <w:tc>
          <w:tcPr>
            <w:tcW w:w="8522" w:type="dxa"/>
          </w:tcPr>
          <w:p w:rsidR="0039037F" w:rsidRPr="00F51A8B" w:rsidRDefault="001E7C23" w:rsidP="001E7C23">
            <w:pPr>
              <w:spacing w:line="360" w:lineRule="auto"/>
              <w:rPr>
                <w:rFonts w:ascii="Times New Roman" w:hAnsi="Times New Roman" w:cs="宋体"/>
                <w:b/>
                <w:bCs/>
                <w:sz w:val="24"/>
                <w:szCs w:val="24"/>
              </w:rPr>
            </w:pPr>
            <w:r w:rsidRPr="00F51A8B">
              <w:rPr>
                <w:rFonts w:ascii="Times New Roman" w:hAnsi="Times New Roman" w:cs="Times New Roman" w:hint="eastAsia"/>
                <w:b/>
                <w:bCs/>
                <w:sz w:val="24"/>
                <w:szCs w:val="24"/>
              </w:rPr>
              <w:t>1</w:t>
            </w:r>
            <w:r w:rsidRPr="00F51A8B">
              <w:rPr>
                <w:rFonts w:ascii="Times New Roman" w:hAnsi="Times New Roman" w:cs="宋体" w:hint="eastAsia"/>
                <w:b/>
                <w:bCs/>
                <w:sz w:val="24"/>
                <w:szCs w:val="24"/>
              </w:rPr>
              <w:t>、</w:t>
            </w:r>
            <w:r w:rsidR="00A4134B" w:rsidRPr="00F51A8B">
              <w:rPr>
                <w:rFonts w:ascii="Times New Roman" w:hAnsi="Times New Roman" w:cs="宋体" w:hint="eastAsia"/>
                <w:b/>
                <w:bCs/>
                <w:sz w:val="24"/>
                <w:szCs w:val="24"/>
              </w:rPr>
              <w:t>施工期环境影响分析</w:t>
            </w:r>
          </w:p>
          <w:p w:rsidR="001E7C23" w:rsidRPr="00F51A8B" w:rsidRDefault="001E7C23" w:rsidP="001E7C23">
            <w:pPr>
              <w:spacing w:line="360" w:lineRule="auto"/>
              <w:ind w:firstLineChars="200" w:firstLine="480"/>
              <w:rPr>
                <w:rFonts w:ascii="Times New Roman" w:hAnsi="Times New Roman" w:cs="Times New Roman"/>
                <w:bCs/>
                <w:sz w:val="24"/>
                <w:szCs w:val="24"/>
              </w:rPr>
            </w:pPr>
            <w:r w:rsidRPr="00F51A8B">
              <w:rPr>
                <w:rFonts w:ascii="Times New Roman" w:hAnsi="Times New Roman" w:cs="Times New Roman" w:hint="eastAsia"/>
                <w:bCs/>
                <w:sz w:val="24"/>
                <w:szCs w:val="24"/>
              </w:rPr>
              <w:t>本项目</w:t>
            </w:r>
            <w:r w:rsidR="00C02B14" w:rsidRPr="00F51A8B">
              <w:rPr>
                <w:rFonts w:ascii="Times New Roman" w:hAnsi="Times New Roman" w:cs="Times New Roman" w:hint="eastAsia"/>
                <w:bCs/>
                <w:sz w:val="24"/>
                <w:szCs w:val="24"/>
              </w:rPr>
              <w:t>在</w:t>
            </w:r>
            <w:r w:rsidR="00B04398" w:rsidRPr="00F51A8B">
              <w:rPr>
                <w:rFonts w:ascii="Times New Roman" w:hAnsi="Times New Roman" w:cs="宋体" w:hint="eastAsia"/>
                <w:sz w:val="24"/>
                <w:szCs w:val="24"/>
              </w:rPr>
              <w:t>现有厂区内</w:t>
            </w:r>
            <w:r w:rsidR="00B63746">
              <w:rPr>
                <w:rFonts w:ascii="Times New Roman" w:hAnsi="Times New Roman" w:cs="宋体" w:hint="eastAsia"/>
                <w:sz w:val="24"/>
                <w:szCs w:val="24"/>
              </w:rPr>
              <w:t>1#</w:t>
            </w:r>
            <w:r w:rsidR="00B63746">
              <w:rPr>
                <w:rFonts w:ascii="Times New Roman" w:hAnsi="Times New Roman" w:cs="宋体" w:hint="eastAsia"/>
                <w:sz w:val="24"/>
                <w:szCs w:val="24"/>
              </w:rPr>
              <w:t>生产厂房内</w:t>
            </w:r>
            <w:r w:rsidR="00B04398" w:rsidRPr="00F51A8B">
              <w:rPr>
                <w:rFonts w:ascii="Times New Roman" w:hAnsi="Times New Roman" w:cs="宋体" w:hint="eastAsia"/>
                <w:sz w:val="24"/>
                <w:szCs w:val="24"/>
              </w:rPr>
              <w:t>进行建设</w:t>
            </w:r>
            <w:r w:rsidRPr="00F51A8B">
              <w:rPr>
                <w:rFonts w:ascii="Times New Roman" w:hAnsi="Times New Roman" w:cs="Times New Roman" w:hint="eastAsia"/>
                <w:bCs/>
                <w:sz w:val="24"/>
                <w:szCs w:val="24"/>
              </w:rPr>
              <w:t>，</w:t>
            </w:r>
            <w:r w:rsidR="00B04398" w:rsidRPr="00F51A8B">
              <w:rPr>
                <w:rFonts w:ascii="Times New Roman" w:hAnsi="Times New Roman" w:cs="Times New Roman" w:hint="eastAsia"/>
                <w:bCs/>
                <w:sz w:val="24"/>
                <w:szCs w:val="24"/>
              </w:rPr>
              <w:t>施工期</w:t>
            </w:r>
            <w:r w:rsidR="00E34044" w:rsidRPr="00F51A8B">
              <w:rPr>
                <w:rFonts w:ascii="Times New Roman" w:hAnsi="Times New Roman" w:cs="Times New Roman" w:hint="eastAsia"/>
                <w:bCs/>
                <w:sz w:val="24"/>
                <w:szCs w:val="24"/>
              </w:rPr>
              <w:t>仅为生产线及设备安装，</w:t>
            </w:r>
            <w:r w:rsidR="00D75D3B" w:rsidRPr="00F51A8B">
              <w:rPr>
                <w:rFonts w:ascii="Times New Roman" w:hAnsi="Times New Roman" w:cs="Times New Roman" w:hint="eastAsia"/>
                <w:bCs/>
                <w:sz w:val="24"/>
                <w:szCs w:val="24"/>
              </w:rPr>
              <w:t>无需进行土建施工，</w:t>
            </w:r>
            <w:r w:rsidRPr="00F51A8B">
              <w:rPr>
                <w:rFonts w:ascii="Times New Roman" w:hAnsi="Times New Roman" w:cs="Times New Roman" w:hint="eastAsia"/>
                <w:bCs/>
                <w:sz w:val="24"/>
                <w:szCs w:val="24"/>
              </w:rPr>
              <w:t>因此，施工期主要污染来自设备安装</w:t>
            </w:r>
            <w:r w:rsidR="00EF4AC5" w:rsidRPr="00F51A8B">
              <w:rPr>
                <w:rFonts w:ascii="Times New Roman" w:hAnsi="Times New Roman" w:cs="Times New Roman" w:hint="eastAsia"/>
                <w:bCs/>
                <w:sz w:val="24"/>
                <w:szCs w:val="24"/>
              </w:rPr>
              <w:t>过程中</w:t>
            </w:r>
            <w:r w:rsidRPr="00F51A8B">
              <w:rPr>
                <w:rFonts w:ascii="Times New Roman" w:hAnsi="Times New Roman" w:cs="Times New Roman" w:hint="eastAsia"/>
                <w:bCs/>
                <w:sz w:val="24"/>
                <w:szCs w:val="24"/>
              </w:rPr>
              <w:t>产生的生活污水、噪声和固体废物。</w:t>
            </w:r>
          </w:p>
          <w:p w:rsidR="0039037F" w:rsidRPr="00F51A8B" w:rsidRDefault="00A4134B">
            <w:pPr>
              <w:spacing w:line="360" w:lineRule="auto"/>
              <w:ind w:firstLineChars="200" w:firstLine="480"/>
              <w:rPr>
                <w:rFonts w:ascii="Times New Roman" w:hAnsi="Times New Roman" w:cs="Times New Roman"/>
                <w:sz w:val="24"/>
                <w:szCs w:val="24"/>
              </w:rPr>
            </w:pPr>
            <w:r w:rsidRPr="00F51A8B">
              <w:rPr>
                <w:rFonts w:ascii="Times New Roman" w:hAnsi="Times New Roman" w:cs="宋体" w:hint="eastAsia"/>
                <w:sz w:val="24"/>
                <w:szCs w:val="24"/>
              </w:rPr>
              <w:t>（</w:t>
            </w:r>
            <w:r w:rsidRPr="00F51A8B">
              <w:rPr>
                <w:rFonts w:ascii="Times New Roman" w:hAnsi="Times New Roman" w:cs="Times New Roman"/>
                <w:sz w:val="24"/>
                <w:szCs w:val="24"/>
              </w:rPr>
              <w:t>1</w:t>
            </w:r>
            <w:r w:rsidRPr="00F51A8B">
              <w:rPr>
                <w:rFonts w:ascii="Times New Roman" w:hAnsi="Times New Roman" w:cs="宋体" w:hint="eastAsia"/>
                <w:sz w:val="24"/>
                <w:szCs w:val="24"/>
              </w:rPr>
              <w:t>）废水</w:t>
            </w:r>
          </w:p>
          <w:p w:rsidR="0039037F" w:rsidRPr="00F51A8B" w:rsidRDefault="00B04398" w:rsidP="001E7C23">
            <w:pPr>
              <w:spacing w:line="360" w:lineRule="auto"/>
              <w:ind w:firstLineChars="200" w:firstLine="480"/>
              <w:rPr>
                <w:rFonts w:ascii="Times New Roman" w:hAnsi="Times New Roman" w:cs="Times New Roman"/>
                <w:sz w:val="24"/>
                <w:szCs w:val="24"/>
              </w:rPr>
            </w:pPr>
            <w:r w:rsidRPr="00F51A8B">
              <w:rPr>
                <w:rFonts w:ascii="Times New Roman" w:hAnsi="Times New Roman" w:cs="宋体" w:hint="eastAsia"/>
                <w:sz w:val="24"/>
                <w:szCs w:val="24"/>
              </w:rPr>
              <w:t>本项目施工期间废水主要为设备安装人员生活污水，安装人数为</w:t>
            </w:r>
            <w:r w:rsidRPr="00F51A8B">
              <w:rPr>
                <w:rFonts w:ascii="Times New Roman" w:hAnsi="Times New Roman" w:hint="eastAsia"/>
                <w:sz w:val="24"/>
                <w:szCs w:val="24"/>
              </w:rPr>
              <w:t>10</w:t>
            </w:r>
            <w:r w:rsidRPr="00F51A8B">
              <w:rPr>
                <w:rFonts w:ascii="Times New Roman" w:hAnsi="Times New Roman" w:cs="宋体" w:hint="eastAsia"/>
                <w:sz w:val="24"/>
                <w:szCs w:val="24"/>
              </w:rPr>
              <w:t>人，生活用水量按</w:t>
            </w:r>
            <w:r w:rsidRPr="00F51A8B">
              <w:rPr>
                <w:rFonts w:ascii="Times New Roman" w:hAnsi="Times New Roman"/>
                <w:sz w:val="24"/>
                <w:szCs w:val="24"/>
              </w:rPr>
              <w:t>50L/</w:t>
            </w:r>
            <w:r w:rsidRPr="00F51A8B">
              <w:rPr>
                <w:rFonts w:ascii="Times New Roman" w:hAnsi="Times New Roman" w:cs="宋体" w:hint="eastAsia"/>
                <w:sz w:val="24"/>
                <w:szCs w:val="24"/>
              </w:rPr>
              <w:t>人</w:t>
            </w:r>
            <w:r w:rsidRPr="00F51A8B">
              <w:rPr>
                <w:rFonts w:ascii="Times New Roman" w:hAnsi="Times New Roman" w:hint="eastAsia"/>
                <w:sz w:val="24"/>
                <w:szCs w:val="24"/>
              </w:rPr>
              <w:t>·</w:t>
            </w:r>
            <w:r w:rsidRPr="00F51A8B">
              <w:rPr>
                <w:rFonts w:ascii="Times New Roman" w:hAnsi="Times New Roman"/>
                <w:sz w:val="24"/>
                <w:szCs w:val="24"/>
              </w:rPr>
              <w:t>d</w:t>
            </w:r>
            <w:r w:rsidRPr="00F51A8B">
              <w:rPr>
                <w:rFonts w:ascii="Times New Roman" w:hAnsi="Times New Roman" w:cs="宋体" w:hint="eastAsia"/>
                <w:sz w:val="24"/>
                <w:szCs w:val="24"/>
              </w:rPr>
              <w:t>计算，总用水量为</w:t>
            </w:r>
            <w:r w:rsidRPr="00F51A8B">
              <w:rPr>
                <w:rFonts w:ascii="Times New Roman" w:hAnsi="Times New Roman" w:hint="eastAsia"/>
                <w:sz w:val="24"/>
                <w:szCs w:val="24"/>
              </w:rPr>
              <w:t xml:space="preserve">0.5 </w:t>
            </w:r>
            <w:r w:rsidRPr="00F51A8B">
              <w:rPr>
                <w:rFonts w:ascii="Times New Roman" w:hAnsi="Times New Roman"/>
                <w:sz w:val="24"/>
                <w:szCs w:val="24"/>
              </w:rPr>
              <w:t>t/d</w:t>
            </w:r>
            <w:r w:rsidRPr="00F51A8B">
              <w:rPr>
                <w:rFonts w:ascii="Times New Roman" w:hAnsi="Times New Roman" w:cs="宋体" w:hint="eastAsia"/>
                <w:sz w:val="24"/>
                <w:szCs w:val="24"/>
              </w:rPr>
              <w:t>，生活污水排放量按</w:t>
            </w:r>
            <w:r w:rsidRPr="00F51A8B">
              <w:rPr>
                <w:rFonts w:ascii="Times New Roman" w:hAnsi="Times New Roman"/>
                <w:sz w:val="24"/>
                <w:szCs w:val="24"/>
              </w:rPr>
              <w:t>80%</w:t>
            </w:r>
            <w:r w:rsidRPr="00F51A8B">
              <w:rPr>
                <w:rFonts w:ascii="Times New Roman" w:hAnsi="Times New Roman" w:cs="宋体" w:hint="eastAsia"/>
                <w:sz w:val="24"/>
                <w:szCs w:val="24"/>
              </w:rPr>
              <w:t>计算，生活污水排放量为</w:t>
            </w:r>
            <w:r w:rsidRPr="00F51A8B">
              <w:rPr>
                <w:rFonts w:ascii="Times New Roman" w:hAnsi="Times New Roman" w:hint="eastAsia"/>
                <w:sz w:val="24"/>
                <w:szCs w:val="24"/>
              </w:rPr>
              <w:t xml:space="preserve">0.4 </w:t>
            </w:r>
            <w:r w:rsidRPr="00F51A8B">
              <w:rPr>
                <w:rFonts w:ascii="Times New Roman" w:hAnsi="Times New Roman"/>
                <w:sz w:val="24"/>
                <w:szCs w:val="24"/>
              </w:rPr>
              <w:t>t/d</w:t>
            </w:r>
            <w:r w:rsidRPr="00F51A8B">
              <w:rPr>
                <w:rFonts w:ascii="Times New Roman" w:hAnsi="Times New Roman" w:hint="eastAsia"/>
                <w:sz w:val="24"/>
                <w:szCs w:val="24"/>
              </w:rPr>
              <w:t>，</w:t>
            </w:r>
            <w:r w:rsidRPr="00F51A8B">
              <w:rPr>
                <w:rFonts w:ascii="Times New Roman" w:hAnsi="Times New Roman"/>
                <w:sz w:val="24"/>
                <w:szCs w:val="24"/>
              </w:rPr>
              <w:t>施工期</w:t>
            </w:r>
            <w:r w:rsidRPr="00F51A8B">
              <w:rPr>
                <w:rFonts w:ascii="Times New Roman" w:hAnsi="Times New Roman" w:hint="eastAsia"/>
                <w:sz w:val="24"/>
                <w:szCs w:val="24"/>
              </w:rPr>
              <w:t>2</w:t>
            </w:r>
            <w:r w:rsidRPr="00F51A8B">
              <w:rPr>
                <w:rFonts w:ascii="Times New Roman" w:hAnsi="Times New Roman" w:hint="eastAsia"/>
                <w:sz w:val="24"/>
                <w:szCs w:val="24"/>
              </w:rPr>
              <w:t>个月，生活污水排放总量为</w:t>
            </w:r>
            <w:r w:rsidRPr="00F51A8B">
              <w:rPr>
                <w:rFonts w:ascii="Times New Roman" w:hAnsi="Times New Roman" w:hint="eastAsia"/>
                <w:sz w:val="24"/>
                <w:szCs w:val="24"/>
              </w:rPr>
              <w:t>24 t</w:t>
            </w:r>
            <w:r w:rsidRPr="00F51A8B">
              <w:rPr>
                <w:rFonts w:ascii="Times New Roman" w:hAnsi="Times New Roman" w:hint="eastAsia"/>
                <w:sz w:val="24"/>
                <w:szCs w:val="24"/>
              </w:rPr>
              <w:t>，依托厂区现有市政污水管网收集</w:t>
            </w:r>
            <w:r w:rsidRPr="00F51A8B">
              <w:rPr>
                <w:rFonts w:ascii="Times New Roman" w:hAnsi="Times New Roman" w:cs="宋体" w:hint="eastAsia"/>
                <w:sz w:val="24"/>
                <w:szCs w:val="24"/>
              </w:rPr>
              <w:t>。</w:t>
            </w:r>
            <w:r w:rsidR="00A4134B" w:rsidRPr="00F51A8B">
              <w:rPr>
                <w:rFonts w:ascii="Times New Roman" w:hAnsi="Times New Roman" w:cs="宋体" w:hint="eastAsia"/>
                <w:sz w:val="24"/>
                <w:szCs w:val="24"/>
              </w:rPr>
              <w:t>施工期内生活污水中主要污染物浓度及总产生量分别为</w:t>
            </w:r>
            <w:r w:rsidR="00A4134B" w:rsidRPr="00F51A8B">
              <w:rPr>
                <w:rFonts w:ascii="Times New Roman" w:hAnsi="Times New Roman" w:cs="Times New Roman"/>
                <w:sz w:val="24"/>
                <w:szCs w:val="24"/>
              </w:rPr>
              <w:t>COD</w:t>
            </w:r>
            <w:r w:rsidR="00A4134B" w:rsidRPr="00F51A8B">
              <w:rPr>
                <w:rFonts w:ascii="Times New Roman" w:hAnsi="Times New Roman" w:cs="宋体" w:hint="eastAsia"/>
                <w:sz w:val="24"/>
                <w:szCs w:val="24"/>
              </w:rPr>
              <w:t>：</w:t>
            </w:r>
            <w:r w:rsidRPr="00F51A8B">
              <w:rPr>
                <w:rFonts w:ascii="Times New Roman" w:hAnsi="Times New Roman" w:cs="Times New Roman" w:hint="eastAsia"/>
                <w:sz w:val="24"/>
                <w:szCs w:val="24"/>
              </w:rPr>
              <w:t>30</w:t>
            </w:r>
            <w:r w:rsidR="00A4134B" w:rsidRPr="00F51A8B">
              <w:rPr>
                <w:rFonts w:ascii="Times New Roman" w:hAnsi="Times New Roman" w:cs="Times New Roman"/>
                <w:sz w:val="24"/>
                <w:szCs w:val="24"/>
              </w:rPr>
              <w:t>0mg/L</w:t>
            </w:r>
            <w:r w:rsidR="00A4134B" w:rsidRPr="00F51A8B">
              <w:rPr>
                <w:rFonts w:ascii="Times New Roman" w:hAnsi="Times New Roman" w:cs="宋体" w:hint="eastAsia"/>
                <w:sz w:val="24"/>
                <w:szCs w:val="24"/>
              </w:rPr>
              <w:t>，</w:t>
            </w:r>
            <w:r w:rsidR="00A4134B" w:rsidRPr="00F51A8B">
              <w:rPr>
                <w:rFonts w:ascii="Times New Roman" w:hAnsi="Times New Roman" w:cs="Times New Roman"/>
                <w:sz w:val="24"/>
                <w:szCs w:val="24"/>
              </w:rPr>
              <w:t>0.0</w:t>
            </w:r>
            <w:r w:rsidRPr="00F51A8B">
              <w:rPr>
                <w:rFonts w:ascii="Times New Roman" w:hAnsi="Times New Roman" w:cs="Times New Roman" w:hint="eastAsia"/>
                <w:sz w:val="24"/>
                <w:szCs w:val="24"/>
              </w:rPr>
              <w:t xml:space="preserve">072 </w:t>
            </w:r>
            <w:r w:rsidR="00A4134B" w:rsidRPr="00F51A8B">
              <w:rPr>
                <w:rFonts w:ascii="Times New Roman" w:hAnsi="Times New Roman" w:cs="Times New Roman"/>
                <w:sz w:val="24"/>
                <w:szCs w:val="24"/>
              </w:rPr>
              <w:t>t</w:t>
            </w:r>
            <w:r w:rsidR="00A4134B" w:rsidRPr="00F51A8B">
              <w:rPr>
                <w:rFonts w:ascii="Times New Roman" w:hAnsi="Times New Roman" w:cs="宋体" w:hint="eastAsia"/>
                <w:sz w:val="24"/>
                <w:szCs w:val="24"/>
              </w:rPr>
              <w:t>；</w:t>
            </w:r>
            <w:r w:rsidR="00A4134B" w:rsidRPr="00F51A8B">
              <w:rPr>
                <w:rFonts w:ascii="Times New Roman" w:hAnsi="Times New Roman" w:cs="Times New Roman"/>
                <w:sz w:val="24"/>
                <w:szCs w:val="24"/>
              </w:rPr>
              <w:t>BOD</w:t>
            </w:r>
            <w:r w:rsidR="00A4134B" w:rsidRPr="00F51A8B">
              <w:rPr>
                <w:rFonts w:ascii="Times New Roman" w:hAnsi="Times New Roman" w:cs="Times New Roman"/>
                <w:sz w:val="24"/>
                <w:szCs w:val="24"/>
                <w:vertAlign w:val="subscript"/>
              </w:rPr>
              <w:t>5</w:t>
            </w:r>
            <w:r w:rsidR="00A4134B" w:rsidRPr="00F51A8B">
              <w:rPr>
                <w:rFonts w:ascii="Times New Roman" w:hAnsi="Times New Roman" w:cs="宋体" w:hint="eastAsia"/>
                <w:sz w:val="24"/>
                <w:szCs w:val="24"/>
              </w:rPr>
              <w:t>：</w:t>
            </w:r>
            <w:r w:rsidR="00A4134B" w:rsidRPr="00F51A8B">
              <w:rPr>
                <w:rFonts w:ascii="Times New Roman" w:hAnsi="Times New Roman" w:cs="Times New Roman"/>
                <w:sz w:val="24"/>
                <w:szCs w:val="24"/>
              </w:rPr>
              <w:t>1</w:t>
            </w:r>
            <w:r w:rsidRPr="00F51A8B">
              <w:rPr>
                <w:rFonts w:ascii="Times New Roman" w:hAnsi="Times New Roman" w:cs="Times New Roman" w:hint="eastAsia"/>
                <w:sz w:val="24"/>
                <w:szCs w:val="24"/>
              </w:rPr>
              <w:t>8</w:t>
            </w:r>
            <w:r w:rsidR="00A4134B" w:rsidRPr="00F51A8B">
              <w:rPr>
                <w:rFonts w:ascii="Times New Roman" w:hAnsi="Times New Roman" w:cs="Times New Roman"/>
                <w:sz w:val="24"/>
                <w:szCs w:val="24"/>
              </w:rPr>
              <w:t>0mg/L</w:t>
            </w:r>
            <w:r w:rsidR="00A4134B" w:rsidRPr="00F51A8B">
              <w:rPr>
                <w:rFonts w:ascii="Times New Roman" w:hAnsi="Times New Roman" w:cs="宋体" w:hint="eastAsia"/>
                <w:sz w:val="24"/>
                <w:szCs w:val="24"/>
              </w:rPr>
              <w:t>，</w:t>
            </w:r>
            <w:r w:rsidR="00A4134B" w:rsidRPr="00F51A8B">
              <w:rPr>
                <w:rFonts w:ascii="Times New Roman" w:hAnsi="Times New Roman" w:cs="Times New Roman"/>
                <w:sz w:val="24"/>
                <w:szCs w:val="24"/>
              </w:rPr>
              <w:t>0.0</w:t>
            </w:r>
            <w:r w:rsidRPr="00F51A8B">
              <w:rPr>
                <w:rFonts w:ascii="Times New Roman" w:hAnsi="Times New Roman" w:cs="Times New Roman" w:hint="eastAsia"/>
                <w:sz w:val="24"/>
                <w:szCs w:val="24"/>
              </w:rPr>
              <w:t xml:space="preserve">0432 </w:t>
            </w:r>
            <w:r w:rsidR="00A4134B" w:rsidRPr="00F51A8B">
              <w:rPr>
                <w:rFonts w:ascii="Times New Roman" w:hAnsi="Times New Roman" w:cs="Times New Roman"/>
                <w:sz w:val="24"/>
                <w:szCs w:val="24"/>
              </w:rPr>
              <w:t>t</w:t>
            </w:r>
            <w:r w:rsidR="00A4134B" w:rsidRPr="00F51A8B">
              <w:rPr>
                <w:rFonts w:ascii="Times New Roman" w:hAnsi="Times New Roman" w:cs="宋体" w:hint="eastAsia"/>
                <w:sz w:val="24"/>
                <w:szCs w:val="24"/>
              </w:rPr>
              <w:t>；</w:t>
            </w:r>
            <w:r w:rsidR="00A4134B" w:rsidRPr="00F51A8B">
              <w:rPr>
                <w:rFonts w:ascii="Times New Roman" w:hAnsi="Times New Roman" w:cs="Times New Roman"/>
                <w:sz w:val="24"/>
                <w:szCs w:val="24"/>
              </w:rPr>
              <w:t>SS</w:t>
            </w:r>
            <w:r w:rsidR="00A4134B" w:rsidRPr="00F51A8B">
              <w:rPr>
                <w:rFonts w:ascii="Times New Roman" w:hAnsi="Times New Roman" w:cs="宋体" w:hint="eastAsia"/>
                <w:sz w:val="24"/>
                <w:szCs w:val="24"/>
              </w:rPr>
              <w:t>：</w:t>
            </w:r>
            <w:r w:rsidR="00A4134B" w:rsidRPr="00F51A8B">
              <w:rPr>
                <w:rFonts w:ascii="Times New Roman" w:hAnsi="Times New Roman" w:cs="Times New Roman"/>
                <w:sz w:val="24"/>
                <w:szCs w:val="24"/>
              </w:rPr>
              <w:t>2</w:t>
            </w:r>
            <w:r w:rsidRPr="00F51A8B">
              <w:rPr>
                <w:rFonts w:ascii="Times New Roman" w:hAnsi="Times New Roman" w:cs="Times New Roman" w:hint="eastAsia"/>
                <w:sz w:val="24"/>
                <w:szCs w:val="24"/>
              </w:rPr>
              <w:t>0</w:t>
            </w:r>
            <w:r w:rsidR="00A4134B" w:rsidRPr="00F51A8B">
              <w:rPr>
                <w:rFonts w:ascii="Times New Roman" w:hAnsi="Times New Roman" w:cs="Times New Roman"/>
                <w:sz w:val="24"/>
                <w:szCs w:val="24"/>
              </w:rPr>
              <w:t>0mg/L</w:t>
            </w:r>
            <w:r w:rsidR="00A4134B" w:rsidRPr="00F51A8B">
              <w:rPr>
                <w:rFonts w:ascii="Times New Roman" w:hAnsi="Times New Roman" w:cs="宋体" w:hint="eastAsia"/>
                <w:sz w:val="24"/>
                <w:szCs w:val="24"/>
              </w:rPr>
              <w:t>，</w:t>
            </w:r>
            <w:r w:rsidR="00A4134B" w:rsidRPr="00F51A8B">
              <w:rPr>
                <w:rFonts w:ascii="Times New Roman" w:hAnsi="Times New Roman" w:cs="Times New Roman"/>
                <w:sz w:val="24"/>
                <w:szCs w:val="24"/>
              </w:rPr>
              <w:t>0.0</w:t>
            </w:r>
            <w:r w:rsidRPr="00F51A8B">
              <w:rPr>
                <w:rFonts w:ascii="Times New Roman" w:hAnsi="Times New Roman" w:cs="Times New Roman" w:hint="eastAsia"/>
                <w:sz w:val="24"/>
                <w:szCs w:val="24"/>
              </w:rPr>
              <w:t>048</w:t>
            </w:r>
            <w:r w:rsidR="00A4134B" w:rsidRPr="00F51A8B">
              <w:rPr>
                <w:rFonts w:ascii="Times New Roman" w:hAnsi="Times New Roman" w:cs="Times New Roman"/>
                <w:sz w:val="24"/>
                <w:szCs w:val="24"/>
              </w:rPr>
              <w:t>t</w:t>
            </w:r>
            <w:r w:rsidR="00A4134B" w:rsidRPr="00F51A8B">
              <w:rPr>
                <w:rFonts w:ascii="Times New Roman" w:hAnsi="Times New Roman" w:cs="宋体" w:hint="eastAsia"/>
                <w:sz w:val="24"/>
                <w:szCs w:val="24"/>
              </w:rPr>
              <w:t>；</w:t>
            </w:r>
            <w:r w:rsidR="00A4134B" w:rsidRPr="00F51A8B">
              <w:rPr>
                <w:rFonts w:ascii="Times New Roman" w:hAnsi="Times New Roman" w:cs="Times New Roman"/>
                <w:sz w:val="24"/>
                <w:szCs w:val="24"/>
              </w:rPr>
              <w:t>NH</w:t>
            </w:r>
            <w:r w:rsidR="00A4134B" w:rsidRPr="00F51A8B">
              <w:rPr>
                <w:rFonts w:ascii="Times New Roman" w:hAnsi="Times New Roman" w:cs="Times New Roman"/>
                <w:sz w:val="24"/>
                <w:szCs w:val="24"/>
                <w:vertAlign w:val="subscript"/>
              </w:rPr>
              <w:t>3</w:t>
            </w:r>
            <w:r w:rsidR="00A4134B" w:rsidRPr="00F51A8B">
              <w:rPr>
                <w:rFonts w:ascii="Times New Roman" w:hAnsi="Times New Roman" w:cs="Times New Roman"/>
                <w:sz w:val="24"/>
                <w:szCs w:val="24"/>
              </w:rPr>
              <w:t>-N</w:t>
            </w:r>
            <w:r w:rsidR="00A4134B" w:rsidRPr="00F51A8B">
              <w:rPr>
                <w:rFonts w:ascii="Times New Roman" w:hAnsi="Times New Roman" w:cs="宋体" w:hint="eastAsia"/>
                <w:sz w:val="24"/>
                <w:szCs w:val="24"/>
              </w:rPr>
              <w:t>：</w:t>
            </w:r>
            <w:r w:rsidR="00A4134B" w:rsidRPr="00F51A8B">
              <w:rPr>
                <w:rFonts w:ascii="Times New Roman" w:hAnsi="Times New Roman" w:cs="Times New Roman"/>
                <w:sz w:val="24"/>
                <w:szCs w:val="24"/>
              </w:rPr>
              <w:t>25mg/L</w:t>
            </w:r>
            <w:r w:rsidR="00A4134B" w:rsidRPr="00F51A8B">
              <w:rPr>
                <w:rFonts w:ascii="Times New Roman" w:hAnsi="Times New Roman" w:cs="宋体" w:hint="eastAsia"/>
                <w:sz w:val="24"/>
                <w:szCs w:val="24"/>
              </w:rPr>
              <w:t>，</w:t>
            </w:r>
            <w:r w:rsidR="00A4134B" w:rsidRPr="00F51A8B">
              <w:rPr>
                <w:rFonts w:ascii="Times New Roman" w:hAnsi="Times New Roman" w:cs="Times New Roman"/>
                <w:sz w:val="24"/>
                <w:szCs w:val="24"/>
              </w:rPr>
              <w:t>0.00</w:t>
            </w:r>
            <w:r w:rsidRPr="00F51A8B">
              <w:rPr>
                <w:rFonts w:ascii="Times New Roman" w:hAnsi="Times New Roman" w:cs="Times New Roman" w:hint="eastAsia"/>
                <w:sz w:val="24"/>
                <w:szCs w:val="24"/>
              </w:rPr>
              <w:t>0</w:t>
            </w:r>
            <w:r w:rsidR="00E34044" w:rsidRPr="00F51A8B">
              <w:rPr>
                <w:rFonts w:ascii="Times New Roman" w:hAnsi="Times New Roman" w:cs="Times New Roman" w:hint="eastAsia"/>
                <w:sz w:val="24"/>
                <w:szCs w:val="24"/>
              </w:rPr>
              <w:t>6</w:t>
            </w:r>
            <w:r w:rsidR="00A4134B" w:rsidRPr="00F51A8B">
              <w:rPr>
                <w:rFonts w:ascii="Times New Roman" w:hAnsi="Times New Roman" w:cs="Times New Roman"/>
                <w:sz w:val="24"/>
                <w:szCs w:val="24"/>
              </w:rPr>
              <w:t>t</w:t>
            </w:r>
            <w:r w:rsidR="00A4134B" w:rsidRPr="00F51A8B">
              <w:rPr>
                <w:rFonts w:ascii="Times New Roman" w:hAnsi="Times New Roman" w:cs="宋体" w:hint="eastAsia"/>
                <w:sz w:val="24"/>
                <w:szCs w:val="24"/>
              </w:rPr>
              <w:t>，生活污水</w:t>
            </w:r>
            <w:r w:rsidR="00CB02F7" w:rsidRPr="00F51A8B">
              <w:rPr>
                <w:rFonts w:ascii="Times New Roman" w:hAnsi="Times New Roman" w:hint="eastAsia"/>
                <w:sz w:val="24"/>
                <w:szCs w:val="24"/>
              </w:rPr>
              <w:t>经市政污水管网收集后</w:t>
            </w:r>
            <w:r w:rsidR="00B82CBE" w:rsidRPr="00F51A8B">
              <w:rPr>
                <w:rFonts w:ascii="Times New Roman" w:hAnsi="Times New Roman" w:hint="eastAsia"/>
                <w:sz w:val="24"/>
                <w:szCs w:val="24"/>
              </w:rPr>
              <w:t>，经过长春市</w:t>
            </w:r>
            <w:r w:rsidR="00511301" w:rsidRPr="00F51A8B">
              <w:rPr>
                <w:rFonts w:ascii="Times New Roman" w:hAnsi="Times New Roman" w:hint="eastAsia"/>
                <w:sz w:val="24"/>
                <w:szCs w:val="24"/>
              </w:rPr>
              <w:t>南部</w:t>
            </w:r>
            <w:r w:rsidR="00B82CBE" w:rsidRPr="00F51A8B">
              <w:rPr>
                <w:rFonts w:ascii="Times New Roman" w:hAnsi="Times New Roman" w:hint="eastAsia"/>
                <w:sz w:val="24"/>
                <w:szCs w:val="24"/>
              </w:rPr>
              <w:t>污水处理厂处理达标后排入</w:t>
            </w:r>
            <w:r w:rsidR="00511301" w:rsidRPr="00F51A8B">
              <w:rPr>
                <w:rFonts w:ascii="Times New Roman" w:hAnsi="Times New Roman" w:hint="eastAsia"/>
                <w:sz w:val="24"/>
                <w:szCs w:val="24"/>
              </w:rPr>
              <w:t>永春河</w:t>
            </w:r>
            <w:r w:rsidR="00CB02F7" w:rsidRPr="00F51A8B">
              <w:rPr>
                <w:rFonts w:ascii="Times New Roman" w:hAnsi="Times New Roman" w:hint="eastAsia"/>
                <w:sz w:val="24"/>
                <w:szCs w:val="24"/>
              </w:rPr>
              <w:t>。</w:t>
            </w:r>
          </w:p>
          <w:p w:rsidR="0039037F" w:rsidRPr="00F51A8B" w:rsidRDefault="00A4134B">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w:t>
            </w:r>
            <w:r w:rsidRPr="00F51A8B">
              <w:rPr>
                <w:rFonts w:ascii="Times New Roman" w:hAnsi="Times New Roman" w:cs="Times New Roman"/>
                <w:sz w:val="24"/>
                <w:szCs w:val="24"/>
              </w:rPr>
              <w:t>2</w:t>
            </w:r>
            <w:r w:rsidRPr="00F51A8B">
              <w:rPr>
                <w:rFonts w:ascii="Times New Roman" w:hAnsi="Times New Roman" w:cs="宋体" w:hint="eastAsia"/>
                <w:sz w:val="24"/>
                <w:szCs w:val="24"/>
              </w:rPr>
              <w:t>）废气</w:t>
            </w:r>
          </w:p>
          <w:p w:rsidR="00B033D2" w:rsidRPr="00F51A8B" w:rsidRDefault="00B033D2" w:rsidP="00EF4AC5">
            <w:pPr>
              <w:spacing w:line="360" w:lineRule="auto"/>
              <w:ind w:firstLineChars="200" w:firstLine="480"/>
              <w:rPr>
                <w:rFonts w:ascii="Times New Roman" w:hAnsi="Times New Roman" w:cs="宋体"/>
                <w:sz w:val="24"/>
                <w:szCs w:val="24"/>
              </w:rPr>
            </w:pPr>
            <w:r w:rsidRPr="00F51A8B">
              <w:rPr>
                <w:rFonts w:ascii="宋体" w:hAnsi="宋体" w:cs="宋体" w:hint="eastAsia"/>
                <w:sz w:val="24"/>
                <w:szCs w:val="24"/>
              </w:rPr>
              <w:t>①</w:t>
            </w:r>
            <w:r w:rsidRPr="00F51A8B">
              <w:rPr>
                <w:rFonts w:ascii="Times New Roman" w:hAnsi="Times New Roman" w:cs="宋体" w:hint="eastAsia"/>
                <w:sz w:val="24"/>
                <w:szCs w:val="24"/>
              </w:rPr>
              <w:t>汽车尾气</w:t>
            </w:r>
          </w:p>
          <w:p w:rsidR="0039037F" w:rsidRPr="00F51A8B" w:rsidRDefault="00EF4AC5" w:rsidP="00EF4AC5">
            <w:pPr>
              <w:spacing w:line="360" w:lineRule="auto"/>
              <w:ind w:firstLineChars="200" w:firstLine="480"/>
              <w:rPr>
                <w:rFonts w:ascii="Times New Roman" w:hAnsi="Times New Roman" w:cs="Times New Roman"/>
                <w:sz w:val="24"/>
                <w:szCs w:val="24"/>
              </w:rPr>
            </w:pPr>
            <w:r w:rsidRPr="00F51A8B">
              <w:rPr>
                <w:rFonts w:ascii="Times New Roman" w:hAnsi="Times New Roman" w:cs="宋体" w:hint="eastAsia"/>
                <w:sz w:val="24"/>
                <w:szCs w:val="24"/>
              </w:rPr>
              <w:t>施工期所带来的空气环境影响，主要为运输汽车排放的尾气。施工中将会有运输用车来往施工现场，一般柴油车排放的尾气中颗粒物、</w:t>
            </w:r>
            <w:r w:rsidRPr="00F51A8B">
              <w:rPr>
                <w:rFonts w:ascii="Times New Roman" w:hAnsi="Times New Roman" w:cs="宋体" w:hint="eastAsia"/>
                <w:sz w:val="24"/>
                <w:szCs w:val="24"/>
              </w:rPr>
              <w:t>CO</w:t>
            </w:r>
            <w:r w:rsidRPr="00F51A8B">
              <w:rPr>
                <w:rFonts w:ascii="Times New Roman" w:hAnsi="Times New Roman" w:cs="宋体" w:hint="eastAsia"/>
                <w:sz w:val="24"/>
                <w:szCs w:val="24"/>
              </w:rPr>
              <w:t>、</w:t>
            </w:r>
            <w:r w:rsidRPr="00F51A8B">
              <w:rPr>
                <w:rFonts w:ascii="Times New Roman" w:hAnsi="Times New Roman" w:cs="宋体" w:hint="eastAsia"/>
                <w:sz w:val="24"/>
                <w:szCs w:val="24"/>
              </w:rPr>
              <w:t>NO</w:t>
            </w:r>
            <w:r w:rsidRPr="00F51A8B">
              <w:rPr>
                <w:rFonts w:ascii="Times New Roman" w:hAnsi="Times New Roman" w:cs="宋体" w:hint="eastAsia"/>
                <w:sz w:val="24"/>
                <w:szCs w:val="24"/>
                <w:vertAlign w:val="subscript"/>
              </w:rPr>
              <w:t>x</w:t>
            </w:r>
            <w:r w:rsidRPr="00F51A8B">
              <w:rPr>
                <w:rFonts w:ascii="Times New Roman" w:hAnsi="Times New Roman" w:cs="宋体" w:hint="eastAsia"/>
                <w:sz w:val="24"/>
                <w:szCs w:val="24"/>
              </w:rPr>
              <w:t>等有害物质。</w:t>
            </w:r>
          </w:p>
          <w:p w:rsidR="0039037F" w:rsidRPr="00F51A8B" w:rsidRDefault="00A4134B">
            <w:pPr>
              <w:spacing w:line="360" w:lineRule="auto"/>
              <w:ind w:firstLineChars="200" w:firstLine="480"/>
              <w:rPr>
                <w:rFonts w:ascii="Times New Roman" w:hAnsi="Times New Roman" w:cs="Times New Roman"/>
                <w:sz w:val="24"/>
                <w:szCs w:val="24"/>
              </w:rPr>
            </w:pPr>
            <w:r w:rsidRPr="00F51A8B">
              <w:rPr>
                <w:rFonts w:ascii="Times New Roman" w:hAnsi="Times New Roman" w:cs="宋体" w:hint="eastAsia"/>
                <w:sz w:val="24"/>
                <w:szCs w:val="24"/>
              </w:rPr>
              <w:t>一般柴油、汽油卡车排放的尾气中颗粒物、</w:t>
            </w:r>
            <w:r w:rsidRPr="00F51A8B">
              <w:rPr>
                <w:rFonts w:ascii="Times New Roman" w:hAnsi="Times New Roman" w:cs="Times New Roman"/>
                <w:sz w:val="24"/>
                <w:szCs w:val="24"/>
              </w:rPr>
              <w:t>CO</w:t>
            </w:r>
            <w:r w:rsidRPr="00F51A8B">
              <w:rPr>
                <w:rFonts w:ascii="Times New Roman" w:hAnsi="Times New Roman" w:cs="宋体" w:hint="eastAsia"/>
                <w:sz w:val="24"/>
                <w:szCs w:val="24"/>
              </w:rPr>
              <w:t>、</w:t>
            </w:r>
            <w:r w:rsidRPr="00F51A8B">
              <w:rPr>
                <w:rFonts w:ascii="Times New Roman" w:hAnsi="Times New Roman" w:cs="Times New Roman"/>
                <w:sz w:val="24"/>
                <w:szCs w:val="24"/>
              </w:rPr>
              <w:t>NO</w:t>
            </w:r>
            <w:r w:rsidRPr="00F51A8B">
              <w:rPr>
                <w:rFonts w:ascii="Times New Roman" w:hAnsi="Times New Roman" w:cs="Times New Roman"/>
                <w:sz w:val="24"/>
                <w:szCs w:val="24"/>
                <w:vertAlign w:val="subscript"/>
              </w:rPr>
              <w:t>x</w:t>
            </w:r>
            <w:r w:rsidRPr="00F51A8B">
              <w:rPr>
                <w:rFonts w:ascii="Times New Roman" w:hAnsi="Times New Roman" w:cs="宋体" w:hint="eastAsia"/>
                <w:sz w:val="24"/>
                <w:szCs w:val="24"/>
              </w:rPr>
              <w:t>等有害物质排放量见表</w:t>
            </w:r>
            <w:r w:rsidR="007C64FF">
              <w:rPr>
                <w:rFonts w:ascii="Times New Roman" w:hAnsi="Times New Roman" w:cs="Times New Roman" w:hint="eastAsia"/>
                <w:sz w:val="24"/>
                <w:szCs w:val="24"/>
              </w:rPr>
              <w:t>30</w:t>
            </w:r>
            <w:r w:rsidRPr="00F51A8B">
              <w:rPr>
                <w:rFonts w:ascii="Times New Roman" w:hAnsi="Times New Roman" w:cs="宋体" w:hint="eastAsia"/>
                <w:sz w:val="24"/>
                <w:szCs w:val="24"/>
              </w:rPr>
              <w:t>。</w:t>
            </w:r>
          </w:p>
          <w:p w:rsidR="0039037F" w:rsidRPr="007C64FF" w:rsidRDefault="00A4134B">
            <w:pPr>
              <w:jc w:val="center"/>
              <w:rPr>
                <w:rFonts w:ascii="Times New Roman" w:hAnsi="Times New Roman" w:cs="Times New Roman"/>
                <w:b/>
                <w:bCs/>
                <w:sz w:val="24"/>
                <w:szCs w:val="24"/>
              </w:rPr>
            </w:pPr>
            <w:r w:rsidRPr="007C64FF">
              <w:rPr>
                <w:rFonts w:ascii="Times New Roman" w:hAnsi="Times New Roman" w:cs="宋体" w:hint="eastAsia"/>
                <w:b/>
                <w:bCs/>
                <w:sz w:val="24"/>
                <w:szCs w:val="24"/>
              </w:rPr>
              <w:t>表</w:t>
            </w:r>
            <w:r w:rsidR="007C64FF" w:rsidRPr="007C64FF">
              <w:rPr>
                <w:rFonts w:ascii="Times New Roman" w:hAnsi="Times New Roman" w:cs="Times New Roman" w:hint="eastAsia"/>
                <w:b/>
                <w:bCs/>
                <w:sz w:val="24"/>
                <w:szCs w:val="24"/>
              </w:rPr>
              <w:t>30</w:t>
            </w:r>
            <w:r w:rsidR="008C544B" w:rsidRPr="007C64FF">
              <w:rPr>
                <w:rFonts w:ascii="Times New Roman" w:hAnsi="Times New Roman" w:cs="Times New Roman" w:hint="eastAsia"/>
                <w:b/>
                <w:bCs/>
                <w:sz w:val="24"/>
                <w:szCs w:val="24"/>
              </w:rPr>
              <w:t xml:space="preserve">  </w:t>
            </w:r>
            <w:r w:rsidRPr="007C64FF">
              <w:rPr>
                <w:rFonts w:ascii="Times New Roman" w:hAnsi="Times New Roman" w:cs="宋体" w:hint="eastAsia"/>
                <w:b/>
                <w:bCs/>
                <w:sz w:val="24"/>
                <w:szCs w:val="24"/>
              </w:rPr>
              <w:t>汽车尾气中有害污染物一般排放量</w:t>
            </w:r>
          </w:p>
          <w:tbl>
            <w:tblPr>
              <w:tblW w:w="8392"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2098"/>
              <w:gridCol w:w="2098"/>
              <w:gridCol w:w="2098"/>
              <w:gridCol w:w="2098"/>
            </w:tblGrid>
            <w:tr w:rsidR="00F51A8B" w:rsidRPr="00F51A8B">
              <w:trPr>
                <w:trHeight w:val="20"/>
                <w:jc w:val="center"/>
              </w:trPr>
              <w:tc>
                <w:tcPr>
                  <w:tcW w:w="2098" w:type="dxa"/>
                  <w:vAlign w:val="center"/>
                </w:tcPr>
                <w:p w:rsidR="0039037F" w:rsidRPr="00F51A8B" w:rsidRDefault="00A4134B">
                  <w:pPr>
                    <w:jc w:val="center"/>
                    <w:rPr>
                      <w:rFonts w:ascii="Times New Roman" w:hAnsi="Times New Roman" w:cs="Times New Roman"/>
                    </w:rPr>
                  </w:pPr>
                  <w:r w:rsidRPr="00F51A8B">
                    <w:rPr>
                      <w:rFonts w:ascii="Times New Roman" w:hAnsi="Times New Roman" w:cs="宋体" w:hint="eastAsia"/>
                    </w:rPr>
                    <w:t>污染物</w:t>
                  </w:r>
                </w:p>
              </w:tc>
              <w:tc>
                <w:tcPr>
                  <w:tcW w:w="2098" w:type="dxa"/>
                  <w:vAlign w:val="center"/>
                </w:tcPr>
                <w:p w:rsidR="0039037F" w:rsidRPr="00F51A8B" w:rsidRDefault="00A4134B">
                  <w:pPr>
                    <w:jc w:val="center"/>
                    <w:rPr>
                      <w:rFonts w:ascii="Times New Roman" w:hAnsi="Times New Roman" w:cs="Times New Roman"/>
                    </w:rPr>
                  </w:pPr>
                  <w:r w:rsidRPr="00F51A8B">
                    <w:rPr>
                      <w:rFonts w:ascii="Times New Roman" w:hAnsi="Times New Roman" w:cs="宋体" w:hint="eastAsia"/>
                    </w:rPr>
                    <w:t>颗粒物</w:t>
                  </w:r>
                </w:p>
              </w:tc>
              <w:tc>
                <w:tcPr>
                  <w:tcW w:w="2098" w:type="dxa"/>
                  <w:vAlign w:val="center"/>
                </w:tcPr>
                <w:p w:rsidR="0039037F" w:rsidRPr="00F51A8B" w:rsidRDefault="00A4134B">
                  <w:pPr>
                    <w:jc w:val="center"/>
                    <w:rPr>
                      <w:rFonts w:ascii="Times New Roman" w:hAnsi="Times New Roman" w:cs="Times New Roman"/>
                    </w:rPr>
                  </w:pPr>
                  <w:r w:rsidRPr="00F51A8B">
                    <w:rPr>
                      <w:rFonts w:ascii="Times New Roman" w:hAnsi="Times New Roman" w:cs="Times New Roman"/>
                    </w:rPr>
                    <w:t>CO</w:t>
                  </w:r>
                </w:p>
              </w:tc>
              <w:tc>
                <w:tcPr>
                  <w:tcW w:w="2098" w:type="dxa"/>
                  <w:vAlign w:val="center"/>
                </w:tcPr>
                <w:p w:rsidR="0039037F" w:rsidRPr="00F51A8B" w:rsidRDefault="00A4134B">
                  <w:pPr>
                    <w:jc w:val="center"/>
                    <w:rPr>
                      <w:rFonts w:ascii="Times New Roman" w:hAnsi="Times New Roman" w:cs="Times New Roman"/>
                    </w:rPr>
                  </w:pPr>
                  <w:r w:rsidRPr="00F51A8B">
                    <w:rPr>
                      <w:rFonts w:ascii="Times New Roman" w:hAnsi="Times New Roman" w:cs="Times New Roman"/>
                    </w:rPr>
                    <w:t>NO</w:t>
                  </w:r>
                  <w:r w:rsidRPr="00F51A8B">
                    <w:rPr>
                      <w:rFonts w:ascii="Times New Roman" w:hAnsi="Times New Roman" w:cs="Times New Roman"/>
                      <w:vertAlign w:val="subscript"/>
                    </w:rPr>
                    <w:t>X</w:t>
                  </w:r>
                </w:p>
              </w:tc>
            </w:tr>
            <w:tr w:rsidR="00F51A8B" w:rsidRPr="00F51A8B">
              <w:trPr>
                <w:trHeight w:val="20"/>
                <w:jc w:val="center"/>
              </w:trPr>
              <w:tc>
                <w:tcPr>
                  <w:tcW w:w="2098" w:type="dxa"/>
                  <w:vAlign w:val="center"/>
                </w:tcPr>
                <w:p w:rsidR="0039037F" w:rsidRPr="00F51A8B" w:rsidRDefault="00A4134B">
                  <w:pPr>
                    <w:jc w:val="center"/>
                    <w:rPr>
                      <w:rFonts w:ascii="Times New Roman" w:hAnsi="Times New Roman" w:cs="Times New Roman"/>
                    </w:rPr>
                  </w:pPr>
                  <w:r w:rsidRPr="00F51A8B">
                    <w:rPr>
                      <w:rFonts w:ascii="Times New Roman" w:hAnsi="Times New Roman" w:cs="宋体" w:hint="eastAsia"/>
                    </w:rPr>
                    <w:t>燃汽油（</w:t>
                  </w:r>
                  <w:r w:rsidRPr="00F51A8B">
                    <w:rPr>
                      <w:rFonts w:ascii="Times New Roman" w:hAnsi="Times New Roman" w:cs="Times New Roman"/>
                    </w:rPr>
                    <w:t>g/km</w:t>
                  </w:r>
                  <w:r w:rsidRPr="00F51A8B">
                    <w:rPr>
                      <w:rFonts w:ascii="Times New Roman" w:hAnsi="Times New Roman" w:cs="宋体" w:hint="eastAsia"/>
                    </w:rPr>
                    <w:t>）</w:t>
                  </w:r>
                </w:p>
              </w:tc>
              <w:tc>
                <w:tcPr>
                  <w:tcW w:w="2098" w:type="dxa"/>
                  <w:vAlign w:val="center"/>
                </w:tcPr>
                <w:p w:rsidR="0039037F" w:rsidRPr="00F51A8B" w:rsidRDefault="00A4134B">
                  <w:pPr>
                    <w:pStyle w:val="xl24"/>
                    <w:widowControl w:val="0"/>
                    <w:pBdr>
                      <w:bottom w:val="none" w:sz="0" w:space="0" w:color="auto"/>
                      <w:right w:val="none" w:sz="0" w:space="0" w:color="auto"/>
                    </w:pBdr>
                    <w:spacing w:before="0" w:beforeAutospacing="0" w:after="0" w:afterAutospacing="0"/>
                    <w:rPr>
                      <w:kern w:val="2"/>
                    </w:rPr>
                  </w:pPr>
                  <w:r w:rsidRPr="00F51A8B">
                    <w:rPr>
                      <w:kern w:val="2"/>
                    </w:rPr>
                    <w:t>0.56</w:t>
                  </w:r>
                </w:p>
              </w:tc>
              <w:tc>
                <w:tcPr>
                  <w:tcW w:w="2098" w:type="dxa"/>
                  <w:vAlign w:val="center"/>
                </w:tcPr>
                <w:p w:rsidR="0039037F" w:rsidRPr="00F51A8B" w:rsidRDefault="00A4134B">
                  <w:pPr>
                    <w:jc w:val="center"/>
                    <w:rPr>
                      <w:rFonts w:ascii="Times New Roman" w:hAnsi="Times New Roman" w:cs="Times New Roman"/>
                    </w:rPr>
                  </w:pPr>
                  <w:r w:rsidRPr="00F51A8B">
                    <w:rPr>
                      <w:rFonts w:ascii="Times New Roman" w:hAnsi="Times New Roman" w:cs="Times New Roman"/>
                    </w:rPr>
                    <w:t>5.94</w:t>
                  </w:r>
                </w:p>
              </w:tc>
              <w:tc>
                <w:tcPr>
                  <w:tcW w:w="2098" w:type="dxa"/>
                  <w:vAlign w:val="center"/>
                </w:tcPr>
                <w:p w:rsidR="0039037F" w:rsidRPr="00F51A8B" w:rsidRDefault="00A4134B">
                  <w:pPr>
                    <w:jc w:val="center"/>
                    <w:rPr>
                      <w:rFonts w:ascii="Times New Roman" w:hAnsi="Times New Roman" w:cs="Times New Roman"/>
                    </w:rPr>
                  </w:pPr>
                  <w:r w:rsidRPr="00F51A8B">
                    <w:rPr>
                      <w:rFonts w:ascii="Times New Roman" w:hAnsi="Times New Roman" w:cs="Times New Roman"/>
                    </w:rPr>
                    <w:t>5.26</w:t>
                  </w:r>
                </w:p>
              </w:tc>
            </w:tr>
            <w:tr w:rsidR="00F51A8B" w:rsidRPr="00F51A8B">
              <w:trPr>
                <w:trHeight w:val="20"/>
                <w:jc w:val="center"/>
              </w:trPr>
              <w:tc>
                <w:tcPr>
                  <w:tcW w:w="2098" w:type="dxa"/>
                  <w:vAlign w:val="center"/>
                </w:tcPr>
                <w:p w:rsidR="0039037F" w:rsidRPr="00F51A8B" w:rsidRDefault="00A4134B">
                  <w:pPr>
                    <w:jc w:val="center"/>
                    <w:rPr>
                      <w:rFonts w:ascii="Times New Roman" w:hAnsi="Times New Roman" w:cs="Times New Roman"/>
                    </w:rPr>
                  </w:pPr>
                  <w:r w:rsidRPr="00F51A8B">
                    <w:rPr>
                      <w:rFonts w:ascii="Times New Roman" w:hAnsi="Times New Roman" w:cs="宋体" w:hint="eastAsia"/>
                    </w:rPr>
                    <w:t>燃柴油（</w:t>
                  </w:r>
                  <w:r w:rsidRPr="00F51A8B">
                    <w:rPr>
                      <w:rFonts w:ascii="Times New Roman" w:hAnsi="Times New Roman" w:cs="Times New Roman"/>
                    </w:rPr>
                    <w:t>g/h</w:t>
                  </w:r>
                  <w:r w:rsidRPr="00F51A8B">
                    <w:rPr>
                      <w:rFonts w:ascii="Times New Roman" w:hAnsi="Times New Roman" w:cs="宋体" w:hint="eastAsia"/>
                    </w:rPr>
                    <w:t>）</w:t>
                  </w:r>
                </w:p>
              </w:tc>
              <w:tc>
                <w:tcPr>
                  <w:tcW w:w="2098" w:type="dxa"/>
                  <w:vAlign w:val="center"/>
                </w:tcPr>
                <w:p w:rsidR="0039037F" w:rsidRPr="00F51A8B" w:rsidRDefault="00A4134B">
                  <w:pPr>
                    <w:jc w:val="center"/>
                    <w:rPr>
                      <w:rFonts w:ascii="Times New Roman" w:hAnsi="Times New Roman" w:cs="Times New Roman"/>
                    </w:rPr>
                  </w:pPr>
                  <w:r w:rsidRPr="00F51A8B">
                    <w:rPr>
                      <w:rFonts w:ascii="Times New Roman" w:hAnsi="Times New Roman" w:cs="Times New Roman"/>
                    </w:rPr>
                    <w:t>61.8</w:t>
                  </w:r>
                </w:p>
              </w:tc>
              <w:tc>
                <w:tcPr>
                  <w:tcW w:w="2098" w:type="dxa"/>
                  <w:vAlign w:val="center"/>
                </w:tcPr>
                <w:p w:rsidR="0039037F" w:rsidRPr="00F51A8B" w:rsidRDefault="00A4134B">
                  <w:pPr>
                    <w:jc w:val="center"/>
                    <w:rPr>
                      <w:rFonts w:ascii="Times New Roman" w:hAnsi="Times New Roman" w:cs="Times New Roman"/>
                    </w:rPr>
                  </w:pPr>
                  <w:r w:rsidRPr="00F51A8B">
                    <w:rPr>
                      <w:rFonts w:ascii="Times New Roman" w:hAnsi="Times New Roman" w:cs="Times New Roman"/>
                    </w:rPr>
                    <w:t>161.0</w:t>
                  </w:r>
                </w:p>
              </w:tc>
              <w:tc>
                <w:tcPr>
                  <w:tcW w:w="2098" w:type="dxa"/>
                  <w:vAlign w:val="center"/>
                </w:tcPr>
                <w:p w:rsidR="0039037F" w:rsidRPr="00F51A8B" w:rsidRDefault="00A4134B">
                  <w:pPr>
                    <w:jc w:val="center"/>
                    <w:rPr>
                      <w:rFonts w:ascii="Times New Roman" w:hAnsi="Times New Roman" w:cs="Times New Roman"/>
                    </w:rPr>
                  </w:pPr>
                  <w:r w:rsidRPr="00F51A8B">
                    <w:rPr>
                      <w:rFonts w:ascii="Times New Roman" w:hAnsi="Times New Roman" w:cs="Times New Roman"/>
                    </w:rPr>
                    <w:t>452.0</w:t>
                  </w:r>
                </w:p>
              </w:tc>
            </w:tr>
          </w:tbl>
          <w:p w:rsidR="0039037F" w:rsidRPr="00F51A8B" w:rsidRDefault="00A4134B">
            <w:pPr>
              <w:adjustRightInd w:val="0"/>
              <w:snapToGrid w:val="0"/>
              <w:spacing w:line="360" w:lineRule="auto"/>
              <w:ind w:firstLineChars="200" w:firstLine="480"/>
              <w:rPr>
                <w:rFonts w:ascii="Times New Roman" w:hAnsi="Times New Roman" w:cs="Times New Roman"/>
                <w:sz w:val="24"/>
                <w:szCs w:val="24"/>
              </w:rPr>
            </w:pPr>
            <w:r w:rsidRPr="00F51A8B">
              <w:rPr>
                <w:rFonts w:ascii="Times New Roman" w:hAnsi="Times New Roman" w:cs="宋体" w:hint="eastAsia"/>
                <w:sz w:val="24"/>
                <w:szCs w:val="24"/>
              </w:rPr>
              <w:t>施工场地汽车尾气对大气环境的影响有如下几个特点：</w:t>
            </w:r>
          </w:p>
          <w:p w:rsidR="0039037F" w:rsidRPr="00F51A8B" w:rsidRDefault="00A4134B">
            <w:pPr>
              <w:adjustRightInd w:val="0"/>
              <w:snapToGrid w:val="0"/>
              <w:spacing w:line="360" w:lineRule="auto"/>
              <w:ind w:firstLineChars="200" w:firstLine="480"/>
              <w:rPr>
                <w:rFonts w:ascii="Times New Roman" w:hAnsi="Times New Roman" w:cs="Times New Roman"/>
                <w:sz w:val="24"/>
                <w:szCs w:val="24"/>
              </w:rPr>
            </w:pPr>
            <w:r w:rsidRPr="00F51A8B">
              <w:rPr>
                <w:rFonts w:ascii="Times New Roman" w:hAnsi="Times New Roman" w:cs="Times New Roman"/>
                <w:sz w:val="24"/>
                <w:szCs w:val="24"/>
              </w:rPr>
              <w:t>A</w:t>
            </w:r>
            <w:r w:rsidRPr="00F51A8B">
              <w:rPr>
                <w:rFonts w:ascii="Times New Roman" w:hAnsi="Times New Roman" w:cs="宋体" w:hint="eastAsia"/>
                <w:sz w:val="24"/>
                <w:szCs w:val="24"/>
              </w:rPr>
              <w:t>．车辆在施工场地范围内活动，尾气呈面源污染形式；</w:t>
            </w:r>
          </w:p>
          <w:p w:rsidR="0039037F" w:rsidRPr="00F51A8B" w:rsidRDefault="00A4134B">
            <w:pPr>
              <w:adjustRightInd w:val="0"/>
              <w:snapToGrid w:val="0"/>
              <w:spacing w:line="360" w:lineRule="auto"/>
              <w:ind w:firstLineChars="200" w:firstLine="480"/>
              <w:rPr>
                <w:rFonts w:ascii="Times New Roman" w:hAnsi="Times New Roman" w:cs="Times New Roman"/>
                <w:sz w:val="24"/>
                <w:szCs w:val="24"/>
              </w:rPr>
            </w:pPr>
            <w:r w:rsidRPr="00F51A8B">
              <w:rPr>
                <w:rFonts w:ascii="Times New Roman" w:hAnsi="Times New Roman" w:cs="Times New Roman"/>
                <w:sz w:val="24"/>
                <w:szCs w:val="24"/>
              </w:rPr>
              <w:t>B</w:t>
            </w:r>
            <w:r w:rsidRPr="00F51A8B">
              <w:rPr>
                <w:rFonts w:ascii="Times New Roman" w:hAnsi="Times New Roman" w:cs="宋体" w:hint="eastAsia"/>
                <w:sz w:val="24"/>
                <w:szCs w:val="24"/>
              </w:rPr>
              <w:t>．汽车排气筒高度较低，尾气扩散范围不大，对周围影响较小；</w:t>
            </w:r>
          </w:p>
          <w:p w:rsidR="003D2E43" w:rsidRPr="00F51A8B" w:rsidRDefault="00A4134B" w:rsidP="003D2E43">
            <w:pPr>
              <w:adjustRightInd w:val="0"/>
              <w:snapToGrid w:val="0"/>
              <w:spacing w:line="360" w:lineRule="auto"/>
              <w:ind w:firstLineChars="200" w:firstLine="480"/>
              <w:rPr>
                <w:rFonts w:ascii="Times New Roman" w:hAnsi="Times New Roman" w:cs="Times New Roman"/>
                <w:sz w:val="24"/>
                <w:szCs w:val="24"/>
              </w:rPr>
            </w:pPr>
            <w:r w:rsidRPr="00F51A8B">
              <w:rPr>
                <w:rFonts w:ascii="Times New Roman" w:hAnsi="Times New Roman" w:cs="Times New Roman"/>
                <w:sz w:val="24"/>
                <w:szCs w:val="24"/>
              </w:rPr>
              <w:t>C</w:t>
            </w:r>
            <w:r w:rsidRPr="00F51A8B">
              <w:rPr>
                <w:rFonts w:ascii="Times New Roman" w:hAnsi="Times New Roman" w:cs="宋体" w:hint="eastAsia"/>
                <w:sz w:val="24"/>
                <w:szCs w:val="24"/>
              </w:rPr>
              <w:t>．车辆为非连续行驶状态，污染物排放时间及排放</w:t>
            </w:r>
            <w:proofErr w:type="gramStart"/>
            <w:r w:rsidRPr="00F51A8B">
              <w:rPr>
                <w:rFonts w:ascii="Times New Roman" w:hAnsi="Times New Roman" w:cs="宋体" w:hint="eastAsia"/>
                <w:sz w:val="24"/>
                <w:szCs w:val="24"/>
              </w:rPr>
              <w:t>最相对</w:t>
            </w:r>
            <w:proofErr w:type="gramEnd"/>
            <w:r w:rsidRPr="00F51A8B">
              <w:rPr>
                <w:rFonts w:ascii="Times New Roman" w:hAnsi="Times New Roman" w:cs="宋体" w:hint="eastAsia"/>
                <w:sz w:val="24"/>
                <w:szCs w:val="24"/>
              </w:rPr>
              <w:t>较少。</w:t>
            </w:r>
          </w:p>
          <w:p w:rsidR="003D2E43" w:rsidRPr="00F51A8B" w:rsidRDefault="00A4134B" w:rsidP="003D2E43">
            <w:pPr>
              <w:adjustRightInd w:val="0"/>
              <w:snapToGrid w:val="0"/>
              <w:spacing w:line="360" w:lineRule="auto"/>
              <w:ind w:firstLineChars="200" w:firstLine="480"/>
              <w:rPr>
                <w:rFonts w:ascii="Times New Roman" w:hAnsi="Times New Roman" w:cs="Times New Roman"/>
                <w:sz w:val="24"/>
                <w:szCs w:val="24"/>
              </w:rPr>
            </w:pPr>
            <w:r w:rsidRPr="00F51A8B">
              <w:rPr>
                <w:rFonts w:ascii="Times New Roman" w:hAnsi="Times New Roman" w:cs="宋体" w:hint="eastAsia"/>
                <w:sz w:val="24"/>
                <w:szCs w:val="24"/>
              </w:rPr>
              <w:t>因此，施工期运输车辆排放的尾气将对附近居民和其他敏感环境造成污染，应对其采取相应的措施进行防护，将污染影响范围控制在最小区域。</w:t>
            </w:r>
          </w:p>
          <w:p w:rsidR="003D2E43" w:rsidRPr="00F51A8B" w:rsidRDefault="00A4134B" w:rsidP="003D2E43">
            <w:pPr>
              <w:adjustRightInd w:val="0"/>
              <w:snapToGrid w:val="0"/>
              <w:spacing w:line="360" w:lineRule="auto"/>
              <w:ind w:firstLineChars="200" w:firstLine="480"/>
              <w:rPr>
                <w:rFonts w:ascii="Times New Roman" w:hAnsi="Times New Roman" w:cs="Times New Roman"/>
                <w:sz w:val="24"/>
                <w:szCs w:val="24"/>
              </w:rPr>
            </w:pPr>
            <w:r w:rsidRPr="00F51A8B">
              <w:rPr>
                <w:rFonts w:ascii="Times New Roman" w:hAnsi="Times New Roman" w:cs="宋体" w:hint="eastAsia"/>
                <w:sz w:val="24"/>
                <w:szCs w:val="24"/>
              </w:rPr>
              <w:lastRenderedPageBreak/>
              <w:t>拟采取的治理措施：对于施工期车辆尾气治理，采取的治理措施主要是加强车辆保养和维护，减少超载，减少停车</w:t>
            </w:r>
            <w:proofErr w:type="gramStart"/>
            <w:r w:rsidRPr="00F51A8B">
              <w:rPr>
                <w:rFonts w:ascii="Times New Roman" w:hAnsi="Times New Roman" w:cs="宋体" w:hint="eastAsia"/>
                <w:sz w:val="24"/>
                <w:szCs w:val="24"/>
              </w:rPr>
              <w:t>怠</w:t>
            </w:r>
            <w:proofErr w:type="gramEnd"/>
            <w:r w:rsidRPr="00F51A8B">
              <w:rPr>
                <w:rFonts w:ascii="Times New Roman" w:hAnsi="Times New Roman" w:cs="宋体" w:hint="eastAsia"/>
                <w:sz w:val="24"/>
                <w:szCs w:val="24"/>
              </w:rPr>
              <w:t>速时间。运输</w:t>
            </w:r>
            <w:r w:rsidR="00CB02F7" w:rsidRPr="00F51A8B">
              <w:rPr>
                <w:rFonts w:ascii="Times New Roman" w:hAnsi="Times New Roman" w:cs="宋体" w:hint="eastAsia"/>
                <w:sz w:val="24"/>
                <w:szCs w:val="24"/>
              </w:rPr>
              <w:t>车辆</w:t>
            </w:r>
            <w:r w:rsidRPr="00F51A8B">
              <w:rPr>
                <w:rFonts w:ascii="Times New Roman" w:hAnsi="Times New Roman" w:cs="宋体" w:hint="eastAsia"/>
                <w:sz w:val="24"/>
                <w:szCs w:val="24"/>
              </w:rPr>
              <w:t>应保持良好的运行状态，完好率要求在</w:t>
            </w:r>
            <w:r w:rsidRPr="00F51A8B">
              <w:rPr>
                <w:rFonts w:ascii="Times New Roman" w:hAnsi="Times New Roman" w:cs="Times New Roman"/>
                <w:sz w:val="24"/>
                <w:szCs w:val="24"/>
              </w:rPr>
              <w:t>90%</w:t>
            </w:r>
            <w:r w:rsidRPr="00F51A8B">
              <w:rPr>
                <w:rFonts w:ascii="Times New Roman" w:hAnsi="Times New Roman" w:cs="宋体" w:hint="eastAsia"/>
                <w:sz w:val="24"/>
                <w:szCs w:val="24"/>
              </w:rPr>
              <w:t>以上，并选用优质的燃油，同时加装尾气净化装置，以有效地减少尾气污染物排放量。</w:t>
            </w:r>
          </w:p>
          <w:p w:rsidR="003D2E43" w:rsidRPr="00F51A8B" w:rsidRDefault="00A4134B" w:rsidP="003D2E43">
            <w:pPr>
              <w:adjustRightInd w:val="0"/>
              <w:snapToGrid w:val="0"/>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在充分落实治理措施之后，</w:t>
            </w:r>
            <w:r w:rsidR="00CB02F7" w:rsidRPr="00F51A8B">
              <w:rPr>
                <w:rFonts w:ascii="Times New Roman" w:hAnsi="Times New Roman" w:cs="宋体" w:hint="eastAsia"/>
                <w:sz w:val="24"/>
                <w:szCs w:val="24"/>
              </w:rPr>
              <w:t>汽车</w:t>
            </w:r>
            <w:r w:rsidRPr="00F51A8B">
              <w:rPr>
                <w:rFonts w:ascii="Times New Roman" w:hAnsi="Times New Roman" w:cs="宋体" w:hint="eastAsia"/>
                <w:sz w:val="24"/>
                <w:szCs w:val="24"/>
              </w:rPr>
              <w:t>尾气在施工期的影响可降至较低水平，对周围大气环境的影响较小。</w:t>
            </w:r>
          </w:p>
          <w:p w:rsidR="00B033D2" w:rsidRPr="00F51A8B" w:rsidRDefault="00B033D2" w:rsidP="003D2E43">
            <w:pPr>
              <w:adjustRightInd w:val="0"/>
              <w:snapToGrid w:val="0"/>
              <w:spacing w:line="360" w:lineRule="auto"/>
              <w:ind w:firstLineChars="200" w:firstLine="480"/>
              <w:rPr>
                <w:rFonts w:ascii="Times New Roman" w:hAnsi="Times New Roman" w:cs="宋体"/>
                <w:sz w:val="24"/>
                <w:szCs w:val="24"/>
              </w:rPr>
            </w:pPr>
            <w:r w:rsidRPr="00F51A8B">
              <w:rPr>
                <w:rFonts w:ascii="宋体" w:hAnsi="宋体" w:cs="宋体" w:hint="eastAsia"/>
                <w:sz w:val="24"/>
                <w:szCs w:val="24"/>
              </w:rPr>
              <w:t>②</w:t>
            </w:r>
            <w:r w:rsidRPr="00F51A8B">
              <w:rPr>
                <w:rFonts w:ascii="Times New Roman" w:hAnsi="Times New Roman" w:cs="宋体" w:hint="eastAsia"/>
                <w:sz w:val="24"/>
                <w:szCs w:val="24"/>
              </w:rPr>
              <w:t>焊接烟尘</w:t>
            </w:r>
          </w:p>
          <w:p w:rsidR="00B033D2" w:rsidRPr="00F51A8B" w:rsidRDefault="00B033D2" w:rsidP="00D11F05">
            <w:pPr>
              <w:adjustRightInd w:val="0"/>
              <w:snapToGrid w:val="0"/>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本项目</w:t>
            </w:r>
            <w:r w:rsidR="00D11F05" w:rsidRPr="00F51A8B">
              <w:rPr>
                <w:rFonts w:ascii="Times New Roman" w:hAnsi="Times New Roman" w:cs="宋体" w:hint="eastAsia"/>
                <w:sz w:val="24"/>
                <w:szCs w:val="24"/>
              </w:rPr>
              <w:t>在施工期间会产生少量焊接烟尘，由于用量较少，且随着该段施工结束，此类焊接烟尘随之消失，因此，不会对周围环境空气造成显著影响。拟采取的治理措施：对于施工期焊接工艺应采取环保焊丝，焊接过程采取封闭施工，在远离厂区内职工聚集处进行焊接作业。在充分落实治理措施之后，施工期焊接烟尘能够控制在较低水平，对周围环境空气影响较小。</w:t>
            </w:r>
          </w:p>
          <w:p w:rsidR="00511301" w:rsidRPr="00F51A8B" w:rsidRDefault="00A4134B" w:rsidP="00511301">
            <w:pPr>
              <w:adjustRightInd w:val="0"/>
              <w:snapToGrid w:val="0"/>
              <w:spacing w:line="360" w:lineRule="auto"/>
              <w:ind w:firstLineChars="200" w:firstLine="480"/>
              <w:rPr>
                <w:rFonts w:ascii="Times New Roman" w:hAnsi="Times New Roman" w:cs="Times New Roman"/>
                <w:sz w:val="24"/>
                <w:szCs w:val="24"/>
              </w:rPr>
            </w:pPr>
            <w:r w:rsidRPr="00F51A8B">
              <w:rPr>
                <w:rFonts w:ascii="Times New Roman" w:hAnsi="Times New Roman" w:cs="宋体" w:hint="eastAsia"/>
                <w:sz w:val="24"/>
                <w:szCs w:val="24"/>
              </w:rPr>
              <w:t>综合以上分析，</w:t>
            </w:r>
            <w:r w:rsidR="00D11F05" w:rsidRPr="00F51A8B">
              <w:rPr>
                <w:rFonts w:ascii="Times New Roman" w:hAnsi="Times New Roman" w:cs="宋体" w:hint="eastAsia"/>
                <w:sz w:val="24"/>
                <w:szCs w:val="24"/>
              </w:rPr>
              <w:t>废气</w:t>
            </w:r>
            <w:r w:rsidRPr="00F51A8B">
              <w:rPr>
                <w:rFonts w:ascii="Times New Roman" w:hAnsi="Times New Roman" w:cs="宋体" w:hint="eastAsia"/>
                <w:sz w:val="24"/>
                <w:szCs w:val="24"/>
              </w:rPr>
              <w:t>在施工期一定程度上会降低周遍区域内空气质量，但由于施工期是短时的，</w:t>
            </w:r>
            <w:proofErr w:type="gramStart"/>
            <w:r w:rsidRPr="00F51A8B">
              <w:rPr>
                <w:rFonts w:ascii="Times New Roman" w:hAnsi="Times New Roman" w:cs="宋体" w:hint="eastAsia"/>
                <w:sz w:val="24"/>
                <w:szCs w:val="24"/>
              </w:rPr>
              <w:t>待施工</w:t>
            </w:r>
            <w:proofErr w:type="gramEnd"/>
            <w:r w:rsidRPr="00F51A8B">
              <w:rPr>
                <w:rFonts w:ascii="Times New Roman" w:hAnsi="Times New Roman" w:cs="宋体" w:hint="eastAsia"/>
                <w:sz w:val="24"/>
                <w:szCs w:val="24"/>
              </w:rPr>
              <w:t>完成后，污染也会随之消失，大气环境质量可恢复到原来的水平。</w:t>
            </w:r>
          </w:p>
          <w:p w:rsidR="00511301" w:rsidRPr="00F51A8B" w:rsidRDefault="00A4134B" w:rsidP="00511301">
            <w:pPr>
              <w:adjustRightInd w:val="0"/>
              <w:snapToGrid w:val="0"/>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w:t>
            </w:r>
            <w:r w:rsidRPr="00F51A8B">
              <w:rPr>
                <w:rFonts w:ascii="Times New Roman" w:hAnsi="Times New Roman" w:cs="Times New Roman"/>
                <w:sz w:val="24"/>
                <w:szCs w:val="24"/>
              </w:rPr>
              <w:t>3</w:t>
            </w:r>
            <w:r w:rsidRPr="00F51A8B">
              <w:rPr>
                <w:rFonts w:ascii="Times New Roman" w:hAnsi="Times New Roman" w:cs="宋体" w:hint="eastAsia"/>
                <w:sz w:val="24"/>
                <w:szCs w:val="24"/>
              </w:rPr>
              <w:t>）噪声</w:t>
            </w:r>
          </w:p>
          <w:p w:rsidR="0039037F" w:rsidRPr="00F51A8B" w:rsidRDefault="00CB02F7" w:rsidP="00511301">
            <w:pPr>
              <w:adjustRightInd w:val="0"/>
              <w:snapToGrid w:val="0"/>
              <w:spacing w:line="360" w:lineRule="auto"/>
              <w:ind w:firstLineChars="200" w:firstLine="480"/>
              <w:rPr>
                <w:rFonts w:ascii="Times New Roman" w:hAnsi="Times New Roman" w:cs="Times New Roman"/>
                <w:sz w:val="24"/>
                <w:szCs w:val="24"/>
              </w:rPr>
            </w:pPr>
            <w:r w:rsidRPr="00F51A8B">
              <w:rPr>
                <w:rFonts w:ascii="Times New Roman" w:hAnsi="Times New Roman" w:cs="宋体" w:hint="eastAsia"/>
                <w:sz w:val="24"/>
                <w:szCs w:val="24"/>
              </w:rPr>
              <w:t>施工期噪声污染源主要是施工机械和运输车辆，这些机械的单体声级一般均在</w:t>
            </w:r>
            <w:r w:rsidRPr="00F51A8B">
              <w:rPr>
                <w:rFonts w:ascii="Times New Roman" w:hAnsi="Times New Roman" w:cs="宋体" w:hint="eastAsia"/>
                <w:sz w:val="24"/>
                <w:szCs w:val="24"/>
              </w:rPr>
              <w:t>90dB</w:t>
            </w:r>
            <w:r w:rsidRPr="00F51A8B">
              <w:rPr>
                <w:rFonts w:ascii="Times New Roman" w:hAnsi="Times New Roman" w:cs="宋体" w:hint="eastAsia"/>
                <w:sz w:val="24"/>
                <w:szCs w:val="24"/>
              </w:rPr>
              <w:t>（</w:t>
            </w:r>
            <w:r w:rsidRPr="00F51A8B">
              <w:rPr>
                <w:rFonts w:ascii="Times New Roman" w:hAnsi="Times New Roman" w:cs="宋体" w:hint="eastAsia"/>
                <w:sz w:val="24"/>
                <w:szCs w:val="24"/>
              </w:rPr>
              <w:t>A</w:t>
            </w:r>
            <w:r w:rsidRPr="00F51A8B">
              <w:rPr>
                <w:rFonts w:ascii="Times New Roman" w:hAnsi="Times New Roman" w:cs="宋体" w:hint="eastAsia"/>
                <w:sz w:val="24"/>
                <w:szCs w:val="24"/>
              </w:rPr>
              <w:t>）以上。虽然这些施工机械噪声属于非连续性间歇排放，但由于噪声</w:t>
            </w:r>
            <w:proofErr w:type="gramStart"/>
            <w:r w:rsidRPr="00F51A8B">
              <w:rPr>
                <w:rFonts w:ascii="Times New Roman" w:hAnsi="Times New Roman" w:cs="宋体" w:hint="eastAsia"/>
                <w:sz w:val="24"/>
                <w:szCs w:val="24"/>
              </w:rPr>
              <w:t>源相对</w:t>
            </w:r>
            <w:proofErr w:type="gramEnd"/>
            <w:r w:rsidRPr="00F51A8B">
              <w:rPr>
                <w:rFonts w:ascii="Times New Roman" w:hAnsi="Times New Roman" w:cs="宋体" w:hint="eastAsia"/>
                <w:sz w:val="24"/>
                <w:szCs w:val="24"/>
              </w:rPr>
              <w:t>集中，且多为裸露噪声源，故其噪声辐射范围及影响程度都较大</w:t>
            </w:r>
            <w:r w:rsidR="00A4134B" w:rsidRPr="00F51A8B">
              <w:rPr>
                <w:rFonts w:ascii="Times New Roman" w:hAnsi="Times New Roman" w:cs="宋体" w:hint="eastAsia"/>
                <w:sz w:val="24"/>
                <w:szCs w:val="24"/>
              </w:rPr>
              <w:t>。各施工阶段的主要噪声</w:t>
            </w:r>
            <w:proofErr w:type="gramStart"/>
            <w:r w:rsidR="00A4134B" w:rsidRPr="00F51A8B">
              <w:rPr>
                <w:rFonts w:ascii="Times New Roman" w:hAnsi="Times New Roman" w:cs="宋体" w:hint="eastAsia"/>
                <w:sz w:val="24"/>
                <w:szCs w:val="24"/>
              </w:rPr>
              <w:t>源及其</w:t>
            </w:r>
            <w:proofErr w:type="gramEnd"/>
            <w:r w:rsidR="00A4134B" w:rsidRPr="00F51A8B">
              <w:rPr>
                <w:rFonts w:ascii="Times New Roman" w:hAnsi="Times New Roman" w:cs="宋体" w:hint="eastAsia"/>
                <w:sz w:val="24"/>
                <w:szCs w:val="24"/>
              </w:rPr>
              <w:t>声级见表</w:t>
            </w:r>
            <w:r w:rsidR="00A33891" w:rsidRPr="00F51A8B">
              <w:rPr>
                <w:rFonts w:ascii="Times New Roman" w:hAnsi="Times New Roman" w:hint="eastAsia"/>
                <w:sz w:val="24"/>
                <w:szCs w:val="24"/>
              </w:rPr>
              <w:t>3</w:t>
            </w:r>
            <w:r w:rsidR="007C64FF">
              <w:rPr>
                <w:rFonts w:ascii="Times New Roman" w:hAnsi="Times New Roman" w:hint="eastAsia"/>
                <w:sz w:val="24"/>
                <w:szCs w:val="24"/>
              </w:rPr>
              <w:t>1</w:t>
            </w:r>
            <w:r w:rsidR="00A4134B" w:rsidRPr="00F51A8B">
              <w:rPr>
                <w:rFonts w:ascii="Times New Roman" w:hAnsi="Times New Roman" w:cs="宋体" w:hint="eastAsia"/>
                <w:sz w:val="24"/>
                <w:szCs w:val="24"/>
              </w:rPr>
              <w:t>。</w:t>
            </w:r>
          </w:p>
          <w:p w:rsidR="0039037F" w:rsidRPr="007C64FF" w:rsidRDefault="00A4134B">
            <w:pPr>
              <w:spacing w:line="240" w:lineRule="atLeast"/>
              <w:ind w:firstLine="482"/>
              <w:jc w:val="center"/>
              <w:rPr>
                <w:rFonts w:ascii="Times New Roman" w:hAnsi="Times New Roman" w:cs="宋体"/>
                <w:b/>
                <w:bCs/>
                <w:sz w:val="24"/>
                <w:szCs w:val="24"/>
              </w:rPr>
            </w:pPr>
            <w:r w:rsidRPr="007C64FF">
              <w:rPr>
                <w:rFonts w:ascii="Times New Roman" w:hAnsi="Times New Roman" w:cs="宋体" w:hint="eastAsia"/>
                <w:b/>
                <w:bCs/>
                <w:sz w:val="24"/>
                <w:szCs w:val="24"/>
              </w:rPr>
              <w:t>表</w:t>
            </w:r>
            <w:r w:rsidR="00A33891" w:rsidRPr="007C64FF">
              <w:rPr>
                <w:rFonts w:ascii="Times New Roman" w:hAnsi="Times New Roman" w:cs="Times New Roman" w:hint="eastAsia"/>
                <w:b/>
                <w:bCs/>
                <w:sz w:val="24"/>
                <w:szCs w:val="24"/>
              </w:rPr>
              <w:t>3</w:t>
            </w:r>
            <w:r w:rsidR="007C64FF" w:rsidRPr="007C64FF">
              <w:rPr>
                <w:rFonts w:ascii="Times New Roman" w:hAnsi="Times New Roman" w:cs="Times New Roman" w:hint="eastAsia"/>
                <w:b/>
                <w:bCs/>
                <w:sz w:val="24"/>
                <w:szCs w:val="24"/>
              </w:rPr>
              <w:t>1</w:t>
            </w:r>
            <w:r w:rsidR="008C544B" w:rsidRPr="007C64FF">
              <w:rPr>
                <w:rFonts w:ascii="Times New Roman" w:hAnsi="Times New Roman" w:cs="Times New Roman" w:hint="eastAsia"/>
                <w:b/>
                <w:bCs/>
                <w:sz w:val="24"/>
                <w:szCs w:val="24"/>
              </w:rPr>
              <w:t xml:space="preserve">  </w:t>
            </w:r>
            <w:r w:rsidRPr="007C64FF">
              <w:rPr>
                <w:rFonts w:ascii="Times New Roman" w:hAnsi="Times New Roman" w:cs="宋体" w:hint="eastAsia"/>
                <w:b/>
                <w:bCs/>
                <w:sz w:val="24"/>
                <w:szCs w:val="24"/>
              </w:rPr>
              <w:t>施工阶段的噪声源统计</w:t>
            </w:r>
          </w:p>
          <w:tbl>
            <w:tblPr>
              <w:tblW w:w="8215"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240"/>
              <w:gridCol w:w="4289"/>
              <w:gridCol w:w="2686"/>
            </w:tblGrid>
            <w:tr w:rsidR="00F51A8B" w:rsidRPr="00F51A8B" w:rsidTr="00482A36">
              <w:trPr>
                <w:trHeight w:val="302"/>
                <w:jc w:val="center"/>
              </w:trPr>
              <w:tc>
                <w:tcPr>
                  <w:tcW w:w="1240" w:type="dxa"/>
                  <w:vAlign w:val="center"/>
                </w:tcPr>
                <w:p w:rsidR="00E34044" w:rsidRPr="00F51A8B" w:rsidRDefault="00E34044" w:rsidP="00482A36">
                  <w:pPr>
                    <w:jc w:val="center"/>
                    <w:rPr>
                      <w:rFonts w:ascii="Times New Roman" w:hAnsi="Times New Roman" w:cs="Times New Roman"/>
                    </w:rPr>
                  </w:pPr>
                  <w:r w:rsidRPr="00F51A8B">
                    <w:rPr>
                      <w:rFonts w:ascii="Times New Roman" w:hAnsi="Times New Roman" w:cs="宋体" w:hint="eastAsia"/>
                    </w:rPr>
                    <w:t>序号</w:t>
                  </w:r>
                </w:p>
              </w:tc>
              <w:tc>
                <w:tcPr>
                  <w:tcW w:w="4289" w:type="dxa"/>
                  <w:vAlign w:val="center"/>
                </w:tcPr>
                <w:p w:rsidR="00E34044" w:rsidRPr="00F51A8B" w:rsidRDefault="00E34044" w:rsidP="00482A36">
                  <w:pPr>
                    <w:jc w:val="center"/>
                    <w:rPr>
                      <w:rFonts w:ascii="Times New Roman" w:hAnsi="Times New Roman" w:cs="Times New Roman"/>
                    </w:rPr>
                  </w:pPr>
                  <w:r w:rsidRPr="00F51A8B">
                    <w:rPr>
                      <w:rFonts w:ascii="Times New Roman" w:hAnsi="Times New Roman" w:cs="宋体" w:hint="eastAsia"/>
                    </w:rPr>
                    <w:t>主要声源</w:t>
                  </w:r>
                </w:p>
              </w:tc>
              <w:tc>
                <w:tcPr>
                  <w:tcW w:w="2686" w:type="dxa"/>
                  <w:vAlign w:val="center"/>
                </w:tcPr>
                <w:p w:rsidR="00E34044" w:rsidRPr="00F51A8B" w:rsidRDefault="00E34044" w:rsidP="00482A36">
                  <w:pPr>
                    <w:jc w:val="center"/>
                    <w:rPr>
                      <w:rFonts w:ascii="Times New Roman" w:hAnsi="Times New Roman" w:cs="Times New Roman"/>
                    </w:rPr>
                  </w:pPr>
                  <w:r w:rsidRPr="00F51A8B">
                    <w:rPr>
                      <w:rFonts w:ascii="Times New Roman" w:hAnsi="Times New Roman" w:cs="宋体" w:hint="eastAsia"/>
                    </w:rPr>
                    <w:t>声级</w:t>
                  </w:r>
                  <w:r w:rsidRPr="00F51A8B">
                    <w:rPr>
                      <w:rFonts w:ascii="Times New Roman" w:hAnsi="Times New Roman" w:cs="Times New Roman"/>
                    </w:rPr>
                    <w:t>dB</w:t>
                  </w:r>
                  <w:r w:rsidRPr="00F51A8B">
                    <w:rPr>
                      <w:rFonts w:ascii="Times New Roman" w:hAnsi="Times New Roman" w:cs="宋体" w:hint="eastAsia"/>
                    </w:rPr>
                    <w:t>（</w:t>
                  </w:r>
                  <w:r w:rsidRPr="00F51A8B">
                    <w:rPr>
                      <w:rFonts w:ascii="Times New Roman" w:hAnsi="Times New Roman" w:cs="Times New Roman"/>
                    </w:rPr>
                    <w:t>A</w:t>
                  </w:r>
                  <w:r w:rsidRPr="00F51A8B">
                    <w:rPr>
                      <w:rFonts w:ascii="Times New Roman" w:hAnsi="Times New Roman" w:cs="宋体" w:hint="eastAsia"/>
                    </w:rPr>
                    <w:t>）</w:t>
                  </w:r>
                </w:p>
              </w:tc>
            </w:tr>
            <w:tr w:rsidR="00F51A8B" w:rsidRPr="00F51A8B" w:rsidTr="00482A36">
              <w:trPr>
                <w:trHeight w:val="287"/>
                <w:jc w:val="center"/>
              </w:trPr>
              <w:tc>
                <w:tcPr>
                  <w:tcW w:w="1240" w:type="dxa"/>
                  <w:vAlign w:val="center"/>
                </w:tcPr>
                <w:p w:rsidR="00E34044" w:rsidRPr="00F51A8B" w:rsidRDefault="00E34044" w:rsidP="00482A36">
                  <w:pPr>
                    <w:jc w:val="center"/>
                    <w:rPr>
                      <w:rFonts w:ascii="Times New Roman" w:hAnsi="Times New Roman" w:cs="Times New Roman"/>
                    </w:rPr>
                  </w:pPr>
                  <w:r w:rsidRPr="00F51A8B">
                    <w:rPr>
                      <w:rFonts w:ascii="Times New Roman" w:hAnsi="Times New Roman" w:cs="Times New Roman"/>
                    </w:rPr>
                    <w:t>1</w:t>
                  </w:r>
                </w:p>
              </w:tc>
              <w:tc>
                <w:tcPr>
                  <w:tcW w:w="4289" w:type="dxa"/>
                  <w:vAlign w:val="center"/>
                </w:tcPr>
                <w:p w:rsidR="00E34044" w:rsidRPr="00F51A8B" w:rsidRDefault="00E34044" w:rsidP="00482A36">
                  <w:pPr>
                    <w:pStyle w:val="xl24"/>
                    <w:widowControl w:val="0"/>
                    <w:pBdr>
                      <w:bottom w:val="none" w:sz="0" w:space="0" w:color="auto"/>
                      <w:right w:val="none" w:sz="0" w:space="0" w:color="auto"/>
                    </w:pBdr>
                    <w:spacing w:before="0" w:beforeAutospacing="0" w:after="0" w:afterAutospacing="0"/>
                    <w:rPr>
                      <w:kern w:val="2"/>
                    </w:rPr>
                  </w:pPr>
                  <w:r w:rsidRPr="00F51A8B">
                    <w:rPr>
                      <w:rFonts w:cs="宋体" w:hint="eastAsia"/>
                      <w:kern w:val="2"/>
                    </w:rPr>
                    <w:t>运输车辆</w:t>
                  </w:r>
                </w:p>
              </w:tc>
              <w:tc>
                <w:tcPr>
                  <w:tcW w:w="2686" w:type="dxa"/>
                  <w:vAlign w:val="center"/>
                </w:tcPr>
                <w:p w:rsidR="00E34044" w:rsidRPr="00F51A8B" w:rsidRDefault="00E34044" w:rsidP="00482A36">
                  <w:pPr>
                    <w:pStyle w:val="xl24"/>
                    <w:widowControl w:val="0"/>
                    <w:pBdr>
                      <w:bottom w:val="none" w:sz="0" w:space="0" w:color="auto"/>
                      <w:right w:val="none" w:sz="0" w:space="0" w:color="auto"/>
                    </w:pBdr>
                    <w:spacing w:before="0" w:beforeAutospacing="0" w:after="0" w:afterAutospacing="0"/>
                    <w:rPr>
                      <w:kern w:val="2"/>
                    </w:rPr>
                  </w:pPr>
                  <w:r w:rsidRPr="00F51A8B">
                    <w:rPr>
                      <w:kern w:val="2"/>
                    </w:rPr>
                    <w:t>90-95</w:t>
                  </w:r>
                </w:p>
              </w:tc>
            </w:tr>
            <w:tr w:rsidR="00F51A8B" w:rsidRPr="00F51A8B" w:rsidTr="00482A36">
              <w:trPr>
                <w:trHeight w:val="138"/>
                <w:jc w:val="center"/>
              </w:trPr>
              <w:tc>
                <w:tcPr>
                  <w:tcW w:w="1240" w:type="dxa"/>
                  <w:vAlign w:val="center"/>
                </w:tcPr>
                <w:p w:rsidR="00E34044" w:rsidRPr="00F51A8B" w:rsidRDefault="00E34044" w:rsidP="00482A36">
                  <w:pPr>
                    <w:jc w:val="center"/>
                    <w:rPr>
                      <w:rFonts w:ascii="Times New Roman" w:hAnsi="Times New Roman" w:cs="Times New Roman"/>
                    </w:rPr>
                  </w:pPr>
                  <w:r w:rsidRPr="00F51A8B">
                    <w:rPr>
                      <w:rFonts w:ascii="Times New Roman" w:hAnsi="Times New Roman" w:cs="Times New Roman"/>
                    </w:rPr>
                    <w:t>2</w:t>
                  </w:r>
                </w:p>
              </w:tc>
              <w:tc>
                <w:tcPr>
                  <w:tcW w:w="4289" w:type="dxa"/>
                  <w:vAlign w:val="center"/>
                </w:tcPr>
                <w:p w:rsidR="00E34044" w:rsidRPr="00F51A8B" w:rsidRDefault="00E34044" w:rsidP="00482A36">
                  <w:pPr>
                    <w:jc w:val="center"/>
                    <w:rPr>
                      <w:rFonts w:ascii="Times New Roman" w:hAnsi="Times New Roman" w:cs="Times New Roman"/>
                    </w:rPr>
                  </w:pPr>
                  <w:r w:rsidRPr="00F51A8B">
                    <w:rPr>
                      <w:rFonts w:ascii="Times New Roman" w:hAnsi="Times New Roman" w:cs="宋体" w:hint="eastAsia"/>
                    </w:rPr>
                    <w:t>电锯</w:t>
                  </w:r>
                </w:p>
              </w:tc>
              <w:tc>
                <w:tcPr>
                  <w:tcW w:w="2686" w:type="dxa"/>
                  <w:vAlign w:val="center"/>
                </w:tcPr>
                <w:p w:rsidR="00E34044" w:rsidRPr="00F51A8B" w:rsidRDefault="00E34044" w:rsidP="00482A36">
                  <w:pPr>
                    <w:jc w:val="center"/>
                    <w:rPr>
                      <w:rFonts w:ascii="Times New Roman" w:hAnsi="Times New Roman" w:cs="Times New Roman"/>
                    </w:rPr>
                  </w:pPr>
                  <w:r w:rsidRPr="00F51A8B">
                    <w:rPr>
                      <w:rFonts w:ascii="Times New Roman" w:hAnsi="Times New Roman" w:cs="Times New Roman"/>
                    </w:rPr>
                    <w:t>100-110</w:t>
                  </w:r>
                </w:p>
              </w:tc>
            </w:tr>
            <w:tr w:rsidR="00F51A8B" w:rsidRPr="00F51A8B" w:rsidTr="00482A36">
              <w:trPr>
                <w:trHeight w:val="138"/>
                <w:jc w:val="center"/>
              </w:trPr>
              <w:tc>
                <w:tcPr>
                  <w:tcW w:w="1240" w:type="dxa"/>
                  <w:vAlign w:val="center"/>
                </w:tcPr>
                <w:p w:rsidR="00E34044" w:rsidRPr="00F51A8B" w:rsidRDefault="00E34044" w:rsidP="00482A36">
                  <w:pPr>
                    <w:jc w:val="center"/>
                    <w:rPr>
                      <w:rFonts w:ascii="Times New Roman" w:hAnsi="Times New Roman" w:cs="Times New Roman"/>
                    </w:rPr>
                  </w:pPr>
                  <w:r w:rsidRPr="00F51A8B">
                    <w:rPr>
                      <w:rFonts w:ascii="Times New Roman" w:hAnsi="Times New Roman" w:cs="Times New Roman"/>
                    </w:rPr>
                    <w:t>3</w:t>
                  </w:r>
                </w:p>
              </w:tc>
              <w:tc>
                <w:tcPr>
                  <w:tcW w:w="4289" w:type="dxa"/>
                  <w:vAlign w:val="center"/>
                </w:tcPr>
                <w:p w:rsidR="00E34044" w:rsidRPr="00F51A8B" w:rsidRDefault="00E34044" w:rsidP="00482A36">
                  <w:pPr>
                    <w:jc w:val="center"/>
                    <w:rPr>
                      <w:rFonts w:ascii="Times New Roman" w:hAnsi="Times New Roman" w:cs="Times New Roman"/>
                    </w:rPr>
                  </w:pPr>
                  <w:r w:rsidRPr="00F51A8B">
                    <w:rPr>
                      <w:rFonts w:ascii="Times New Roman" w:hAnsi="Times New Roman" w:cs="宋体" w:hint="eastAsia"/>
                    </w:rPr>
                    <w:t>电焊机</w:t>
                  </w:r>
                </w:p>
              </w:tc>
              <w:tc>
                <w:tcPr>
                  <w:tcW w:w="2686" w:type="dxa"/>
                  <w:vAlign w:val="center"/>
                </w:tcPr>
                <w:p w:rsidR="00E34044" w:rsidRPr="00F51A8B" w:rsidRDefault="00E34044" w:rsidP="00482A36">
                  <w:pPr>
                    <w:jc w:val="center"/>
                    <w:rPr>
                      <w:rFonts w:ascii="Times New Roman" w:hAnsi="Times New Roman" w:cs="Times New Roman"/>
                    </w:rPr>
                  </w:pPr>
                  <w:r w:rsidRPr="00F51A8B">
                    <w:rPr>
                      <w:rFonts w:ascii="Times New Roman" w:hAnsi="Times New Roman" w:cs="Times New Roman"/>
                    </w:rPr>
                    <w:t>90-95</w:t>
                  </w:r>
                </w:p>
              </w:tc>
            </w:tr>
            <w:tr w:rsidR="00F51A8B" w:rsidRPr="00F51A8B" w:rsidTr="00482A36">
              <w:trPr>
                <w:trHeight w:val="302"/>
                <w:jc w:val="center"/>
              </w:trPr>
              <w:tc>
                <w:tcPr>
                  <w:tcW w:w="1240" w:type="dxa"/>
                  <w:vAlign w:val="center"/>
                </w:tcPr>
                <w:p w:rsidR="00E34044" w:rsidRPr="00F51A8B" w:rsidRDefault="00E34044" w:rsidP="00482A36">
                  <w:pPr>
                    <w:jc w:val="center"/>
                    <w:rPr>
                      <w:rFonts w:ascii="Times New Roman" w:hAnsi="Times New Roman" w:cs="Times New Roman"/>
                    </w:rPr>
                  </w:pPr>
                  <w:r w:rsidRPr="00F51A8B">
                    <w:rPr>
                      <w:rFonts w:ascii="Times New Roman" w:hAnsi="Times New Roman" w:cs="Times New Roman"/>
                    </w:rPr>
                    <w:t>4</w:t>
                  </w:r>
                </w:p>
              </w:tc>
              <w:tc>
                <w:tcPr>
                  <w:tcW w:w="4289" w:type="dxa"/>
                  <w:vAlign w:val="center"/>
                </w:tcPr>
                <w:p w:rsidR="00E34044" w:rsidRPr="00F51A8B" w:rsidRDefault="00E34044" w:rsidP="00482A36">
                  <w:pPr>
                    <w:jc w:val="center"/>
                    <w:rPr>
                      <w:rFonts w:ascii="Times New Roman" w:hAnsi="Times New Roman" w:cs="Times New Roman"/>
                    </w:rPr>
                  </w:pPr>
                  <w:r w:rsidRPr="00F51A8B">
                    <w:rPr>
                      <w:rFonts w:ascii="Times New Roman" w:hAnsi="Times New Roman" w:cs="宋体" w:hint="eastAsia"/>
                    </w:rPr>
                    <w:t>电钻</w:t>
                  </w:r>
                </w:p>
              </w:tc>
              <w:tc>
                <w:tcPr>
                  <w:tcW w:w="2686" w:type="dxa"/>
                  <w:vAlign w:val="center"/>
                </w:tcPr>
                <w:p w:rsidR="00E34044" w:rsidRPr="00F51A8B" w:rsidRDefault="00E34044" w:rsidP="00482A36">
                  <w:pPr>
                    <w:jc w:val="center"/>
                    <w:rPr>
                      <w:rFonts w:ascii="Times New Roman" w:hAnsi="Times New Roman" w:cs="Times New Roman"/>
                    </w:rPr>
                  </w:pPr>
                  <w:r w:rsidRPr="00F51A8B">
                    <w:rPr>
                      <w:rFonts w:ascii="Times New Roman" w:hAnsi="Times New Roman" w:cs="Times New Roman"/>
                    </w:rPr>
                    <w:t>100-115</w:t>
                  </w:r>
                </w:p>
              </w:tc>
            </w:tr>
            <w:tr w:rsidR="00F51A8B" w:rsidRPr="00F51A8B" w:rsidTr="00482A36">
              <w:trPr>
                <w:trHeight w:val="138"/>
                <w:jc w:val="center"/>
              </w:trPr>
              <w:tc>
                <w:tcPr>
                  <w:tcW w:w="1240" w:type="dxa"/>
                  <w:vAlign w:val="center"/>
                </w:tcPr>
                <w:p w:rsidR="00E34044" w:rsidRPr="00F51A8B" w:rsidRDefault="00E34044" w:rsidP="00482A36">
                  <w:pPr>
                    <w:jc w:val="center"/>
                    <w:rPr>
                      <w:rFonts w:ascii="Times New Roman" w:hAnsi="Times New Roman" w:cs="Times New Roman"/>
                    </w:rPr>
                  </w:pPr>
                  <w:r w:rsidRPr="00F51A8B">
                    <w:rPr>
                      <w:rFonts w:ascii="Times New Roman" w:hAnsi="Times New Roman" w:cs="Times New Roman"/>
                    </w:rPr>
                    <w:t>5</w:t>
                  </w:r>
                </w:p>
              </w:tc>
              <w:tc>
                <w:tcPr>
                  <w:tcW w:w="4289" w:type="dxa"/>
                  <w:vAlign w:val="center"/>
                </w:tcPr>
                <w:p w:rsidR="00E34044" w:rsidRPr="00F51A8B" w:rsidRDefault="00E34044" w:rsidP="00482A36">
                  <w:pPr>
                    <w:jc w:val="center"/>
                    <w:rPr>
                      <w:rFonts w:ascii="Times New Roman" w:hAnsi="Times New Roman" w:cs="Times New Roman"/>
                    </w:rPr>
                  </w:pPr>
                  <w:r w:rsidRPr="00F51A8B">
                    <w:rPr>
                      <w:rFonts w:ascii="Times New Roman" w:hAnsi="Times New Roman" w:cs="宋体" w:hint="eastAsia"/>
                    </w:rPr>
                    <w:t>起重机</w:t>
                  </w:r>
                </w:p>
              </w:tc>
              <w:tc>
                <w:tcPr>
                  <w:tcW w:w="2686" w:type="dxa"/>
                  <w:vAlign w:val="center"/>
                </w:tcPr>
                <w:p w:rsidR="00E34044" w:rsidRPr="00F51A8B" w:rsidRDefault="00E34044" w:rsidP="00482A36">
                  <w:pPr>
                    <w:jc w:val="center"/>
                    <w:rPr>
                      <w:rFonts w:ascii="Times New Roman" w:hAnsi="Times New Roman" w:cs="Times New Roman"/>
                    </w:rPr>
                  </w:pPr>
                  <w:r w:rsidRPr="00F51A8B">
                    <w:rPr>
                      <w:rFonts w:ascii="Times New Roman" w:hAnsi="Times New Roman" w:cs="Times New Roman"/>
                    </w:rPr>
                    <w:t>100-105</w:t>
                  </w:r>
                </w:p>
              </w:tc>
            </w:tr>
          </w:tbl>
          <w:p w:rsidR="0039037F" w:rsidRPr="00F51A8B" w:rsidRDefault="00A4134B">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建筑施工机械噪声</w:t>
            </w:r>
            <w:proofErr w:type="gramStart"/>
            <w:r w:rsidRPr="00F51A8B">
              <w:rPr>
                <w:rFonts w:ascii="Times New Roman" w:hAnsi="Times New Roman" w:cs="宋体" w:hint="eastAsia"/>
                <w:sz w:val="24"/>
                <w:szCs w:val="24"/>
              </w:rPr>
              <w:t>源基本</w:t>
            </w:r>
            <w:proofErr w:type="gramEnd"/>
            <w:r w:rsidRPr="00F51A8B">
              <w:rPr>
                <w:rFonts w:ascii="Times New Roman" w:hAnsi="Times New Roman" w:cs="宋体" w:hint="eastAsia"/>
                <w:sz w:val="24"/>
                <w:szCs w:val="24"/>
              </w:rPr>
              <w:t>是在半自由场中的点声源传播，且声源基本均为裸露声源，采用距离衰减公式，可预测</w:t>
            </w:r>
            <w:proofErr w:type="gramStart"/>
            <w:r w:rsidRPr="00F51A8B">
              <w:rPr>
                <w:rFonts w:ascii="Times New Roman" w:hAnsi="Times New Roman" w:cs="宋体" w:hint="eastAsia"/>
                <w:sz w:val="24"/>
                <w:szCs w:val="24"/>
              </w:rPr>
              <w:t>施工场不同</w:t>
            </w:r>
            <w:proofErr w:type="gramEnd"/>
            <w:r w:rsidRPr="00F51A8B">
              <w:rPr>
                <w:rFonts w:ascii="Times New Roman" w:hAnsi="Times New Roman" w:cs="宋体" w:hint="eastAsia"/>
                <w:sz w:val="24"/>
                <w:szCs w:val="24"/>
              </w:rPr>
              <w:t>距离处的等效声级：</w:t>
            </w:r>
          </w:p>
          <w:p w:rsidR="0039037F" w:rsidRPr="00F51A8B" w:rsidRDefault="00A4134B">
            <w:pPr>
              <w:spacing w:line="360" w:lineRule="auto"/>
              <w:jc w:val="center"/>
              <w:rPr>
                <w:rFonts w:ascii="Times New Roman" w:hAnsi="Times New Roman" w:cs="宋体"/>
                <w:sz w:val="24"/>
                <w:szCs w:val="24"/>
              </w:rPr>
            </w:pPr>
            <w:r w:rsidRPr="00F51A8B">
              <w:rPr>
                <w:rFonts w:ascii="Times New Roman" w:hAnsi="Times New Roman" w:cs="宋体"/>
                <w:position w:val="-12"/>
                <w:sz w:val="24"/>
                <w:szCs w:val="24"/>
              </w:rPr>
              <w:object w:dxaOrig="2752" w:dyaOrig="371">
                <v:shape id="_x0000_i1028" type="#_x0000_t75" style="width:136.55pt;height:17.65pt" o:ole="">
                  <v:imagedata r:id="rId19" o:title=""/>
                </v:shape>
                <o:OLEObject Type="Embed" ProgID="Equation.3" ShapeID="_x0000_i1028" DrawAspect="Content" ObjectID="_1630155898" r:id="rId20"/>
              </w:object>
            </w:r>
          </w:p>
          <w:p w:rsidR="0039037F" w:rsidRPr="00F51A8B" w:rsidRDefault="00A4134B">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式中：</w:t>
            </w:r>
            <w:r w:rsidRPr="00F51A8B">
              <w:rPr>
                <w:rFonts w:ascii="Times New Roman" w:hAnsi="Times New Roman" w:cs="宋体" w:hint="eastAsia"/>
                <w:sz w:val="24"/>
                <w:szCs w:val="24"/>
              </w:rPr>
              <w:t>Leq</w:t>
            </w:r>
            <w:proofErr w:type="gramStart"/>
            <w:r w:rsidRPr="00F51A8B">
              <w:rPr>
                <w:rFonts w:ascii="Times New Roman" w:hAnsi="Times New Roman" w:cs="宋体" w:hint="eastAsia"/>
                <w:sz w:val="24"/>
                <w:szCs w:val="24"/>
              </w:rPr>
              <w:t>—不同</w:t>
            </w:r>
            <w:proofErr w:type="gramEnd"/>
            <w:r w:rsidRPr="00F51A8B">
              <w:rPr>
                <w:rFonts w:ascii="Times New Roman" w:hAnsi="Times New Roman" w:cs="宋体" w:hint="eastAsia"/>
                <w:sz w:val="24"/>
                <w:szCs w:val="24"/>
              </w:rPr>
              <w:t>距离处的等效声级，</w:t>
            </w:r>
            <w:r w:rsidRPr="00F51A8B">
              <w:rPr>
                <w:rFonts w:ascii="Times New Roman" w:hAnsi="Times New Roman" w:cs="宋体"/>
                <w:sz w:val="24"/>
                <w:szCs w:val="24"/>
              </w:rPr>
              <w:t>dB</w:t>
            </w:r>
            <w:r w:rsidRPr="00F51A8B">
              <w:rPr>
                <w:rFonts w:ascii="Times New Roman" w:hAnsi="Times New Roman" w:cs="宋体" w:hint="eastAsia"/>
                <w:sz w:val="24"/>
                <w:szCs w:val="24"/>
              </w:rPr>
              <w:t>（</w:t>
            </w:r>
            <w:r w:rsidRPr="00F51A8B">
              <w:rPr>
                <w:rFonts w:ascii="Times New Roman" w:hAnsi="Times New Roman" w:cs="宋体" w:hint="eastAsia"/>
                <w:sz w:val="24"/>
                <w:szCs w:val="24"/>
              </w:rPr>
              <w:t>A</w:t>
            </w:r>
            <w:r w:rsidRPr="00F51A8B">
              <w:rPr>
                <w:rFonts w:ascii="Times New Roman" w:hAnsi="Times New Roman" w:cs="宋体" w:hint="eastAsia"/>
                <w:sz w:val="24"/>
                <w:szCs w:val="24"/>
              </w:rPr>
              <w:t>）；</w:t>
            </w:r>
          </w:p>
          <w:p w:rsidR="0039037F" w:rsidRPr="00F51A8B" w:rsidRDefault="00A4134B">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lastRenderedPageBreak/>
              <w:t xml:space="preserve">      L</w:t>
            </w:r>
            <w:r w:rsidRPr="00F51A8B">
              <w:rPr>
                <w:rFonts w:ascii="Times New Roman" w:hAnsi="Times New Roman" w:cs="宋体" w:hint="eastAsia"/>
                <w:sz w:val="24"/>
                <w:szCs w:val="24"/>
                <w:vertAlign w:val="subscript"/>
              </w:rPr>
              <w:t>WA</w:t>
            </w:r>
            <w:r w:rsidRPr="00F51A8B">
              <w:rPr>
                <w:rFonts w:ascii="Times New Roman" w:hAnsi="Times New Roman" w:cs="宋体" w:hint="eastAsia"/>
                <w:sz w:val="24"/>
                <w:szCs w:val="24"/>
              </w:rPr>
              <w:t>—噪声源声功率，</w:t>
            </w:r>
            <w:r w:rsidRPr="00F51A8B">
              <w:rPr>
                <w:rFonts w:ascii="Times New Roman" w:hAnsi="Times New Roman" w:cs="宋体"/>
                <w:sz w:val="24"/>
                <w:szCs w:val="24"/>
              </w:rPr>
              <w:t>dB</w:t>
            </w:r>
            <w:r w:rsidRPr="00F51A8B">
              <w:rPr>
                <w:rFonts w:ascii="Times New Roman" w:hAnsi="Times New Roman" w:cs="宋体" w:hint="eastAsia"/>
                <w:sz w:val="24"/>
                <w:szCs w:val="24"/>
              </w:rPr>
              <w:t>（</w:t>
            </w:r>
            <w:r w:rsidRPr="00F51A8B">
              <w:rPr>
                <w:rFonts w:ascii="Times New Roman" w:hAnsi="Times New Roman" w:cs="宋体" w:hint="eastAsia"/>
                <w:sz w:val="24"/>
                <w:szCs w:val="24"/>
              </w:rPr>
              <w:t>A</w:t>
            </w:r>
            <w:r w:rsidRPr="00F51A8B">
              <w:rPr>
                <w:rFonts w:ascii="Times New Roman" w:hAnsi="Times New Roman" w:cs="宋体" w:hint="eastAsia"/>
                <w:sz w:val="24"/>
                <w:szCs w:val="24"/>
              </w:rPr>
              <w:t>）；</w:t>
            </w:r>
          </w:p>
          <w:p w:rsidR="0039037F" w:rsidRPr="00F51A8B" w:rsidRDefault="00A4134B">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 xml:space="preserve">      r</w:t>
            </w:r>
            <w:proofErr w:type="gramStart"/>
            <w:r w:rsidRPr="00F51A8B">
              <w:rPr>
                <w:rFonts w:ascii="Times New Roman" w:hAnsi="Times New Roman" w:cs="宋体" w:hint="eastAsia"/>
                <w:sz w:val="24"/>
                <w:szCs w:val="24"/>
              </w:rPr>
              <w:t>—不同</w:t>
            </w:r>
            <w:proofErr w:type="gramEnd"/>
            <w:r w:rsidRPr="00F51A8B">
              <w:rPr>
                <w:rFonts w:ascii="Times New Roman" w:hAnsi="Times New Roman" w:cs="宋体" w:hint="eastAsia"/>
                <w:sz w:val="24"/>
                <w:szCs w:val="24"/>
              </w:rPr>
              <w:t>距离，</w:t>
            </w:r>
            <w:r w:rsidRPr="00F51A8B">
              <w:rPr>
                <w:rFonts w:ascii="Times New Roman" w:hAnsi="Times New Roman" w:cs="宋体" w:hint="eastAsia"/>
                <w:sz w:val="24"/>
                <w:szCs w:val="24"/>
              </w:rPr>
              <w:t>m</w:t>
            </w:r>
            <w:r w:rsidRPr="00F51A8B">
              <w:rPr>
                <w:rFonts w:ascii="Times New Roman" w:hAnsi="Times New Roman" w:cs="宋体" w:hint="eastAsia"/>
                <w:sz w:val="24"/>
                <w:szCs w:val="24"/>
              </w:rPr>
              <w:t>；</w:t>
            </w:r>
          </w:p>
          <w:p w:rsidR="0039037F" w:rsidRPr="00F51A8B" w:rsidRDefault="00A4134B">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 xml:space="preserve">      r</w:t>
            </w:r>
            <w:r w:rsidRPr="00F51A8B">
              <w:rPr>
                <w:rFonts w:ascii="Times New Roman" w:hAnsi="Times New Roman" w:cs="宋体" w:hint="eastAsia"/>
                <w:sz w:val="24"/>
                <w:szCs w:val="24"/>
                <w:vertAlign w:val="subscript"/>
              </w:rPr>
              <w:t>0</w:t>
            </w:r>
            <w:proofErr w:type="gramStart"/>
            <w:r w:rsidRPr="00F51A8B">
              <w:rPr>
                <w:rFonts w:ascii="Times New Roman" w:hAnsi="Times New Roman" w:cs="宋体" w:hint="eastAsia"/>
                <w:sz w:val="24"/>
                <w:szCs w:val="24"/>
              </w:rPr>
              <w:t>—距离</w:t>
            </w:r>
            <w:proofErr w:type="gramEnd"/>
            <w:r w:rsidRPr="00F51A8B">
              <w:rPr>
                <w:rFonts w:ascii="Times New Roman" w:hAnsi="Times New Roman" w:cs="宋体" w:hint="eastAsia"/>
                <w:sz w:val="24"/>
                <w:szCs w:val="24"/>
              </w:rPr>
              <w:t>声源</w:t>
            </w:r>
            <w:r w:rsidRPr="00F51A8B">
              <w:rPr>
                <w:rFonts w:ascii="Times New Roman" w:hAnsi="Times New Roman" w:cs="宋体" w:hint="eastAsia"/>
                <w:sz w:val="24"/>
                <w:szCs w:val="24"/>
              </w:rPr>
              <w:t>1m</w:t>
            </w:r>
            <w:r w:rsidRPr="00F51A8B">
              <w:rPr>
                <w:rFonts w:ascii="Times New Roman" w:hAnsi="Times New Roman" w:cs="宋体" w:hint="eastAsia"/>
                <w:sz w:val="24"/>
                <w:szCs w:val="24"/>
              </w:rPr>
              <w:t>处，</w:t>
            </w:r>
            <w:r w:rsidRPr="00F51A8B">
              <w:rPr>
                <w:rFonts w:ascii="Times New Roman" w:hAnsi="Times New Roman" w:cs="宋体" w:hint="eastAsia"/>
                <w:sz w:val="24"/>
                <w:szCs w:val="24"/>
              </w:rPr>
              <w:t>m</w:t>
            </w:r>
            <w:r w:rsidRPr="00F51A8B">
              <w:rPr>
                <w:rFonts w:ascii="Times New Roman" w:hAnsi="Times New Roman" w:cs="宋体" w:hint="eastAsia"/>
                <w:sz w:val="24"/>
                <w:szCs w:val="24"/>
              </w:rPr>
              <w:t>；</w:t>
            </w:r>
          </w:p>
          <w:p w:rsidR="0039037F" w:rsidRPr="00F51A8B" w:rsidRDefault="00A4134B">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 xml:space="preserve">      Ae</w:t>
            </w:r>
            <w:r w:rsidRPr="00F51A8B">
              <w:rPr>
                <w:rFonts w:ascii="Times New Roman" w:hAnsi="Times New Roman" w:cs="宋体" w:hint="eastAsia"/>
                <w:sz w:val="24"/>
                <w:szCs w:val="24"/>
              </w:rPr>
              <w:t>—环境因子。</w:t>
            </w:r>
          </w:p>
          <w:p w:rsidR="0039037F" w:rsidRPr="00F51A8B" w:rsidRDefault="00A4134B">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本项目施工期噪声源在不同距离处的平均等效声级详见表</w:t>
            </w:r>
            <w:r w:rsidR="00A33891" w:rsidRPr="00F51A8B">
              <w:rPr>
                <w:rFonts w:ascii="Times New Roman" w:hAnsi="Times New Roman" w:cs="宋体" w:hint="eastAsia"/>
                <w:sz w:val="24"/>
                <w:szCs w:val="24"/>
              </w:rPr>
              <w:t>3</w:t>
            </w:r>
            <w:r w:rsidR="007C64FF">
              <w:rPr>
                <w:rFonts w:ascii="Times New Roman" w:hAnsi="Times New Roman" w:cs="宋体" w:hint="eastAsia"/>
                <w:sz w:val="24"/>
                <w:szCs w:val="24"/>
              </w:rPr>
              <w:t>2</w:t>
            </w:r>
            <w:r w:rsidRPr="00F51A8B">
              <w:rPr>
                <w:rFonts w:ascii="Times New Roman" w:hAnsi="Times New Roman" w:cs="宋体" w:hint="eastAsia"/>
                <w:sz w:val="24"/>
                <w:szCs w:val="24"/>
              </w:rPr>
              <w:t>。</w:t>
            </w:r>
          </w:p>
          <w:p w:rsidR="0039037F" w:rsidRPr="007C64FF" w:rsidRDefault="00A4134B" w:rsidP="00F74130">
            <w:pPr>
              <w:jc w:val="right"/>
              <w:rPr>
                <w:rFonts w:ascii="Times New Roman" w:hAnsi="Times New Roman" w:cs="宋体"/>
                <w:b/>
                <w:sz w:val="24"/>
                <w:szCs w:val="24"/>
              </w:rPr>
            </w:pPr>
            <w:r w:rsidRPr="007C64FF">
              <w:rPr>
                <w:rFonts w:ascii="Times New Roman" w:hAnsi="Times New Roman" w:cs="宋体" w:hint="eastAsia"/>
                <w:b/>
                <w:sz w:val="24"/>
                <w:szCs w:val="24"/>
              </w:rPr>
              <w:t>表</w:t>
            </w:r>
            <w:r w:rsidR="00A33891" w:rsidRPr="007C64FF">
              <w:rPr>
                <w:rFonts w:ascii="Times New Roman" w:hAnsi="Times New Roman" w:cs="宋体" w:hint="eastAsia"/>
                <w:b/>
                <w:sz w:val="24"/>
                <w:szCs w:val="24"/>
              </w:rPr>
              <w:t>3</w:t>
            </w:r>
            <w:r w:rsidR="007C64FF" w:rsidRPr="007C64FF">
              <w:rPr>
                <w:rFonts w:ascii="Times New Roman" w:hAnsi="Times New Roman" w:cs="宋体" w:hint="eastAsia"/>
                <w:b/>
                <w:sz w:val="24"/>
                <w:szCs w:val="24"/>
              </w:rPr>
              <w:t>2</w:t>
            </w:r>
            <w:r w:rsidR="00382C30" w:rsidRPr="007C64FF">
              <w:rPr>
                <w:rFonts w:ascii="Times New Roman" w:hAnsi="Times New Roman" w:cs="宋体" w:hint="eastAsia"/>
                <w:b/>
                <w:sz w:val="24"/>
                <w:szCs w:val="24"/>
              </w:rPr>
              <w:t xml:space="preserve">  </w:t>
            </w:r>
            <w:r w:rsidRPr="007C64FF">
              <w:rPr>
                <w:rFonts w:ascii="Times New Roman" w:hAnsi="Times New Roman" w:cs="宋体" w:hint="eastAsia"/>
                <w:b/>
                <w:sz w:val="24"/>
                <w:szCs w:val="24"/>
              </w:rPr>
              <w:t>施工期噪声源在不同距离处的平均等效声级单位：</w:t>
            </w:r>
            <w:r w:rsidRPr="007C64FF">
              <w:rPr>
                <w:rFonts w:ascii="Times New Roman" w:hAnsi="Times New Roman" w:cs="宋体" w:hint="eastAsia"/>
                <w:b/>
                <w:sz w:val="24"/>
                <w:szCs w:val="24"/>
              </w:rPr>
              <w:t>dB</w:t>
            </w:r>
            <w:r w:rsidRPr="007C64FF">
              <w:rPr>
                <w:rFonts w:ascii="Times New Roman" w:hAnsi="Times New Roman" w:cs="宋体" w:hint="eastAsia"/>
                <w:b/>
                <w:sz w:val="24"/>
                <w:szCs w:val="24"/>
              </w:rPr>
              <w:t>（</w:t>
            </w:r>
            <w:r w:rsidRPr="007C64FF">
              <w:rPr>
                <w:rFonts w:ascii="Times New Roman" w:hAnsi="Times New Roman" w:cs="宋体" w:hint="eastAsia"/>
                <w:b/>
                <w:sz w:val="24"/>
                <w:szCs w:val="24"/>
              </w:rPr>
              <w:t>A</w:t>
            </w:r>
            <w:r w:rsidRPr="007C64FF">
              <w:rPr>
                <w:rFonts w:ascii="Times New Roman" w:hAnsi="Times New Roman" w:cs="宋体" w:hint="eastAsia"/>
                <w:b/>
                <w:sz w:val="24"/>
                <w:szCs w:val="24"/>
              </w:rPr>
              <w:t>）</w:t>
            </w:r>
          </w:p>
          <w:tbl>
            <w:tblPr>
              <w:tblW w:w="8323" w:type="dxa"/>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883"/>
              <w:gridCol w:w="1200"/>
              <w:gridCol w:w="1049"/>
              <w:gridCol w:w="937"/>
              <w:gridCol w:w="1160"/>
              <w:gridCol w:w="965"/>
              <w:gridCol w:w="1129"/>
            </w:tblGrid>
            <w:tr w:rsidR="00F51A8B" w:rsidRPr="00F51A8B">
              <w:trPr>
                <w:cantSplit/>
              </w:trPr>
              <w:tc>
                <w:tcPr>
                  <w:tcW w:w="1883" w:type="dxa"/>
                  <w:vMerge w:val="restart"/>
                  <w:vAlign w:val="center"/>
                </w:tcPr>
                <w:p w:rsidR="0039037F" w:rsidRPr="00F51A8B" w:rsidRDefault="00A4134B">
                  <w:pPr>
                    <w:snapToGrid w:val="0"/>
                    <w:jc w:val="center"/>
                    <w:rPr>
                      <w:rFonts w:ascii="Times New Roman" w:hAnsi="Times New Roman" w:cs="Times New Roman"/>
                    </w:rPr>
                  </w:pPr>
                  <w:r w:rsidRPr="00F51A8B">
                    <w:rPr>
                      <w:rFonts w:ascii="Times New Roman" w:hAnsi="Times New Roman" w:cs="Times New Roman"/>
                    </w:rPr>
                    <w:t>主要噪声源</w:t>
                  </w:r>
                </w:p>
              </w:tc>
              <w:tc>
                <w:tcPr>
                  <w:tcW w:w="1200" w:type="dxa"/>
                  <w:vMerge w:val="restart"/>
                  <w:vAlign w:val="center"/>
                </w:tcPr>
                <w:p w:rsidR="0039037F" w:rsidRPr="00F51A8B" w:rsidRDefault="00A4134B">
                  <w:pPr>
                    <w:snapToGrid w:val="0"/>
                    <w:jc w:val="center"/>
                    <w:rPr>
                      <w:rFonts w:ascii="Times New Roman" w:hAnsi="Times New Roman" w:cs="Times New Roman"/>
                    </w:rPr>
                  </w:pPr>
                  <w:r w:rsidRPr="00F51A8B">
                    <w:rPr>
                      <w:rFonts w:ascii="Times New Roman" w:hAnsi="Times New Roman" w:cs="Times New Roman"/>
                    </w:rPr>
                    <w:t>声功率级</w:t>
                  </w:r>
                </w:p>
              </w:tc>
              <w:tc>
                <w:tcPr>
                  <w:tcW w:w="5240" w:type="dxa"/>
                  <w:gridSpan w:val="5"/>
                  <w:vAlign w:val="center"/>
                </w:tcPr>
                <w:p w:rsidR="0039037F" w:rsidRPr="00F51A8B" w:rsidRDefault="00A4134B">
                  <w:pPr>
                    <w:snapToGrid w:val="0"/>
                    <w:jc w:val="center"/>
                    <w:rPr>
                      <w:rFonts w:ascii="Times New Roman" w:hAnsi="Times New Roman" w:cs="Times New Roman"/>
                    </w:rPr>
                  </w:pPr>
                  <w:r w:rsidRPr="00F51A8B">
                    <w:rPr>
                      <w:rFonts w:ascii="Times New Roman" w:hAnsi="Times New Roman" w:cs="Times New Roman"/>
                    </w:rPr>
                    <w:t>距声源距离</w:t>
                  </w:r>
                </w:p>
              </w:tc>
            </w:tr>
            <w:tr w:rsidR="00F51A8B" w:rsidRPr="00F51A8B">
              <w:trPr>
                <w:cantSplit/>
              </w:trPr>
              <w:tc>
                <w:tcPr>
                  <w:tcW w:w="1883" w:type="dxa"/>
                  <w:vMerge/>
                  <w:vAlign w:val="center"/>
                </w:tcPr>
                <w:p w:rsidR="0039037F" w:rsidRPr="00F51A8B" w:rsidRDefault="0039037F">
                  <w:pPr>
                    <w:snapToGrid w:val="0"/>
                    <w:jc w:val="center"/>
                    <w:rPr>
                      <w:rFonts w:ascii="Times New Roman" w:hAnsi="Times New Roman" w:cs="Times New Roman"/>
                    </w:rPr>
                  </w:pPr>
                </w:p>
              </w:tc>
              <w:tc>
                <w:tcPr>
                  <w:tcW w:w="1200" w:type="dxa"/>
                  <w:vMerge/>
                  <w:vAlign w:val="center"/>
                </w:tcPr>
                <w:p w:rsidR="0039037F" w:rsidRPr="00F51A8B" w:rsidRDefault="0039037F">
                  <w:pPr>
                    <w:snapToGrid w:val="0"/>
                    <w:jc w:val="center"/>
                    <w:rPr>
                      <w:rFonts w:ascii="Times New Roman" w:hAnsi="Times New Roman" w:cs="Times New Roman"/>
                    </w:rPr>
                  </w:pPr>
                </w:p>
              </w:tc>
              <w:tc>
                <w:tcPr>
                  <w:tcW w:w="1049" w:type="dxa"/>
                  <w:vAlign w:val="center"/>
                </w:tcPr>
                <w:p w:rsidR="0039037F" w:rsidRPr="00F51A8B" w:rsidRDefault="00A4134B">
                  <w:pPr>
                    <w:snapToGrid w:val="0"/>
                    <w:jc w:val="center"/>
                    <w:rPr>
                      <w:rFonts w:ascii="Times New Roman" w:hAnsi="Times New Roman" w:cs="Times New Roman"/>
                    </w:rPr>
                  </w:pPr>
                  <w:r w:rsidRPr="00F51A8B">
                    <w:rPr>
                      <w:rFonts w:ascii="Times New Roman" w:hAnsi="Times New Roman" w:cs="Times New Roman"/>
                    </w:rPr>
                    <w:t>20m</w:t>
                  </w:r>
                </w:p>
              </w:tc>
              <w:tc>
                <w:tcPr>
                  <w:tcW w:w="937" w:type="dxa"/>
                  <w:vAlign w:val="center"/>
                </w:tcPr>
                <w:p w:rsidR="0039037F" w:rsidRPr="00F51A8B" w:rsidRDefault="00A4134B">
                  <w:pPr>
                    <w:snapToGrid w:val="0"/>
                    <w:jc w:val="center"/>
                    <w:rPr>
                      <w:rFonts w:ascii="Times New Roman" w:hAnsi="Times New Roman" w:cs="Times New Roman"/>
                    </w:rPr>
                  </w:pPr>
                  <w:r w:rsidRPr="00F51A8B">
                    <w:rPr>
                      <w:rFonts w:ascii="Times New Roman" w:hAnsi="Times New Roman" w:cs="Times New Roman"/>
                    </w:rPr>
                    <w:t>100m</w:t>
                  </w:r>
                </w:p>
              </w:tc>
              <w:tc>
                <w:tcPr>
                  <w:tcW w:w="1160" w:type="dxa"/>
                  <w:vAlign w:val="center"/>
                </w:tcPr>
                <w:p w:rsidR="0039037F" w:rsidRPr="00F51A8B" w:rsidRDefault="00A4134B">
                  <w:pPr>
                    <w:snapToGrid w:val="0"/>
                    <w:jc w:val="center"/>
                    <w:rPr>
                      <w:rFonts w:ascii="Times New Roman" w:hAnsi="Times New Roman" w:cs="Times New Roman"/>
                    </w:rPr>
                  </w:pPr>
                  <w:r w:rsidRPr="00F51A8B">
                    <w:rPr>
                      <w:rFonts w:ascii="Times New Roman" w:hAnsi="Times New Roman" w:cs="Times New Roman"/>
                    </w:rPr>
                    <w:t>120m</w:t>
                  </w:r>
                </w:p>
              </w:tc>
              <w:tc>
                <w:tcPr>
                  <w:tcW w:w="965" w:type="dxa"/>
                  <w:vAlign w:val="center"/>
                </w:tcPr>
                <w:p w:rsidR="0039037F" w:rsidRPr="00F51A8B" w:rsidRDefault="00A4134B">
                  <w:pPr>
                    <w:snapToGrid w:val="0"/>
                    <w:jc w:val="center"/>
                    <w:rPr>
                      <w:rFonts w:ascii="Times New Roman" w:hAnsi="Times New Roman" w:cs="Times New Roman"/>
                    </w:rPr>
                  </w:pPr>
                  <w:r w:rsidRPr="00F51A8B">
                    <w:rPr>
                      <w:rFonts w:ascii="Times New Roman" w:hAnsi="Times New Roman" w:cs="Times New Roman"/>
                    </w:rPr>
                    <w:t>200m</w:t>
                  </w:r>
                </w:p>
              </w:tc>
              <w:tc>
                <w:tcPr>
                  <w:tcW w:w="1129" w:type="dxa"/>
                  <w:vAlign w:val="center"/>
                </w:tcPr>
                <w:p w:rsidR="0039037F" w:rsidRPr="00F51A8B" w:rsidRDefault="00A4134B">
                  <w:pPr>
                    <w:snapToGrid w:val="0"/>
                    <w:jc w:val="center"/>
                    <w:rPr>
                      <w:rFonts w:ascii="Times New Roman" w:hAnsi="Times New Roman" w:cs="Times New Roman"/>
                    </w:rPr>
                  </w:pPr>
                  <w:r w:rsidRPr="00F51A8B">
                    <w:rPr>
                      <w:rFonts w:ascii="Times New Roman" w:hAnsi="Times New Roman" w:cs="Times New Roman"/>
                    </w:rPr>
                    <w:t>300m</w:t>
                  </w:r>
                </w:p>
              </w:tc>
            </w:tr>
            <w:tr w:rsidR="00F51A8B" w:rsidRPr="00F51A8B">
              <w:trPr>
                <w:cantSplit/>
              </w:trPr>
              <w:tc>
                <w:tcPr>
                  <w:tcW w:w="1883" w:type="dxa"/>
                  <w:vAlign w:val="center"/>
                </w:tcPr>
                <w:p w:rsidR="0039037F" w:rsidRPr="00F51A8B" w:rsidRDefault="00A4134B">
                  <w:pPr>
                    <w:jc w:val="center"/>
                    <w:rPr>
                      <w:rFonts w:ascii="Times New Roman" w:hAnsi="Times New Roman" w:cs="Times New Roman"/>
                    </w:rPr>
                  </w:pPr>
                  <w:r w:rsidRPr="00F51A8B">
                    <w:rPr>
                      <w:rFonts w:ascii="Times New Roman" w:hAnsi="Times New Roman" w:cs="宋体" w:hint="eastAsia"/>
                    </w:rPr>
                    <w:t>电锯</w:t>
                  </w:r>
                </w:p>
              </w:tc>
              <w:tc>
                <w:tcPr>
                  <w:tcW w:w="1200" w:type="dxa"/>
                  <w:vAlign w:val="center"/>
                </w:tcPr>
                <w:p w:rsidR="0039037F" w:rsidRPr="00F51A8B" w:rsidRDefault="00A4134B">
                  <w:pPr>
                    <w:jc w:val="center"/>
                    <w:rPr>
                      <w:rFonts w:ascii="Times New Roman" w:hAnsi="Times New Roman" w:cs="Times New Roman"/>
                    </w:rPr>
                  </w:pPr>
                  <w:r w:rsidRPr="00F51A8B">
                    <w:rPr>
                      <w:rFonts w:ascii="Times New Roman" w:hAnsi="Times New Roman" w:cs="Times New Roman"/>
                    </w:rPr>
                    <w:t>100-110</w:t>
                  </w:r>
                </w:p>
              </w:tc>
              <w:tc>
                <w:tcPr>
                  <w:tcW w:w="1049" w:type="dxa"/>
                  <w:vAlign w:val="center"/>
                </w:tcPr>
                <w:p w:rsidR="0039037F" w:rsidRPr="00F51A8B" w:rsidRDefault="00A4134B">
                  <w:pPr>
                    <w:snapToGrid w:val="0"/>
                    <w:jc w:val="center"/>
                    <w:rPr>
                      <w:rFonts w:ascii="Times New Roman" w:hAnsi="Times New Roman" w:cs="Times New Roman"/>
                    </w:rPr>
                  </w:pPr>
                  <w:r w:rsidRPr="00F51A8B">
                    <w:rPr>
                      <w:rFonts w:ascii="Times New Roman" w:hAnsi="Times New Roman" w:cs="Times New Roman"/>
                    </w:rPr>
                    <w:t>74</w:t>
                  </w:r>
                  <w:r w:rsidRPr="00F51A8B">
                    <w:rPr>
                      <w:rFonts w:ascii="Times New Roman" w:hAnsi="Times New Roman" w:cs="Times New Roman" w:hint="eastAsia"/>
                    </w:rPr>
                    <w:t>~</w:t>
                  </w:r>
                  <w:r w:rsidRPr="00F51A8B">
                    <w:rPr>
                      <w:rFonts w:ascii="Times New Roman" w:hAnsi="Times New Roman" w:cs="Times New Roman"/>
                    </w:rPr>
                    <w:t>84</w:t>
                  </w:r>
                </w:p>
              </w:tc>
              <w:tc>
                <w:tcPr>
                  <w:tcW w:w="937" w:type="dxa"/>
                  <w:vAlign w:val="center"/>
                </w:tcPr>
                <w:p w:rsidR="0039037F" w:rsidRPr="00F51A8B" w:rsidRDefault="00A4134B">
                  <w:pPr>
                    <w:snapToGrid w:val="0"/>
                    <w:jc w:val="center"/>
                    <w:rPr>
                      <w:rFonts w:ascii="Times New Roman" w:hAnsi="Times New Roman" w:cs="Times New Roman"/>
                    </w:rPr>
                  </w:pPr>
                  <w:r w:rsidRPr="00F51A8B">
                    <w:rPr>
                      <w:rFonts w:ascii="Times New Roman" w:hAnsi="Times New Roman" w:cs="Times New Roman"/>
                    </w:rPr>
                    <w:t>60</w:t>
                  </w:r>
                  <w:r w:rsidRPr="00F51A8B">
                    <w:rPr>
                      <w:rFonts w:ascii="Times New Roman" w:hAnsi="Times New Roman" w:cs="Times New Roman" w:hint="eastAsia"/>
                    </w:rPr>
                    <w:t>~</w:t>
                  </w:r>
                  <w:r w:rsidRPr="00F51A8B">
                    <w:rPr>
                      <w:rFonts w:ascii="Times New Roman" w:hAnsi="Times New Roman" w:cs="Times New Roman"/>
                    </w:rPr>
                    <w:t>70</w:t>
                  </w:r>
                </w:p>
              </w:tc>
              <w:tc>
                <w:tcPr>
                  <w:tcW w:w="1160" w:type="dxa"/>
                  <w:vAlign w:val="center"/>
                </w:tcPr>
                <w:p w:rsidR="0039037F" w:rsidRPr="00F51A8B" w:rsidRDefault="00A4134B">
                  <w:pPr>
                    <w:snapToGrid w:val="0"/>
                    <w:jc w:val="center"/>
                    <w:rPr>
                      <w:rFonts w:ascii="Times New Roman" w:hAnsi="Times New Roman" w:cs="Times New Roman"/>
                    </w:rPr>
                  </w:pPr>
                  <w:r w:rsidRPr="00F51A8B">
                    <w:rPr>
                      <w:rFonts w:ascii="Times New Roman" w:hAnsi="Times New Roman" w:cs="Times New Roman"/>
                    </w:rPr>
                    <w:t>58.4</w:t>
                  </w:r>
                  <w:r w:rsidRPr="00F51A8B">
                    <w:rPr>
                      <w:rFonts w:ascii="Times New Roman" w:hAnsi="Times New Roman" w:cs="Times New Roman" w:hint="eastAsia"/>
                    </w:rPr>
                    <w:t>~</w:t>
                  </w:r>
                  <w:r w:rsidRPr="00F51A8B">
                    <w:rPr>
                      <w:rFonts w:ascii="Times New Roman" w:hAnsi="Times New Roman" w:cs="Times New Roman"/>
                    </w:rPr>
                    <w:t>68.4</w:t>
                  </w:r>
                </w:p>
              </w:tc>
              <w:tc>
                <w:tcPr>
                  <w:tcW w:w="965" w:type="dxa"/>
                  <w:vAlign w:val="center"/>
                </w:tcPr>
                <w:p w:rsidR="0039037F" w:rsidRPr="00F51A8B" w:rsidRDefault="00A4134B">
                  <w:pPr>
                    <w:snapToGrid w:val="0"/>
                    <w:jc w:val="center"/>
                    <w:rPr>
                      <w:rFonts w:ascii="Times New Roman" w:hAnsi="Times New Roman" w:cs="Times New Roman"/>
                    </w:rPr>
                  </w:pPr>
                  <w:r w:rsidRPr="00F51A8B">
                    <w:rPr>
                      <w:rFonts w:ascii="Times New Roman" w:hAnsi="Times New Roman" w:cs="Times New Roman"/>
                    </w:rPr>
                    <w:t>54</w:t>
                  </w:r>
                  <w:r w:rsidRPr="00F51A8B">
                    <w:rPr>
                      <w:rFonts w:ascii="Times New Roman" w:hAnsi="Times New Roman" w:cs="Times New Roman" w:hint="eastAsia"/>
                    </w:rPr>
                    <w:t>~</w:t>
                  </w:r>
                  <w:r w:rsidRPr="00F51A8B">
                    <w:rPr>
                      <w:rFonts w:ascii="Times New Roman" w:hAnsi="Times New Roman" w:cs="Times New Roman"/>
                    </w:rPr>
                    <w:t>64</w:t>
                  </w:r>
                </w:p>
              </w:tc>
              <w:tc>
                <w:tcPr>
                  <w:tcW w:w="1129" w:type="dxa"/>
                  <w:vAlign w:val="center"/>
                </w:tcPr>
                <w:p w:rsidR="0039037F" w:rsidRPr="00F51A8B" w:rsidRDefault="00A4134B">
                  <w:pPr>
                    <w:snapToGrid w:val="0"/>
                    <w:jc w:val="center"/>
                    <w:rPr>
                      <w:rFonts w:ascii="Times New Roman" w:hAnsi="Times New Roman" w:cs="Times New Roman"/>
                    </w:rPr>
                  </w:pPr>
                  <w:r w:rsidRPr="00F51A8B">
                    <w:rPr>
                      <w:rFonts w:ascii="Times New Roman" w:hAnsi="Times New Roman" w:cs="Times New Roman" w:hint="eastAsia"/>
                    </w:rPr>
                    <w:t>50.5~</w:t>
                  </w:r>
                  <w:r w:rsidRPr="00F51A8B">
                    <w:rPr>
                      <w:rFonts w:ascii="Times New Roman" w:hAnsi="Times New Roman" w:cs="Times New Roman"/>
                    </w:rPr>
                    <w:t>60</w:t>
                  </w:r>
                </w:p>
              </w:tc>
            </w:tr>
            <w:tr w:rsidR="00F51A8B" w:rsidRPr="00F51A8B">
              <w:trPr>
                <w:cantSplit/>
              </w:trPr>
              <w:tc>
                <w:tcPr>
                  <w:tcW w:w="1883" w:type="dxa"/>
                  <w:vAlign w:val="center"/>
                </w:tcPr>
                <w:p w:rsidR="0039037F" w:rsidRPr="00F51A8B" w:rsidRDefault="00A4134B">
                  <w:pPr>
                    <w:jc w:val="center"/>
                    <w:rPr>
                      <w:rFonts w:ascii="Times New Roman" w:hAnsi="Times New Roman" w:cs="Times New Roman"/>
                    </w:rPr>
                  </w:pPr>
                  <w:r w:rsidRPr="00F51A8B">
                    <w:rPr>
                      <w:rFonts w:ascii="Times New Roman" w:hAnsi="Times New Roman" w:cs="宋体" w:hint="eastAsia"/>
                    </w:rPr>
                    <w:t>电焊机</w:t>
                  </w:r>
                </w:p>
              </w:tc>
              <w:tc>
                <w:tcPr>
                  <w:tcW w:w="1200" w:type="dxa"/>
                  <w:vAlign w:val="center"/>
                </w:tcPr>
                <w:p w:rsidR="0039037F" w:rsidRPr="00F51A8B" w:rsidRDefault="00A4134B">
                  <w:pPr>
                    <w:jc w:val="center"/>
                    <w:rPr>
                      <w:rFonts w:ascii="Times New Roman" w:hAnsi="Times New Roman" w:cs="Times New Roman"/>
                    </w:rPr>
                  </w:pPr>
                  <w:r w:rsidRPr="00F51A8B">
                    <w:rPr>
                      <w:rFonts w:ascii="Times New Roman" w:hAnsi="Times New Roman" w:cs="Times New Roman"/>
                    </w:rPr>
                    <w:t>90-95</w:t>
                  </w:r>
                </w:p>
              </w:tc>
              <w:tc>
                <w:tcPr>
                  <w:tcW w:w="1049" w:type="dxa"/>
                  <w:vAlign w:val="center"/>
                </w:tcPr>
                <w:p w:rsidR="0039037F" w:rsidRPr="00F51A8B" w:rsidRDefault="00A4134B">
                  <w:pPr>
                    <w:snapToGrid w:val="0"/>
                    <w:jc w:val="center"/>
                    <w:rPr>
                      <w:rFonts w:ascii="Times New Roman" w:hAnsi="Times New Roman" w:cs="Times New Roman"/>
                    </w:rPr>
                  </w:pPr>
                  <w:r w:rsidRPr="00F51A8B">
                    <w:rPr>
                      <w:rFonts w:ascii="Times New Roman" w:hAnsi="Times New Roman" w:cs="Times New Roman" w:hint="eastAsia"/>
                    </w:rPr>
                    <w:t>64~69</w:t>
                  </w:r>
                </w:p>
              </w:tc>
              <w:tc>
                <w:tcPr>
                  <w:tcW w:w="937" w:type="dxa"/>
                  <w:vAlign w:val="center"/>
                </w:tcPr>
                <w:p w:rsidR="0039037F" w:rsidRPr="00F51A8B" w:rsidRDefault="00A4134B">
                  <w:pPr>
                    <w:snapToGrid w:val="0"/>
                    <w:jc w:val="center"/>
                    <w:rPr>
                      <w:rFonts w:ascii="Times New Roman" w:hAnsi="Times New Roman" w:cs="Times New Roman"/>
                    </w:rPr>
                  </w:pPr>
                  <w:r w:rsidRPr="00F51A8B">
                    <w:rPr>
                      <w:rFonts w:ascii="Times New Roman" w:hAnsi="Times New Roman" w:cs="Times New Roman" w:hint="eastAsia"/>
                    </w:rPr>
                    <w:t>50~55</w:t>
                  </w:r>
                </w:p>
              </w:tc>
              <w:tc>
                <w:tcPr>
                  <w:tcW w:w="1160" w:type="dxa"/>
                  <w:vAlign w:val="center"/>
                </w:tcPr>
                <w:p w:rsidR="0039037F" w:rsidRPr="00F51A8B" w:rsidRDefault="00A4134B">
                  <w:pPr>
                    <w:snapToGrid w:val="0"/>
                    <w:jc w:val="center"/>
                    <w:rPr>
                      <w:rFonts w:ascii="Times New Roman" w:hAnsi="Times New Roman" w:cs="Times New Roman"/>
                    </w:rPr>
                  </w:pPr>
                  <w:r w:rsidRPr="00F51A8B">
                    <w:rPr>
                      <w:rFonts w:ascii="Times New Roman" w:hAnsi="Times New Roman" w:cs="Times New Roman" w:hint="eastAsia"/>
                    </w:rPr>
                    <w:t>48.4~53.4</w:t>
                  </w:r>
                </w:p>
              </w:tc>
              <w:tc>
                <w:tcPr>
                  <w:tcW w:w="965" w:type="dxa"/>
                  <w:vAlign w:val="center"/>
                </w:tcPr>
                <w:p w:rsidR="0039037F" w:rsidRPr="00F51A8B" w:rsidRDefault="00A4134B">
                  <w:pPr>
                    <w:snapToGrid w:val="0"/>
                    <w:jc w:val="center"/>
                    <w:rPr>
                      <w:rFonts w:ascii="Times New Roman" w:hAnsi="Times New Roman" w:cs="Times New Roman"/>
                    </w:rPr>
                  </w:pPr>
                  <w:r w:rsidRPr="00F51A8B">
                    <w:rPr>
                      <w:rFonts w:ascii="Times New Roman" w:hAnsi="Times New Roman" w:cs="Times New Roman" w:hint="eastAsia"/>
                    </w:rPr>
                    <w:t>44~49</w:t>
                  </w:r>
                </w:p>
              </w:tc>
              <w:tc>
                <w:tcPr>
                  <w:tcW w:w="1129" w:type="dxa"/>
                  <w:vAlign w:val="center"/>
                </w:tcPr>
                <w:p w:rsidR="0039037F" w:rsidRPr="00F51A8B" w:rsidRDefault="00A4134B">
                  <w:pPr>
                    <w:snapToGrid w:val="0"/>
                    <w:jc w:val="center"/>
                    <w:rPr>
                      <w:rFonts w:ascii="Times New Roman" w:hAnsi="Times New Roman" w:cs="Times New Roman"/>
                    </w:rPr>
                  </w:pPr>
                  <w:r w:rsidRPr="00F51A8B">
                    <w:rPr>
                      <w:rFonts w:ascii="Times New Roman" w:hAnsi="Times New Roman" w:cs="Times New Roman" w:hint="eastAsia"/>
                    </w:rPr>
                    <w:t>40.5~46</w:t>
                  </w:r>
                </w:p>
              </w:tc>
            </w:tr>
            <w:tr w:rsidR="00F51A8B" w:rsidRPr="00F51A8B">
              <w:tc>
                <w:tcPr>
                  <w:tcW w:w="1883" w:type="dxa"/>
                  <w:vAlign w:val="center"/>
                </w:tcPr>
                <w:p w:rsidR="0039037F" w:rsidRPr="00F51A8B" w:rsidRDefault="00A4134B">
                  <w:pPr>
                    <w:jc w:val="center"/>
                    <w:rPr>
                      <w:rFonts w:ascii="Times New Roman" w:hAnsi="Times New Roman" w:cs="Times New Roman"/>
                    </w:rPr>
                  </w:pPr>
                  <w:r w:rsidRPr="00F51A8B">
                    <w:rPr>
                      <w:rFonts w:ascii="Times New Roman" w:hAnsi="Times New Roman" w:cs="宋体" w:hint="eastAsia"/>
                    </w:rPr>
                    <w:t>电钻</w:t>
                  </w:r>
                </w:p>
              </w:tc>
              <w:tc>
                <w:tcPr>
                  <w:tcW w:w="1200" w:type="dxa"/>
                  <w:vAlign w:val="center"/>
                </w:tcPr>
                <w:p w:rsidR="0039037F" w:rsidRPr="00F51A8B" w:rsidRDefault="00A4134B">
                  <w:pPr>
                    <w:jc w:val="center"/>
                    <w:rPr>
                      <w:rFonts w:ascii="Times New Roman" w:hAnsi="Times New Roman" w:cs="Times New Roman"/>
                    </w:rPr>
                  </w:pPr>
                  <w:r w:rsidRPr="00F51A8B">
                    <w:rPr>
                      <w:rFonts w:ascii="Times New Roman" w:hAnsi="Times New Roman" w:cs="Times New Roman"/>
                    </w:rPr>
                    <w:t>100-105</w:t>
                  </w:r>
                </w:p>
              </w:tc>
              <w:tc>
                <w:tcPr>
                  <w:tcW w:w="1049" w:type="dxa"/>
                  <w:vAlign w:val="center"/>
                </w:tcPr>
                <w:p w:rsidR="0039037F" w:rsidRPr="00F51A8B" w:rsidRDefault="00A4134B">
                  <w:pPr>
                    <w:snapToGrid w:val="0"/>
                    <w:jc w:val="center"/>
                    <w:rPr>
                      <w:rFonts w:ascii="Times New Roman" w:hAnsi="Times New Roman" w:cs="Times New Roman"/>
                    </w:rPr>
                  </w:pPr>
                  <w:r w:rsidRPr="00F51A8B">
                    <w:rPr>
                      <w:rFonts w:ascii="Times New Roman" w:hAnsi="Times New Roman" w:cs="Times New Roman"/>
                    </w:rPr>
                    <w:t>74</w:t>
                  </w:r>
                  <w:r w:rsidRPr="00F51A8B">
                    <w:rPr>
                      <w:rFonts w:ascii="Times New Roman" w:hAnsi="Times New Roman" w:cs="Times New Roman" w:hint="eastAsia"/>
                    </w:rPr>
                    <w:t>~79</w:t>
                  </w:r>
                </w:p>
              </w:tc>
              <w:tc>
                <w:tcPr>
                  <w:tcW w:w="937" w:type="dxa"/>
                  <w:vAlign w:val="center"/>
                </w:tcPr>
                <w:p w:rsidR="0039037F" w:rsidRPr="00F51A8B" w:rsidRDefault="00A4134B">
                  <w:pPr>
                    <w:snapToGrid w:val="0"/>
                    <w:jc w:val="center"/>
                    <w:rPr>
                      <w:rFonts w:ascii="Times New Roman" w:hAnsi="Times New Roman" w:cs="Times New Roman"/>
                    </w:rPr>
                  </w:pPr>
                  <w:r w:rsidRPr="00F51A8B">
                    <w:rPr>
                      <w:rFonts w:ascii="Times New Roman" w:hAnsi="Times New Roman" w:cs="Times New Roman"/>
                    </w:rPr>
                    <w:t>60</w:t>
                  </w:r>
                  <w:r w:rsidRPr="00F51A8B">
                    <w:rPr>
                      <w:rFonts w:ascii="Times New Roman" w:hAnsi="Times New Roman" w:cs="Times New Roman" w:hint="eastAsia"/>
                    </w:rPr>
                    <w:t>~65</w:t>
                  </w:r>
                </w:p>
              </w:tc>
              <w:tc>
                <w:tcPr>
                  <w:tcW w:w="1160" w:type="dxa"/>
                  <w:vAlign w:val="center"/>
                </w:tcPr>
                <w:p w:rsidR="0039037F" w:rsidRPr="00F51A8B" w:rsidRDefault="00A4134B">
                  <w:pPr>
                    <w:snapToGrid w:val="0"/>
                    <w:jc w:val="center"/>
                    <w:rPr>
                      <w:rFonts w:ascii="Times New Roman" w:hAnsi="Times New Roman" w:cs="Times New Roman"/>
                    </w:rPr>
                  </w:pPr>
                  <w:r w:rsidRPr="00F51A8B">
                    <w:rPr>
                      <w:rFonts w:ascii="Times New Roman" w:hAnsi="Times New Roman" w:cs="Times New Roman"/>
                    </w:rPr>
                    <w:t>58.4</w:t>
                  </w:r>
                  <w:r w:rsidRPr="00F51A8B">
                    <w:rPr>
                      <w:rFonts w:ascii="Times New Roman" w:hAnsi="Times New Roman" w:cs="Times New Roman" w:hint="eastAsia"/>
                    </w:rPr>
                    <w:t>~63.4</w:t>
                  </w:r>
                </w:p>
              </w:tc>
              <w:tc>
                <w:tcPr>
                  <w:tcW w:w="965" w:type="dxa"/>
                  <w:vAlign w:val="center"/>
                </w:tcPr>
                <w:p w:rsidR="0039037F" w:rsidRPr="00F51A8B" w:rsidRDefault="00A4134B">
                  <w:pPr>
                    <w:snapToGrid w:val="0"/>
                    <w:jc w:val="center"/>
                    <w:rPr>
                      <w:rFonts w:ascii="Times New Roman" w:hAnsi="Times New Roman" w:cs="Times New Roman"/>
                    </w:rPr>
                  </w:pPr>
                  <w:r w:rsidRPr="00F51A8B">
                    <w:rPr>
                      <w:rFonts w:ascii="Times New Roman" w:hAnsi="Times New Roman" w:cs="Times New Roman"/>
                    </w:rPr>
                    <w:t>54</w:t>
                  </w:r>
                  <w:r w:rsidRPr="00F51A8B">
                    <w:rPr>
                      <w:rFonts w:ascii="Times New Roman" w:hAnsi="Times New Roman" w:cs="Times New Roman" w:hint="eastAsia"/>
                    </w:rPr>
                    <w:t>~59</w:t>
                  </w:r>
                </w:p>
              </w:tc>
              <w:tc>
                <w:tcPr>
                  <w:tcW w:w="1129" w:type="dxa"/>
                  <w:vAlign w:val="center"/>
                </w:tcPr>
                <w:p w:rsidR="0039037F" w:rsidRPr="00F51A8B" w:rsidRDefault="00A4134B">
                  <w:pPr>
                    <w:snapToGrid w:val="0"/>
                    <w:jc w:val="center"/>
                    <w:rPr>
                      <w:rFonts w:ascii="Times New Roman" w:hAnsi="Times New Roman" w:cs="Times New Roman"/>
                    </w:rPr>
                  </w:pPr>
                  <w:r w:rsidRPr="00F51A8B">
                    <w:rPr>
                      <w:rFonts w:ascii="Times New Roman" w:hAnsi="Times New Roman" w:cs="Times New Roman"/>
                    </w:rPr>
                    <w:t>30</w:t>
                  </w:r>
                  <w:r w:rsidRPr="00F51A8B">
                    <w:rPr>
                      <w:rFonts w:ascii="Times New Roman" w:hAnsi="Times New Roman" w:cs="Times New Roman" w:hint="eastAsia"/>
                    </w:rPr>
                    <w:t>~35</w:t>
                  </w:r>
                </w:p>
              </w:tc>
            </w:tr>
            <w:tr w:rsidR="00F51A8B" w:rsidRPr="00F51A8B">
              <w:tc>
                <w:tcPr>
                  <w:tcW w:w="1883" w:type="dxa"/>
                  <w:vAlign w:val="center"/>
                </w:tcPr>
                <w:p w:rsidR="0039037F" w:rsidRPr="00F51A8B" w:rsidRDefault="00E34044">
                  <w:pPr>
                    <w:jc w:val="center"/>
                    <w:rPr>
                      <w:rFonts w:ascii="Times New Roman" w:hAnsi="Times New Roman" w:cs="Times New Roman"/>
                    </w:rPr>
                  </w:pPr>
                  <w:r w:rsidRPr="00F51A8B">
                    <w:rPr>
                      <w:rFonts w:ascii="Times New Roman" w:hAnsi="Times New Roman" w:cs="宋体" w:hint="eastAsia"/>
                    </w:rPr>
                    <w:t>起重机</w:t>
                  </w:r>
                </w:p>
              </w:tc>
              <w:tc>
                <w:tcPr>
                  <w:tcW w:w="1200" w:type="dxa"/>
                  <w:vAlign w:val="center"/>
                </w:tcPr>
                <w:p w:rsidR="0039037F" w:rsidRPr="00F51A8B" w:rsidRDefault="00A4134B">
                  <w:pPr>
                    <w:jc w:val="center"/>
                    <w:rPr>
                      <w:rFonts w:ascii="Times New Roman" w:hAnsi="Times New Roman" w:cs="Times New Roman"/>
                    </w:rPr>
                  </w:pPr>
                  <w:r w:rsidRPr="00F51A8B">
                    <w:rPr>
                      <w:rFonts w:ascii="Times New Roman" w:hAnsi="Times New Roman" w:cs="Times New Roman"/>
                    </w:rPr>
                    <w:t>100-105</w:t>
                  </w:r>
                </w:p>
              </w:tc>
              <w:tc>
                <w:tcPr>
                  <w:tcW w:w="1049" w:type="dxa"/>
                  <w:vAlign w:val="center"/>
                </w:tcPr>
                <w:p w:rsidR="0039037F" w:rsidRPr="00F51A8B" w:rsidRDefault="00A4134B">
                  <w:pPr>
                    <w:snapToGrid w:val="0"/>
                    <w:jc w:val="center"/>
                    <w:rPr>
                      <w:rFonts w:ascii="Times New Roman" w:hAnsi="Times New Roman" w:cs="Times New Roman"/>
                    </w:rPr>
                  </w:pPr>
                  <w:r w:rsidRPr="00F51A8B">
                    <w:rPr>
                      <w:rFonts w:ascii="Times New Roman" w:hAnsi="Times New Roman" w:cs="Times New Roman"/>
                    </w:rPr>
                    <w:t>74</w:t>
                  </w:r>
                  <w:r w:rsidRPr="00F51A8B">
                    <w:rPr>
                      <w:rFonts w:ascii="Times New Roman" w:hAnsi="Times New Roman" w:cs="Times New Roman" w:hint="eastAsia"/>
                    </w:rPr>
                    <w:t>~79</w:t>
                  </w:r>
                </w:p>
              </w:tc>
              <w:tc>
                <w:tcPr>
                  <w:tcW w:w="937" w:type="dxa"/>
                  <w:vAlign w:val="center"/>
                </w:tcPr>
                <w:p w:rsidR="0039037F" w:rsidRPr="00F51A8B" w:rsidRDefault="00A4134B">
                  <w:pPr>
                    <w:snapToGrid w:val="0"/>
                    <w:jc w:val="center"/>
                    <w:rPr>
                      <w:rFonts w:ascii="Times New Roman" w:hAnsi="Times New Roman" w:cs="Times New Roman"/>
                    </w:rPr>
                  </w:pPr>
                  <w:r w:rsidRPr="00F51A8B">
                    <w:rPr>
                      <w:rFonts w:ascii="Times New Roman" w:hAnsi="Times New Roman" w:cs="Times New Roman"/>
                    </w:rPr>
                    <w:t>60</w:t>
                  </w:r>
                  <w:r w:rsidRPr="00F51A8B">
                    <w:rPr>
                      <w:rFonts w:ascii="Times New Roman" w:hAnsi="Times New Roman" w:cs="Times New Roman" w:hint="eastAsia"/>
                    </w:rPr>
                    <w:t>~65</w:t>
                  </w:r>
                </w:p>
              </w:tc>
              <w:tc>
                <w:tcPr>
                  <w:tcW w:w="1160" w:type="dxa"/>
                  <w:vAlign w:val="center"/>
                </w:tcPr>
                <w:p w:rsidR="0039037F" w:rsidRPr="00F51A8B" w:rsidRDefault="00A4134B">
                  <w:pPr>
                    <w:snapToGrid w:val="0"/>
                    <w:jc w:val="center"/>
                    <w:rPr>
                      <w:rFonts w:ascii="Times New Roman" w:hAnsi="Times New Roman" w:cs="Times New Roman"/>
                    </w:rPr>
                  </w:pPr>
                  <w:r w:rsidRPr="00F51A8B">
                    <w:rPr>
                      <w:rFonts w:ascii="Times New Roman" w:hAnsi="Times New Roman" w:cs="Times New Roman"/>
                    </w:rPr>
                    <w:t>58.4</w:t>
                  </w:r>
                  <w:r w:rsidRPr="00F51A8B">
                    <w:rPr>
                      <w:rFonts w:ascii="Times New Roman" w:hAnsi="Times New Roman" w:cs="Times New Roman" w:hint="eastAsia"/>
                    </w:rPr>
                    <w:t>~63.4</w:t>
                  </w:r>
                </w:p>
              </w:tc>
              <w:tc>
                <w:tcPr>
                  <w:tcW w:w="965" w:type="dxa"/>
                  <w:vAlign w:val="center"/>
                </w:tcPr>
                <w:p w:rsidR="0039037F" w:rsidRPr="00F51A8B" w:rsidRDefault="00A4134B">
                  <w:pPr>
                    <w:snapToGrid w:val="0"/>
                    <w:jc w:val="center"/>
                    <w:rPr>
                      <w:rFonts w:ascii="Times New Roman" w:hAnsi="Times New Roman" w:cs="Times New Roman"/>
                    </w:rPr>
                  </w:pPr>
                  <w:r w:rsidRPr="00F51A8B">
                    <w:rPr>
                      <w:rFonts w:ascii="Times New Roman" w:hAnsi="Times New Roman" w:cs="Times New Roman"/>
                    </w:rPr>
                    <w:t>54</w:t>
                  </w:r>
                  <w:r w:rsidRPr="00F51A8B">
                    <w:rPr>
                      <w:rFonts w:ascii="Times New Roman" w:hAnsi="Times New Roman" w:cs="Times New Roman" w:hint="eastAsia"/>
                    </w:rPr>
                    <w:t>~59</w:t>
                  </w:r>
                </w:p>
              </w:tc>
              <w:tc>
                <w:tcPr>
                  <w:tcW w:w="1129" w:type="dxa"/>
                  <w:vAlign w:val="center"/>
                </w:tcPr>
                <w:p w:rsidR="0039037F" w:rsidRPr="00F51A8B" w:rsidRDefault="00A4134B">
                  <w:pPr>
                    <w:snapToGrid w:val="0"/>
                    <w:jc w:val="center"/>
                    <w:rPr>
                      <w:rFonts w:ascii="Times New Roman" w:hAnsi="Times New Roman" w:cs="Times New Roman"/>
                    </w:rPr>
                  </w:pPr>
                  <w:r w:rsidRPr="00F51A8B">
                    <w:rPr>
                      <w:rFonts w:ascii="Times New Roman" w:hAnsi="Times New Roman" w:cs="Times New Roman"/>
                    </w:rPr>
                    <w:t>30</w:t>
                  </w:r>
                  <w:r w:rsidRPr="00F51A8B">
                    <w:rPr>
                      <w:rFonts w:ascii="Times New Roman" w:hAnsi="Times New Roman" w:cs="Times New Roman" w:hint="eastAsia"/>
                    </w:rPr>
                    <w:t>~35</w:t>
                  </w:r>
                </w:p>
              </w:tc>
            </w:tr>
          </w:tbl>
          <w:p w:rsidR="0039037F" w:rsidRPr="00F51A8B" w:rsidRDefault="00A4134B">
            <w:pPr>
              <w:spacing w:line="360" w:lineRule="auto"/>
              <w:ind w:firstLineChars="200" w:firstLine="480"/>
              <w:rPr>
                <w:rFonts w:ascii="Times New Roman" w:hAnsi="Times New Roman" w:cs="宋体"/>
                <w:sz w:val="24"/>
                <w:szCs w:val="24"/>
                <w:u w:val="single"/>
              </w:rPr>
            </w:pPr>
            <w:r w:rsidRPr="00F51A8B">
              <w:rPr>
                <w:rFonts w:ascii="Times New Roman" w:hAnsi="Times New Roman" w:cs="宋体" w:hint="eastAsia"/>
                <w:sz w:val="24"/>
                <w:szCs w:val="24"/>
              </w:rPr>
              <w:t>施工机械作业时，距离噪声源</w:t>
            </w:r>
            <w:r w:rsidRPr="00F51A8B">
              <w:rPr>
                <w:rFonts w:ascii="Times New Roman" w:hAnsi="Times New Roman" w:cs="宋体" w:hint="eastAsia"/>
                <w:sz w:val="24"/>
                <w:szCs w:val="24"/>
              </w:rPr>
              <w:t>20m</w:t>
            </w:r>
            <w:r w:rsidRPr="00F51A8B">
              <w:rPr>
                <w:rFonts w:ascii="Times New Roman" w:hAnsi="Times New Roman" w:cs="宋体" w:hint="eastAsia"/>
                <w:sz w:val="24"/>
                <w:szCs w:val="24"/>
              </w:rPr>
              <w:t>处有超标情况，</w:t>
            </w:r>
            <w:r w:rsidRPr="00F51A8B">
              <w:rPr>
                <w:rFonts w:ascii="Times New Roman" w:hAnsi="Times New Roman" w:cs="宋体" w:hint="eastAsia"/>
                <w:sz w:val="24"/>
                <w:szCs w:val="24"/>
              </w:rPr>
              <w:t>100m</w:t>
            </w:r>
            <w:r w:rsidRPr="00F51A8B">
              <w:rPr>
                <w:rFonts w:ascii="Times New Roman" w:hAnsi="Times New Roman" w:cs="宋体" w:hint="eastAsia"/>
                <w:sz w:val="24"/>
                <w:szCs w:val="24"/>
              </w:rPr>
              <w:t>处基本无超标点存在，</w:t>
            </w:r>
            <w:r w:rsidR="00CB02F7" w:rsidRPr="00F51A8B">
              <w:rPr>
                <w:rFonts w:ascii="Times New Roman" w:hAnsi="Times New Roman" w:cs="宋体" w:hint="eastAsia"/>
                <w:sz w:val="24"/>
                <w:szCs w:val="24"/>
              </w:rPr>
              <w:t>本项目周围</w:t>
            </w:r>
            <w:r w:rsidR="003D2E43" w:rsidRPr="00F51A8B">
              <w:rPr>
                <w:rFonts w:ascii="Times New Roman" w:hAnsi="Times New Roman" w:cs="宋体" w:hint="eastAsia"/>
                <w:sz w:val="24"/>
                <w:szCs w:val="24"/>
              </w:rPr>
              <w:t>200m</w:t>
            </w:r>
            <w:r w:rsidR="003D2E43" w:rsidRPr="00F51A8B">
              <w:rPr>
                <w:rFonts w:ascii="Times New Roman" w:hAnsi="Times New Roman" w:cs="宋体" w:hint="eastAsia"/>
                <w:sz w:val="24"/>
                <w:szCs w:val="24"/>
              </w:rPr>
              <w:t>范围内</w:t>
            </w:r>
            <w:r w:rsidR="00CB02F7" w:rsidRPr="00F51A8B">
              <w:rPr>
                <w:rFonts w:ascii="Times New Roman" w:hAnsi="Times New Roman" w:cs="宋体" w:hint="eastAsia"/>
                <w:sz w:val="24"/>
                <w:szCs w:val="24"/>
              </w:rPr>
              <w:t>无环境敏感目标，</w:t>
            </w:r>
            <w:r w:rsidR="00E34044" w:rsidRPr="00F51A8B">
              <w:rPr>
                <w:rFonts w:ascii="Times New Roman" w:hAnsi="Times New Roman" w:cs="宋体" w:hint="eastAsia"/>
                <w:sz w:val="24"/>
                <w:szCs w:val="24"/>
              </w:rPr>
              <w:t>同时，本项目生产线和设备安装均在生产车间内进行，不会对周围环境造成显著污染，</w:t>
            </w:r>
            <w:r w:rsidR="00CB02F7" w:rsidRPr="00F51A8B">
              <w:rPr>
                <w:rFonts w:ascii="Times New Roman" w:hAnsi="Times New Roman" w:cs="宋体" w:hint="eastAsia"/>
                <w:sz w:val="24"/>
                <w:szCs w:val="24"/>
              </w:rPr>
              <w:t>但</w:t>
            </w:r>
            <w:r w:rsidRPr="00F51A8B">
              <w:rPr>
                <w:rFonts w:ascii="Times New Roman" w:hAnsi="Times New Roman" w:cs="宋体" w:hint="eastAsia"/>
                <w:sz w:val="24"/>
                <w:szCs w:val="24"/>
              </w:rPr>
              <w:t>为了</w:t>
            </w:r>
            <w:r w:rsidR="00CB02F7" w:rsidRPr="00F51A8B">
              <w:rPr>
                <w:rFonts w:ascii="Times New Roman" w:hAnsi="Times New Roman" w:cs="宋体" w:hint="eastAsia"/>
                <w:sz w:val="24"/>
                <w:szCs w:val="24"/>
              </w:rPr>
              <w:t>控制</w:t>
            </w:r>
            <w:r w:rsidRPr="00F51A8B">
              <w:rPr>
                <w:rFonts w:ascii="Times New Roman" w:hAnsi="Times New Roman" w:cs="宋体" w:hint="eastAsia"/>
                <w:sz w:val="24"/>
                <w:szCs w:val="24"/>
              </w:rPr>
              <w:t>施工噪声对周围环境的影响，还应采取相应的防治措施。</w:t>
            </w:r>
          </w:p>
          <w:p w:rsidR="0039037F" w:rsidRPr="00F51A8B" w:rsidRDefault="00A4134B">
            <w:pPr>
              <w:spacing w:line="360" w:lineRule="auto"/>
              <w:ind w:firstLineChars="200" w:firstLine="480"/>
              <w:rPr>
                <w:rFonts w:ascii="Times New Roman" w:hAnsi="Times New Roman" w:cs="Times New Roman"/>
                <w:sz w:val="24"/>
                <w:szCs w:val="24"/>
              </w:rPr>
            </w:pPr>
            <w:r w:rsidRPr="00F51A8B">
              <w:rPr>
                <w:rFonts w:ascii="Times New Roman" w:hAnsi="Times New Roman" w:cs="宋体" w:hint="eastAsia"/>
                <w:sz w:val="24"/>
                <w:szCs w:val="24"/>
              </w:rPr>
              <w:t>拟采取的治理措施：施工单位在组织施工时，应严格施工管理，选用较低噪声的设备，大型施工机械应安装消音装置，经环保部门严格检测后方可使用；控制施工时段，一般在晚</w:t>
            </w:r>
            <w:r w:rsidRPr="00F51A8B">
              <w:rPr>
                <w:rFonts w:ascii="Times New Roman" w:hAnsi="Times New Roman" w:cs="Times New Roman"/>
                <w:sz w:val="24"/>
                <w:szCs w:val="24"/>
              </w:rPr>
              <w:t>10</w:t>
            </w:r>
            <w:r w:rsidRPr="00F51A8B">
              <w:rPr>
                <w:rFonts w:ascii="Times New Roman" w:hAnsi="Times New Roman" w:cs="宋体" w:hint="eastAsia"/>
                <w:sz w:val="24"/>
                <w:szCs w:val="24"/>
              </w:rPr>
              <w:t>时至早上</w:t>
            </w:r>
            <w:r w:rsidRPr="00F51A8B">
              <w:rPr>
                <w:rFonts w:ascii="Times New Roman" w:hAnsi="Times New Roman" w:cs="Times New Roman"/>
                <w:sz w:val="24"/>
                <w:szCs w:val="24"/>
              </w:rPr>
              <w:t>6</w:t>
            </w:r>
            <w:r w:rsidRPr="00F51A8B">
              <w:rPr>
                <w:rFonts w:ascii="Times New Roman" w:hAnsi="Times New Roman" w:cs="宋体" w:hint="eastAsia"/>
                <w:sz w:val="24"/>
                <w:szCs w:val="24"/>
              </w:rPr>
              <w:t>时之间，禁止起动高噪声设备施工，以避免施工噪声对周围环境的影响；噪声大的施工环节应尽量在白天进行，尽量缩短施工时间；可对高噪声设备设置独立操作隔音间，</w:t>
            </w:r>
            <w:r w:rsidR="00B82CBE" w:rsidRPr="00F51A8B">
              <w:rPr>
                <w:rFonts w:ascii="Times New Roman" w:hAnsi="Times New Roman" w:cs="宋体" w:hint="eastAsia"/>
                <w:sz w:val="24"/>
                <w:szCs w:val="24"/>
              </w:rPr>
              <w:t>施工过程可采取封闭厂区以达到降噪效果，</w:t>
            </w:r>
            <w:r w:rsidRPr="00F51A8B">
              <w:rPr>
                <w:rFonts w:ascii="Times New Roman" w:hAnsi="Times New Roman" w:cs="宋体" w:hint="eastAsia"/>
                <w:sz w:val="24"/>
                <w:szCs w:val="24"/>
              </w:rPr>
              <w:t>采取以上措施后，场界噪声满足《建筑施工场界环境噪声排放标准》（</w:t>
            </w:r>
            <w:r w:rsidRPr="00F51A8B">
              <w:rPr>
                <w:rFonts w:ascii="Times New Roman" w:hAnsi="Times New Roman" w:cs="Times New Roman"/>
                <w:sz w:val="24"/>
                <w:szCs w:val="24"/>
              </w:rPr>
              <w:t>GB12523-2011</w:t>
            </w:r>
            <w:r w:rsidRPr="00F51A8B">
              <w:rPr>
                <w:rFonts w:ascii="Times New Roman" w:hAnsi="Times New Roman" w:cs="宋体" w:hint="eastAsia"/>
                <w:sz w:val="24"/>
                <w:szCs w:val="24"/>
              </w:rPr>
              <w:t>）中的标准限值。施工期噪声对</w:t>
            </w:r>
            <w:proofErr w:type="gramStart"/>
            <w:r w:rsidRPr="00F51A8B">
              <w:rPr>
                <w:rFonts w:ascii="Times New Roman" w:hAnsi="Times New Roman" w:cs="宋体" w:hint="eastAsia"/>
                <w:sz w:val="24"/>
                <w:szCs w:val="24"/>
              </w:rPr>
              <w:t>周围声</w:t>
            </w:r>
            <w:proofErr w:type="gramEnd"/>
            <w:r w:rsidRPr="00F51A8B">
              <w:rPr>
                <w:rFonts w:ascii="Times New Roman" w:hAnsi="Times New Roman" w:cs="宋体" w:hint="eastAsia"/>
                <w:sz w:val="24"/>
                <w:szCs w:val="24"/>
              </w:rPr>
              <w:t>环境的影响是暂时性的，</w:t>
            </w:r>
            <w:proofErr w:type="gramStart"/>
            <w:r w:rsidRPr="00F51A8B">
              <w:rPr>
                <w:rFonts w:ascii="Times New Roman" w:hAnsi="Times New Roman" w:cs="宋体" w:hint="eastAsia"/>
                <w:sz w:val="24"/>
                <w:szCs w:val="24"/>
              </w:rPr>
              <w:t>待施工</w:t>
            </w:r>
            <w:proofErr w:type="gramEnd"/>
            <w:r w:rsidRPr="00F51A8B">
              <w:rPr>
                <w:rFonts w:ascii="Times New Roman" w:hAnsi="Times New Roman" w:cs="宋体" w:hint="eastAsia"/>
                <w:sz w:val="24"/>
                <w:szCs w:val="24"/>
              </w:rPr>
              <w:t>结束后影响也将消失。</w:t>
            </w:r>
          </w:p>
          <w:p w:rsidR="0039037F" w:rsidRPr="00F51A8B" w:rsidRDefault="00A4134B">
            <w:pPr>
              <w:spacing w:line="360" w:lineRule="auto"/>
              <w:ind w:firstLineChars="200" w:firstLine="480"/>
              <w:rPr>
                <w:rFonts w:ascii="Times New Roman" w:hAnsi="Times New Roman" w:cs="Times New Roman"/>
                <w:sz w:val="24"/>
                <w:szCs w:val="24"/>
              </w:rPr>
            </w:pPr>
            <w:r w:rsidRPr="00F51A8B">
              <w:rPr>
                <w:rFonts w:ascii="Times New Roman" w:hAnsi="Times New Roman" w:cs="宋体" w:hint="eastAsia"/>
                <w:sz w:val="24"/>
                <w:szCs w:val="24"/>
              </w:rPr>
              <w:t>（</w:t>
            </w:r>
            <w:r w:rsidRPr="00F51A8B">
              <w:rPr>
                <w:rFonts w:ascii="Times New Roman" w:hAnsi="Times New Roman" w:cs="Times New Roman"/>
                <w:sz w:val="24"/>
                <w:szCs w:val="24"/>
              </w:rPr>
              <w:t>4</w:t>
            </w:r>
            <w:r w:rsidRPr="00F51A8B">
              <w:rPr>
                <w:rFonts w:ascii="Times New Roman" w:hAnsi="Times New Roman" w:cs="宋体" w:hint="eastAsia"/>
                <w:sz w:val="24"/>
                <w:szCs w:val="24"/>
              </w:rPr>
              <w:t>）固体废物</w:t>
            </w:r>
          </w:p>
          <w:p w:rsidR="0039037F" w:rsidRPr="00F51A8B" w:rsidRDefault="00CB02F7">
            <w:pPr>
              <w:spacing w:line="360" w:lineRule="auto"/>
              <w:ind w:firstLine="495"/>
              <w:rPr>
                <w:rFonts w:ascii="Times New Roman" w:hAnsi="Times New Roman" w:cs="Times New Roman"/>
                <w:sz w:val="24"/>
                <w:szCs w:val="24"/>
              </w:rPr>
            </w:pPr>
            <w:r w:rsidRPr="00F51A8B">
              <w:rPr>
                <w:rFonts w:cs="宋体" w:hint="eastAsia"/>
                <w:sz w:val="24"/>
                <w:szCs w:val="24"/>
              </w:rPr>
              <w:t>施工期间固体废物主要来自施工所产生的废弃包装材料以及施工人员产生的生活垃圾。</w:t>
            </w:r>
            <w:r w:rsidR="00B82CBE" w:rsidRPr="00F51A8B">
              <w:rPr>
                <w:rFonts w:ascii="Times New Roman" w:hAnsi="Times New Roman" w:cs="宋体" w:hint="eastAsia"/>
                <w:sz w:val="24"/>
                <w:szCs w:val="24"/>
              </w:rPr>
              <w:t>生活垃圾</w:t>
            </w:r>
            <w:r w:rsidR="00A4134B" w:rsidRPr="00F51A8B">
              <w:rPr>
                <w:rFonts w:ascii="Times New Roman" w:hAnsi="Times New Roman" w:cs="宋体" w:hint="eastAsia"/>
                <w:sz w:val="24"/>
                <w:szCs w:val="24"/>
              </w:rPr>
              <w:t>产生量约为</w:t>
            </w:r>
            <w:r w:rsidR="00A4134B" w:rsidRPr="00F51A8B">
              <w:rPr>
                <w:rFonts w:ascii="Times New Roman" w:hAnsi="Times New Roman" w:cs="Times New Roman"/>
                <w:sz w:val="24"/>
                <w:szCs w:val="24"/>
              </w:rPr>
              <w:t>0.</w:t>
            </w:r>
            <w:r w:rsidR="00E34044" w:rsidRPr="00F51A8B">
              <w:rPr>
                <w:rFonts w:ascii="Times New Roman" w:hAnsi="Times New Roman" w:cs="Times New Roman" w:hint="eastAsia"/>
                <w:sz w:val="24"/>
                <w:szCs w:val="24"/>
              </w:rPr>
              <w:t xml:space="preserve">3 </w:t>
            </w:r>
            <w:r w:rsidR="00A4134B" w:rsidRPr="00F51A8B">
              <w:rPr>
                <w:rFonts w:ascii="Times New Roman" w:hAnsi="Times New Roman" w:cs="Times New Roman"/>
                <w:sz w:val="24"/>
                <w:szCs w:val="24"/>
              </w:rPr>
              <w:t>t</w:t>
            </w:r>
            <w:r w:rsidR="00B82CBE" w:rsidRPr="00F51A8B">
              <w:rPr>
                <w:rFonts w:ascii="Times New Roman" w:hAnsi="Times New Roman" w:cs="Times New Roman" w:hint="eastAsia"/>
                <w:sz w:val="24"/>
                <w:szCs w:val="24"/>
              </w:rPr>
              <w:t>；废弃包装材料产生量约为</w:t>
            </w:r>
            <w:r w:rsidR="00B82CBE" w:rsidRPr="00F51A8B">
              <w:rPr>
                <w:rFonts w:ascii="Times New Roman" w:hAnsi="Times New Roman" w:cs="Times New Roman" w:hint="eastAsia"/>
                <w:sz w:val="24"/>
                <w:szCs w:val="24"/>
              </w:rPr>
              <w:t>0.2 t</w:t>
            </w:r>
            <w:r w:rsidR="00A4134B" w:rsidRPr="00F51A8B">
              <w:rPr>
                <w:rFonts w:ascii="Times New Roman" w:hAnsi="Times New Roman" w:cs="宋体" w:hint="eastAsia"/>
                <w:sz w:val="24"/>
                <w:szCs w:val="24"/>
              </w:rPr>
              <w:t>。</w:t>
            </w:r>
          </w:p>
          <w:p w:rsidR="0039037F" w:rsidRPr="00F51A8B" w:rsidRDefault="00A4134B">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拟采取的治理措施：生活垃圾</w:t>
            </w:r>
            <w:r w:rsidR="00CB02F7" w:rsidRPr="00F51A8B">
              <w:rPr>
                <w:rFonts w:ascii="Times New Roman" w:hAnsi="Times New Roman" w:cs="宋体" w:hint="eastAsia"/>
                <w:sz w:val="24"/>
                <w:szCs w:val="24"/>
              </w:rPr>
              <w:t>和废包装材料集中收集，定期交由环卫部门统一处理，</w:t>
            </w:r>
            <w:r w:rsidR="003D2E43" w:rsidRPr="00F51A8B">
              <w:rPr>
                <w:rFonts w:ascii="Times New Roman" w:hAnsi="Times New Roman" w:cs="宋体" w:hint="eastAsia"/>
                <w:sz w:val="24"/>
                <w:szCs w:val="24"/>
              </w:rPr>
              <w:t>废建筑材料统一收集，运至建筑垃圾堆放处，</w:t>
            </w:r>
            <w:r w:rsidRPr="00F51A8B">
              <w:rPr>
                <w:rFonts w:ascii="Times New Roman" w:hAnsi="Times New Roman" w:cs="宋体" w:hint="eastAsia"/>
                <w:sz w:val="24"/>
                <w:szCs w:val="24"/>
              </w:rPr>
              <w:t>施工期产生的固体废物在采取有效的治理措施后，对周围环境影响较小。</w:t>
            </w:r>
          </w:p>
          <w:p w:rsidR="00EA031A" w:rsidRPr="00F51A8B" w:rsidRDefault="00EA031A">
            <w:pPr>
              <w:spacing w:line="360" w:lineRule="auto"/>
              <w:ind w:firstLineChars="200" w:firstLine="480"/>
              <w:rPr>
                <w:rFonts w:ascii="Times New Roman" w:hAnsi="Times New Roman" w:cs="宋体"/>
                <w:sz w:val="24"/>
                <w:szCs w:val="24"/>
              </w:rPr>
            </w:pPr>
          </w:p>
          <w:p w:rsidR="00511301" w:rsidRPr="00F51A8B" w:rsidRDefault="00511301">
            <w:pPr>
              <w:spacing w:line="360" w:lineRule="auto"/>
              <w:ind w:firstLineChars="200" w:firstLine="480"/>
              <w:rPr>
                <w:rFonts w:ascii="Times New Roman" w:hAnsi="Times New Roman" w:cs="宋体"/>
                <w:sz w:val="24"/>
                <w:szCs w:val="24"/>
              </w:rPr>
            </w:pPr>
          </w:p>
          <w:p w:rsidR="0039037F" w:rsidRPr="00F51A8B" w:rsidRDefault="00A4134B">
            <w:pPr>
              <w:spacing w:line="360" w:lineRule="auto"/>
              <w:ind w:firstLineChars="200" w:firstLine="482"/>
              <w:rPr>
                <w:rFonts w:ascii="Times New Roman" w:hAnsi="Times New Roman" w:cs="Times New Roman"/>
                <w:b/>
                <w:bCs/>
                <w:sz w:val="24"/>
                <w:szCs w:val="24"/>
              </w:rPr>
            </w:pPr>
            <w:r w:rsidRPr="00F51A8B">
              <w:rPr>
                <w:rFonts w:ascii="Times New Roman" w:hAnsi="Times New Roman" w:cs="Times New Roman"/>
                <w:b/>
                <w:bCs/>
                <w:sz w:val="24"/>
                <w:szCs w:val="24"/>
              </w:rPr>
              <w:lastRenderedPageBreak/>
              <w:t>2</w:t>
            </w:r>
            <w:r w:rsidRPr="00F51A8B">
              <w:rPr>
                <w:rFonts w:ascii="Times New Roman" w:hAnsi="Times New Roman" w:cs="宋体" w:hint="eastAsia"/>
                <w:b/>
                <w:bCs/>
                <w:sz w:val="24"/>
                <w:szCs w:val="24"/>
              </w:rPr>
              <w:t>、营运期环境影响分析</w:t>
            </w:r>
          </w:p>
          <w:p w:rsidR="0039037F" w:rsidRPr="00F51A8B" w:rsidRDefault="00A4134B">
            <w:pPr>
              <w:spacing w:line="360" w:lineRule="auto"/>
              <w:ind w:firstLineChars="200" w:firstLine="480"/>
              <w:rPr>
                <w:rFonts w:ascii="Times New Roman" w:hAnsi="Times New Roman" w:cs="Times New Roman"/>
                <w:sz w:val="24"/>
                <w:szCs w:val="24"/>
              </w:rPr>
            </w:pPr>
            <w:r w:rsidRPr="00F51A8B">
              <w:rPr>
                <w:rFonts w:ascii="Times New Roman" w:hAnsi="Times New Roman" w:cs="宋体" w:hint="eastAsia"/>
                <w:sz w:val="24"/>
                <w:szCs w:val="24"/>
              </w:rPr>
              <w:t>（</w:t>
            </w:r>
            <w:r w:rsidRPr="00F51A8B">
              <w:rPr>
                <w:rFonts w:ascii="Times New Roman" w:hAnsi="Times New Roman" w:cs="Times New Roman"/>
                <w:sz w:val="24"/>
                <w:szCs w:val="24"/>
              </w:rPr>
              <w:t>1</w:t>
            </w:r>
            <w:r w:rsidRPr="00F51A8B">
              <w:rPr>
                <w:rFonts w:ascii="Times New Roman" w:hAnsi="Times New Roman" w:cs="宋体" w:hint="eastAsia"/>
                <w:sz w:val="24"/>
                <w:szCs w:val="24"/>
              </w:rPr>
              <w:t>）废水</w:t>
            </w:r>
          </w:p>
          <w:p w:rsidR="0047098B" w:rsidRPr="00F51A8B" w:rsidRDefault="00B82CBE" w:rsidP="00B82CBE">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本项目无新增生活污水排放，</w:t>
            </w:r>
            <w:r w:rsidR="00335E32" w:rsidRPr="00F51A8B">
              <w:rPr>
                <w:rFonts w:ascii="Times New Roman" w:hAnsi="Times New Roman" w:cs="宋体" w:hint="eastAsia"/>
                <w:sz w:val="24"/>
                <w:szCs w:val="24"/>
              </w:rPr>
              <w:t>生产用水</w:t>
            </w:r>
            <w:r w:rsidR="00B63746">
              <w:rPr>
                <w:rFonts w:ascii="Times New Roman" w:hAnsi="Times New Roman" w:cs="宋体" w:hint="eastAsia"/>
                <w:sz w:val="24"/>
                <w:szCs w:val="24"/>
              </w:rPr>
              <w:t>循环冷却用水</w:t>
            </w:r>
            <w:r w:rsidR="00335E32" w:rsidRPr="00F51A8B">
              <w:rPr>
                <w:rFonts w:ascii="Times New Roman" w:hAnsi="Times New Roman" w:cs="宋体" w:hint="eastAsia"/>
                <w:sz w:val="24"/>
                <w:szCs w:val="24"/>
              </w:rPr>
              <w:t>，不外排。</w:t>
            </w:r>
            <w:r w:rsidRPr="00F51A8B">
              <w:rPr>
                <w:rFonts w:ascii="Times New Roman" w:hAnsi="Times New Roman" w:cs="宋体" w:hint="eastAsia"/>
                <w:sz w:val="24"/>
                <w:szCs w:val="24"/>
              </w:rPr>
              <w:t>厂区现有</w:t>
            </w:r>
            <w:r w:rsidR="00335E32" w:rsidRPr="00F51A8B">
              <w:rPr>
                <w:rFonts w:ascii="Times New Roman" w:hAnsi="Times New Roman" w:cs="宋体" w:hint="eastAsia"/>
                <w:sz w:val="24"/>
                <w:szCs w:val="24"/>
              </w:rPr>
              <w:t>废水</w:t>
            </w:r>
            <w:r w:rsidRPr="00F51A8B">
              <w:rPr>
                <w:rFonts w:ascii="Times New Roman" w:hAnsi="Times New Roman" w:cs="宋体" w:hint="eastAsia"/>
                <w:sz w:val="24"/>
                <w:szCs w:val="24"/>
              </w:rPr>
              <w:t>满足《污水综合排放标准》（</w:t>
            </w:r>
            <w:r w:rsidRPr="00F51A8B">
              <w:rPr>
                <w:rFonts w:ascii="Times New Roman" w:hAnsi="Times New Roman" w:cs="宋体" w:hint="eastAsia"/>
                <w:sz w:val="24"/>
                <w:szCs w:val="24"/>
              </w:rPr>
              <w:t>GB8978-1996</w:t>
            </w:r>
            <w:r w:rsidRPr="00F51A8B">
              <w:rPr>
                <w:rFonts w:ascii="Times New Roman" w:hAnsi="Times New Roman" w:cs="宋体" w:hint="eastAsia"/>
                <w:sz w:val="24"/>
                <w:szCs w:val="24"/>
              </w:rPr>
              <w:t>）中三级排放标准，经市政污水管网收集后排入</w:t>
            </w:r>
            <w:r w:rsidR="00C2722F" w:rsidRPr="00F51A8B">
              <w:rPr>
                <w:rFonts w:ascii="Times New Roman" w:hAnsi="Times New Roman" w:cs="宋体" w:hint="eastAsia"/>
                <w:sz w:val="24"/>
                <w:szCs w:val="24"/>
              </w:rPr>
              <w:t>长春市</w:t>
            </w:r>
            <w:r w:rsidR="00511301" w:rsidRPr="00F51A8B">
              <w:rPr>
                <w:rFonts w:ascii="Times New Roman" w:hAnsi="Times New Roman" w:cs="宋体" w:hint="eastAsia"/>
                <w:sz w:val="24"/>
                <w:szCs w:val="24"/>
              </w:rPr>
              <w:t>南部</w:t>
            </w:r>
            <w:r w:rsidRPr="00F51A8B">
              <w:rPr>
                <w:rFonts w:ascii="Times New Roman" w:hAnsi="Times New Roman" w:cs="宋体" w:hint="eastAsia"/>
                <w:sz w:val="24"/>
                <w:szCs w:val="24"/>
              </w:rPr>
              <w:t>污水处理厂，处理达到《城镇污水处理厂污染物排放标准》（</w:t>
            </w:r>
            <w:r w:rsidRPr="00F51A8B">
              <w:rPr>
                <w:rFonts w:ascii="Times New Roman" w:hAnsi="Times New Roman" w:cs="宋体" w:hint="eastAsia"/>
                <w:sz w:val="24"/>
                <w:szCs w:val="24"/>
              </w:rPr>
              <w:t>GB18918-2002</w:t>
            </w:r>
            <w:r w:rsidRPr="00F51A8B">
              <w:rPr>
                <w:rFonts w:ascii="Times New Roman" w:hAnsi="Times New Roman" w:cs="宋体" w:hint="eastAsia"/>
                <w:sz w:val="24"/>
                <w:szCs w:val="24"/>
              </w:rPr>
              <w:t>）中一级</w:t>
            </w:r>
            <w:r w:rsidRPr="00F51A8B">
              <w:rPr>
                <w:rFonts w:ascii="Times New Roman" w:hAnsi="Times New Roman" w:cs="宋体" w:hint="eastAsia"/>
                <w:sz w:val="24"/>
                <w:szCs w:val="24"/>
              </w:rPr>
              <w:t>A</w:t>
            </w:r>
            <w:r w:rsidRPr="00F51A8B">
              <w:rPr>
                <w:rFonts w:ascii="Times New Roman" w:hAnsi="Times New Roman" w:cs="宋体" w:hint="eastAsia"/>
                <w:sz w:val="24"/>
                <w:szCs w:val="24"/>
              </w:rPr>
              <w:t>排放标准后排入</w:t>
            </w:r>
            <w:r w:rsidR="00511301" w:rsidRPr="00F51A8B">
              <w:rPr>
                <w:rFonts w:ascii="Times New Roman" w:hAnsi="Times New Roman" w:cs="宋体" w:hint="eastAsia"/>
                <w:sz w:val="24"/>
                <w:szCs w:val="24"/>
              </w:rPr>
              <w:t>永春</w:t>
            </w:r>
            <w:r w:rsidRPr="00F51A8B">
              <w:rPr>
                <w:rFonts w:ascii="Times New Roman" w:hAnsi="Times New Roman" w:cs="宋体" w:hint="eastAsia"/>
                <w:sz w:val="24"/>
                <w:szCs w:val="24"/>
              </w:rPr>
              <w:t>河，能够满足本项目的需求。</w:t>
            </w:r>
          </w:p>
          <w:p w:rsidR="003A5526" w:rsidRPr="00F51A8B" w:rsidRDefault="003A5526" w:rsidP="003A5526">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长春市南部污水处理厂位于长春市高新区</w:t>
            </w:r>
            <w:proofErr w:type="gramStart"/>
            <w:r w:rsidRPr="00F51A8B">
              <w:rPr>
                <w:rFonts w:ascii="Times New Roman" w:hAnsi="Times New Roman" w:cs="宋体" w:hint="eastAsia"/>
                <w:sz w:val="24"/>
                <w:szCs w:val="24"/>
              </w:rPr>
              <w:t>飞跃路</w:t>
            </w:r>
            <w:proofErr w:type="gramEnd"/>
            <w:r w:rsidRPr="00F51A8B">
              <w:rPr>
                <w:rFonts w:ascii="Times New Roman" w:hAnsi="Times New Roman" w:cs="宋体" w:hint="eastAsia"/>
                <w:sz w:val="24"/>
                <w:szCs w:val="24"/>
              </w:rPr>
              <w:t xml:space="preserve">2288 </w:t>
            </w:r>
            <w:r w:rsidRPr="00F51A8B">
              <w:rPr>
                <w:rFonts w:ascii="Times New Roman" w:hAnsi="Times New Roman" w:cs="宋体" w:hint="eastAsia"/>
                <w:sz w:val="24"/>
                <w:szCs w:val="24"/>
              </w:rPr>
              <w:t>号（</w:t>
            </w:r>
            <w:proofErr w:type="gramStart"/>
            <w:r w:rsidRPr="00F51A8B">
              <w:rPr>
                <w:rFonts w:ascii="Times New Roman" w:hAnsi="Times New Roman" w:cs="宋体" w:hint="eastAsia"/>
                <w:sz w:val="24"/>
                <w:szCs w:val="24"/>
              </w:rPr>
              <w:t>飞跃路</w:t>
            </w:r>
            <w:proofErr w:type="gramEnd"/>
            <w:r w:rsidRPr="00F51A8B">
              <w:rPr>
                <w:rFonts w:ascii="Times New Roman" w:hAnsi="Times New Roman" w:cs="宋体" w:hint="eastAsia"/>
                <w:sz w:val="24"/>
                <w:szCs w:val="24"/>
              </w:rPr>
              <w:t>与开运街交汇处东南侧），主要承担长春市西南汇水区的污水处理，厂区一期工程占地</w:t>
            </w:r>
            <w:r w:rsidRPr="00F51A8B">
              <w:rPr>
                <w:rFonts w:ascii="Times New Roman" w:hAnsi="Times New Roman" w:cs="宋体" w:hint="eastAsia"/>
                <w:sz w:val="24"/>
                <w:szCs w:val="24"/>
              </w:rPr>
              <w:t>13.58hm</w:t>
            </w:r>
            <w:r w:rsidRPr="00F51A8B">
              <w:rPr>
                <w:rFonts w:ascii="Times New Roman" w:hAnsi="Times New Roman" w:cs="宋体" w:hint="eastAsia"/>
                <w:sz w:val="24"/>
                <w:szCs w:val="24"/>
                <w:vertAlign w:val="superscript"/>
              </w:rPr>
              <w:t>2</w:t>
            </w:r>
            <w:r w:rsidRPr="00F51A8B">
              <w:rPr>
                <w:rFonts w:ascii="Times New Roman" w:hAnsi="Times New Roman" w:cs="宋体" w:hint="eastAsia"/>
                <w:sz w:val="24"/>
                <w:szCs w:val="24"/>
              </w:rPr>
              <w:t>，二期工程预留占地</w:t>
            </w:r>
            <w:r w:rsidRPr="00F51A8B">
              <w:rPr>
                <w:rFonts w:ascii="Times New Roman" w:hAnsi="Times New Roman" w:cs="宋体" w:hint="eastAsia"/>
                <w:sz w:val="24"/>
                <w:szCs w:val="24"/>
              </w:rPr>
              <w:t>9.49hm2</w:t>
            </w:r>
            <w:r w:rsidRPr="00F51A8B">
              <w:rPr>
                <w:rFonts w:ascii="Times New Roman" w:hAnsi="Times New Roman" w:cs="宋体" w:hint="eastAsia"/>
                <w:sz w:val="24"/>
                <w:szCs w:val="24"/>
              </w:rPr>
              <w:t>。该厂于</w:t>
            </w:r>
            <w:r w:rsidRPr="00F51A8B">
              <w:rPr>
                <w:rFonts w:ascii="Times New Roman" w:hAnsi="Times New Roman" w:cs="宋体" w:hint="eastAsia"/>
                <w:sz w:val="24"/>
                <w:szCs w:val="24"/>
              </w:rPr>
              <w:t xml:space="preserve">2007 </w:t>
            </w:r>
            <w:r w:rsidRPr="00F51A8B">
              <w:rPr>
                <w:rFonts w:ascii="Times New Roman" w:hAnsi="Times New Roman" w:cs="宋体" w:hint="eastAsia"/>
                <w:sz w:val="24"/>
                <w:szCs w:val="24"/>
              </w:rPr>
              <w:t>年</w:t>
            </w:r>
            <w:r w:rsidRPr="00F51A8B">
              <w:rPr>
                <w:rFonts w:ascii="Times New Roman" w:hAnsi="Times New Roman" w:cs="宋体" w:hint="eastAsia"/>
                <w:sz w:val="24"/>
                <w:szCs w:val="24"/>
              </w:rPr>
              <w:t xml:space="preserve">5 </w:t>
            </w:r>
            <w:r w:rsidRPr="00F51A8B">
              <w:rPr>
                <w:rFonts w:ascii="Times New Roman" w:hAnsi="Times New Roman" w:cs="宋体" w:hint="eastAsia"/>
                <w:sz w:val="24"/>
                <w:szCs w:val="24"/>
              </w:rPr>
              <w:t>月开工建设，并于</w:t>
            </w:r>
            <w:r w:rsidRPr="00F51A8B">
              <w:rPr>
                <w:rFonts w:ascii="Times New Roman" w:hAnsi="Times New Roman" w:cs="宋体" w:hint="eastAsia"/>
                <w:sz w:val="24"/>
                <w:szCs w:val="24"/>
              </w:rPr>
              <w:t>2008</w:t>
            </w:r>
            <w:r w:rsidRPr="00F51A8B">
              <w:rPr>
                <w:rFonts w:ascii="Times New Roman" w:hAnsi="Times New Roman" w:cs="宋体" w:hint="eastAsia"/>
                <w:sz w:val="24"/>
                <w:szCs w:val="24"/>
              </w:rPr>
              <w:t>年底通水正式运行。该污水处理厂现状污水处理规模为</w:t>
            </w:r>
            <w:r w:rsidRPr="00F51A8B">
              <w:rPr>
                <w:rFonts w:ascii="Times New Roman" w:hAnsi="Times New Roman" w:cs="宋体" w:hint="eastAsia"/>
                <w:sz w:val="24"/>
                <w:szCs w:val="24"/>
              </w:rPr>
              <w:t>15</w:t>
            </w:r>
            <w:r w:rsidRPr="00F51A8B">
              <w:rPr>
                <w:rFonts w:ascii="Times New Roman" w:hAnsi="Times New Roman" w:cs="宋体" w:hint="eastAsia"/>
                <w:sz w:val="24"/>
                <w:szCs w:val="24"/>
              </w:rPr>
              <w:t>万</w:t>
            </w:r>
            <w:r w:rsidRPr="00F51A8B">
              <w:rPr>
                <w:rFonts w:ascii="Times New Roman" w:hAnsi="Times New Roman" w:cs="宋体" w:hint="eastAsia"/>
                <w:sz w:val="24"/>
                <w:szCs w:val="24"/>
              </w:rPr>
              <w:t>m</w:t>
            </w:r>
            <w:r w:rsidRPr="00F51A8B">
              <w:rPr>
                <w:rFonts w:ascii="Times New Roman" w:hAnsi="Times New Roman" w:cs="宋体" w:hint="eastAsia"/>
                <w:sz w:val="24"/>
                <w:szCs w:val="24"/>
                <w:vertAlign w:val="superscript"/>
              </w:rPr>
              <w:t>3</w:t>
            </w:r>
            <w:r w:rsidRPr="00F51A8B">
              <w:rPr>
                <w:rFonts w:ascii="Times New Roman" w:hAnsi="Times New Roman" w:cs="宋体" w:hint="eastAsia"/>
                <w:sz w:val="24"/>
                <w:szCs w:val="24"/>
              </w:rPr>
              <w:t>/d</w:t>
            </w:r>
            <w:r w:rsidRPr="00F51A8B">
              <w:rPr>
                <w:rFonts w:ascii="Times New Roman" w:hAnsi="Times New Roman" w:cs="宋体" w:hint="eastAsia"/>
                <w:sz w:val="24"/>
                <w:szCs w:val="24"/>
              </w:rPr>
              <w:t>，再生水规模为</w:t>
            </w:r>
            <w:r w:rsidRPr="00F51A8B">
              <w:rPr>
                <w:rFonts w:ascii="Times New Roman" w:hAnsi="Times New Roman" w:cs="宋体" w:hint="eastAsia"/>
                <w:sz w:val="24"/>
                <w:szCs w:val="24"/>
              </w:rPr>
              <w:t>5</w:t>
            </w:r>
            <w:r w:rsidRPr="00F51A8B">
              <w:rPr>
                <w:rFonts w:ascii="Times New Roman" w:hAnsi="Times New Roman" w:cs="宋体" w:hint="eastAsia"/>
                <w:sz w:val="24"/>
                <w:szCs w:val="24"/>
              </w:rPr>
              <w:t>万</w:t>
            </w:r>
            <w:r w:rsidRPr="00F51A8B">
              <w:rPr>
                <w:rFonts w:ascii="Times New Roman" w:hAnsi="Times New Roman" w:cs="宋体" w:hint="eastAsia"/>
                <w:sz w:val="24"/>
                <w:szCs w:val="24"/>
              </w:rPr>
              <w:t>m</w:t>
            </w:r>
            <w:r w:rsidRPr="00F51A8B">
              <w:rPr>
                <w:rFonts w:ascii="Times New Roman" w:hAnsi="Times New Roman" w:cs="宋体" w:hint="eastAsia"/>
                <w:sz w:val="24"/>
                <w:szCs w:val="24"/>
                <w:vertAlign w:val="superscript"/>
              </w:rPr>
              <w:t>3</w:t>
            </w:r>
            <w:r w:rsidRPr="00F51A8B">
              <w:rPr>
                <w:rFonts w:ascii="Times New Roman" w:hAnsi="Times New Roman" w:cs="宋体" w:hint="eastAsia"/>
                <w:sz w:val="24"/>
                <w:szCs w:val="24"/>
              </w:rPr>
              <w:t>/d</w:t>
            </w:r>
            <w:r w:rsidRPr="00F51A8B">
              <w:rPr>
                <w:rFonts w:ascii="Times New Roman" w:hAnsi="Times New Roman" w:cs="宋体" w:hint="eastAsia"/>
                <w:sz w:val="24"/>
                <w:szCs w:val="24"/>
              </w:rPr>
              <w:t>，以及配套输水管线</w:t>
            </w:r>
            <w:r w:rsidRPr="00F51A8B">
              <w:rPr>
                <w:rFonts w:ascii="Times New Roman" w:hAnsi="Times New Roman" w:cs="宋体" w:hint="eastAsia"/>
                <w:sz w:val="24"/>
                <w:szCs w:val="24"/>
              </w:rPr>
              <w:t>12.072km</w:t>
            </w:r>
            <w:r w:rsidRPr="00F51A8B">
              <w:rPr>
                <w:rFonts w:ascii="Times New Roman" w:hAnsi="Times New Roman" w:cs="宋体" w:hint="eastAsia"/>
                <w:sz w:val="24"/>
                <w:szCs w:val="24"/>
              </w:rPr>
              <w:t>。其中污水二级处理工艺采用改良</w:t>
            </w:r>
            <w:r w:rsidRPr="00F51A8B">
              <w:rPr>
                <w:rFonts w:ascii="Times New Roman" w:hAnsi="Times New Roman" w:cs="宋体" w:hint="eastAsia"/>
                <w:sz w:val="24"/>
                <w:szCs w:val="24"/>
              </w:rPr>
              <w:t>AAO</w:t>
            </w:r>
            <w:r w:rsidRPr="00F51A8B">
              <w:rPr>
                <w:rFonts w:ascii="Times New Roman" w:hAnsi="Times New Roman" w:cs="宋体" w:hint="eastAsia"/>
                <w:sz w:val="24"/>
                <w:szCs w:val="24"/>
              </w:rPr>
              <w:t>工艺，污水处理满足《城镇污水处理厂污染物排放标准》（</w:t>
            </w:r>
            <w:r w:rsidRPr="00F51A8B">
              <w:rPr>
                <w:rFonts w:ascii="Times New Roman" w:hAnsi="Times New Roman" w:cs="宋体" w:hint="eastAsia"/>
                <w:sz w:val="24"/>
                <w:szCs w:val="24"/>
              </w:rPr>
              <w:t>GB18918-2002</w:t>
            </w:r>
            <w:r w:rsidRPr="00F51A8B">
              <w:rPr>
                <w:rFonts w:ascii="Times New Roman" w:hAnsi="Times New Roman" w:cs="宋体" w:hint="eastAsia"/>
                <w:sz w:val="24"/>
                <w:szCs w:val="24"/>
              </w:rPr>
              <w:t>）中的一级</w:t>
            </w:r>
            <w:r w:rsidRPr="00F51A8B">
              <w:rPr>
                <w:rFonts w:ascii="Times New Roman" w:hAnsi="Times New Roman" w:cs="宋体" w:hint="eastAsia"/>
                <w:sz w:val="24"/>
                <w:szCs w:val="24"/>
              </w:rPr>
              <w:t xml:space="preserve">B </w:t>
            </w:r>
            <w:r w:rsidRPr="00F51A8B">
              <w:rPr>
                <w:rFonts w:ascii="Times New Roman" w:hAnsi="Times New Roman" w:cs="宋体" w:hint="eastAsia"/>
                <w:sz w:val="24"/>
                <w:szCs w:val="24"/>
              </w:rPr>
              <w:t>标准后排入永春河，最终经新</w:t>
            </w:r>
            <w:proofErr w:type="gramStart"/>
            <w:r w:rsidRPr="00F51A8B">
              <w:rPr>
                <w:rFonts w:ascii="Times New Roman" w:hAnsi="Times New Roman" w:cs="宋体" w:hint="eastAsia"/>
                <w:sz w:val="24"/>
                <w:szCs w:val="24"/>
              </w:rPr>
              <w:t>凯</w:t>
            </w:r>
            <w:proofErr w:type="gramEnd"/>
            <w:r w:rsidRPr="00F51A8B">
              <w:rPr>
                <w:rFonts w:ascii="Times New Roman" w:hAnsi="Times New Roman" w:cs="宋体" w:hint="eastAsia"/>
                <w:sz w:val="24"/>
                <w:szCs w:val="24"/>
              </w:rPr>
              <w:t>河汇入伊通河；再生</w:t>
            </w:r>
            <w:proofErr w:type="gramStart"/>
            <w:r w:rsidRPr="00F51A8B">
              <w:rPr>
                <w:rFonts w:ascii="Times New Roman" w:hAnsi="Times New Roman" w:cs="宋体" w:hint="eastAsia"/>
                <w:sz w:val="24"/>
                <w:szCs w:val="24"/>
              </w:rPr>
              <w:t>水采</w:t>
            </w:r>
            <w:proofErr w:type="gramEnd"/>
            <w:r w:rsidRPr="00F51A8B">
              <w:rPr>
                <w:rFonts w:ascii="Times New Roman" w:hAnsi="Times New Roman" w:cs="宋体" w:hint="eastAsia"/>
                <w:sz w:val="24"/>
                <w:szCs w:val="24"/>
              </w:rPr>
              <w:t>用混凝沉淀</w:t>
            </w:r>
            <w:r w:rsidRPr="00F51A8B">
              <w:rPr>
                <w:rFonts w:ascii="Times New Roman" w:hAnsi="Times New Roman" w:cs="宋体" w:hint="eastAsia"/>
                <w:sz w:val="24"/>
                <w:szCs w:val="24"/>
              </w:rPr>
              <w:t>+V</w:t>
            </w:r>
            <w:r w:rsidRPr="00F51A8B">
              <w:rPr>
                <w:rFonts w:ascii="Times New Roman" w:hAnsi="Times New Roman" w:cs="宋体" w:hint="eastAsia"/>
                <w:sz w:val="24"/>
                <w:szCs w:val="24"/>
              </w:rPr>
              <w:t>型滤池工艺，再生水为大唐吉林热电有限公司热电三厂提供冷却用水。</w:t>
            </w:r>
          </w:p>
          <w:p w:rsidR="003A5526" w:rsidRPr="00F51A8B" w:rsidRDefault="003A5526" w:rsidP="003A5526">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由于长春市南部污水处理厂污水处理后排入永春河，最终经新</w:t>
            </w:r>
            <w:proofErr w:type="gramStart"/>
            <w:r w:rsidRPr="00F51A8B">
              <w:rPr>
                <w:rFonts w:ascii="Times New Roman" w:hAnsi="Times New Roman" w:cs="宋体" w:hint="eastAsia"/>
                <w:sz w:val="24"/>
                <w:szCs w:val="24"/>
              </w:rPr>
              <w:t>凯</w:t>
            </w:r>
            <w:proofErr w:type="gramEnd"/>
            <w:r w:rsidRPr="00F51A8B">
              <w:rPr>
                <w:rFonts w:ascii="Times New Roman" w:hAnsi="Times New Roman" w:cs="宋体" w:hint="eastAsia"/>
                <w:sz w:val="24"/>
                <w:szCs w:val="24"/>
              </w:rPr>
              <w:t>河汇入伊通河，而新</w:t>
            </w:r>
            <w:proofErr w:type="gramStart"/>
            <w:r w:rsidRPr="00F51A8B">
              <w:rPr>
                <w:rFonts w:ascii="Times New Roman" w:hAnsi="Times New Roman" w:cs="宋体" w:hint="eastAsia"/>
                <w:sz w:val="24"/>
                <w:szCs w:val="24"/>
              </w:rPr>
              <w:t>凯</w:t>
            </w:r>
            <w:proofErr w:type="gramEnd"/>
            <w:r w:rsidRPr="00F51A8B">
              <w:rPr>
                <w:rFonts w:ascii="Times New Roman" w:hAnsi="Times New Roman" w:cs="宋体" w:hint="eastAsia"/>
                <w:sz w:val="24"/>
                <w:szCs w:val="24"/>
              </w:rPr>
              <w:t>河、伊通河属于国家划定的重点流域松花江的主要干流，依据国家《城镇污水处理厂污染物排放标准》（</w:t>
            </w:r>
            <w:r w:rsidRPr="00F51A8B">
              <w:rPr>
                <w:rFonts w:ascii="Times New Roman" w:hAnsi="Times New Roman" w:cs="宋体" w:hint="eastAsia"/>
                <w:sz w:val="24"/>
                <w:szCs w:val="24"/>
              </w:rPr>
              <w:t>GB/T18918-2002</w:t>
            </w:r>
            <w:r w:rsidRPr="00F51A8B">
              <w:rPr>
                <w:rFonts w:ascii="Times New Roman" w:hAnsi="Times New Roman" w:cs="宋体" w:hint="eastAsia"/>
                <w:sz w:val="24"/>
                <w:szCs w:val="24"/>
              </w:rPr>
              <w:t>）修改单要求，排入的污水应执行一级</w:t>
            </w:r>
            <w:r w:rsidRPr="00F51A8B">
              <w:rPr>
                <w:rFonts w:ascii="Times New Roman" w:hAnsi="Times New Roman" w:cs="宋体" w:hint="eastAsia"/>
                <w:sz w:val="24"/>
                <w:szCs w:val="24"/>
              </w:rPr>
              <w:t xml:space="preserve">A </w:t>
            </w:r>
            <w:r w:rsidRPr="00F51A8B">
              <w:rPr>
                <w:rFonts w:ascii="Times New Roman" w:hAnsi="Times New Roman" w:cs="宋体" w:hint="eastAsia"/>
                <w:sz w:val="24"/>
                <w:szCs w:val="24"/>
              </w:rPr>
              <w:t>标准；同时根据最新发布的《水污染防治行动计划》（国发</w:t>
            </w:r>
            <w:r w:rsidRPr="00F51A8B">
              <w:rPr>
                <w:rFonts w:ascii="Times New Roman" w:hAnsi="Times New Roman" w:cs="宋体" w:hint="eastAsia"/>
                <w:sz w:val="24"/>
                <w:szCs w:val="24"/>
              </w:rPr>
              <w:t>[2015]17</w:t>
            </w:r>
            <w:r w:rsidRPr="00F51A8B">
              <w:rPr>
                <w:rFonts w:ascii="Times New Roman" w:hAnsi="Times New Roman" w:cs="宋体" w:hint="eastAsia"/>
                <w:sz w:val="24"/>
                <w:szCs w:val="24"/>
              </w:rPr>
              <w:t>号），明确要求敏感区域（重点湖泊、重点水库、近岸海域汇水区域）城镇污水处理设施应于</w:t>
            </w:r>
            <w:r w:rsidRPr="00F51A8B">
              <w:rPr>
                <w:rFonts w:ascii="Times New Roman" w:hAnsi="Times New Roman" w:cs="宋体" w:hint="eastAsia"/>
                <w:sz w:val="24"/>
                <w:szCs w:val="24"/>
              </w:rPr>
              <w:t xml:space="preserve">2017 </w:t>
            </w:r>
            <w:r w:rsidRPr="00F51A8B">
              <w:rPr>
                <w:rFonts w:ascii="Times New Roman" w:hAnsi="Times New Roman" w:cs="宋体" w:hint="eastAsia"/>
                <w:sz w:val="24"/>
                <w:szCs w:val="24"/>
              </w:rPr>
              <w:t>年底前全面达到一级</w:t>
            </w:r>
            <w:r w:rsidRPr="00F51A8B">
              <w:rPr>
                <w:rFonts w:ascii="Times New Roman" w:hAnsi="Times New Roman" w:cs="宋体" w:hint="eastAsia"/>
                <w:sz w:val="24"/>
                <w:szCs w:val="24"/>
              </w:rPr>
              <w:t xml:space="preserve">A </w:t>
            </w:r>
            <w:r w:rsidRPr="00F51A8B">
              <w:rPr>
                <w:rFonts w:ascii="Times New Roman" w:hAnsi="Times New Roman" w:cs="宋体" w:hint="eastAsia"/>
                <w:sz w:val="24"/>
                <w:szCs w:val="24"/>
              </w:rPr>
              <w:t>排放标准。为落实国家政策法规、保护松花江流域水环境质量，长春水务集团城市排水有限责任公司提出了长春市南部污水处理厂提</w:t>
            </w:r>
            <w:proofErr w:type="gramStart"/>
            <w:r w:rsidRPr="00F51A8B">
              <w:rPr>
                <w:rFonts w:ascii="Times New Roman" w:hAnsi="Times New Roman" w:cs="宋体" w:hint="eastAsia"/>
                <w:sz w:val="24"/>
                <w:szCs w:val="24"/>
              </w:rPr>
              <w:t>标改造</w:t>
            </w:r>
            <w:proofErr w:type="gramEnd"/>
            <w:r w:rsidRPr="00F51A8B">
              <w:rPr>
                <w:rFonts w:ascii="Times New Roman" w:hAnsi="Times New Roman" w:cs="宋体" w:hint="eastAsia"/>
                <w:sz w:val="24"/>
                <w:szCs w:val="24"/>
              </w:rPr>
              <w:t>工程。该项目是利用现有污水二级处理工艺（</w:t>
            </w:r>
            <w:r w:rsidRPr="00F51A8B">
              <w:rPr>
                <w:rFonts w:ascii="Times New Roman" w:hAnsi="Times New Roman" w:cs="宋体" w:hint="eastAsia"/>
                <w:sz w:val="24"/>
                <w:szCs w:val="24"/>
              </w:rPr>
              <w:t xml:space="preserve">AAO </w:t>
            </w:r>
            <w:r w:rsidRPr="00F51A8B">
              <w:rPr>
                <w:rFonts w:ascii="Times New Roman" w:hAnsi="Times New Roman" w:cs="宋体" w:hint="eastAsia"/>
                <w:sz w:val="24"/>
                <w:szCs w:val="24"/>
              </w:rPr>
              <w:t>工艺），增设机械混凝</w:t>
            </w:r>
            <w:r w:rsidRPr="00F51A8B">
              <w:rPr>
                <w:rFonts w:ascii="Times New Roman" w:hAnsi="Times New Roman" w:cs="宋体" w:hint="eastAsia"/>
                <w:sz w:val="24"/>
                <w:szCs w:val="24"/>
              </w:rPr>
              <w:t>-</w:t>
            </w:r>
            <w:r w:rsidRPr="00F51A8B">
              <w:rPr>
                <w:rFonts w:ascii="Times New Roman" w:hAnsi="Times New Roman" w:cs="宋体" w:hint="eastAsia"/>
                <w:sz w:val="24"/>
                <w:szCs w:val="24"/>
              </w:rPr>
              <w:t>网格絮凝</w:t>
            </w:r>
            <w:r w:rsidRPr="00F51A8B">
              <w:rPr>
                <w:rFonts w:ascii="Times New Roman" w:hAnsi="Times New Roman" w:cs="宋体" w:hint="eastAsia"/>
                <w:sz w:val="24"/>
                <w:szCs w:val="24"/>
              </w:rPr>
              <w:t>-</w:t>
            </w:r>
            <w:r w:rsidRPr="00F51A8B">
              <w:rPr>
                <w:rFonts w:ascii="Times New Roman" w:hAnsi="Times New Roman" w:cs="宋体" w:hint="eastAsia"/>
                <w:sz w:val="24"/>
                <w:szCs w:val="24"/>
              </w:rPr>
              <w:t>斜板沉淀</w:t>
            </w:r>
            <w:r w:rsidRPr="00F51A8B">
              <w:rPr>
                <w:rFonts w:ascii="Times New Roman" w:hAnsi="Times New Roman" w:cs="宋体" w:hint="eastAsia"/>
                <w:sz w:val="24"/>
                <w:szCs w:val="24"/>
              </w:rPr>
              <w:t xml:space="preserve">+V </w:t>
            </w:r>
            <w:r w:rsidRPr="00F51A8B">
              <w:rPr>
                <w:rFonts w:ascii="Times New Roman" w:hAnsi="Times New Roman" w:cs="宋体" w:hint="eastAsia"/>
                <w:sz w:val="24"/>
                <w:szCs w:val="24"/>
              </w:rPr>
              <w:t>型滤池，确保将污水排放指标由《城镇污水处理厂污染物排放标准》中的一级</w:t>
            </w:r>
            <w:r w:rsidRPr="00F51A8B">
              <w:rPr>
                <w:rFonts w:ascii="Times New Roman" w:hAnsi="Times New Roman" w:cs="宋体" w:hint="eastAsia"/>
                <w:sz w:val="24"/>
                <w:szCs w:val="24"/>
              </w:rPr>
              <w:t xml:space="preserve">B </w:t>
            </w:r>
            <w:r w:rsidRPr="00F51A8B">
              <w:rPr>
                <w:rFonts w:ascii="Times New Roman" w:hAnsi="Times New Roman" w:cs="宋体" w:hint="eastAsia"/>
                <w:sz w:val="24"/>
                <w:szCs w:val="24"/>
              </w:rPr>
              <w:t>标准升级到一级</w:t>
            </w:r>
            <w:r w:rsidRPr="00F51A8B">
              <w:rPr>
                <w:rFonts w:ascii="Times New Roman" w:hAnsi="Times New Roman" w:cs="宋体" w:hint="eastAsia"/>
                <w:sz w:val="24"/>
                <w:szCs w:val="24"/>
              </w:rPr>
              <w:t xml:space="preserve">A </w:t>
            </w:r>
            <w:r w:rsidRPr="00F51A8B">
              <w:rPr>
                <w:rFonts w:ascii="Times New Roman" w:hAnsi="Times New Roman" w:cs="宋体" w:hint="eastAsia"/>
                <w:sz w:val="24"/>
                <w:szCs w:val="24"/>
              </w:rPr>
              <w:t>标准，污水处理设计规模仍为</w:t>
            </w:r>
            <w:r w:rsidRPr="00F51A8B">
              <w:rPr>
                <w:rFonts w:ascii="Times New Roman" w:hAnsi="Times New Roman" w:cs="宋体" w:hint="eastAsia"/>
                <w:sz w:val="24"/>
                <w:szCs w:val="24"/>
              </w:rPr>
              <w:t xml:space="preserve">15 </w:t>
            </w:r>
            <w:r w:rsidRPr="00F51A8B">
              <w:rPr>
                <w:rFonts w:ascii="Times New Roman" w:hAnsi="Times New Roman" w:cs="宋体" w:hint="eastAsia"/>
                <w:sz w:val="24"/>
                <w:szCs w:val="24"/>
              </w:rPr>
              <w:t>万</w:t>
            </w:r>
            <w:r w:rsidRPr="00F51A8B">
              <w:rPr>
                <w:rFonts w:ascii="Times New Roman" w:hAnsi="Times New Roman" w:cs="宋体" w:hint="eastAsia"/>
                <w:sz w:val="24"/>
                <w:szCs w:val="24"/>
              </w:rPr>
              <w:t>m</w:t>
            </w:r>
            <w:r w:rsidRPr="00F51A8B">
              <w:rPr>
                <w:rFonts w:ascii="Times New Roman" w:hAnsi="Times New Roman" w:cs="宋体" w:hint="eastAsia"/>
                <w:sz w:val="24"/>
                <w:szCs w:val="24"/>
                <w:vertAlign w:val="superscript"/>
              </w:rPr>
              <w:t>3</w:t>
            </w:r>
            <w:r w:rsidRPr="00F51A8B">
              <w:rPr>
                <w:rFonts w:ascii="Times New Roman" w:hAnsi="Times New Roman" w:cs="宋体" w:hint="eastAsia"/>
                <w:sz w:val="24"/>
                <w:szCs w:val="24"/>
              </w:rPr>
              <w:t>/d</w:t>
            </w:r>
            <w:r w:rsidRPr="00F51A8B">
              <w:rPr>
                <w:rFonts w:ascii="Times New Roman" w:hAnsi="Times New Roman" w:cs="宋体" w:hint="eastAsia"/>
                <w:sz w:val="24"/>
                <w:szCs w:val="24"/>
              </w:rPr>
              <w:t>。</w:t>
            </w:r>
          </w:p>
          <w:p w:rsidR="003A5526" w:rsidRPr="00F51A8B" w:rsidRDefault="003A5526" w:rsidP="003A5526">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根据规划，长春高新技术产业开发区规划至</w:t>
            </w:r>
            <w:r w:rsidRPr="00F51A8B">
              <w:rPr>
                <w:rFonts w:ascii="Times New Roman" w:hAnsi="Times New Roman" w:cs="宋体" w:hint="eastAsia"/>
                <w:sz w:val="24"/>
                <w:szCs w:val="24"/>
              </w:rPr>
              <w:t xml:space="preserve">2020 </w:t>
            </w:r>
            <w:r w:rsidRPr="00F51A8B">
              <w:rPr>
                <w:rFonts w:ascii="Times New Roman" w:hAnsi="Times New Roman" w:cs="宋体" w:hint="eastAsia"/>
                <w:sz w:val="24"/>
                <w:szCs w:val="24"/>
              </w:rPr>
              <w:t>年人口规模</w:t>
            </w:r>
            <w:r w:rsidRPr="00F51A8B">
              <w:rPr>
                <w:rFonts w:ascii="Times New Roman" w:hAnsi="Times New Roman" w:cs="宋体" w:hint="eastAsia"/>
                <w:sz w:val="24"/>
                <w:szCs w:val="24"/>
              </w:rPr>
              <w:t xml:space="preserve">40 </w:t>
            </w:r>
            <w:r w:rsidRPr="00F51A8B">
              <w:rPr>
                <w:rFonts w:ascii="Times New Roman" w:hAnsi="Times New Roman" w:cs="宋体" w:hint="eastAsia"/>
                <w:sz w:val="24"/>
                <w:szCs w:val="24"/>
              </w:rPr>
              <w:t>万人，主要涉水排放行业为光电子及新能源汽车研发制造、中成药、基因工程、血液制品和汽车相关装备行业等。该开发区水污染排放以城镇生活源污染排放和工业污染排放为主，主要排水去向为永春河。预测长春高新技术产业开发区</w:t>
            </w:r>
            <w:r w:rsidRPr="00F51A8B">
              <w:rPr>
                <w:rFonts w:ascii="Times New Roman" w:hAnsi="Times New Roman" w:cs="宋体" w:hint="eastAsia"/>
                <w:sz w:val="24"/>
                <w:szCs w:val="24"/>
              </w:rPr>
              <w:t xml:space="preserve">2020 </w:t>
            </w:r>
            <w:r w:rsidRPr="00F51A8B">
              <w:rPr>
                <w:rFonts w:ascii="Times New Roman" w:hAnsi="Times New Roman" w:cs="宋体" w:hint="eastAsia"/>
                <w:sz w:val="24"/>
                <w:szCs w:val="24"/>
              </w:rPr>
              <w:t>年</w:t>
            </w:r>
            <w:r w:rsidRPr="00F51A8B">
              <w:rPr>
                <w:rFonts w:ascii="Times New Roman" w:hAnsi="Times New Roman" w:cs="宋体" w:hint="eastAsia"/>
                <w:sz w:val="24"/>
                <w:szCs w:val="24"/>
              </w:rPr>
              <w:t>COD</w:t>
            </w:r>
            <w:r w:rsidRPr="00F51A8B">
              <w:rPr>
                <w:rFonts w:ascii="Times New Roman" w:hAnsi="Times New Roman" w:cs="宋体" w:hint="eastAsia"/>
                <w:sz w:val="24"/>
                <w:szCs w:val="24"/>
              </w:rPr>
              <w:lastRenderedPageBreak/>
              <w:t>排放量</w:t>
            </w:r>
            <w:r w:rsidRPr="00F51A8B">
              <w:rPr>
                <w:rFonts w:ascii="Times New Roman" w:hAnsi="Times New Roman" w:cs="宋体" w:hint="eastAsia"/>
                <w:sz w:val="24"/>
                <w:szCs w:val="24"/>
              </w:rPr>
              <w:t>818.62 t/a</w:t>
            </w:r>
            <w:r w:rsidRPr="00F51A8B">
              <w:rPr>
                <w:rFonts w:ascii="Times New Roman" w:hAnsi="Times New Roman" w:cs="宋体" w:hint="eastAsia"/>
                <w:sz w:val="24"/>
                <w:szCs w:val="24"/>
              </w:rPr>
              <w:t>，氨氮排放量</w:t>
            </w:r>
            <w:r w:rsidRPr="00F51A8B">
              <w:rPr>
                <w:rFonts w:ascii="Times New Roman" w:hAnsi="Times New Roman" w:cs="宋体" w:hint="eastAsia"/>
                <w:sz w:val="24"/>
                <w:szCs w:val="24"/>
              </w:rPr>
              <w:t>282.42 t/a</w:t>
            </w:r>
            <w:r w:rsidRPr="00F51A8B">
              <w:rPr>
                <w:rFonts w:ascii="Times New Roman" w:hAnsi="Times New Roman" w:cs="宋体" w:hint="eastAsia"/>
                <w:sz w:val="24"/>
                <w:szCs w:val="24"/>
              </w:rPr>
              <w:t>。长春新区规划环评中永春河</w:t>
            </w:r>
            <w:r w:rsidRPr="00F51A8B">
              <w:rPr>
                <w:rFonts w:ascii="Times New Roman" w:hAnsi="Times New Roman" w:cs="宋体" w:hint="eastAsia"/>
                <w:sz w:val="24"/>
                <w:szCs w:val="24"/>
              </w:rPr>
              <w:t xml:space="preserve">COD </w:t>
            </w:r>
            <w:r w:rsidRPr="00F51A8B">
              <w:rPr>
                <w:rFonts w:ascii="Times New Roman" w:hAnsi="Times New Roman" w:cs="宋体" w:hint="eastAsia"/>
                <w:sz w:val="24"/>
                <w:szCs w:val="24"/>
              </w:rPr>
              <w:t>理论环境容量为</w:t>
            </w:r>
            <w:r w:rsidRPr="00F51A8B">
              <w:rPr>
                <w:rFonts w:ascii="Times New Roman" w:hAnsi="Times New Roman" w:cs="宋体" w:hint="eastAsia"/>
                <w:sz w:val="24"/>
                <w:szCs w:val="24"/>
              </w:rPr>
              <w:t>61.41 t/a</w:t>
            </w:r>
            <w:r w:rsidRPr="00F51A8B">
              <w:rPr>
                <w:rFonts w:ascii="Times New Roman" w:hAnsi="Times New Roman" w:cs="宋体" w:hint="eastAsia"/>
                <w:sz w:val="24"/>
                <w:szCs w:val="24"/>
              </w:rPr>
              <w:t>，氨氮理论环境容量为</w:t>
            </w:r>
            <w:r w:rsidRPr="00F51A8B">
              <w:rPr>
                <w:rFonts w:ascii="Times New Roman" w:hAnsi="Times New Roman" w:cs="宋体" w:hint="eastAsia"/>
                <w:sz w:val="24"/>
                <w:szCs w:val="24"/>
              </w:rPr>
              <w:t>1.64 t/a</w:t>
            </w:r>
            <w:r w:rsidRPr="00F51A8B">
              <w:rPr>
                <w:rFonts w:ascii="Times New Roman" w:hAnsi="Times New Roman" w:cs="宋体" w:hint="eastAsia"/>
                <w:sz w:val="24"/>
                <w:szCs w:val="24"/>
              </w:rPr>
              <w:t>。</w:t>
            </w:r>
          </w:p>
          <w:p w:rsidR="003A5526" w:rsidRPr="00F51A8B" w:rsidRDefault="003A5526" w:rsidP="003A5526">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永春河为新</w:t>
            </w:r>
            <w:proofErr w:type="gramStart"/>
            <w:r w:rsidRPr="00F51A8B">
              <w:rPr>
                <w:rFonts w:ascii="Times New Roman" w:hAnsi="Times New Roman" w:cs="宋体" w:hint="eastAsia"/>
                <w:sz w:val="24"/>
                <w:szCs w:val="24"/>
              </w:rPr>
              <w:t>凯</w:t>
            </w:r>
            <w:proofErr w:type="gramEnd"/>
            <w:r w:rsidRPr="00F51A8B">
              <w:rPr>
                <w:rFonts w:ascii="Times New Roman" w:hAnsi="Times New Roman" w:cs="宋体" w:hint="eastAsia"/>
                <w:sz w:val="24"/>
                <w:szCs w:val="24"/>
              </w:rPr>
              <w:t>河的支流，根据新</w:t>
            </w:r>
            <w:proofErr w:type="gramStart"/>
            <w:r w:rsidRPr="00F51A8B">
              <w:rPr>
                <w:rFonts w:ascii="Times New Roman" w:hAnsi="Times New Roman" w:cs="宋体" w:hint="eastAsia"/>
                <w:sz w:val="24"/>
                <w:szCs w:val="24"/>
              </w:rPr>
              <w:t>凯</w:t>
            </w:r>
            <w:proofErr w:type="gramEnd"/>
            <w:r w:rsidRPr="00F51A8B">
              <w:rPr>
                <w:rFonts w:ascii="Times New Roman" w:hAnsi="Times New Roman" w:cs="宋体" w:hint="eastAsia"/>
                <w:sz w:val="24"/>
                <w:szCs w:val="24"/>
              </w:rPr>
              <w:t>河水系综合治理工程，为提高河流自净能力，改善新</w:t>
            </w:r>
            <w:proofErr w:type="gramStart"/>
            <w:r w:rsidRPr="00F51A8B">
              <w:rPr>
                <w:rFonts w:ascii="Times New Roman" w:hAnsi="Times New Roman" w:cs="宋体" w:hint="eastAsia"/>
                <w:sz w:val="24"/>
                <w:szCs w:val="24"/>
              </w:rPr>
              <w:t>凯</w:t>
            </w:r>
            <w:proofErr w:type="gramEnd"/>
            <w:r w:rsidRPr="00F51A8B">
              <w:rPr>
                <w:rFonts w:ascii="Times New Roman" w:hAnsi="Times New Roman" w:cs="宋体" w:hint="eastAsia"/>
                <w:sz w:val="24"/>
                <w:szCs w:val="24"/>
              </w:rPr>
              <w:t>河水</w:t>
            </w:r>
            <w:proofErr w:type="gramStart"/>
            <w:r w:rsidRPr="00F51A8B">
              <w:rPr>
                <w:rFonts w:ascii="Times New Roman" w:hAnsi="Times New Roman" w:cs="宋体" w:hint="eastAsia"/>
                <w:sz w:val="24"/>
                <w:szCs w:val="24"/>
              </w:rPr>
              <w:t>系整体</w:t>
            </w:r>
            <w:proofErr w:type="gramEnd"/>
            <w:r w:rsidRPr="00F51A8B">
              <w:rPr>
                <w:rFonts w:ascii="Times New Roman" w:hAnsi="Times New Roman" w:cs="宋体" w:hint="eastAsia"/>
                <w:sz w:val="24"/>
                <w:szCs w:val="24"/>
              </w:rPr>
              <w:t>生态环境，落实各级政府制定实施的《水污染防治行动计划》和《重点流域水污染防治“十三五”规划》，吉林省政府制定实施的《吉林省清洁水体行动计划》、长春市政府制定实施的《长春市清洁水体行动计划》，中的各项工作任务和工程项目。重点工作包括以下内容：加强</w:t>
            </w:r>
            <w:r w:rsidRPr="00F51A8B">
              <w:rPr>
                <w:rFonts w:ascii="Times New Roman" w:hAnsi="Times New Roman" w:cs="宋体" w:hint="eastAsia"/>
                <w:sz w:val="24"/>
                <w:szCs w:val="24"/>
              </w:rPr>
              <w:t xml:space="preserve">3 </w:t>
            </w:r>
            <w:proofErr w:type="gramStart"/>
            <w:r w:rsidRPr="00F51A8B">
              <w:rPr>
                <w:rFonts w:ascii="Times New Roman" w:hAnsi="Times New Roman" w:cs="宋体" w:hint="eastAsia"/>
                <w:sz w:val="24"/>
                <w:szCs w:val="24"/>
              </w:rPr>
              <w:t>个</w:t>
            </w:r>
            <w:proofErr w:type="gramEnd"/>
            <w:r w:rsidRPr="00F51A8B">
              <w:rPr>
                <w:rFonts w:ascii="Times New Roman" w:hAnsi="Times New Roman" w:cs="宋体" w:hint="eastAsia"/>
                <w:sz w:val="24"/>
                <w:szCs w:val="24"/>
              </w:rPr>
              <w:t>控制单元内所涉乡镇</w:t>
            </w:r>
            <w:r w:rsidRPr="00F51A8B">
              <w:rPr>
                <w:rFonts w:ascii="Times New Roman" w:hAnsi="Times New Roman" w:cs="宋体" w:hint="eastAsia"/>
                <w:sz w:val="24"/>
                <w:szCs w:val="24"/>
              </w:rPr>
              <w:t>(</w:t>
            </w:r>
            <w:r w:rsidRPr="00F51A8B">
              <w:rPr>
                <w:rFonts w:ascii="Times New Roman" w:hAnsi="Times New Roman" w:cs="宋体" w:hint="eastAsia"/>
                <w:sz w:val="24"/>
                <w:szCs w:val="24"/>
              </w:rPr>
              <w:t>街道</w:t>
            </w:r>
            <w:r w:rsidRPr="00F51A8B">
              <w:rPr>
                <w:rFonts w:ascii="Times New Roman" w:hAnsi="Times New Roman" w:cs="宋体" w:hint="eastAsia"/>
                <w:sz w:val="24"/>
                <w:szCs w:val="24"/>
              </w:rPr>
              <w:t>)</w:t>
            </w:r>
            <w:r w:rsidRPr="00F51A8B">
              <w:rPr>
                <w:rFonts w:ascii="Times New Roman" w:hAnsi="Times New Roman" w:cs="宋体" w:hint="eastAsia"/>
                <w:sz w:val="24"/>
                <w:szCs w:val="24"/>
              </w:rPr>
              <w:t>的污水处理厂</w:t>
            </w:r>
            <w:r w:rsidRPr="00F51A8B">
              <w:rPr>
                <w:rFonts w:ascii="Times New Roman" w:hAnsi="Times New Roman" w:cs="宋体" w:hint="eastAsia"/>
                <w:sz w:val="24"/>
                <w:szCs w:val="24"/>
              </w:rPr>
              <w:t>(</w:t>
            </w:r>
            <w:r w:rsidRPr="00F51A8B">
              <w:rPr>
                <w:rFonts w:ascii="Times New Roman" w:hAnsi="Times New Roman" w:cs="宋体" w:hint="eastAsia"/>
                <w:sz w:val="24"/>
                <w:szCs w:val="24"/>
              </w:rPr>
              <w:t>站</w:t>
            </w:r>
            <w:r w:rsidRPr="00F51A8B">
              <w:rPr>
                <w:rFonts w:ascii="Times New Roman" w:hAnsi="Times New Roman" w:cs="宋体" w:hint="eastAsia"/>
                <w:sz w:val="24"/>
                <w:szCs w:val="24"/>
              </w:rPr>
              <w:t>)</w:t>
            </w:r>
            <w:r w:rsidRPr="00F51A8B">
              <w:rPr>
                <w:rFonts w:ascii="Times New Roman" w:hAnsi="Times New Roman" w:cs="宋体" w:hint="eastAsia"/>
                <w:sz w:val="24"/>
                <w:szCs w:val="24"/>
              </w:rPr>
              <w:t>及污水管网建设，因地制宜建设小型污水集中处理系统，提升污水收集处理能力，进一步强化城乡结合部生活污水的截流和收集工作，加快实施对现有合流制排水系统的雨污分流改造。各控制单元内不具备改造条件的，应采取增加截流倍数、调蓄等措施防止污水外溢。强化污泥安全处理处置，污水处理设施产生的污泥应进行稳定化、无害化和资源化处理处置，禁止处理处置不达标的污泥进入耕地。根据自然条件、污水排放、农田退水分布特征，各控制单元合理布设人工湿地。对生活排水、农田退水、污水处理厂排水进行进一步净化。修建河道护坡工程，修建生态护岸、河岸植被等措施，实现其截流截污作用。各控制单元应完成辖区内河流段底泥的疏挖以及对河道两旁垃圾的清理，减少底泥中污染物向水体的释放以及垃圾对水质产生的污染，有效减少内源污染，有利于改善河流水质。加强日常对河道垃圾的清理，并定期垃圾治理，达到长效管理。</w:t>
            </w:r>
          </w:p>
          <w:p w:rsidR="0039037F" w:rsidRPr="00F51A8B" w:rsidRDefault="00A4134B">
            <w:pPr>
              <w:spacing w:line="360" w:lineRule="auto"/>
              <w:ind w:firstLineChars="200" w:firstLine="480"/>
              <w:rPr>
                <w:rFonts w:ascii="Times New Roman" w:hAnsi="Times New Roman" w:cs="Times New Roman"/>
                <w:sz w:val="24"/>
                <w:szCs w:val="24"/>
              </w:rPr>
            </w:pPr>
            <w:r w:rsidRPr="00F51A8B">
              <w:rPr>
                <w:rFonts w:ascii="Times New Roman" w:hAnsi="Times New Roman" w:cs="宋体" w:hint="eastAsia"/>
                <w:sz w:val="24"/>
                <w:szCs w:val="24"/>
              </w:rPr>
              <w:t>（</w:t>
            </w:r>
            <w:r w:rsidRPr="00F51A8B">
              <w:rPr>
                <w:rFonts w:ascii="Times New Roman" w:hAnsi="Times New Roman" w:cs="Times New Roman"/>
                <w:sz w:val="24"/>
                <w:szCs w:val="24"/>
              </w:rPr>
              <w:t>2</w:t>
            </w:r>
            <w:r w:rsidRPr="00F51A8B">
              <w:rPr>
                <w:rFonts w:ascii="Times New Roman" w:hAnsi="Times New Roman" w:cs="宋体" w:hint="eastAsia"/>
                <w:sz w:val="24"/>
                <w:szCs w:val="24"/>
              </w:rPr>
              <w:t>）废气</w:t>
            </w:r>
          </w:p>
          <w:p w:rsidR="00335E32" w:rsidRPr="00F51A8B" w:rsidRDefault="00335E32" w:rsidP="00335E32">
            <w:pPr>
              <w:spacing w:line="360" w:lineRule="auto"/>
              <w:ind w:firstLine="480"/>
              <w:rPr>
                <w:rFonts w:ascii="Times New Roman" w:hAnsi="Times New Roman" w:cs="宋体"/>
                <w:sz w:val="24"/>
                <w:szCs w:val="24"/>
              </w:rPr>
            </w:pPr>
            <w:r w:rsidRPr="00F51A8B">
              <w:rPr>
                <w:rFonts w:ascii="Times New Roman" w:hAnsi="Times New Roman" w:cs="宋体" w:hint="eastAsia"/>
                <w:sz w:val="24"/>
                <w:szCs w:val="24"/>
              </w:rPr>
              <w:t>本项目生产</w:t>
            </w:r>
            <w:r w:rsidR="00B63746">
              <w:rPr>
                <w:rFonts w:ascii="Times New Roman" w:hAnsi="Times New Roman" w:cs="宋体" w:hint="eastAsia"/>
                <w:sz w:val="24"/>
                <w:szCs w:val="24"/>
              </w:rPr>
              <w:t>设备均为</w:t>
            </w:r>
            <w:r w:rsidRPr="00F51A8B">
              <w:rPr>
                <w:rFonts w:ascii="Times New Roman" w:hAnsi="Times New Roman" w:cs="宋体" w:hint="eastAsia"/>
                <w:sz w:val="24"/>
                <w:szCs w:val="24"/>
              </w:rPr>
              <w:t>电加热，</w:t>
            </w:r>
            <w:r w:rsidRPr="00F51A8B">
              <w:rPr>
                <w:rFonts w:cs="宋体" w:hint="eastAsia"/>
                <w:sz w:val="24"/>
                <w:szCs w:val="24"/>
              </w:rPr>
              <w:t>冬季取暖为市政集中供热，无锅炉废气产生</w:t>
            </w:r>
            <w:r w:rsidRPr="00F51A8B">
              <w:rPr>
                <w:rFonts w:ascii="Times New Roman" w:hAnsi="Times New Roman" w:cs="宋体" w:hint="eastAsia"/>
                <w:sz w:val="24"/>
                <w:szCs w:val="24"/>
              </w:rPr>
              <w:t>，生产过程中产生的废气主要为焊接工序产生的焊接烟尘。</w:t>
            </w:r>
          </w:p>
          <w:p w:rsidR="003A5526" w:rsidRPr="00F51A8B" w:rsidRDefault="003A5526" w:rsidP="003A5526">
            <w:pPr>
              <w:spacing w:line="360" w:lineRule="auto"/>
              <w:ind w:firstLineChars="200" w:firstLine="480"/>
              <w:rPr>
                <w:rFonts w:ascii="Times New Roman" w:hAnsi="Times New Roman"/>
                <w:sz w:val="24"/>
                <w:szCs w:val="24"/>
              </w:rPr>
            </w:pPr>
            <w:r w:rsidRPr="00F51A8B">
              <w:rPr>
                <w:rFonts w:ascii="Times New Roman" w:hAnsi="Times New Roman"/>
                <w:sz w:val="24"/>
                <w:szCs w:val="24"/>
              </w:rPr>
              <w:t>废气影响预测分析采用《环境影响评价技术导则大气环境》（</w:t>
            </w:r>
            <w:r w:rsidRPr="00F51A8B">
              <w:rPr>
                <w:rFonts w:ascii="Times New Roman" w:hAnsi="Times New Roman"/>
                <w:sz w:val="24"/>
                <w:szCs w:val="24"/>
              </w:rPr>
              <w:t>HJ2.2-2018</w:t>
            </w:r>
            <w:r w:rsidRPr="00F51A8B">
              <w:rPr>
                <w:rFonts w:ascii="Times New Roman" w:hAnsi="Times New Roman"/>
                <w:sz w:val="24"/>
                <w:szCs w:val="24"/>
              </w:rPr>
              <w:t>）</w:t>
            </w:r>
            <w:r w:rsidRPr="00F51A8B">
              <w:rPr>
                <w:rFonts w:ascii="Times New Roman" w:hAnsi="Times New Roman" w:hint="eastAsia"/>
                <w:sz w:val="24"/>
                <w:szCs w:val="24"/>
              </w:rPr>
              <w:t>中附录</w:t>
            </w:r>
            <w:r w:rsidRPr="00F51A8B">
              <w:rPr>
                <w:rFonts w:ascii="Times New Roman" w:hAnsi="Times New Roman" w:hint="eastAsia"/>
                <w:sz w:val="24"/>
                <w:szCs w:val="24"/>
              </w:rPr>
              <w:t>A</w:t>
            </w:r>
            <w:r w:rsidRPr="00F51A8B">
              <w:rPr>
                <w:rFonts w:ascii="Times New Roman" w:hAnsi="Times New Roman" w:hint="eastAsia"/>
                <w:sz w:val="24"/>
                <w:szCs w:val="24"/>
              </w:rPr>
              <w:t>推荐模型中的</w:t>
            </w:r>
            <w:r w:rsidRPr="00F51A8B">
              <w:rPr>
                <w:rFonts w:ascii="Times New Roman" w:hAnsi="Times New Roman" w:hint="eastAsia"/>
                <w:sz w:val="24"/>
                <w:szCs w:val="24"/>
              </w:rPr>
              <w:t>AERSCREEN</w:t>
            </w:r>
            <w:r w:rsidRPr="00F51A8B">
              <w:rPr>
                <w:rFonts w:ascii="Times New Roman" w:hAnsi="Times New Roman" w:hint="eastAsia"/>
                <w:sz w:val="24"/>
                <w:szCs w:val="24"/>
              </w:rPr>
              <w:t>模式计算项目污染源的最大环境影响，然后</w:t>
            </w:r>
            <w:proofErr w:type="gramStart"/>
            <w:r w:rsidRPr="00F51A8B">
              <w:rPr>
                <w:rFonts w:ascii="Times New Roman" w:hAnsi="Times New Roman" w:hint="eastAsia"/>
                <w:sz w:val="24"/>
                <w:szCs w:val="24"/>
              </w:rPr>
              <w:t>按评价</w:t>
            </w:r>
            <w:proofErr w:type="gramEnd"/>
            <w:r w:rsidRPr="00F51A8B">
              <w:rPr>
                <w:rFonts w:ascii="Times New Roman" w:hAnsi="Times New Roman" w:hint="eastAsia"/>
                <w:sz w:val="24"/>
                <w:szCs w:val="24"/>
              </w:rPr>
              <w:t>工作分级判据进行分级。</w:t>
            </w:r>
          </w:p>
          <w:p w:rsidR="00085B63" w:rsidRPr="00F51A8B" w:rsidRDefault="00001053" w:rsidP="00725C99">
            <w:pPr>
              <w:spacing w:line="480" w:lineRule="exact"/>
              <w:ind w:firstLineChars="176" w:firstLine="422"/>
              <w:jc w:val="left"/>
              <w:rPr>
                <w:rFonts w:ascii="Times New Roman" w:hAnsi="Times New Roman"/>
                <w:sz w:val="24"/>
              </w:rPr>
            </w:pPr>
            <w:r w:rsidRPr="00F51A8B">
              <w:rPr>
                <w:rFonts w:ascii="Times New Roman" w:hAnsi="Times New Roman"/>
                <w:sz w:val="24"/>
              </w:rPr>
              <w:fldChar w:fldCharType="begin"/>
            </w:r>
            <w:r w:rsidR="004757FB" w:rsidRPr="00F51A8B">
              <w:rPr>
                <w:rFonts w:ascii="Times New Roman" w:hAnsi="Times New Roman" w:hint="eastAsia"/>
                <w:sz w:val="24"/>
              </w:rPr>
              <w:instrText>= 1 \* GB3</w:instrText>
            </w:r>
            <w:r w:rsidRPr="00F51A8B">
              <w:rPr>
                <w:rFonts w:ascii="Times New Roman" w:hAnsi="Times New Roman"/>
                <w:sz w:val="24"/>
              </w:rPr>
              <w:fldChar w:fldCharType="separate"/>
            </w:r>
            <w:r w:rsidR="004757FB" w:rsidRPr="00F51A8B">
              <w:rPr>
                <w:rFonts w:ascii="Times New Roman" w:hAnsi="Times New Roman" w:hint="eastAsia"/>
                <w:noProof/>
                <w:sz w:val="24"/>
              </w:rPr>
              <w:t>①</w:t>
            </w:r>
            <w:r w:rsidRPr="00F51A8B">
              <w:rPr>
                <w:rFonts w:ascii="Times New Roman" w:hAnsi="Times New Roman"/>
                <w:sz w:val="24"/>
              </w:rPr>
              <w:fldChar w:fldCharType="end"/>
            </w:r>
            <w:r w:rsidR="00085B63" w:rsidRPr="00F51A8B">
              <w:rPr>
                <w:rFonts w:ascii="Times New Roman" w:hAnsi="Times New Roman"/>
                <w:sz w:val="24"/>
              </w:rPr>
              <w:t>大气环境影响评价工作等级的确定</w:t>
            </w:r>
          </w:p>
          <w:p w:rsidR="00085B63" w:rsidRPr="00F51A8B" w:rsidRDefault="00085B63" w:rsidP="00085B63">
            <w:pPr>
              <w:spacing w:line="480" w:lineRule="exact"/>
              <w:ind w:firstLineChars="176" w:firstLine="422"/>
              <w:jc w:val="left"/>
              <w:rPr>
                <w:rFonts w:ascii="Times New Roman" w:hAnsi="Times New Roman"/>
                <w:sz w:val="24"/>
              </w:rPr>
            </w:pPr>
            <w:r w:rsidRPr="00F51A8B">
              <w:rPr>
                <w:rFonts w:ascii="Times New Roman" w:hAnsi="Times New Roman"/>
                <w:sz w:val="24"/>
              </w:rPr>
              <w:t>依据《环境影响评价技术导则</w:t>
            </w:r>
            <w:r w:rsidRPr="00F51A8B">
              <w:rPr>
                <w:rFonts w:ascii="Times New Roman" w:hAnsi="Times New Roman"/>
                <w:sz w:val="24"/>
              </w:rPr>
              <w:t>-</w:t>
            </w:r>
            <w:r w:rsidRPr="00F51A8B">
              <w:rPr>
                <w:rFonts w:ascii="Times New Roman" w:hAnsi="Times New Roman"/>
                <w:sz w:val="24"/>
              </w:rPr>
              <w:t>大气环境》</w:t>
            </w:r>
            <w:r w:rsidR="00F51A8B">
              <w:rPr>
                <w:rFonts w:ascii="Times New Roman" w:hAnsi="Times New Roman" w:hint="eastAsia"/>
                <w:sz w:val="24"/>
              </w:rPr>
              <w:t>（</w:t>
            </w:r>
            <w:r w:rsidR="00F51A8B" w:rsidRPr="00F51A8B">
              <w:rPr>
                <w:rFonts w:ascii="Times New Roman" w:hAnsi="Times New Roman"/>
                <w:sz w:val="24"/>
              </w:rPr>
              <w:t>HJ2.2-2018</w:t>
            </w:r>
            <w:r w:rsidR="00F51A8B">
              <w:rPr>
                <w:rFonts w:ascii="Times New Roman" w:hAnsi="Times New Roman" w:hint="eastAsia"/>
                <w:sz w:val="24"/>
              </w:rPr>
              <w:t>）</w:t>
            </w:r>
            <w:r w:rsidRPr="00F51A8B">
              <w:rPr>
                <w:rFonts w:ascii="Times New Roman" w:hAnsi="Times New Roman"/>
                <w:sz w:val="24"/>
              </w:rPr>
              <w:t>中</w:t>
            </w:r>
            <w:r w:rsidRPr="00F51A8B">
              <w:rPr>
                <w:rFonts w:ascii="Times New Roman" w:hAnsi="Times New Roman"/>
                <w:sz w:val="24"/>
              </w:rPr>
              <w:t>5.3</w:t>
            </w:r>
            <w:r w:rsidRPr="00F51A8B">
              <w:rPr>
                <w:rFonts w:ascii="Times New Roman" w:hAnsi="Times New Roman"/>
                <w:sz w:val="24"/>
              </w:rPr>
              <w:t>节工作等级的确定方法，结合项目工程分析结果，选择正常排放的主要污染物及排放参数，采用附录</w:t>
            </w:r>
            <w:r w:rsidRPr="00F51A8B">
              <w:rPr>
                <w:rFonts w:ascii="Times New Roman" w:hAnsi="Times New Roman"/>
                <w:sz w:val="24"/>
              </w:rPr>
              <w:t>A</w:t>
            </w:r>
            <w:r w:rsidRPr="00F51A8B">
              <w:rPr>
                <w:rFonts w:ascii="Times New Roman" w:hAnsi="Times New Roman"/>
                <w:sz w:val="24"/>
              </w:rPr>
              <w:t>推荐模型中的</w:t>
            </w:r>
            <w:r w:rsidRPr="00F51A8B">
              <w:rPr>
                <w:rFonts w:ascii="Times New Roman" w:hAnsi="Times New Roman"/>
                <w:sz w:val="24"/>
              </w:rPr>
              <w:t>AERSCREEN</w:t>
            </w:r>
            <w:r w:rsidRPr="00F51A8B">
              <w:rPr>
                <w:rFonts w:ascii="Times New Roman" w:hAnsi="Times New Roman"/>
                <w:sz w:val="24"/>
              </w:rPr>
              <w:t>模式计算项目污染源的最大环境影响，然</w:t>
            </w:r>
            <w:r w:rsidRPr="00F51A8B">
              <w:rPr>
                <w:rFonts w:ascii="Times New Roman" w:hAnsi="Times New Roman"/>
                <w:sz w:val="24"/>
              </w:rPr>
              <w:lastRenderedPageBreak/>
              <w:t>后</w:t>
            </w:r>
            <w:proofErr w:type="gramStart"/>
            <w:r w:rsidRPr="00F51A8B">
              <w:rPr>
                <w:rFonts w:ascii="Times New Roman" w:hAnsi="Times New Roman"/>
                <w:sz w:val="24"/>
              </w:rPr>
              <w:t>按评价</w:t>
            </w:r>
            <w:proofErr w:type="gramEnd"/>
            <w:r w:rsidRPr="00F51A8B">
              <w:rPr>
                <w:rFonts w:ascii="Times New Roman" w:hAnsi="Times New Roman"/>
                <w:sz w:val="24"/>
              </w:rPr>
              <w:t>工作分级判据进行分级。</w:t>
            </w:r>
          </w:p>
          <w:p w:rsidR="00085B63" w:rsidRPr="00F51A8B" w:rsidRDefault="00085B63" w:rsidP="00085B63">
            <w:pPr>
              <w:spacing w:line="480" w:lineRule="exact"/>
              <w:ind w:firstLineChars="176" w:firstLine="422"/>
              <w:jc w:val="left"/>
              <w:rPr>
                <w:rFonts w:ascii="Times New Roman" w:hAnsi="Times New Roman"/>
                <w:sz w:val="24"/>
              </w:rPr>
            </w:pPr>
            <w:r w:rsidRPr="00F51A8B">
              <w:rPr>
                <w:rFonts w:ascii="Times New Roman" w:hAnsi="Times New Roman"/>
                <w:sz w:val="24"/>
              </w:rPr>
              <w:t>Pmax</w:t>
            </w:r>
            <w:r w:rsidRPr="00F51A8B">
              <w:rPr>
                <w:rFonts w:ascii="Times New Roman" w:hAnsi="Times New Roman"/>
                <w:sz w:val="24"/>
              </w:rPr>
              <w:t>及</w:t>
            </w:r>
            <w:r w:rsidRPr="00F51A8B">
              <w:rPr>
                <w:rFonts w:ascii="Times New Roman" w:hAnsi="Times New Roman"/>
                <w:sz w:val="24"/>
              </w:rPr>
              <w:t>D10%</w:t>
            </w:r>
            <w:r w:rsidRPr="00F51A8B">
              <w:rPr>
                <w:rFonts w:ascii="Times New Roman" w:hAnsi="Times New Roman"/>
                <w:sz w:val="24"/>
              </w:rPr>
              <w:t>的确定</w:t>
            </w:r>
          </w:p>
          <w:p w:rsidR="00085B63" w:rsidRPr="00F51A8B" w:rsidRDefault="00085B63" w:rsidP="00085B63">
            <w:pPr>
              <w:spacing w:line="480" w:lineRule="exact"/>
              <w:ind w:firstLineChars="176" w:firstLine="422"/>
              <w:jc w:val="left"/>
              <w:rPr>
                <w:rFonts w:ascii="Times New Roman" w:hAnsi="Times New Roman"/>
                <w:sz w:val="24"/>
              </w:rPr>
            </w:pPr>
            <w:r w:rsidRPr="00F51A8B">
              <w:rPr>
                <w:rFonts w:ascii="Times New Roman" w:hAnsi="Times New Roman"/>
                <w:sz w:val="24"/>
              </w:rPr>
              <w:t>依据《环境影响评价技术导则大气环境》</w:t>
            </w:r>
            <w:r w:rsidRPr="00F51A8B">
              <w:rPr>
                <w:rFonts w:ascii="Times New Roman" w:hAnsi="Times New Roman"/>
                <w:sz w:val="24"/>
              </w:rPr>
              <w:t>(HJ2.2-20</w:t>
            </w:r>
            <w:r w:rsidRPr="00F51A8B">
              <w:rPr>
                <w:rFonts w:ascii="Times New Roman" w:hAnsi="Times New Roman" w:hint="eastAsia"/>
                <w:sz w:val="24"/>
              </w:rPr>
              <w:t>1</w:t>
            </w:r>
            <w:r w:rsidRPr="00F51A8B">
              <w:rPr>
                <w:rFonts w:ascii="Times New Roman" w:hAnsi="Times New Roman"/>
                <w:sz w:val="24"/>
              </w:rPr>
              <w:t>8)</w:t>
            </w:r>
            <w:r w:rsidRPr="00F51A8B">
              <w:rPr>
                <w:rFonts w:ascii="Times New Roman" w:hAnsi="Times New Roman"/>
                <w:sz w:val="24"/>
              </w:rPr>
              <w:t>中最大地面浓度占标率</w:t>
            </w:r>
            <w:r w:rsidRPr="00F51A8B">
              <w:rPr>
                <w:rFonts w:ascii="Times New Roman" w:hAnsi="Times New Roman"/>
                <w:sz w:val="24"/>
              </w:rPr>
              <w:t>Pi</w:t>
            </w:r>
            <w:r w:rsidRPr="00F51A8B">
              <w:rPr>
                <w:rFonts w:ascii="Times New Roman" w:hAnsi="Times New Roman"/>
                <w:sz w:val="24"/>
              </w:rPr>
              <w:t>定义如下：</w:t>
            </w:r>
          </w:p>
          <w:p w:rsidR="00085B63" w:rsidRPr="00F51A8B" w:rsidRDefault="003437DC" w:rsidP="00085B63">
            <w:pPr>
              <w:spacing w:line="276" w:lineRule="auto"/>
              <w:ind w:firstLineChars="176" w:firstLine="422"/>
              <w:jc w:val="center"/>
              <w:rPr>
                <w:rFonts w:ascii="Times New Roman" w:hAnsi="Times New Roman"/>
                <w:sz w:val="24"/>
              </w:rPr>
            </w:pPr>
            <m:oMathPara>
              <m:oMath>
                <m:sSub>
                  <m:sSubPr>
                    <m:ctrlPr>
                      <w:rPr>
                        <w:rFonts w:ascii="Cambria Math" w:hAnsi="Cambria Math"/>
                        <w:sz w:val="24"/>
                      </w:rPr>
                    </m:ctrlPr>
                  </m:sSubPr>
                  <m:e>
                    <m:r>
                      <w:rPr>
                        <w:rFonts w:ascii="Cambria Math" w:hAnsi="Cambria Math"/>
                        <w:sz w:val="24"/>
                      </w:rPr>
                      <m:t>P</m:t>
                    </m:r>
                  </m:e>
                  <m:sub>
                    <m:r>
                      <w:rPr>
                        <w:rFonts w:ascii="Cambria Math" w:hAnsi="Cambria Math"/>
                        <w:sz w:val="24"/>
                      </w:rPr>
                      <m:t>i</m:t>
                    </m:r>
                  </m:sub>
                </m:sSub>
                <m:r>
                  <m:rPr>
                    <m:sty m:val="p"/>
                  </m:rPr>
                  <w:rPr>
                    <w:rFonts w:ascii="Cambria Math" w:hAnsi="Cambria Math"/>
                    <w:sz w:val="24"/>
                  </w:rPr>
                  <m:t>=</m:t>
                </m:r>
                <m:f>
                  <m:fPr>
                    <m:ctrlPr>
                      <w:rPr>
                        <w:rFonts w:ascii="Cambria Math" w:hAnsi="Cambria Math"/>
                        <w:sz w:val="24"/>
                      </w:rPr>
                    </m:ctrlPr>
                  </m:fPr>
                  <m:num>
                    <m:sSub>
                      <m:sSubPr>
                        <m:ctrlPr>
                          <w:rPr>
                            <w:rFonts w:ascii="Cambria Math" w:hAnsi="Cambria Math"/>
                            <w:sz w:val="24"/>
                          </w:rPr>
                        </m:ctrlPr>
                      </m:sSubPr>
                      <m:e>
                        <m:r>
                          <w:rPr>
                            <w:rFonts w:ascii="Cambria Math" w:hAnsi="Cambria Math"/>
                            <w:sz w:val="24"/>
                          </w:rPr>
                          <m:t>C</m:t>
                        </m:r>
                      </m:e>
                      <m:sub>
                        <m:r>
                          <w:rPr>
                            <w:rFonts w:ascii="Cambria Math" w:hAnsi="Cambria Math"/>
                            <w:sz w:val="24"/>
                          </w:rPr>
                          <m:t>i</m:t>
                        </m:r>
                      </m:sub>
                    </m:sSub>
                  </m:num>
                  <m:den>
                    <m:sSub>
                      <m:sSubPr>
                        <m:ctrlPr>
                          <w:rPr>
                            <w:rFonts w:ascii="Cambria Math" w:hAnsi="Cambria Math"/>
                            <w:sz w:val="24"/>
                          </w:rPr>
                        </m:ctrlPr>
                      </m:sSubPr>
                      <m:e>
                        <m:r>
                          <w:rPr>
                            <w:rFonts w:ascii="Cambria Math" w:hAnsi="Cambria Math"/>
                            <w:sz w:val="24"/>
                          </w:rPr>
                          <m:t>C</m:t>
                        </m:r>
                      </m:e>
                      <m:sub>
                        <m:r>
                          <m:rPr>
                            <m:sty m:val="p"/>
                          </m:rPr>
                          <w:rPr>
                            <w:rFonts w:ascii="Cambria Math" w:hAnsi="Cambria Math"/>
                            <w:sz w:val="24"/>
                          </w:rPr>
                          <m:t>0</m:t>
                        </m:r>
                        <m:r>
                          <w:rPr>
                            <w:rFonts w:ascii="Cambria Math" w:hAnsi="Cambria Math"/>
                            <w:sz w:val="24"/>
                          </w:rPr>
                          <m:t>i</m:t>
                        </m:r>
                      </m:sub>
                    </m:sSub>
                  </m:den>
                </m:f>
                <m:r>
                  <m:rPr>
                    <m:sty m:val="p"/>
                  </m:rPr>
                  <w:rPr>
                    <w:rFonts w:ascii="Cambria Math" w:hAnsi="Cambria Math"/>
                    <w:sz w:val="24"/>
                  </w:rPr>
                  <m:t>×100%</m:t>
                </m:r>
              </m:oMath>
            </m:oMathPara>
          </w:p>
          <w:p w:rsidR="00085B63" w:rsidRPr="00F51A8B" w:rsidRDefault="003437DC" w:rsidP="00085B63">
            <w:pPr>
              <w:spacing w:line="480" w:lineRule="exact"/>
              <w:ind w:firstLineChars="176" w:firstLine="422"/>
              <w:jc w:val="left"/>
              <w:rPr>
                <w:rFonts w:ascii="Times New Roman" w:hAnsi="Times New Roman"/>
                <w:sz w:val="24"/>
              </w:rPr>
            </w:pPr>
            <m:oMath>
              <m:sSub>
                <m:sSubPr>
                  <m:ctrlPr>
                    <w:rPr>
                      <w:rFonts w:ascii="Cambria Math" w:hAnsi="Cambria Math"/>
                      <w:sz w:val="24"/>
                    </w:rPr>
                  </m:ctrlPr>
                </m:sSubPr>
                <m:e>
                  <m:r>
                    <w:rPr>
                      <w:rFonts w:ascii="Cambria Math" w:hAnsi="Cambria Math"/>
                      <w:sz w:val="24"/>
                    </w:rPr>
                    <m:t>P</m:t>
                  </m:r>
                </m:e>
                <m:sub>
                  <m:r>
                    <w:rPr>
                      <w:rFonts w:ascii="Cambria Math" w:hAnsi="Cambria Math"/>
                      <w:sz w:val="24"/>
                    </w:rPr>
                    <m:t>i</m:t>
                  </m:r>
                </m:sub>
              </m:sSub>
            </m:oMath>
            <w:r w:rsidR="00085B63" w:rsidRPr="00F51A8B">
              <w:rPr>
                <w:rFonts w:ascii="Times New Roman" w:hAnsi="Times New Roman"/>
                <w:sz w:val="24"/>
              </w:rPr>
              <w:t xml:space="preserve"> ——</w:t>
            </w:r>
            <w:r w:rsidR="00085B63" w:rsidRPr="00F51A8B">
              <w:rPr>
                <w:rFonts w:ascii="Times New Roman" w:hAnsi="Times New Roman"/>
                <w:sz w:val="24"/>
              </w:rPr>
              <w:t>第</w:t>
            </w:r>
            <w:r w:rsidR="00085B63" w:rsidRPr="00F51A8B">
              <w:rPr>
                <w:rFonts w:ascii="Times New Roman" w:hAnsi="Times New Roman"/>
                <w:sz w:val="24"/>
              </w:rPr>
              <w:t>i</w:t>
            </w:r>
            <w:proofErr w:type="gramStart"/>
            <w:r w:rsidR="00085B63" w:rsidRPr="00F51A8B">
              <w:rPr>
                <w:rFonts w:ascii="Times New Roman" w:hAnsi="Times New Roman"/>
                <w:sz w:val="24"/>
              </w:rPr>
              <w:t>个</w:t>
            </w:r>
            <w:proofErr w:type="gramEnd"/>
            <w:r w:rsidR="00085B63" w:rsidRPr="00F51A8B">
              <w:rPr>
                <w:rFonts w:ascii="Times New Roman" w:hAnsi="Times New Roman"/>
                <w:sz w:val="24"/>
              </w:rPr>
              <w:t>污染物的最大地面空气质量浓度占标率，</w:t>
            </w:r>
            <w:r w:rsidR="00085B63" w:rsidRPr="00F51A8B">
              <w:rPr>
                <w:rFonts w:ascii="Times New Roman" w:hAnsi="Times New Roman"/>
                <w:sz w:val="24"/>
              </w:rPr>
              <w:t>%</w:t>
            </w:r>
            <w:r w:rsidR="00085B63" w:rsidRPr="00F51A8B">
              <w:rPr>
                <w:rFonts w:ascii="Times New Roman" w:hAnsi="Times New Roman"/>
                <w:sz w:val="24"/>
              </w:rPr>
              <w:t>；</w:t>
            </w:r>
          </w:p>
          <w:p w:rsidR="00085B63" w:rsidRPr="00F51A8B" w:rsidRDefault="003437DC" w:rsidP="00085B63">
            <w:pPr>
              <w:spacing w:line="480" w:lineRule="exact"/>
              <w:ind w:firstLineChars="176" w:firstLine="422"/>
              <w:jc w:val="left"/>
              <w:rPr>
                <w:rFonts w:ascii="Times New Roman" w:hAnsi="Times New Roman"/>
                <w:sz w:val="24"/>
              </w:rPr>
            </w:pPr>
            <m:oMath>
              <m:sSub>
                <m:sSubPr>
                  <m:ctrlPr>
                    <w:rPr>
                      <w:rFonts w:ascii="Cambria Math" w:hAnsi="Cambria Math"/>
                      <w:sz w:val="24"/>
                    </w:rPr>
                  </m:ctrlPr>
                </m:sSubPr>
                <m:e>
                  <m:r>
                    <w:rPr>
                      <w:rFonts w:ascii="Cambria Math" w:hAnsi="Cambria Math"/>
                      <w:sz w:val="24"/>
                    </w:rPr>
                    <m:t>C</m:t>
                  </m:r>
                </m:e>
                <m:sub>
                  <m:r>
                    <w:rPr>
                      <w:rFonts w:ascii="Cambria Math" w:hAnsi="Cambria Math"/>
                      <w:sz w:val="24"/>
                    </w:rPr>
                    <m:t>i</m:t>
                  </m:r>
                </m:sub>
              </m:sSub>
            </m:oMath>
            <w:r w:rsidR="00085B63" w:rsidRPr="00F51A8B">
              <w:rPr>
                <w:rFonts w:ascii="Times New Roman" w:hAnsi="Times New Roman"/>
                <w:sz w:val="24"/>
              </w:rPr>
              <w:t>——</w:t>
            </w:r>
            <w:r w:rsidR="00085B63" w:rsidRPr="00F51A8B">
              <w:rPr>
                <w:rFonts w:ascii="Times New Roman" w:hAnsi="Times New Roman"/>
                <w:sz w:val="24"/>
              </w:rPr>
              <w:t>采用估算模型计算出的第</w:t>
            </w:r>
            <w:r w:rsidR="00085B63" w:rsidRPr="00F51A8B">
              <w:rPr>
                <w:rFonts w:ascii="Times New Roman" w:hAnsi="Times New Roman"/>
                <w:sz w:val="24"/>
              </w:rPr>
              <w:t>i</w:t>
            </w:r>
            <w:proofErr w:type="gramStart"/>
            <w:r w:rsidR="00085B63" w:rsidRPr="00F51A8B">
              <w:rPr>
                <w:rFonts w:ascii="Times New Roman" w:hAnsi="Times New Roman"/>
                <w:sz w:val="24"/>
              </w:rPr>
              <w:t>个</w:t>
            </w:r>
            <w:proofErr w:type="gramEnd"/>
            <w:r w:rsidR="00085B63" w:rsidRPr="00F51A8B">
              <w:rPr>
                <w:rFonts w:ascii="Times New Roman" w:hAnsi="Times New Roman"/>
                <w:sz w:val="24"/>
              </w:rPr>
              <w:t>污染物的最大</w:t>
            </w:r>
            <w:r w:rsidR="00085B63" w:rsidRPr="00F51A8B">
              <w:rPr>
                <w:rFonts w:ascii="Times New Roman" w:hAnsi="Times New Roman"/>
                <w:sz w:val="24"/>
              </w:rPr>
              <w:t>1h</w:t>
            </w:r>
            <w:r w:rsidR="00085B63" w:rsidRPr="00F51A8B">
              <w:rPr>
                <w:rFonts w:ascii="Times New Roman" w:hAnsi="Times New Roman"/>
                <w:sz w:val="24"/>
              </w:rPr>
              <w:t>地面空气质量浓度，</w:t>
            </w:r>
            <w:r w:rsidR="00085B63" w:rsidRPr="00F51A8B">
              <w:rPr>
                <w:rFonts w:ascii="Times New Roman" w:hAnsi="Times New Roman"/>
                <w:sz w:val="24"/>
              </w:rPr>
              <w:t>μg/m3</w:t>
            </w:r>
            <w:r w:rsidR="00085B63" w:rsidRPr="00F51A8B">
              <w:rPr>
                <w:rFonts w:ascii="Times New Roman" w:hAnsi="Times New Roman"/>
                <w:sz w:val="24"/>
              </w:rPr>
              <w:t>；</w:t>
            </w:r>
          </w:p>
          <w:p w:rsidR="00085B63" w:rsidRPr="00F51A8B" w:rsidRDefault="003437DC" w:rsidP="00085B63">
            <w:pPr>
              <w:spacing w:line="480" w:lineRule="exact"/>
              <w:ind w:firstLineChars="176" w:firstLine="422"/>
              <w:jc w:val="left"/>
              <w:rPr>
                <w:rFonts w:ascii="Times New Roman" w:hAnsi="Times New Roman"/>
                <w:sz w:val="24"/>
              </w:rPr>
            </w:pPr>
            <m:oMath>
              <m:sSub>
                <m:sSubPr>
                  <m:ctrlPr>
                    <w:rPr>
                      <w:rFonts w:ascii="Cambria Math" w:hAnsi="Cambria Math"/>
                      <w:sz w:val="24"/>
                    </w:rPr>
                  </m:ctrlPr>
                </m:sSubPr>
                <m:e>
                  <m:r>
                    <w:rPr>
                      <w:rFonts w:ascii="Cambria Math" w:hAnsi="Cambria Math"/>
                      <w:sz w:val="24"/>
                    </w:rPr>
                    <m:t>C</m:t>
                  </m:r>
                </m:e>
                <m:sub>
                  <m:r>
                    <m:rPr>
                      <m:sty m:val="p"/>
                    </m:rPr>
                    <w:rPr>
                      <w:rFonts w:ascii="Cambria Math" w:hAnsi="Cambria Math"/>
                      <w:sz w:val="24"/>
                    </w:rPr>
                    <m:t>0</m:t>
                  </m:r>
                  <m:r>
                    <w:rPr>
                      <w:rFonts w:ascii="Cambria Math" w:hAnsi="Cambria Math"/>
                      <w:sz w:val="24"/>
                    </w:rPr>
                    <m:t>i</m:t>
                  </m:r>
                </m:sub>
              </m:sSub>
            </m:oMath>
            <w:r w:rsidR="00085B63" w:rsidRPr="00F51A8B">
              <w:rPr>
                <w:rFonts w:ascii="Times New Roman" w:hAnsi="Times New Roman"/>
                <w:sz w:val="24"/>
              </w:rPr>
              <w:t>——</w:t>
            </w:r>
            <w:r w:rsidR="00085B63" w:rsidRPr="00F51A8B">
              <w:rPr>
                <w:rFonts w:ascii="Times New Roman" w:hAnsi="Times New Roman"/>
                <w:sz w:val="24"/>
              </w:rPr>
              <w:t>第</w:t>
            </w:r>
            <w:r w:rsidR="00085B63" w:rsidRPr="00F51A8B">
              <w:rPr>
                <w:rFonts w:ascii="Times New Roman" w:hAnsi="Times New Roman"/>
                <w:sz w:val="24"/>
              </w:rPr>
              <w:t>i</w:t>
            </w:r>
            <w:proofErr w:type="gramStart"/>
            <w:r w:rsidR="00085B63" w:rsidRPr="00F51A8B">
              <w:rPr>
                <w:rFonts w:ascii="Times New Roman" w:hAnsi="Times New Roman"/>
                <w:sz w:val="24"/>
              </w:rPr>
              <w:t>个</w:t>
            </w:r>
            <w:proofErr w:type="gramEnd"/>
            <w:r w:rsidR="00085B63" w:rsidRPr="00F51A8B">
              <w:rPr>
                <w:rFonts w:ascii="Times New Roman" w:hAnsi="Times New Roman"/>
                <w:sz w:val="24"/>
              </w:rPr>
              <w:t>污染物的环境空气质量浓度标准，</w:t>
            </w:r>
            <w:r w:rsidR="00085B63" w:rsidRPr="00F51A8B">
              <w:rPr>
                <w:rFonts w:ascii="Times New Roman" w:hAnsi="Times New Roman"/>
                <w:sz w:val="24"/>
              </w:rPr>
              <w:t>μg/m</w:t>
            </w:r>
            <w:r w:rsidR="00085B63" w:rsidRPr="00F51A8B">
              <w:rPr>
                <w:rFonts w:ascii="Times New Roman" w:hAnsi="Times New Roman"/>
                <w:sz w:val="24"/>
                <w:vertAlign w:val="superscript"/>
              </w:rPr>
              <w:t>3</w:t>
            </w:r>
            <w:r w:rsidR="00085B63" w:rsidRPr="00F51A8B">
              <w:rPr>
                <w:rFonts w:ascii="Times New Roman" w:hAnsi="Times New Roman"/>
                <w:sz w:val="24"/>
              </w:rPr>
              <w:t>。</w:t>
            </w:r>
          </w:p>
          <w:p w:rsidR="00085B63" w:rsidRPr="00F51A8B" w:rsidRDefault="00085B63" w:rsidP="00085B63">
            <w:pPr>
              <w:spacing w:line="480" w:lineRule="exact"/>
              <w:ind w:firstLineChars="176" w:firstLine="422"/>
              <w:jc w:val="left"/>
              <w:rPr>
                <w:rFonts w:ascii="Times New Roman" w:hAnsi="Times New Roman"/>
                <w:sz w:val="24"/>
              </w:rPr>
            </w:pPr>
            <w:r w:rsidRPr="00F51A8B">
              <w:rPr>
                <w:rFonts w:ascii="Times New Roman" w:hAnsi="Times New Roman"/>
                <w:sz w:val="24"/>
              </w:rPr>
              <w:t>评价等级判别表</w:t>
            </w:r>
          </w:p>
          <w:p w:rsidR="00085B63" w:rsidRPr="00F51A8B" w:rsidRDefault="00085B63" w:rsidP="00085B63">
            <w:pPr>
              <w:spacing w:line="480" w:lineRule="exact"/>
              <w:ind w:firstLineChars="176" w:firstLine="422"/>
              <w:jc w:val="left"/>
              <w:rPr>
                <w:rFonts w:ascii="Times New Roman" w:hAnsi="Times New Roman"/>
                <w:sz w:val="24"/>
              </w:rPr>
            </w:pPr>
            <w:r w:rsidRPr="00F51A8B">
              <w:rPr>
                <w:rFonts w:ascii="Times New Roman" w:hAnsi="Times New Roman"/>
                <w:sz w:val="24"/>
              </w:rPr>
              <w:t>评价等级按下表的分级判据进行划分</w:t>
            </w:r>
          </w:p>
          <w:p w:rsidR="00085B63" w:rsidRPr="007C64FF" w:rsidRDefault="00085B63" w:rsidP="00270CF2">
            <w:pPr>
              <w:pStyle w:val="bgb0"/>
              <w:snapToGrid w:val="0"/>
              <w:spacing w:before="156"/>
              <w:ind w:left="0"/>
              <w:contextualSpacing/>
              <w:rPr>
                <w:rFonts w:ascii="Times New Roman" w:hAnsi="Times New Roman"/>
                <w:color w:val="auto"/>
              </w:rPr>
            </w:pPr>
            <w:r w:rsidRPr="007C64FF">
              <w:rPr>
                <w:rFonts w:ascii="Times New Roman" w:hAnsi="Times New Roman"/>
                <w:color w:val="auto"/>
              </w:rPr>
              <w:t>表</w:t>
            </w:r>
            <w:r w:rsidR="00A33891" w:rsidRPr="007C64FF">
              <w:rPr>
                <w:rFonts w:ascii="Times New Roman" w:hAnsi="Times New Roman" w:hint="eastAsia"/>
                <w:color w:val="auto"/>
              </w:rPr>
              <w:t>3</w:t>
            </w:r>
            <w:r w:rsidR="007C64FF" w:rsidRPr="007C64FF">
              <w:rPr>
                <w:rFonts w:ascii="Times New Roman" w:hAnsi="Times New Roman" w:hint="eastAsia"/>
                <w:color w:val="auto"/>
              </w:rPr>
              <w:t>3</w:t>
            </w:r>
            <w:r w:rsidR="008C544B" w:rsidRPr="007C64FF">
              <w:rPr>
                <w:rFonts w:ascii="Times New Roman" w:hAnsi="Times New Roman" w:hint="eastAsia"/>
                <w:color w:val="auto"/>
              </w:rPr>
              <w:t xml:space="preserve"> </w:t>
            </w:r>
            <w:r w:rsidRPr="007C64FF">
              <w:rPr>
                <w:rFonts w:ascii="Times New Roman" w:hAnsi="Times New Roman"/>
                <w:color w:val="auto"/>
              </w:rPr>
              <w:t>评价等级判别表</w:t>
            </w:r>
          </w:p>
          <w:tbl>
            <w:tblPr>
              <w:tblStyle w:val="ab"/>
              <w:tblW w:w="8316" w:type="dxa"/>
              <w:jc w:val="right"/>
              <w:tblBorders>
                <w:top w:val="single" w:sz="12" w:space="0" w:color="auto"/>
                <w:left w:val="none" w:sz="0" w:space="0" w:color="auto"/>
                <w:bottom w:val="single" w:sz="12" w:space="0" w:color="auto"/>
                <w:right w:val="none" w:sz="0" w:space="0" w:color="auto"/>
              </w:tblBorders>
              <w:tblLayout w:type="fixed"/>
              <w:tblLook w:val="04A0" w:firstRow="1" w:lastRow="0" w:firstColumn="1" w:lastColumn="0" w:noHBand="0" w:noVBand="1"/>
            </w:tblPr>
            <w:tblGrid>
              <w:gridCol w:w="3518"/>
              <w:gridCol w:w="4798"/>
            </w:tblGrid>
            <w:tr w:rsidR="00F51A8B" w:rsidRPr="00F51A8B" w:rsidTr="00270CF2">
              <w:trPr>
                <w:trHeight w:val="421"/>
                <w:jc w:val="right"/>
              </w:trPr>
              <w:tc>
                <w:tcPr>
                  <w:tcW w:w="3518" w:type="dxa"/>
                  <w:vAlign w:val="center"/>
                </w:tcPr>
                <w:p w:rsidR="00085B63" w:rsidRPr="00F51A8B" w:rsidRDefault="00085B63" w:rsidP="0074626E">
                  <w:pPr>
                    <w:jc w:val="center"/>
                    <w:rPr>
                      <w:rFonts w:ascii="Times New Roman" w:hAnsi="Times New Roman"/>
                    </w:rPr>
                  </w:pPr>
                  <w:r w:rsidRPr="00F51A8B">
                    <w:rPr>
                      <w:rFonts w:ascii="Times New Roman" w:hAnsi="Times New Roman"/>
                    </w:rPr>
                    <w:t>评价工作等级</w:t>
                  </w:r>
                </w:p>
              </w:tc>
              <w:tc>
                <w:tcPr>
                  <w:tcW w:w="4798" w:type="dxa"/>
                  <w:vAlign w:val="center"/>
                </w:tcPr>
                <w:p w:rsidR="00085B63" w:rsidRPr="00F51A8B" w:rsidRDefault="00085B63" w:rsidP="0074626E">
                  <w:pPr>
                    <w:jc w:val="center"/>
                    <w:rPr>
                      <w:rFonts w:ascii="Times New Roman" w:hAnsi="Times New Roman"/>
                    </w:rPr>
                  </w:pPr>
                  <w:r w:rsidRPr="00F51A8B">
                    <w:rPr>
                      <w:rFonts w:ascii="Times New Roman" w:hAnsi="Times New Roman"/>
                    </w:rPr>
                    <w:t>评价工作分级判据</w:t>
                  </w:r>
                </w:p>
              </w:tc>
            </w:tr>
            <w:tr w:rsidR="00F51A8B" w:rsidRPr="00F51A8B" w:rsidTr="00270CF2">
              <w:trPr>
                <w:trHeight w:val="401"/>
                <w:jc w:val="right"/>
              </w:trPr>
              <w:tc>
                <w:tcPr>
                  <w:tcW w:w="3518" w:type="dxa"/>
                  <w:vAlign w:val="center"/>
                </w:tcPr>
                <w:p w:rsidR="00085B63" w:rsidRPr="00F51A8B" w:rsidRDefault="00085B63" w:rsidP="0074626E">
                  <w:pPr>
                    <w:jc w:val="center"/>
                    <w:rPr>
                      <w:rFonts w:ascii="Times New Roman" w:hAnsi="Times New Roman"/>
                    </w:rPr>
                  </w:pPr>
                  <w:r w:rsidRPr="00F51A8B">
                    <w:rPr>
                      <w:rFonts w:ascii="Times New Roman" w:hAnsi="Times New Roman"/>
                    </w:rPr>
                    <w:t>一级评价</w:t>
                  </w:r>
                </w:p>
              </w:tc>
              <w:tc>
                <w:tcPr>
                  <w:tcW w:w="4798" w:type="dxa"/>
                  <w:vAlign w:val="center"/>
                </w:tcPr>
                <w:p w:rsidR="00085B63" w:rsidRPr="00F51A8B" w:rsidRDefault="00085B63" w:rsidP="00AE4E75">
                  <w:pPr>
                    <w:jc w:val="center"/>
                    <w:rPr>
                      <w:rFonts w:ascii="Times New Roman" w:hAnsi="Times New Roman"/>
                    </w:rPr>
                  </w:pPr>
                  <w:r w:rsidRPr="00F51A8B">
                    <w:rPr>
                      <w:rFonts w:ascii="Times New Roman" w:hAnsi="Times New Roman"/>
                    </w:rPr>
                    <w:t>Pmax</w:t>
                  </w:r>
                  <w:r w:rsidR="00AE4E75">
                    <w:rPr>
                      <w:rFonts w:ascii="Times New Roman" w:hAnsi="Times New Roman" w:hint="eastAsia"/>
                    </w:rPr>
                    <w:t>≥</w:t>
                  </w:r>
                  <w:r w:rsidRPr="00F51A8B">
                    <w:rPr>
                      <w:rFonts w:ascii="Times New Roman" w:hAnsi="Times New Roman"/>
                    </w:rPr>
                    <w:t>10%</w:t>
                  </w:r>
                </w:p>
              </w:tc>
            </w:tr>
            <w:tr w:rsidR="00F51A8B" w:rsidRPr="00F51A8B" w:rsidTr="00270CF2">
              <w:trPr>
                <w:trHeight w:val="421"/>
                <w:jc w:val="right"/>
              </w:trPr>
              <w:tc>
                <w:tcPr>
                  <w:tcW w:w="3518" w:type="dxa"/>
                  <w:vAlign w:val="center"/>
                </w:tcPr>
                <w:p w:rsidR="00085B63" w:rsidRPr="00F51A8B" w:rsidRDefault="00085B63" w:rsidP="0074626E">
                  <w:pPr>
                    <w:jc w:val="center"/>
                    <w:rPr>
                      <w:rFonts w:ascii="Times New Roman" w:hAnsi="Times New Roman"/>
                    </w:rPr>
                  </w:pPr>
                  <w:r w:rsidRPr="00F51A8B">
                    <w:rPr>
                      <w:rFonts w:ascii="Times New Roman" w:hAnsi="Times New Roman"/>
                    </w:rPr>
                    <w:t>二级评价</w:t>
                  </w:r>
                </w:p>
              </w:tc>
              <w:tc>
                <w:tcPr>
                  <w:tcW w:w="4798" w:type="dxa"/>
                  <w:vAlign w:val="center"/>
                </w:tcPr>
                <w:p w:rsidR="00085B63" w:rsidRPr="00F51A8B" w:rsidRDefault="00085B63" w:rsidP="00AE4E75">
                  <w:pPr>
                    <w:jc w:val="center"/>
                    <w:rPr>
                      <w:rFonts w:ascii="Times New Roman" w:hAnsi="Times New Roman"/>
                    </w:rPr>
                  </w:pPr>
                  <w:r w:rsidRPr="00F51A8B">
                    <w:rPr>
                      <w:rFonts w:ascii="Times New Roman" w:hAnsi="Times New Roman"/>
                    </w:rPr>
                    <w:t>1%</w:t>
                  </w:r>
                  <w:r w:rsidR="00AE4E75">
                    <w:rPr>
                      <w:rFonts w:ascii="Times New Roman" w:hAnsi="Times New Roman" w:hint="eastAsia"/>
                    </w:rPr>
                    <w:t>≤</w:t>
                  </w:r>
                  <w:r w:rsidRPr="00F51A8B">
                    <w:rPr>
                      <w:rFonts w:ascii="Times New Roman" w:hAnsi="Times New Roman"/>
                    </w:rPr>
                    <w:t>Pmax&lt;10%</w:t>
                  </w:r>
                </w:p>
              </w:tc>
            </w:tr>
            <w:tr w:rsidR="00F51A8B" w:rsidRPr="00F51A8B" w:rsidTr="00270CF2">
              <w:trPr>
                <w:trHeight w:val="421"/>
                <w:jc w:val="right"/>
              </w:trPr>
              <w:tc>
                <w:tcPr>
                  <w:tcW w:w="3518" w:type="dxa"/>
                  <w:vAlign w:val="center"/>
                </w:tcPr>
                <w:p w:rsidR="00085B63" w:rsidRPr="00F51A8B" w:rsidRDefault="00085B63" w:rsidP="0074626E">
                  <w:pPr>
                    <w:jc w:val="center"/>
                    <w:rPr>
                      <w:rFonts w:ascii="Times New Roman" w:hAnsi="Times New Roman"/>
                    </w:rPr>
                  </w:pPr>
                  <w:r w:rsidRPr="00F51A8B">
                    <w:rPr>
                      <w:rFonts w:ascii="Times New Roman" w:hAnsi="Times New Roman"/>
                    </w:rPr>
                    <w:t>三级评价</w:t>
                  </w:r>
                </w:p>
              </w:tc>
              <w:tc>
                <w:tcPr>
                  <w:tcW w:w="4798" w:type="dxa"/>
                  <w:vAlign w:val="center"/>
                </w:tcPr>
                <w:p w:rsidR="00085B63" w:rsidRPr="00F51A8B" w:rsidRDefault="00085B63" w:rsidP="0074626E">
                  <w:pPr>
                    <w:jc w:val="center"/>
                    <w:rPr>
                      <w:rFonts w:ascii="Times New Roman" w:hAnsi="Times New Roman"/>
                    </w:rPr>
                  </w:pPr>
                  <w:r w:rsidRPr="00F51A8B">
                    <w:rPr>
                      <w:rFonts w:ascii="Times New Roman" w:hAnsi="Times New Roman"/>
                    </w:rPr>
                    <w:t>Pmax&lt;1%</w:t>
                  </w:r>
                </w:p>
              </w:tc>
            </w:tr>
          </w:tbl>
          <w:p w:rsidR="00085B63" w:rsidRPr="00F51A8B" w:rsidRDefault="00085B63" w:rsidP="00085B63">
            <w:pPr>
              <w:spacing w:line="480" w:lineRule="exact"/>
              <w:ind w:firstLineChars="176" w:firstLine="422"/>
              <w:jc w:val="left"/>
              <w:rPr>
                <w:rFonts w:ascii="Times New Roman" w:hAnsi="Times New Roman"/>
                <w:sz w:val="24"/>
              </w:rPr>
            </w:pPr>
            <w:r w:rsidRPr="00F51A8B">
              <w:rPr>
                <w:rFonts w:ascii="Times New Roman" w:hAnsi="Times New Roman"/>
                <w:sz w:val="24"/>
              </w:rPr>
              <w:t>污染物评价标准</w:t>
            </w:r>
          </w:p>
          <w:p w:rsidR="00085B63" w:rsidRPr="00F51A8B" w:rsidRDefault="00085B63" w:rsidP="00085B63">
            <w:pPr>
              <w:spacing w:line="480" w:lineRule="exact"/>
              <w:ind w:firstLineChars="176" w:firstLine="422"/>
              <w:jc w:val="left"/>
              <w:rPr>
                <w:rFonts w:ascii="Times New Roman" w:hAnsi="Times New Roman"/>
                <w:sz w:val="24"/>
              </w:rPr>
            </w:pPr>
            <w:r w:rsidRPr="00F51A8B">
              <w:rPr>
                <w:rFonts w:ascii="Times New Roman" w:hAnsi="Times New Roman"/>
                <w:sz w:val="24"/>
              </w:rPr>
              <w:t>污染物评价标准和来源见下表。</w:t>
            </w:r>
          </w:p>
          <w:p w:rsidR="00085B63" w:rsidRPr="007C64FF" w:rsidRDefault="00085B63" w:rsidP="00270CF2">
            <w:pPr>
              <w:pStyle w:val="bgb0"/>
              <w:snapToGrid w:val="0"/>
              <w:spacing w:before="156"/>
              <w:ind w:left="0"/>
              <w:contextualSpacing/>
              <w:rPr>
                <w:rFonts w:ascii="Times New Roman" w:hAnsi="Times New Roman"/>
                <w:color w:val="auto"/>
              </w:rPr>
            </w:pPr>
            <w:r w:rsidRPr="007C64FF">
              <w:rPr>
                <w:rFonts w:ascii="Times New Roman" w:hAnsi="Times New Roman"/>
                <w:color w:val="auto"/>
              </w:rPr>
              <w:t>表</w:t>
            </w:r>
            <w:r w:rsidR="00A33891" w:rsidRPr="007C64FF">
              <w:rPr>
                <w:rFonts w:ascii="Times New Roman" w:hAnsi="Times New Roman" w:hint="eastAsia"/>
                <w:color w:val="auto"/>
              </w:rPr>
              <w:t>3</w:t>
            </w:r>
            <w:r w:rsidR="007C64FF" w:rsidRPr="007C64FF">
              <w:rPr>
                <w:rFonts w:ascii="Times New Roman" w:hAnsi="Times New Roman" w:hint="eastAsia"/>
                <w:color w:val="auto"/>
              </w:rPr>
              <w:t>4</w:t>
            </w:r>
            <w:r w:rsidR="008C544B" w:rsidRPr="007C64FF">
              <w:rPr>
                <w:rFonts w:ascii="Times New Roman" w:hAnsi="Times New Roman" w:hint="eastAsia"/>
                <w:color w:val="auto"/>
              </w:rPr>
              <w:t xml:space="preserve"> </w:t>
            </w:r>
            <w:r w:rsidRPr="007C64FF">
              <w:rPr>
                <w:rFonts w:ascii="Times New Roman" w:hAnsi="Times New Roman"/>
                <w:color w:val="auto"/>
              </w:rPr>
              <w:t>污染物评价标准</w:t>
            </w:r>
          </w:p>
          <w:tbl>
            <w:tblPr>
              <w:tblStyle w:val="ab"/>
              <w:tblW w:w="5000" w:type="pct"/>
              <w:tblBorders>
                <w:top w:val="single" w:sz="12" w:space="0" w:color="auto"/>
                <w:left w:val="none" w:sz="0" w:space="0" w:color="auto"/>
                <w:bottom w:val="single" w:sz="12" w:space="0" w:color="auto"/>
                <w:right w:val="none" w:sz="0" w:space="0" w:color="auto"/>
              </w:tblBorders>
              <w:tblLayout w:type="fixed"/>
              <w:tblLook w:val="04A0" w:firstRow="1" w:lastRow="0" w:firstColumn="1" w:lastColumn="0" w:noHBand="0" w:noVBand="1"/>
            </w:tblPr>
            <w:tblGrid>
              <w:gridCol w:w="1483"/>
              <w:gridCol w:w="1178"/>
              <w:gridCol w:w="1198"/>
              <w:gridCol w:w="1917"/>
              <w:gridCol w:w="2530"/>
            </w:tblGrid>
            <w:tr w:rsidR="00F51A8B" w:rsidRPr="00F51A8B" w:rsidTr="00270CF2">
              <w:tc>
                <w:tcPr>
                  <w:tcW w:w="893" w:type="pct"/>
                  <w:vAlign w:val="center"/>
                </w:tcPr>
                <w:p w:rsidR="00085B63" w:rsidRPr="00F51A8B" w:rsidRDefault="00085B63" w:rsidP="0074626E">
                  <w:pPr>
                    <w:jc w:val="center"/>
                    <w:rPr>
                      <w:rFonts w:ascii="Times New Roman" w:hAnsi="Times New Roman"/>
                    </w:rPr>
                  </w:pPr>
                  <w:r w:rsidRPr="00F51A8B">
                    <w:rPr>
                      <w:rFonts w:ascii="Times New Roman" w:hAnsi="Times New Roman"/>
                    </w:rPr>
                    <w:t>污染物名称</w:t>
                  </w:r>
                </w:p>
              </w:tc>
              <w:tc>
                <w:tcPr>
                  <w:tcW w:w="709" w:type="pct"/>
                  <w:vAlign w:val="center"/>
                </w:tcPr>
                <w:p w:rsidR="00085B63" w:rsidRPr="00F51A8B" w:rsidRDefault="00085B63" w:rsidP="0074626E">
                  <w:pPr>
                    <w:jc w:val="center"/>
                    <w:rPr>
                      <w:rFonts w:ascii="Times New Roman" w:hAnsi="Times New Roman"/>
                    </w:rPr>
                  </w:pPr>
                  <w:r w:rsidRPr="00F51A8B">
                    <w:rPr>
                      <w:rFonts w:ascii="Times New Roman" w:hAnsi="Times New Roman"/>
                    </w:rPr>
                    <w:t>功能区</w:t>
                  </w:r>
                </w:p>
              </w:tc>
              <w:tc>
                <w:tcPr>
                  <w:tcW w:w="721" w:type="pct"/>
                  <w:vAlign w:val="center"/>
                </w:tcPr>
                <w:p w:rsidR="00085B63" w:rsidRPr="00F51A8B" w:rsidRDefault="00085B63" w:rsidP="0074626E">
                  <w:pPr>
                    <w:jc w:val="center"/>
                    <w:rPr>
                      <w:rFonts w:ascii="Times New Roman" w:hAnsi="Times New Roman"/>
                    </w:rPr>
                  </w:pPr>
                  <w:r w:rsidRPr="00F51A8B">
                    <w:rPr>
                      <w:rFonts w:ascii="Times New Roman" w:hAnsi="Times New Roman"/>
                    </w:rPr>
                    <w:t>取值时间</w:t>
                  </w:r>
                </w:p>
              </w:tc>
              <w:tc>
                <w:tcPr>
                  <w:tcW w:w="1154" w:type="pct"/>
                  <w:vAlign w:val="center"/>
                </w:tcPr>
                <w:p w:rsidR="00085B63" w:rsidRPr="00F51A8B" w:rsidRDefault="00085B63" w:rsidP="0074626E">
                  <w:pPr>
                    <w:jc w:val="center"/>
                    <w:rPr>
                      <w:rFonts w:ascii="Times New Roman" w:hAnsi="Times New Roman"/>
                    </w:rPr>
                  </w:pPr>
                  <w:bookmarkStart w:id="1" w:name="OLE_LINK4"/>
                  <w:bookmarkStart w:id="2" w:name="OLE_LINK5"/>
                  <w:r w:rsidRPr="00F51A8B">
                    <w:rPr>
                      <w:rFonts w:ascii="Times New Roman" w:hAnsi="Times New Roman"/>
                    </w:rPr>
                    <w:t>标准值</w:t>
                  </w:r>
                  <w:bookmarkStart w:id="3" w:name="OLE_LINK14"/>
                  <w:bookmarkStart w:id="4" w:name="OLE_LINK15"/>
                  <w:bookmarkEnd w:id="1"/>
                  <w:bookmarkEnd w:id="2"/>
                  <w:r w:rsidRPr="00F51A8B">
                    <w:rPr>
                      <w:rFonts w:ascii="Times New Roman" w:hAnsi="Times New Roman"/>
                    </w:rPr>
                    <w:t>(μg/m</w:t>
                  </w:r>
                  <w:r w:rsidRPr="00F51A8B">
                    <w:rPr>
                      <w:rFonts w:ascii="Times New Roman" w:hAnsi="Times New Roman"/>
                      <w:vertAlign w:val="superscript"/>
                    </w:rPr>
                    <w:t>3</w:t>
                  </w:r>
                  <w:r w:rsidRPr="00F51A8B">
                    <w:rPr>
                      <w:rFonts w:ascii="Times New Roman" w:hAnsi="Times New Roman"/>
                    </w:rPr>
                    <w:t>)</w:t>
                  </w:r>
                  <w:bookmarkEnd w:id="3"/>
                  <w:bookmarkEnd w:id="4"/>
                </w:p>
              </w:tc>
              <w:tc>
                <w:tcPr>
                  <w:tcW w:w="1523" w:type="pct"/>
                  <w:vAlign w:val="center"/>
                </w:tcPr>
                <w:p w:rsidR="00085B63" w:rsidRPr="00F51A8B" w:rsidRDefault="00085B63" w:rsidP="0074626E">
                  <w:pPr>
                    <w:jc w:val="center"/>
                    <w:rPr>
                      <w:rFonts w:ascii="Times New Roman" w:hAnsi="Times New Roman"/>
                    </w:rPr>
                  </w:pPr>
                  <w:r w:rsidRPr="00F51A8B">
                    <w:rPr>
                      <w:rFonts w:ascii="Times New Roman" w:hAnsi="Times New Roman"/>
                    </w:rPr>
                    <w:t>标准来源</w:t>
                  </w:r>
                </w:p>
              </w:tc>
            </w:tr>
            <w:tr w:rsidR="00F51A8B" w:rsidRPr="00F51A8B" w:rsidTr="00270CF2">
              <w:trPr>
                <w:trHeight w:val="249"/>
              </w:trPr>
              <w:tc>
                <w:tcPr>
                  <w:tcW w:w="893" w:type="pct"/>
                  <w:vAlign w:val="center"/>
                </w:tcPr>
                <w:p w:rsidR="00085B63" w:rsidRPr="00F51A8B" w:rsidRDefault="00085B63" w:rsidP="0074626E">
                  <w:pPr>
                    <w:jc w:val="center"/>
                    <w:rPr>
                      <w:rFonts w:ascii="Times New Roman" w:hAnsi="Times New Roman"/>
                    </w:rPr>
                  </w:pPr>
                  <w:r w:rsidRPr="00F51A8B">
                    <w:rPr>
                      <w:rFonts w:ascii="Times New Roman" w:hAnsi="Times New Roman" w:hint="eastAsia"/>
                    </w:rPr>
                    <w:t>颗粒物</w:t>
                  </w:r>
                </w:p>
              </w:tc>
              <w:tc>
                <w:tcPr>
                  <w:tcW w:w="709" w:type="pct"/>
                  <w:vAlign w:val="center"/>
                </w:tcPr>
                <w:p w:rsidR="00085B63" w:rsidRPr="00F51A8B" w:rsidRDefault="00085B63" w:rsidP="0074626E">
                  <w:pPr>
                    <w:jc w:val="center"/>
                    <w:rPr>
                      <w:rFonts w:ascii="Times New Roman" w:hAnsi="Times New Roman"/>
                    </w:rPr>
                  </w:pPr>
                  <w:r w:rsidRPr="00F51A8B">
                    <w:rPr>
                      <w:rFonts w:ascii="Times New Roman" w:hAnsi="Times New Roman"/>
                    </w:rPr>
                    <w:t>二类限区</w:t>
                  </w:r>
                </w:p>
              </w:tc>
              <w:tc>
                <w:tcPr>
                  <w:tcW w:w="721" w:type="pct"/>
                  <w:vAlign w:val="center"/>
                </w:tcPr>
                <w:p w:rsidR="00085B63" w:rsidRPr="00F51A8B" w:rsidRDefault="00085B63" w:rsidP="0074626E">
                  <w:pPr>
                    <w:jc w:val="center"/>
                    <w:rPr>
                      <w:rFonts w:ascii="Times New Roman" w:hAnsi="Times New Roman"/>
                    </w:rPr>
                  </w:pPr>
                  <w:r w:rsidRPr="00F51A8B">
                    <w:rPr>
                      <w:rFonts w:ascii="Times New Roman" w:hAnsi="Times New Roman"/>
                    </w:rPr>
                    <w:t>一小时</w:t>
                  </w:r>
                </w:p>
              </w:tc>
              <w:tc>
                <w:tcPr>
                  <w:tcW w:w="1154" w:type="pct"/>
                  <w:vAlign w:val="center"/>
                </w:tcPr>
                <w:p w:rsidR="00085B63" w:rsidRPr="00F51A8B" w:rsidRDefault="00085B63" w:rsidP="0074626E">
                  <w:pPr>
                    <w:jc w:val="center"/>
                    <w:rPr>
                      <w:rFonts w:ascii="Times New Roman" w:hAnsi="Times New Roman"/>
                    </w:rPr>
                  </w:pPr>
                  <w:r w:rsidRPr="00F51A8B">
                    <w:rPr>
                      <w:rFonts w:ascii="Times New Roman" w:hAnsi="Times New Roman" w:hint="eastAsia"/>
                    </w:rPr>
                    <w:t>450</w:t>
                  </w:r>
                </w:p>
              </w:tc>
              <w:tc>
                <w:tcPr>
                  <w:tcW w:w="1523" w:type="pct"/>
                  <w:vAlign w:val="center"/>
                </w:tcPr>
                <w:p w:rsidR="00085B63" w:rsidRPr="00F51A8B" w:rsidRDefault="00085B63" w:rsidP="0074626E">
                  <w:pPr>
                    <w:jc w:val="center"/>
                    <w:rPr>
                      <w:rFonts w:ascii="Times New Roman" w:hAnsi="Times New Roman"/>
                    </w:rPr>
                  </w:pPr>
                  <w:r w:rsidRPr="00F51A8B">
                    <w:rPr>
                      <w:rFonts w:ascii="Times New Roman" w:hAnsi="Times New Roman" w:hint="eastAsia"/>
                    </w:rPr>
                    <w:t>环境空气质量标准</w:t>
                  </w:r>
                </w:p>
              </w:tc>
            </w:tr>
          </w:tbl>
          <w:p w:rsidR="00085B63" w:rsidRPr="00F51A8B" w:rsidRDefault="00085B63" w:rsidP="003A5526">
            <w:pPr>
              <w:jc w:val="center"/>
              <w:rPr>
                <w:rFonts w:ascii="Times New Roman" w:hAnsi="Times New Roman"/>
                <w:b/>
              </w:rPr>
            </w:pPr>
          </w:p>
          <w:p w:rsidR="003A5526" w:rsidRPr="007C64FF" w:rsidRDefault="003A5526" w:rsidP="003A5526">
            <w:pPr>
              <w:jc w:val="center"/>
              <w:rPr>
                <w:rFonts w:ascii="Times New Roman" w:hAnsi="Times New Roman"/>
                <w:sz w:val="24"/>
                <w:szCs w:val="24"/>
              </w:rPr>
            </w:pPr>
            <w:r w:rsidRPr="007C64FF">
              <w:rPr>
                <w:rFonts w:ascii="Times New Roman" w:hAnsi="Times New Roman"/>
                <w:b/>
                <w:sz w:val="24"/>
                <w:szCs w:val="24"/>
              </w:rPr>
              <w:t>表</w:t>
            </w:r>
            <w:r w:rsidR="00085B63" w:rsidRPr="007C64FF">
              <w:rPr>
                <w:rFonts w:ascii="Times New Roman" w:hAnsi="Times New Roman" w:hint="eastAsia"/>
                <w:b/>
                <w:sz w:val="24"/>
                <w:szCs w:val="24"/>
              </w:rPr>
              <w:t>3</w:t>
            </w:r>
            <w:r w:rsidR="007C64FF" w:rsidRPr="007C64FF">
              <w:rPr>
                <w:rFonts w:ascii="Times New Roman" w:hAnsi="Times New Roman" w:hint="eastAsia"/>
                <w:b/>
                <w:sz w:val="24"/>
                <w:szCs w:val="24"/>
              </w:rPr>
              <w:t>5</w:t>
            </w:r>
            <w:r w:rsidR="008C544B" w:rsidRPr="007C64FF">
              <w:rPr>
                <w:rFonts w:ascii="Times New Roman" w:hAnsi="Times New Roman" w:hint="eastAsia"/>
                <w:b/>
                <w:sz w:val="24"/>
                <w:szCs w:val="24"/>
              </w:rPr>
              <w:t xml:space="preserve"> </w:t>
            </w:r>
            <w:r w:rsidRPr="007C64FF">
              <w:rPr>
                <w:rFonts w:ascii="Times New Roman" w:hAnsi="Times New Roman"/>
                <w:b/>
                <w:sz w:val="24"/>
                <w:szCs w:val="24"/>
              </w:rPr>
              <w:t>估算模型参数表</w:t>
            </w:r>
          </w:p>
          <w:tbl>
            <w:tblPr>
              <w:tblW w:w="5000" w:type="pct"/>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871"/>
              <w:gridCol w:w="2960"/>
              <w:gridCol w:w="3475"/>
            </w:tblGrid>
            <w:tr w:rsidR="00F51A8B" w:rsidRPr="00F51A8B" w:rsidTr="003A5526">
              <w:trPr>
                <w:trHeight w:val="240"/>
                <w:jc w:val="center"/>
              </w:trPr>
              <w:tc>
                <w:tcPr>
                  <w:tcW w:w="2908" w:type="pct"/>
                  <w:gridSpan w:val="2"/>
                  <w:shd w:val="clear" w:color="auto" w:fill="auto"/>
                  <w:vAlign w:val="center"/>
                </w:tcPr>
                <w:p w:rsidR="003A5526" w:rsidRPr="00F51A8B" w:rsidRDefault="003A5526" w:rsidP="003A5526">
                  <w:pPr>
                    <w:jc w:val="center"/>
                    <w:rPr>
                      <w:rFonts w:ascii="Times New Roman" w:hAnsi="Times New Roman"/>
                    </w:rPr>
                  </w:pPr>
                  <w:r w:rsidRPr="00F51A8B">
                    <w:rPr>
                      <w:rFonts w:ascii="Times New Roman" w:hAnsi="Times New Roman"/>
                    </w:rPr>
                    <w:t>参数</w:t>
                  </w:r>
                </w:p>
              </w:tc>
              <w:tc>
                <w:tcPr>
                  <w:tcW w:w="2092" w:type="pct"/>
                  <w:shd w:val="clear" w:color="auto" w:fill="auto"/>
                  <w:vAlign w:val="center"/>
                </w:tcPr>
                <w:p w:rsidR="003A5526" w:rsidRPr="00F51A8B" w:rsidRDefault="003A5526" w:rsidP="003A5526">
                  <w:pPr>
                    <w:jc w:val="center"/>
                    <w:rPr>
                      <w:rFonts w:ascii="Times New Roman" w:hAnsi="Times New Roman"/>
                    </w:rPr>
                  </w:pPr>
                  <w:r w:rsidRPr="00F51A8B">
                    <w:rPr>
                      <w:rFonts w:ascii="Times New Roman" w:hAnsi="Times New Roman"/>
                    </w:rPr>
                    <w:t>取值</w:t>
                  </w:r>
                </w:p>
              </w:tc>
            </w:tr>
            <w:tr w:rsidR="00F51A8B" w:rsidRPr="00F51A8B" w:rsidTr="003A5526">
              <w:trPr>
                <w:trHeight w:val="151"/>
                <w:jc w:val="center"/>
              </w:trPr>
              <w:tc>
                <w:tcPr>
                  <w:tcW w:w="1126" w:type="pct"/>
                  <w:vMerge w:val="restart"/>
                  <w:shd w:val="clear" w:color="auto" w:fill="auto"/>
                  <w:vAlign w:val="center"/>
                </w:tcPr>
                <w:p w:rsidR="003A5526" w:rsidRPr="00F51A8B" w:rsidRDefault="003A5526" w:rsidP="003A5526">
                  <w:pPr>
                    <w:jc w:val="center"/>
                    <w:rPr>
                      <w:rFonts w:ascii="Times New Roman" w:hAnsi="Times New Roman"/>
                    </w:rPr>
                  </w:pPr>
                  <w:r w:rsidRPr="00F51A8B">
                    <w:rPr>
                      <w:rFonts w:ascii="Times New Roman" w:hAnsi="Times New Roman"/>
                    </w:rPr>
                    <w:t>城市农村</w:t>
                  </w:r>
                  <w:r w:rsidRPr="00F51A8B">
                    <w:rPr>
                      <w:rFonts w:ascii="Times New Roman" w:hAnsi="Times New Roman"/>
                    </w:rPr>
                    <w:t>/</w:t>
                  </w:r>
                  <w:r w:rsidRPr="00F51A8B">
                    <w:rPr>
                      <w:rFonts w:ascii="Times New Roman" w:hAnsi="Times New Roman"/>
                    </w:rPr>
                    <w:t>选项</w:t>
                  </w:r>
                </w:p>
              </w:tc>
              <w:tc>
                <w:tcPr>
                  <w:tcW w:w="1782" w:type="pct"/>
                  <w:shd w:val="clear" w:color="auto" w:fill="auto"/>
                  <w:vAlign w:val="center"/>
                </w:tcPr>
                <w:p w:rsidR="003A5526" w:rsidRPr="00F51A8B" w:rsidRDefault="003A5526" w:rsidP="003A5526">
                  <w:pPr>
                    <w:jc w:val="center"/>
                    <w:rPr>
                      <w:rFonts w:ascii="Times New Roman" w:hAnsi="Times New Roman"/>
                    </w:rPr>
                  </w:pPr>
                  <w:r w:rsidRPr="00F51A8B">
                    <w:rPr>
                      <w:rFonts w:ascii="Times New Roman" w:hAnsi="Times New Roman"/>
                    </w:rPr>
                    <w:t>城市</w:t>
                  </w:r>
                  <w:r w:rsidRPr="00F51A8B">
                    <w:rPr>
                      <w:rFonts w:ascii="Times New Roman" w:hAnsi="Times New Roman"/>
                    </w:rPr>
                    <w:t>/</w:t>
                  </w:r>
                  <w:r w:rsidRPr="00F51A8B">
                    <w:rPr>
                      <w:rFonts w:ascii="Times New Roman" w:hAnsi="Times New Roman"/>
                    </w:rPr>
                    <w:t>农村</w:t>
                  </w:r>
                </w:p>
              </w:tc>
              <w:tc>
                <w:tcPr>
                  <w:tcW w:w="2092" w:type="pct"/>
                  <w:shd w:val="clear" w:color="auto" w:fill="auto"/>
                  <w:vAlign w:val="center"/>
                </w:tcPr>
                <w:p w:rsidR="003A5526" w:rsidRPr="00F51A8B" w:rsidRDefault="003A5526" w:rsidP="003A5526">
                  <w:pPr>
                    <w:jc w:val="center"/>
                    <w:rPr>
                      <w:rFonts w:ascii="Times New Roman" w:hAnsi="Times New Roman"/>
                    </w:rPr>
                  </w:pPr>
                  <w:r w:rsidRPr="00F51A8B">
                    <w:rPr>
                      <w:rFonts w:ascii="Times New Roman" w:hAnsi="Times New Roman" w:hint="eastAsia"/>
                    </w:rPr>
                    <w:t>城市</w:t>
                  </w:r>
                </w:p>
              </w:tc>
            </w:tr>
            <w:tr w:rsidR="00F51A8B" w:rsidRPr="00F51A8B" w:rsidTr="003A5526">
              <w:trPr>
                <w:trHeight w:val="255"/>
                <w:jc w:val="center"/>
              </w:trPr>
              <w:tc>
                <w:tcPr>
                  <w:tcW w:w="1126" w:type="pct"/>
                  <w:vMerge/>
                  <w:shd w:val="clear" w:color="auto" w:fill="auto"/>
                  <w:vAlign w:val="center"/>
                </w:tcPr>
                <w:p w:rsidR="003A5526" w:rsidRPr="00F51A8B" w:rsidRDefault="003A5526" w:rsidP="003A5526">
                  <w:pPr>
                    <w:jc w:val="center"/>
                    <w:rPr>
                      <w:rFonts w:ascii="Times New Roman" w:hAnsi="Times New Roman"/>
                    </w:rPr>
                  </w:pPr>
                </w:p>
              </w:tc>
              <w:tc>
                <w:tcPr>
                  <w:tcW w:w="1782" w:type="pct"/>
                  <w:shd w:val="clear" w:color="auto" w:fill="auto"/>
                  <w:vAlign w:val="center"/>
                </w:tcPr>
                <w:p w:rsidR="003A5526" w:rsidRPr="00F51A8B" w:rsidRDefault="003A5526" w:rsidP="003A5526">
                  <w:pPr>
                    <w:jc w:val="center"/>
                    <w:rPr>
                      <w:rFonts w:ascii="Times New Roman" w:hAnsi="Times New Roman"/>
                    </w:rPr>
                  </w:pPr>
                  <w:r w:rsidRPr="00F51A8B">
                    <w:rPr>
                      <w:rFonts w:ascii="Times New Roman" w:hAnsi="Times New Roman"/>
                    </w:rPr>
                    <w:t>人口数</w:t>
                  </w:r>
                  <w:r w:rsidRPr="00F51A8B">
                    <w:rPr>
                      <w:rFonts w:ascii="Times New Roman" w:hAnsi="Times New Roman"/>
                    </w:rPr>
                    <w:t>(</w:t>
                  </w:r>
                  <w:r w:rsidRPr="00F51A8B">
                    <w:rPr>
                      <w:rFonts w:ascii="Times New Roman" w:hAnsi="Times New Roman"/>
                    </w:rPr>
                    <w:t>城市人口数</w:t>
                  </w:r>
                  <w:r w:rsidRPr="00F51A8B">
                    <w:rPr>
                      <w:rFonts w:ascii="Times New Roman" w:hAnsi="Times New Roman"/>
                    </w:rPr>
                    <w:t>)</w:t>
                  </w:r>
                </w:p>
              </w:tc>
              <w:tc>
                <w:tcPr>
                  <w:tcW w:w="2092" w:type="pct"/>
                  <w:shd w:val="clear" w:color="auto" w:fill="auto"/>
                  <w:vAlign w:val="center"/>
                </w:tcPr>
                <w:p w:rsidR="003A5526" w:rsidRPr="00F51A8B" w:rsidRDefault="003A5526" w:rsidP="003A5526">
                  <w:pPr>
                    <w:jc w:val="center"/>
                    <w:rPr>
                      <w:rFonts w:ascii="Times New Roman" w:hAnsi="Times New Roman"/>
                    </w:rPr>
                  </w:pPr>
                  <w:r w:rsidRPr="00F51A8B">
                    <w:rPr>
                      <w:rFonts w:ascii="Times New Roman" w:hAnsi="Times New Roman"/>
                    </w:rPr>
                    <w:t>748.9</w:t>
                  </w:r>
                  <w:r w:rsidRPr="00F51A8B">
                    <w:rPr>
                      <w:rFonts w:ascii="Times New Roman" w:hAnsi="Times New Roman" w:hint="eastAsia"/>
                    </w:rPr>
                    <w:t>万人</w:t>
                  </w:r>
                </w:p>
              </w:tc>
            </w:tr>
            <w:tr w:rsidR="00F51A8B" w:rsidRPr="00F51A8B" w:rsidTr="003A5526">
              <w:trPr>
                <w:trHeight w:val="217"/>
                <w:jc w:val="center"/>
              </w:trPr>
              <w:tc>
                <w:tcPr>
                  <w:tcW w:w="2908" w:type="pct"/>
                  <w:gridSpan w:val="2"/>
                  <w:shd w:val="clear" w:color="auto" w:fill="auto"/>
                  <w:vAlign w:val="center"/>
                </w:tcPr>
                <w:p w:rsidR="003A5526" w:rsidRPr="00F51A8B" w:rsidRDefault="003A5526" w:rsidP="003A5526">
                  <w:pPr>
                    <w:jc w:val="center"/>
                    <w:rPr>
                      <w:rFonts w:ascii="Times New Roman" w:hAnsi="Times New Roman"/>
                    </w:rPr>
                  </w:pPr>
                  <w:r w:rsidRPr="00F51A8B">
                    <w:rPr>
                      <w:rFonts w:ascii="Times New Roman" w:hAnsi="Times New Roman"/>
                    </w:rPr>
                    <w:t>最高环境温度</w:t>
                  </w:r>
                </w:p>
              </w:tc>
              <w:tc>
                <w:tcPr>
                  <w:tcW w:w="2092" w:type="pct"/>
                  <w:shd w:val="clear" w:color="auto" w:fill="auto"/>
                  <w:vAlign w:val="center"/>
                </w:tcPr>
                <w:p w:rsidR="003A5526" w:rsidRPr="00F51A8B" w:rsidRDefault="003A5526" w:rsidP="003A5526">
                  <w:pPr>
                    <w:jc w:val="center"/>
                    <w:rPr>
                      <w:rFonts w:ascii="Times New Roman" w:hAnsi="Times New Roman"/>
                    </w:rPr>
                  </w:pPr>
                  <w:r w:rsidRPr="00F51A8B">
                    <w:rPr>
                      <w:rFonts w:ascii="Times New Roman" w:hAnsi="Times New Roman"/>
                    </w:rPr>
                    <w:t>3</w:t>
                  </w:r>
                  <w:r w:rsidRPr="00F51A8B">
                    <w:rPr>
                      <w:rFonts w:ascii="Times New Roman" w:hAnsi="Times New Roman" w:hint="eastAsia"/>
                    </w:rPr>
                    <w:t>5</w:t>
                  </w:r>
                  <w:r w:rsidRPr="00F51A8B">
                    <w:rPr>
                      <w:rFonts w:ascii="Times New Roman" w:hAnsi="Times New Roman"/>
                    </w:rPr>
                    <w:t>.0</w:t>
                  </w:r>
                  <w:r w:rsidRPr="00F51A8B">
                    <w:rPr>
                      <w:rFonts w:cs="宋体" w:hint="eastAsia"/>
                    </w:rPr>
                    <w:t>℃</w:t>
                  </w:r>
                </w:p>
              </w:tc>
            </w:tr>
            <w:tr w:rsidR="00F51A8B" w:rsidRPr="00F51A8B" w:rsidTr="003A5526">
              <w:trPr>
                <w:trHeight w:val="60"/>
                <w:jc w:val="center"/>
              </w:trPr>
              <w:tc>
                <w:tcPr>
                  <w:tcW w:w="2908" w:type="pct"/>
                  <w:gridSpan w:val="2"/>
                  <w:shd w:val="clear" w:color="auto" w:fill="auto"/>
                  <w:vAlign w:val="center"/>
                </w:tcPr>
                <w:p w:rsidR="003A5526" w:rsidRPr="00F51A8B" w:rsidRDefault="003A5526" w:rsidP="003A5526">
                  <w:pPr>
                    <w:jc w:val="center"/>
                    <w:rPr>
                      <w:rFonts w:ascii="Times New Roman" w:hAnsi="Times New Roman"/>
                    </w:rPr>
                  </w:pPr>
                  <w:r w:rsidRPr="00F51A8B">
                    <w:rPr>
                      <w:rFonts w:ascii="Times New Roman" w:hAnsi="Times New Roman"/>
                    </w:rPr>
                    <w:t>最低环境温度</w:t>
                  </w:r>
                </w:p>
              </w:tc>
              <w:tc>
                <w:tcPr>
                  <w:tcW w:w="2092" w:type="pct"/>
                  <w:shd w:val="clear" w:color="auto" w:fill="auto"/>
                  <w:vAlign w:val="center"/>
                </w:tcPr>
                <w:p w:rsidR="003A5526" w:rsidRPr="00F51A8B" w:rsidRDefault="003A5526" w:rsidP="003A5526">
                  <w:pPr>
                    <w:jc w:val="center"/>
                    <w:rPr>
                      <w:rFonts w:ascii="Times New Roman" w:hAnsi="Times New Roman"/>
                    </w:rPr>
                  </w:pPr>
                  <w:r w:rsidRPr="00F51A8B">
                    <w:rPr>
                      <w:rFonts w:ascii="Times New Roman" w:hAnsi="Times New Roman"/>
                    </w:rPr>
                    <w:t>-</w:t>
                  </w:r>
                  <w:r w:rsidRPr="00F51A8B">
                    <w:rPr>
                      <w:rFonts w:ascii="Times New Roman" w:hAnsi="Times New Roman" w:hint="eastAsia"/>
                    </w:rPr>
                    <w:t>30</w:t>
                  </w:r>
                  <w:r w:rsidRPr="00F51A8B">
                    <w:rPr>
                      <w:rFonts w:ascii="Times New Roman" w:hAnsi="Times New Roman"/>
                    </w:rPr>
                    <w:t>.0</w:t>
                  </w:r>
                  <w:r w:rsidRPr="00F51A8B">
                    <w:rPr>
                      <w:rFonts w:cs="宋体" w:hint="eastAsia"/>
                    </w:rPr>
                    <w:t>℃</w:t>
                  </w:r>
                </w:p>
              </w:tc>
            </w:tr>
            <w:tr w:rsidR="00F51A8B" w:rsidRPr="00F51A8B" w:rsidTr="003A5526">
              <w:trPr>
                <w:trHeight w:val="60"/>
                <w:jc w:val="center"/>
              </w:trPr>
              <w:tc>
                <w:tcPr>
                  <w:tcW w:w="2908" w:type="pct"/>
                  <w:gridSpan w:val="2"/>
                  <w:shd w:val="clear" w:color="auto" w:fill="auto"/>
                  <w:vAlign w:val="center"/>
                </w:tcPr>
                <w:p w:rsidR="003A5526" w:rsidRPr="00F51A8B" w:rsidRDefault="003A5526" w:rsidP="003A5526">
                  <w:pPr>
                    <w:jc w:val="center"/>
                    <w:rPr>
                      <w:rFonts w:ascii="Times New Roman" w:hAnsi="Times New Roman"/>
                    </w:rPr>
                  </w:pPr>
                  <w:r w:rsidRPr="00F51A8B">
                    <w:rPr>
                      <w:rFonts w:ascii="Times New Roman" w:hAnsi="Times New Roman"/>
                    </w:rPr>
                    <w:t>最小风速</w:t>
                  </w:r>
                </w:p>
              </w:tc>
              <w:tc>
                <w:tcPr>
                  <w:tcW w:w="2092" w:type="pct"/>
                  <w:shd w:val="clear" w:color="auto" w:fill="auto"/>
                  <w:vAlign w:val="center"/>
                </w:tcPr>
                <w:p w:rsidR="003A5526" w:rsidRPr="00F51A8B" w:rsidRDefault="003A5526" w:rsidP="003A5526">
                  <w:pPr>
                    <w:jc w:val="center"/>
                    <w:rPr>
                      <w:rFonts w:ascii="Times New Roman" w:hAnsi="Times New Roman"/>
                    </w:rPr>
                  </w:pPr>
                  <w:r w:rsidRPr="00F51A8B">
                    <w:rPr>
                      <w:rFonts w:ascii="Times New Roman" w:hAnsi="Times New Roman"/>
                    </w:rPr>
                    <w:t>0.5m/s</w:t>
                  </w:r>
                </w:p>
              </w:tc>
            </w:tr>
            <w:tr w:rsidR="00F51A8B" w:rsidRPr="00F51A8B" w:rsidTr="003A5526">
              <w:trPr>
                <w:trHeight w:val="60"/>
                <w:jc w:val="center"/>
              </w:trPr>
              <w:tc>
                <w:tcPr>
                  <w:tcW w:w="2908" w:type="pct"/>
                  <w:gridSpan w:val="2"/>
                  <w:shd w:val="clear" w:color="auto" w:fill="auto"/>
                  <w:vAlign w:val="center"/>
                </w:tcPr>
                <w:p w:rsidR="003A5526" w:rsidRPr="00F51A8B" w:rsidRDefault="003A5526" w:rsidP="003A5526">
                  <w:pPr>
                    <w:jc w:val="center"/>
                    <w:rPr>
                      <w:rFonts w:ascii="Times New Roman" w:hAnsi="Times New Roman"/>
                    </w:rPr>
                  </w:pPr>
                  <w:r w:rsidRPr="00F51A8B">
                    <w:rPr>
                      <w:rFonts w:ascii="Times New Roman" w:hAnsi="Times New Roman"/>
                    </w:rPr>
                    <w:t>风速计高度</w:t>
                  </w:r>
                </w:p>
              </w:tc>
              <w:tc>
                <w:tcPr>
                  <w:tcW w:w="2092" w:type="pct"/>
                  <w:shd w:val="clear" w:color="auto" w:fill="auto"/>
                  <w:vAlign w:val="center"/>
                </w:tcPr>
                <w:p w:rsidR="003A5526" w:rsidRPr="00F51A8B" w:rsidRDefault="003A5526" w:rsidP="003A5526">
                  <w:pPr>
                    <w:jc w:val="center"/>
                    <w:rPr>
                      <w:rFonts w:ascii="Times New Roman" w:hAnsi="Times New Roman"/>
                    </w:rPr>
                  </w:pPr>
                  <w:r w:rsidRPr="00F51A8B">
                    <w:rPr>
                      <w:rFonts w:ascii="Times New Roman" w:hAnsi="Times New Roman"/>
                    </w:rPr>
                    <w:t>10m</w:t>
                  </w:r>
                </w:p>
              </w:tc>
            </w:tr>
            <w:tr w:rsidR="00F51A8B" w:rsidRPr="00F51A8B" w:rsidTr="003A5526">
              <w:trPr>
                <w:trHeight w:val="65"/>
                <w:jc w:val="center"/>
              </w:trPr>
              <w:tc>
                <w:tcPr>
                  <w:tcW w:w="2908" w:type="pct"/>
                  <w:gridSpan w:val="2"/>
                  <w:shd w:val="clear" w:color="auto" w:fill="auto"/>
                  <w:vAlign w:val="center"/>
                </w:tcPr>
                <w:p w:rsidR="003A5526" w:rsidRPr="00F51A8B" w:rsidRDefault="003A5526" w:rsidP="003A5526">
                  <w:pPr>
                    <w:jc w:val="center"/>
                    <w:rPr>
                      <w:rFonts w:ascii="Times New Roman" w:hAnsi="Times New Roman"/>
                    </w:rPr>
                  </w:pPr>
                  <w:r w:rsidRPr="00F51A8B">
                    <w:rPr>
                      <w:rFonts w:ascii="Times New Roman" w:hAnsi="Times New Roman"/>
                    </w:rPr>
                    <w:t>土地利用类型</w:t>
                  </w:r>
                </w:p>
              </w:tc>
              <w:tc>
                <w:tcPr>
                  <w:tcW w:w="2092" w:type="pct"/>
                  <w:shd w:val="clear" w:color="auto" w:fill="auto"/>
                  <w:vAlign w:val="center"/>
                </w:tcPr>
                <w:p w:rsidR="003A5526" w:rsidRPr="00F51A8B" w:rsidRDefault="003A5526" w:rsidP="003A5526">
                  <w:pPr>
                    <w:jc w:val="center"/>
                    <w:rPr>
                      <w:rFonts w:ascii="Times New Roman" w:hAnsi="Times New Roman"/>
                    </w:rPr>
                  </w:pPr>
                  <w:r w:rsidRPr="00F51A8B">
                    <w:rPr>
                      <w:rFonts w:ascii="Times New Roman" w:hAnsi="Times New Roman"/>
                    </w:rPr>
                    <w:t>城市</w:t>
                  </w:r>
                </w:p>
              </w:tc>
            </w:tr>
            <w:tr w:rsidR="00F51A8B" w:rsidRPr="00F51A8B" w:rsidTr="003A5526">
              <w:trPr>
                <w:trHeight w:val="60"/>
                <w:jc w:val="center"/>
              </w:trPr>
              <w:tc>
                <w:tcPr>
                  <w:tcW w:w="2908" w:type="pct"/>
                  <w:gridSpan w:val="2"/>
                  <w:shd w:val="clear" w:color="auto" w:fill="auto"/>
                  <w:vAlign w:val="center"/>
                </w:tcPr>
                <w:p w:rsidR="003A5526" w:rsidRPr="00F51A8B" w:rsidRDefault="003A5526" w:rsidP="003A5526">
                  <w:pPr>
                    <w:jc w:val="center"/>
                    <w:rPr>
                      <w:rFonts w:ascii="Times New Roman" w:hAnsi="Times New Roman"/>
                    </w:rPr>
                  </w:pPr>
                  <w:r w:rsidRPr="00F51A8B">
                    <w:rPr>
                      <w:rFonts w:ascii="Times New Roman" w:hAnsi="Times New Roman"/>
                    </w:rPr>
                    <w:t>区域湿度条件</w:t>
                  </w:r>
                </w:p>
              </w:tc>
              <w:tc>
                <w:tcPr>
                  <w:tcW w:w="2092" w:type="pct"/>
                  <w:shd w:val="clear" w:color="auto" w:fill="auto"/>
                  <w:vAlign w:val="center"/>
                </w:tcPr>
                <w:p w:rsidR="003A5526" w:rsidRPr="00F51A8B" w:rsidRDefault="003A5526" w:rsidP="003A5526">
                  <w:pPr>
                    <w:jc w:val="center"/>
                    <w:rPr>
                      <w:rFonts w:ascii="Times New Roman" w:hAnsi="Times New Roman"/>
                    </w:rPr>
                  </w:pPr>
                  <w:r w:rsidRPr="00F51A8B">
                    <w:rPr>
                      <w:rFonts w:ascii="Times New Roman" w:hAnsi="Times New Roman"/>
                    </w:rPr>
                    <w:t>中等湿度</w:t>
                  </w:r>
                </w:p>
              </w:tc>
            </w:tr>
            <w:tr w:rsidR="00F51A8B" w:rsidRPr="00F51A8B" w:rsidTr="003A5526">
              <w:trPr>
                <w:trHeight w:val="131"/>
                <w:jc w:val="center"/>
              </w:trPr>
              <w:tc>
                <w:tcPr>
                  <w:tcW w:w="1126" w:type="pct"/>
                  <w:vMerge w:val="restart"/>
                  <w:shd w:val="clear" w:color="auto" w:fill="auto"/>
                  <w:vAlign w:val="center"/>
                </w:tcPr>
                <w:p w:rsidR="003A5526" w:rsidRPr="00F51A8B" w:rsidRDefault="003A5526" w:rsidP="003A5526">
                  <w:pPr>
                    <w:jc w:val="center"/>
                    <w:rPr>
                      <w:rFonts w:ascii="Times New Roman" w:hAnsi="Times New Roman"/>
                    </w:rPr>
                  </w:pPr>
                  <w:r w:rsidRPr="00F51A8B">
                    <w:rPr>
                      <w:rFonts w:ascii="Times New Roman" w:hAnsi="Times New Roman"/>
                    </w:rPr>
                    <w:t>是否考虑地形</w:t>
                  </w:r>
                </w:p>
              </w:tc>
              <w:tc>
                <w:tcPr>
                  <w:tcW w:w="1782" w:type="pct"/>
                  <w:shd w:val="clear" w:color="auto" w:fill="auto"/>
                  <w:vAlign w:val="center"/>
                </w:tcPr>
                <w:p w:rsidR="003A5526" w:rsidRPr="00F51A8B" w:rsidRDefault="003A5526" w:rsidP="003A5526">
                  <w:pPr>
                    <w:jc w:val="center"/>
                    <w:rPr>
                      <w:rFonts w:ascii="Times New Roman" w:hAnsi="Times New Roman"/>
                    </w:rPr>
                  </w:pPr>
                  <w:r w:rsidRPr="00F51A8B">
                    <w:rPr>
                      <w:rFonts w:ascii="Times New Roman" w:hAnsi="Times New Roman"/>
                    </w:rPr>
                    <w:t>考虑地形</w:t>
                  </w:r>
                </w:p>
              </w:tc>
              <w:tc>
                <w:tcPr>
                  <w:tcW w:w="2092" w:type="pct"/>
                  <w:shd w:val="clear" w:color="auto" w:fill="auto"/>
                  <w:vAlign w:val="center"/>
                </w:tcPr>
                <w:p w:rsidR="003A5526" w:rsidRPr="00F51A8B" w:rsidRDefault="003A5526" w:rsidP="003A5526">
                  <w:pPr>
                    <w:jc w:val="center"/>
                    <w:rPr>
                      <w:rFonts w:ascii="Times New Roman" w:hAnsi="Times New Roman"/>
                    </w:rPr>
                  </w:pPr>
                  <w:r w:rsidRPr="00F51A8B">
                    <w:rPr>
                      <w:rFonts w:ascii="Times New Roman" w:hAnsi="Times New Roman"/>
                    </w:rPr>
                    <w:t>否</w:t>
                  </w:r>
                </w:p>
              </w:tc>
            </w:tr>
            <w:tr w:rsidR="00F51A8B" w:rsidRPr="00F51A8B" w:rsidTr="003A5526">
              <w:trPr>
                <w:trHeight w:val="93"/>
                <w:jc w:val="center"/>
              </w:trPr>
              <w:tc>
                <w:tcPr>
                  <w:tcW w:w="1126" w:type="pct"/>
                  <w:vMerge/>
                  <w:shd w:val="clear" w:color="auto" w:fill="auto"/>
                  <w:vAlign w:val="center"/>
                </w:tcPr>
                <w:p w:rsidR="003A5526" w:rsidRPr="00F51A8B" w:rsidRDefault="003A5526" w:rsidP="003A5526">
                  <w:pPr>
                    <w:jc w:val="center"/>
                    <w:rPr>
                      <w:rFonts w:ascii="Times New Roman" w:hAnsi="Times New Roman"/>
                    </w:rPr>
                  </w:pPr>
                </w:p>
              </w:tc>
              <w:tc>
                <w:tcPr>
                  <w:tcW w:w="1782" w:type="pct"/>
                  <w:shd w:val="clear" w:color="auto" w:fill="auto"/>
                  <w:vAlign w:val="center"/>
                </w:tcPr>
                <w:p w:rsidR="003A5526" w:rsidRPr="00F51A8B" w:rsidRDefault="003A5526" w:rsidP="003A5526">
                  <w:pPr>
                    <w:jc w:val="center"/>
                    <w:rPr>
                      <w:rFonts w:ascii="Times New Roman" w:hAnsi="Times New Roman"/>
                    </w:rPr>
                  </w:pPr>
                  <w:r w:rsidRPr="00F51A8B">
                    <w:rPr>
                      <w:rFonts w:ascii="Times New Roman" w:hAnsi="Times New Roman"/>
                    </w:rPr>
                    <w:t>地形分辨率</w:t>
                  </w:r>
                </w:p>
              </w:tc>
              <w:tc>
                <w:tcPr>
                  <w:tcW w:w="2092" w:type="pct"/>
                  <w:shd w:val="clear" w:color="auto" w:fill="auto"/>
                  <w:vAlign w:val="center"/>
                </w:tcPr>
                <w:p w:rsidR="003A5526" w:rsidRPr="00F51A8B" w:rsidRDefault="003A5526" w:rsidP="003A5526">
                  <w:pPr>
                    <w:jc w:val="center"/>
                    <w:rPr>
                      <w:rFonts w:ascii="Times New Roman" w:hAnsi="Times New Roman"/>
                    </w:rPr>
                  </w:pPr>
                  <w:r w:rsidRPr="00F51A8B">
                    <w:rPr>
                      <w:rFonts w:ascii="Times New Roman" w:hAnsi="Times New Roman"/>
                    </w:rPr>
                    <w:t>/</w:t>
                  </w:r>
                </w:p>
              </w:tc>
            </w:tr>
            <w:tr w:rsidR="00F51A8B" w:rsidRPr="00F51A8B" w:rsidTr="003A5526">
              <w:trPr>
                <w:trHeight w:val="198"/>
                <w:jc w:val="center"/>
              </w:trPr>
              <w:tc>
                <w:tcPr>
                  <w:tcW w:w="1126" w:type="pct"/>
                  <w:vMerge w:val="restart"/>
                  <w:shd w:val="clear" w:color="auto" w:fill="auto"/>
                  <w:vAlign w:val="center"/>
                </w:tcPr>
                <w:p w:rsidR="003A5526" w:rsidRPr="00F51A8B" w:rsidRDefault="003A5526" w:rsidP="003A5526">
                  <w:pPr>
                    <w:jc w:val="center"/>
                    <w:rPr>
                      <w:rFonts w:ascii="Times New Roman" w:hAnsi="Times New Roman"/>
                    </w:rPr>
                  </w:pPr>
                  <w:r w:rsidRPr="00F51A8B">
                    <w:rPr>
                      <w:rFonts w:ascii="Times New Roman" w:hAnsi="Times New Roman"/>
                    </w:rPr>
                    <w:t>是否考虑</w:t>
                  </w:r>
                </w:p>
                <w:p w:rsidR="003A5526" w:rsidRPr="00F51A8B" w:rsidRDefault="003A5526" w:rsidP="003A5526">
                  <w:pPr>
                    <w:jc w:val="center"/>
                    <w:rPr>
                      <w:rFonts w:ascii="Times New Roman" w:hAnsi="Times New Roman"/>
                    </w:rPr>
                  </w:pPr>
                  <w:r w:rsidRPr="00F51A8B">
                    <w:rPr>
                      <w:rFonts w:ascii="Times New Roman" w:hAnsi="Times New Roman"/>
                    </w:rPr>
                    <w:t>海岸线熏烟</w:t>
                  </w:r>
                </w:p>
              </w:tc>
              <w:tc>
                <w:tcPr>
                  <w:tcW w:w="1782" w:type="pct"/>
                  <w:shd w:val="clear" w:color="auto" w:fill="auto"/>
                  <w:vAlign w:val="center"/>
                </w:tcPr>
                <w:p w:rsidR="003A5526" w:rsidRPr="00F51A8B" w:rsidRDefault="003A5526" w:rsidP="003A5526">
                  <w:pPr>
                    <w:jc w:val="center"/>
                    <w:rPr>
                      <w:rFonts w:ascii="Times New Roman" w:hAnsi="Times New Roman"/>
                    </w:rPr>
                  </w:pPr>
                  <w:r w:rsidRPr="00F51A8B">
                    <w:rPr>
                      <w:rFonts w:ascii="Times New Roman" w:hAnsi="Times New Roman"/>
                    </w:rPr>
                    <w:t>考虑海岸线熏烟</w:t>
                  </w:r>
                </w:p>
              </w:tc>
              <w:tc>
                <w:tcPr>
                  <w:tcW w:w="2092" w:type="pct"/>
                  <w:shd w:val="clear" w:color="auto" w:fill="auto"/>
                  <w:vAlign w:val="center"/>
                </w:tcPr>
                <w:p w:rsidR="003A5526" w:rsidRPr="00F51A8B" w:rsidRDefault="003A5526" w:rsidP="003A5526">
                  <w:pPr>
                    <w:jc w:val="center"/>
                    <w:rPr>
                      <w:rFonts w:ascii="Times New Roman" w:hAnsi="Times New Roman"/>
                    </w:rPr>
                  </w:pPr>
                  <w:r w:rsidRPr="00F51A8B">
                    <w:rPr>
                      <w:rFonts w:ascii="Times New Roman" w:hAnsi="Times New Roman" w:hint="eastAsia"/>
                    </w:rPr>
                    <w:t>否</w:t>
                  </w:r>
                </w:p>
              </w:tc>
            </w:tr>
            <w:tr w:rsidR="00F51A8B" w:rsidRPr="00F51A8B" w:rsidTr="003A5526">
              <w:trPr>
                <w:trHeight w:val="159"/>
                <w:jc w:val="center"/>
              </w:trPr>
              <w:tc>
                <w:tcPr>
                  <w:tcW w:w="1126" w:type="pct"/>
                  <w:vMerge/>
                  <w:shd w:val="clear" w:color="auto" w:fill="auto"/>
                  <w:vAlign w:val="center"/>
                </w:tcPr>
                <w:p w:rsidR="003A5526" w:rsidRPr="00F51A8B" w:rsidRDefault="003A5526" w:rsidP="003A5526">
                  <w:pPr>
                    <w:jc w:val="center"/>
                    <w:rPr>
                      <w:rFonts w:ascii="Times New Roman" w:hAnsi="Times New Roman"/>
                    </w:rPr>
                  </w:pPr>
                </w:p>
              </w:tc>
              <w:tc>
                <w:tcPr>
                  <w:tcW w:w="1782" w:type="pct"/>
                  <w:shd w:val="clear" w:color="auto" w:fill="auto"/>
                  <w:vAlign w:val="center"/>
                </w:tcPr>
                <w:p w:rsidR="003A5526" w:rsidRPr="00F51A8B" w:rsidRDefault="003A5526" w:rsidP="003A5526">
                  <w:pPr>
                    <w:jc w:val="center"/>
                    <w:rPr>
                      <w:rFonts w:ascii="Times New Roman" w:hAnsi="Times New Roman"/>
                    </w:rPr>
                  </w:pPr>
                  <w:r w:rsidRPr="00F51A8B">
                    <w:rPr>
                      <w:rFonts w:ascii="Times New Roman" w:hAnsi="Times New Roman"/>
                    </w:rPr>
                    <w:t>海岸线距离</w:t>
                  </w:r>
                </w:p>
              </w:tc>
              <w:tc>
                <w:tcPr>
                  <w:tcW w:w="2092" w:type="pct"/>
                  <w:shd w:val="clear" w:color="auto" w:fill="auto"/>
                  <w:vAlign w:val="center"/>
                </w:tcPr>
                <w:p w:rsidR="003A5526" w:rsidRPr="00F51A8B" w:rsidRDefault="003A5526" w:rsidP="003A5526">
                  <w:pPr>
                    <w:jc w:val="center"/>
                    <w:rPr>
                      <w:rFonts w:ascii="Times New Roman" w:hAnsi="Times New Roman"/>
                    </w:rPr>
                  </w:pPr>
                  <w:r w:rsidRPr="00F51A8B">
                    <w:rPr>
                      <w:rFonts w:ascii="Times New Roman" w:hAnsi="Times New Roman"/>
                    </w:rPr>
                    <w:t>/</w:t>
                  </w:r>
                </w:p>
              </w:tc>
            </w:tr>
            <w:tr w:rsidR="00F51A8B" w:rsidRPr="00F51A8B" w:rsidTr="003A5526">
              <w:trPr>
                <w:trHeight w:val="122"/>
                <w:jc w:val="center"/>
              </w:trPr>
              <w:tc>
                <w:tcPr>
                  <w:tcW w:w="1126" w:type="pct"/>
                  <w:vMerge/>
                  <w:shd w:val="clear" w:color="auto" w:fill="auto"/>
                  <w:vAlign w:val="center"/>
                </w:tcPr>
                <w:p w:rsidR="003A5526" w:rsidRPr="00F51A8B" w:rsidRDefault="003A5526" w:rsidP="003A5526">
                  <w:pPr>
                    <w:jc w:val="center"/>
                    <w:rPr>
                      <w:rFonts w:ascii="Times New Roman" w:hAnsi="Times New Roman"/>
                    </w:rPr>
                  </w:pPr>
                </w:p>
              </w:tc>
              <w:tc>
                <w:tcPr>
                  <w:tcW w:w="1782" w:type="pct"/>
                  <w:shd w:val="clear" w:color="auto" w:fill="auto"/>
                  <w:vAlign w:val="center"/>
                </w:tcPr>
                <w:p w:rsidR="003A5526" w:rsidRPr="00F51A8B" w:rsidRDefault="003A5526" w:rsidP="003A5526">
                  <w:pPr>
                    <w:jc w:val="center"/>
                    <w:rPr>
                      <w:rFonts w:ascii="Times New Roman" w:hAnsi="Times New Roman"/>
                    </w:rPr>
                  </w:pPr>
                  <w:r w:rsidRPr="00F51A8B">
                    <w:rPr>
                      <w:rFonts w:ascii="Times New Roman" w:hAnsi="Times New Roman"/>
                    </w:rPr>
                    <w:t>海岸线方向</w:t>
                  </w:r>
                </w:p>
              </w:tc>
              <w:tc>
                <w:tcPr>
                  <w:tcW w:w="2092" w:type="pct"/>
                  <w:shd w:val="clear" w:color="auto" w:fill="auto"/>
                  <w:vAlign w:val="center"/>
                </w:tcPr>
                <w:p w:rsidR="003A5526" w:rsidRPr="00F51A8B" w:rsidRDefault="003A5526" w:rsidP="003A5526">
                  <w:pPr>
                    <w:jc w:val="center"/>
                    <w:rPr>
                      <w:rFonts w:ascii="Times New Roman" w:hAnsi="Times New Roman"/>
                    </w:rPr>
                  </w:pPr>
                  <w:r w:rsidRPr="00F51A8B">
                    <w:rPr>
                      <w:rFonts w:ascii="Times New Roman" w:hAnsi="Times New Roman"/>
                    </w:rPr>
                    <w:t>/</w:t>
                  </w:r>
                </w:p>
              </w:tc>
            </w:tr>
          </w:tbl>
          <w:p w:rsidR="003A5526" w:rsidRPr="00F51A8B" w:rsidRDefault="003A5526" w:rsidP="00335E32">
            <w:pPr>
              <w:spacing w:line="360" w:lineRule="auto"/>
              <w:ind w:firstLineChars="200" w:firstLine="480"/>
              <w:rPr>
                <w:rFonts w:ascii="Times New Roman" w:hAnsi="Times New Roman"/>
                <w:sz w:val="24"/>
                <w:szCs w:val="24"/>
              </w:rPr>
            </w:pPr>
            <w:r w:rsidRPr="00F51A8B">
              <w:rPr>
                <w:rFonts w:ascii="Times New Roman" w:hAnsi="Times New Roman" w:hint="eastAsia"/>
                <w:sz w:val="24"/>
                <w:szCs w:val="24"/>
              </w:rPr>
              <w:t>污染源</w:t>
            </w:r>
            <w:r w:rsidRPr="00F51A8B">
              <w:rPr>
                <w:rFonts w:ascii="Times New Roman" w:hAnsi="Times New Roman"/>
                <w:sz w:val="24"/>
                <w:szCs w:val="24"/>
              </w:rPr>
              <w:t>预测参数选择见表</w:t>
            </w:r>
            <w:r w:rsidR="00382C30" w:rsidRPr="00F51A8B">
              <w:rPr>
                <w:rFonts w:ascii="Times New Roman" w:hAnsi="Times New Roman" w:hint="eastAsia"/>
                <w:sz w:val="24"/>
                <w:szCs w:val="24"/>
              </w:rPr>
              <w:t>3</w:t>
            </w:r>
            <w:r w:rsidR="007C64FF">
              <w:rPr>
                <w:rFonts w:ascii="Times New Roman" w:hAnsi="Times New Roman" w:hint="eastAsia"/>
                <w:sz w:val="24"/>
                <w:szCs w:val="24"/>
              </w:rPr>
              <w:t>6</w:t>
            </w:r>
            <w:r w:rsidRPr="00F51A8B">
              <w:rPr>
                <w:rFonts w:ascii="Times New Roman" w:hAnsi="Times New Roman"/>
                <w:sz w:val="24"/>
                <w:szCs w:val="24"/>
              </w:rPr>
              <w:t>，预测结果见表</w:t>
            </w:r>
            <w:r w:rsidR="00382C30" w:rsidRPr="00F51A8B">
              <w:rPr>
                <w:rFonts w:ascii="Times New Roman" w:hAnsi="Times New Roman" w:hint="eastAsia"/>
                <w:sz w:val="24"/>
                <w:szCs w:val="24"/>
              </w:rPr>
              <w:t>3</w:t>
            </w:r>
            <w:r w:rsidR="007C64FF">
              <w:rPr>
                <w:rFonts w:ascii="Times New Roman" w:hAnsi="Times New Roman" w:hint="eastAsia"/>
                <w:sz w:val="24"/>
                <w:szCs w:val="24"/>
              </w:rPr>
              <w:t>7</w:t>
            </w:r>
            <w:r w:rsidRPr="00F51A8B">
              <w:rPr>
                <w:rFonts w:ascii="Times New Roman" w:hAnsi="Times New Roman"/>
                <w:sz w:val="24"/>
                <w:szCs w:val="24"/>
              </w:rPr>
              <w:t>。</w:t>
            </w:r>
          </w:p>
          <w:p w:rsidR="003A5526" w:rsidRPr="007C64FF" w:rsidRDefault="003A5526" w:rsidP="003A5526">
            <w:pPr>
              <w:jc w:val="center"/>
              <w:rPr>
                <w:rFonts w:ascii="Times New Roman" w:hAnsi="Times New Roman"/>
                <w:b/>
                <w:sz w:val="24"/>
                <w:szCs w:val="24"/>
              </w:rPr>
            </w:pPr>
            <w:r w:rsidRPr="007C64FF">
              <w:rPr>
                <w:rFonts w:ascii="Times New Roman" w:hAnsi="Times New Roman"/>
                <w:b/>
                <w:sz w:val="24"/>
                <w:szCs w:val="24"/>
              </w:rPr>
              <w:t>表</w:t>
            </w:r>
            <w:r w:rsidR="00382C30" w:rsidRPr="007C64FF">
              <w:rPr>
                <w:rFonts w:ascii="Times New Roman" w:hAnsi="Times New Roman" w:hint="eastAsia"/>
                <w:b/>
                <w:sz w:val="24"/>
                <w:szCs w:val="24"/>
              </w:rPr>
              <w:t>3</w:t>
            </w:r>
            <w:r w:rsidR="007C64FF" w:rsidRPr="007C64FF">
              <w:rPr>
                <w:rFonts w:ascii="Times New Roman" w:hAnsi="Times New Roman" w:hint="eastAsia"/>
                <w:b/>
                <w:sz w:val="24"/>
                <w:szCs w:val="24"/>
              </w:rPr>
              <w:t>6</w:t>
            </w:r>
            <w:r w:rsidR="008C544B" w:rsidRPr="007C64FF">
              <w:rPr>
                <w:rFonts w:ascii="Times New Roman" w:hAnsi="Times New Roman" w:hint="eastAsia"/>
                <w:b/>
                <w:sz w:val="24"/>
                <w:szCs w:val="24"/>
              </w:rPr>
              <w:t xml:space="preserve"> </w:t>
            </w:r>
            <w:r w:rsidR="0074626E" w:rsidRPr="007C64FF">
              <w:rPr>
                <w:rFonts w:ascii="Times New Roman" w:hAnsi="Times New Roman" w:hint="eastAsia"/>
                <w:b/>
                <w:sz w:val="24"/>
                <w:szCs w:val="24"/>
              </w:rPr>
              <w:t>主要废气污染源参数一览表（点源）</w:t>
            </w:r>
          </w:p>
          <w:tbl>
            <w:tblPr>
              <w:tblStyle w:val="ab"/>
              <w:tblW w:w="5000" w:type="pct"/>
              <w:tblBorders>
                <w:top w:val="single" w:sz="12" w:space="0" w:color="auto"/>
                <w:left w:val="none" w:sz="0" w:space="0" w:color="auto"/>
                <w:bottom w:val="single" w:sz="12" w:space="0" w:color="auto"/>
                <w:right w:val="none" w:sz="0" w:space="0" w:color="auto"/>
              </w:tblBorders>
              <w:tblLayout w:type="fixed"/>
              <w:tblCellMar>
                <w:left w:w="28" w:type="dxa"/>
                <w:right w:w="28" w:type="dxa"/>
              </w:tblCellMar>
              <w:tblLook w:val="04A0" w:firstRow="1" w:lastRow="0" w:firstColumn="1" w:lastColumn="0" w:noHBand="0" w:noVBand="1"/>
            </w:tblPr>
            <w:tblGrid>
              <w:gridCol w:w="704"/>
              <w:gridCol w:w="990"/>
              <w:gridCol w:w="890"/>
              <w:gridCol w:w="552"/>
              <w:gridCol w:w="586"/>
              <w:gridCol w:w="686"/>
              <w:gridCol w:w="872"/>
              <w:gridCol w:w="754"/>
              <w:gridCol w:w="844"/>
              <w:gridCol w:w="792"/>
              <w:gridCol w:w="636"/>
            </w:tblGrid>
            <w:tr w:rsidR="00F51A8B" w:rsidRPr="00F51A8B" w:rsidTr="0074626E">
              <w:tc>
                <w:tcPr>
                  <w:tcW w:w="423" w:type="pct"/>
                  <w:vMerge w:val="restart"/>
                  <w:vAlign w:val="center"/>
                </w:tcPr>
                <w:p w:rsidR="0074626E" w:rsidRPr="00F51A8B" w:rsidRDefault="0074626E" w:rsidP="0074626E">
                  <w:pPr>
                    <w:jc w:val="center"/>
                  </w:pPr>
                  <w:r w:rsidRPr="00F51A8B">
                    <w:rPr>
                      <w:rFonts w:ascii="Times New Roman" w:hAnsi="Times New Roman"/>
                    </w:rPr>
                    <w:t>污染源名称</w:t>
                  </w:r>
                </w:p>
              </w:tc>
              <w:tc>
                <w:tcPr>
                  <w:tcW w:w="1132" w:type="pct"/>
                  <w:gridSpan w:val="2"/>
                  <w:vAlign w:val="center"/>
                </w:tcPr>
                <w:p w:rsidR="0074626E" w:rsidRPr="00F51A8B" w:rsidRDefault="0074626E" w:rsidP="0074626E">
                  <w:pPr>
                    <w:jc w:val="center"/>
                    <w:rPr>
                      <w:rFonts w:ascii="Times New Roman" w:hAnsi="Times New Roman"/>
                    </w:rPr>
                  </w:pPr>
                  <w:r w:rsidRPr="00F51A8B">
                    <w:rPr>
                      <w:rFonts w:ascii="Times New Roman" w:hAnsi="Times New Roman"/>
                    </w:rPr>
                    <w:t>排气筒底部中心坐标</w:t>
                  </w:r>
                  <w:r w:rsidRPr="00F51A8B">
                    <w:rPr>
                      <w:rFonts w:ascii="Times New Roman" w:hAnsi="Times New Roman"/>
                    </w:rPr>
                    <w:t>(o)</w:t>
                  </w:r>
                </w:p>
              </w:tc>
              <w:tc>
                <w:tcPr>
                  <w:tcW w:w="332" w:type="pct"/>
                  <w:vMerge w:val="restart"/>
                  <w:vAlign w:val="center"/>
                </w:tcPr>
                <w:p w:rsidR="0074626E" w:rsidRPr="00F51A8B" w:rsidRDefault="0074626E" w:rsidP="0074626E">
                  <w:pPr>
                    <w:jc w:val="center"/>
                    <w:rPr>
                      <w:rFonts w:ascii="Times New Roman" w:hAnsi="Times New Roman"/>
                    </w:rPr>
                  </w:pPr>
                  <w:r w:rsidRPr="00F51A8B">
                    <w:rPr>
                      <w:rFonts w:ascii="Times New Roman" w:hAnsi="Times New Roman"/>
                    </w:rPr>
                    <w:t>排气筒底部海拔高度</w:t>
                  </w:r>
                  <w:r w:rsidRPr="00F51A8B">
                    <w:rPr>
                      <w:rFonts w:ascii="Times New Roman" w:hAnsi="Times New Roman"/>
                    </w:rPr>
                    <w:t>(m)</w:t>
                  </w:r>
                </w:p>
              </w:tc>
              <w:tc>
                <w:tcPr>
                  <w:tcW w:w="1744" w:type="pct"/>
                  <w:gridSpan w:val="4"/>
                  <w:vAlign w:val="center"/>
                </w:tcPr>
                <w:p w:rsidR="0074626E" w:rsidRPr="00F51A8B" w:rsidRDefault="0074626E" w:rsidP="0074626E">
                  <w:pPr>
                    <w:jc w:val="center"/>
                    <w:rPr>
                      <w:rFonts w:ascii="Times New Roman" w:hAnsi="Times New Roman"/>
                    </w:rPr>
                  </w:pPr>
                  <w:r w:rsidRPr="00F51A8B">
                    <w:rPr>
                      <w:rFonts w:ascii="Times New Roman" w:hAnsi="Times New Roman"/>
                    </w:rPr>
                    <w:t>排气筒参数</w:t>
                  </w:r>
                </w:p>
              </w:tc>
              <w:tc>
                <w:tcPr>
                  <w:tcW w:w="508" w:type="pct"/>
                  <w:vMerge w:val="restart"/>
                  <w:vAlign w:val="center"/>
                </w:tcPr>
                <w:p w:rsidR="0074626E" w:rsidRPr="00F51A8B" w:rsidRDefault="0074626E" w:rsidP="0074626E">
                  <w:pPr>
                    <w:jc w:val="center"/>
                    <w:rPr>
                      <w:rFonts w:ascii="Times New Roman" w:hAnsi="Times New Roman"/>
                    </w:rPr>
                  </w:pPr>
                  <w:r w:rsidRPr="00F51A8B">
                    <w:rPr>
                      <w:rFonts w:ascii="Times New Roman" w:hAnsi="Times New Roman"/>
                    </w:rPr>
                    <w:t>污染物名称</w:t>
                  </w:r>
                </w:p>
              </w:tc>
              <w:tc>
                <w:tcPr>
                  <w:tcW w:w="477" w:type="pct"/>
                  <w:vMerge w:val="restart"/>
                  <w:vAlign w:val="center"/>
                </w:tcPr>
                <w:p w:rsidR="0074626E" w:rsidRPr="00F51A8B" w:rsidRDefault="0074626E" w:rsidP="0074626E">
                  <w:pPr>
                    <w:jc w:val="center"/>
                    <w:rPr>
                      <w:rFonts w:ascii="Times New Roman" w:hAnsi="Times New Roman"/>
                    </w:rPr>
                  </w:pPr>
                  <w:r w:rsidRPr="00F51A8B">
                    <w:rPr>
                      <w:rFonts w:ascii="Times New Roman" w:hAnsi="Times New Roman"/>
                    </w:rPr>
                    <w:t>排放速率</w:t>
                  </w:r>
                </w:p>
              </w:tc>
              <w:tc>
                <w:tcPr>
                  <w:tcW w:w="383" w:type="pct"/>
                  <w:vMerge w:val="restart"/>
                  <w:vAlign w:val="center"/>
                </w:tcPr>
                <w:p w:rsidR="0074626E" w:rsidRPr="00F51A8B" w:rsidRDefault="0074626E" w:rsidP="0074626E">
                  <w:pPr>
                    <w:jc w:val="center"/>
                    <w:rPr>
                      <w:rFonts w:ascii="Times New Roman" w:hAnsi="Times New Roman"/>
                    </w:rPr>
                  </w:pPr>
                  <w:r w:rsidRPr="00F51A8B">
                    <w:rPr>
                      <w:rFonts w:ascii="Times New Roman" w:hAnsi="Times New Roman"/>
                    </w:rPr>
                    <w:t>单位</w:t>
                  </w:r>
                </w:p>
              </w:tc>
            </w:tr>
            <w:tr w:rsidR="00F51A8B" w:rsidRPr="00F51A8B" w:rsidTr="0074626E">
              <w:tc>
                <w:tcPr>
                  <w:tcW w:w="423" w:type="pct"/>
                  <w:vMerge/>
                  <w:vAlign w:val="center"/>
                </w:tcPr>
                <w:p w:rsidR="0074626E" w:rsidRPr="00F51A8B" w:rsidRDefault="0074626E" w:rsidP="0074626E">
                  <w:pPr>
                    <w:snapToGrid w:val="0"/>
                    <w:jc w:val="center"/>
                    <w:rPr>
                      <w:rFonts w:ascii="Times New Roman" w:hAnsi="Times New Roman"/>
                      <w:sz w:val="24"/>
                      <w:szCs w:val="24"/>
                    </w:rPr>
                  </w:pPr>
                </w:p>
              </w:tc>
              <w:tc>
                <w:tcPr>
                  <w:tcW w:w="596" w:type="pct"/>
                  <w:vAlign w:val="center"/>
                </w:tcPr>
                <w:p w:rsidR="0074626E" w:rsidRPr="00F51A8B" w:rsidRDefault="0074626E" w:rsidP="0074626E">
                  <w:pPr>
                    <w:jc w:val="center"/>
                    <w:rPr>
                      <w:rFonts w:ascii="Times New Roman" w:hAnsi="Times New Roman"/>
                    </w:rPr>
                  </w:pPr>
                  <w:r w:rsidRPr="00F51A8B">
                    <w:rPr>
                      <w:rFonts w:ascii="Times New Roman" w:hAnsi="Times New Roman" w:hint="eastAsia"/>
                    </w:rPr>
                    <w:t>经度</w:t>
                  </w:r>
                </w:p>
              </w:tc>
              <w:tc>
                <w:tcPr>
                  <w:tcW w:w="536" w:type="pct"/>
                  <w:vAlign w:val="center"/>
                </w:tcPr>
                <w:p w:rsidR="0074626E" w:rsidRPr="00F51A8B" w:rsidRDefault="0074626E" w:rsidP="0074626E">
                  <w:pPr>
                    <w:jc w:val="center"/>
                    <w:rPr>
                      <w:rFonts w:ascii="Times New Roman" w:hAnsi="Times New Roman"/>
                    </w:rPr>
                  </w:pPr>
                  <w:r w:rsidRPr="00F51A8B">
                    <w:rPr>
                      <w:rFonts w:ascii="Times New Roman" w:hAnsi="Times New Roman" w:hint="eastAsia"/>
                    </w:rPr>
                    <w:t>纬度</w:t>
                  </w:r>
                </w:p>
              </w:tc>
              <w:tc>
                <w:tcPr>
                  <w:tcW w:w="332" w:type="pct"/>
                  <w:vMerge/>
                  <w:vAlign w:val="center"/>
                </w:tcPr>
                <w:p w:rsidR="0074626E" w:rsidRPr="00F51A8B" w:rsidRDefault="0074626E" w:rsidP="0074626E">
                  <w:pPr>
                    <w:jc w:val="center"/>
                    <w:rPr>
                      <w:rFonts w:ascii="Times New Roman" w:hAnsi="Times New Roman"/>
                    </w:rPr>
                  </w:pPr>
                </w:p>
              </w:tc>
              <w:tc>
                <w:tcPr>
                  <w:tcW w:w="353" w:type="pct"/>
                  <w:vAlign w:val="center"/>
                </w:tcPr>
                <w:p w:rsidR="0074626E" w:rsidRPr="00F51A8B" w:rsidRDefault="0074626E" w:rsidP="0074626E">
                  <w:pPr>
                    <w:jc w:val="center"/>
                    <w:rPr>
                      <w:rFonts w:ascii="Times New Roman" w:hAnsi="Times New Roman"/>
                    </w:rPr>
                  </w:pPr>
                  <w:r w:rsidRPr="00F51A8B">
                    <w:rPr>
                      <w:rFonts w:ascii="Times New Roman" w:hAnsi="Times New Roman"/>
                    </w:rPr>
                    <w:t>高度</w:t>
                  </w:r>
                </w:p>
                <w:p w:rsidR="0074626E" w:rsidRPr="00F51A8B" w:rsidRDefault="0074626E" w:rsidP="0074626E">
                  <w:pPr>
                    <w:jc w:val="center"/>
                    <w:rPr>
                      <w:rFonts w:ascii="Times New Roman" w:hAnsi="Times New Roman"/>
                    </w:rPr>
                  </w:pPr>
                  <w:r w:rsidRPr="00F51A8B">
                    <w:rPr>
                      <w:rFonts w:ascii="Times New Roman" w:hAnsi="Times New Roman"/>
                    </w:rPr>
                    <w:t>(m)</w:t>
                  </w:r>
                </w:p>
              </w:tc>
              <w:tc>
                <w:tcPr>
                  <w:tcW w:w="413" w:type="pct"/>
                  <w:vAlign w:val="center"/>
                </w:tcPr>
                <w:p w:rsidR="0074626E" w:rsidRPr="00F51A8B" w:rsidRDefault="0074626E" w:rsidP="0074626E">
                  <w:pPr>
                    <w:jc w:val="center"/>
                    <w:rPr>
                      <w:rFonts w:ascii="Times New Roman" w:hAnsi="Times New Roman"/>
                    </w:rPr>
                  </w:pPr>
                  <w:r w:rsidRPr="00F51A8B">
                    <w:rPr>
                      <w:rFonts w:ascii="Times New Roman" w:hAnsi="Times New Roman"/>
                    </w:rPr>
                    <w:t>内径</w:t>
                  </w:r>
                </w:p>
                <w:p w:rsidR="0074626E" w:rsidRPr="00F51A8B" w:rsidRDefault="0074626E" w:rsidP="0074626E">
                  <w:pPr>
                    <w:jc w:val="center"/>
                    <w:rPr>
                      <w:rFonts w:ascii="Times New Roman" w:hAnsi="Times New Roman"/>
                    </w:rPr>
                  </w:pPr>
                  <w:r w:rsidRPr="00F51A8B">
                    <w:rPr>
                      <w:rFonts w:ascii="Times New Roman" w:hAnsi="Times New Roman"/>
                    </w:rPr>
                    <w:t>(m)</w:t>
                  </w:r>
                </w:p>
              </w:tc>
              <w:tc>
                <w:tcPr>
                  <w:tcW w:w="525" w:type="pct"/>
                  <w:vAlign w:val="center"/>
                </w:tcPr>
                <w:p w:rsidR="0074626E" w:rsidRPr="00F51A8B" w:rsidRDefault="0074626E" w:rsidP="0074626E">
                  <w:pPr>
                    <w:jc w:val="center"/>
                    <w:rPr>
                      <w:rFonts w:ascii="Times New Roman" w:hAnsi="Times New Roman"/>
                    </w:rPr>
                  </w:pPr>
                  <w:r w:rsidRPr="00F51A8B">
                    <w:rPr>
                      <w:rFonts w:ascii="Times New Roman" w:hAnsi="Times New Roman"/>
                    </w:rPr>
                    <w:t>温度</w:t>
                  </w:r>
                </w:p>
                <w:p w:rsidR="0074626E" w:rsidRPr="00F51A8B" w:rsidRDefault="0074626E" w:rsidP="0074626E">
                  <w:pPr>
                    <w:jc w:val="center"/>
                    <w:rPr>
                      <w:rFonts w:ascii="Times New Roman" w:hAnsi="Times New Roman"/>
                    </w:rPr>
                  </w:pPr>
                  <w:r w:rsidRPr="00F51A8B">
                    <w:rPr>
                      <w:rFonts w:ascii="Times New Roman" w:hAnsi="Times New Roman"/>
                    </w:rPr>
                    <w:t>(</w:t>
                  </w:r>
                  <w:r w:rsidRPr="00F51A8B">
                    <w:rPr>
                      <w:rFonts w:ascii="Times New Roman" w:hAnsi="Times New Roman" w:hint="eastAsia"/>
                    </w:rPr>
                    <w:t>℃</w:t>
                  </w:r>
                  <w:r w:rsidRPr="00F51A8B">
                    <w:rPr>
                      <w:rFonts w:ascii="Times New Roman" w:hAnsi="Times New Roman"/>
                    </w:rPr>
                    <w:t>)</w:t>
                  </w:r>
                </w:p>
              </w:tc>
              <w:tc>
                <w:tcPr>
                  <w:tcW w:w="454" w:type="pct"/>
                  <w:vAlign w:val="center"/>
                </w:tcPr>
                <w:p w:rsidR="0074626E" w:rsidRPr="00F51A8B" w:rsidRDefault="0074626E" w:rsidP="0074626E">
                  <w:pPr>
                    <w:jc w:val="center"/>
                    <w:rPr>
                      <w:rFonts w:ascii="Times New Roman" w:hAnsi="Times New Roman"/>
                    </w:rPr>
                  </w:pPr>
                  <w:r w:rsidRPr="00F51A8B">
                    <w:rPr>
                      <w:rFonts w:ascii="Times New Roman" w:hAnsi="Times New Roman"/>
                    </w:rPr>
                    <w:t>流速</w:t>
                  </w:r>
                </w:p>
                <w:p w:rsidR="0074626E" w:rsidRPr="00F51A8B" w:rsidRDefault="0074626E" w:rsidP="0074626E">
                  <w:pPr>
                    <w:jc w:val="center"/>
                    <w:rPr>
                      <w:rFonts w:ascii="Times New Roman" w:hAnsi="Times New Roman"/>
                    </w:rPr>
                  </w:pPr>
                  <w:r w:rsidRPr="00F51A8B">
                    <w:rPr>
                      <w:rFonts w:ascii="Times New Roman" w:hAnsi="Times New Roman"/>
                    </w:rPr>
                    <w:t>(m/s)</w:t>
                  </w:r>
                </w:p>
              </w:tc>
              <w:tc>
                <w:tcPr>
                  <w:tcW w:w="508" w:type="pct"/>
                  <w:vMerge/>
                  <w:vAlign w:val="center"/>
                </w:tcPr>
                <w:p w:rsidR="0074626E" w:rsidRPr="00F51A8B" w:rsidRDefault="0074626E" w:rsidP="0074626E">
                  <w:pPr>
                    <w:jc w:val="center"/>
                    <w:rPr>
                      <w:rFonts w:ascii="Times New Roman" w:hAnsi="Times New Roman"/>
                    </w:rPr>
                  </w:pPr>
                </w:p>
              </w:tc>
              <w:tc>
                <w:tcPr>
                  <w:tcW w:w="477" w:type="pct"/>
                  <w:vMerge/>
                  <w:vAlign w:val="center"/>
                </w:tcPr>
                <w:p w:rsidR="0074626E" w:rsidRPr="00F51A8B" w:rsidRDefault="0074626E" w:rsidP="0074626E">
                  <w:pPr>
                    <w:jc w:val="center"/>
                    <w:rPr>
                      <w:rFonts w:ascii="Times New Roman" w:hAnsi="Times New Roman"/>
                    </w:rPr>
                  </w:pPr>
                </w:p>
              </w:tc>
              <w:tc>
                <w:tcPr>
                  <w:tcW w:w="383" w:type="pct"/>
                  <w:vMerge/>
                  <w:vAlign w:val="center"/>
                </w:tcPr>
                <w:p w:rsidR="0074626E" w:rsidRPr="00F51A8B" w:rsidRDefault="0074626E" w:rsidP="0074626E">
                  <w:pPr>
                    <w:jc w:val="center"/>
                    <w:rPr>
                      <w:rFonts w:ascii="Times New Roman" w:hAnsi="Times New Roman"/>
                    </w:rPr>
                  </w:pPr>
                </w:p>
              </w:tc>
            </w:tr>
            <w:tr w:rsidR="00F51A8B" w:rsidRPr="00F51A8B" w:rsidTr="0074626E">
              <w:trPr>
                <w:trHeight w:val="706"/>
              </w:trPr>
              <w:tc>
                <w:tcPr>
                  <w:tcW w:w="423" w:type="pct"/>
                  <w:vAlign w:val="center"/>
                </w:tcPr>
                <w:p w:rsidR="00270CF2" w:rsidRPr="00F51A8B" w:rsidRDefault="0074626E" w:rsidP="0074626E">
                  <w:pPr>
                    <w:jc w:val="center"/>
                    <w:rPr>
                      <w:rFonts w:ascii="Times New Roman" w:hAnsi="Times New Roman"/>
                    </w:rPr>
                  </w:pPr>
                  <w:r w:rsidRPr="00F51A8B">
                    <w:rPr>
                      <w:rFonts w:ascii="Times New Roman" w:hAnsi="Times New Roman" w:hint="eastAsia"/>
                    </w:rPr>
                    <w:t>焊接</w:t>
                  </w:r>
                </w:p>
                <w:p w:rsidR="0074626E" w:rsidRPr="00F51A8B" w:rsidRDefault="0074626E" w:rsidP="0074626E">
                  <w:pPr>
                    <w:jc w:val="center"/>
                    <w:rPr>
                      <w:rFonts w:ascii="Times New Roman" w:hAnsi="Times New Roman"/>
                    </w:rPr>
                  </w:pPr>
                  <w:r w:rsidRPr="00F51A8B">
                    <w:rPr>
                      <w:rFonts w:ascii="Times New Roman" w:hAnsi="Times New Roman" w:hint="eastAsia"/>
                    </w:rPr>
                    <w:t>烟尘</w:t>
                  </w:r>
                </w:p>
              </w:tc>
              <w:tc>
                <w:tcPr>
                  <w:tcW w:w="596" w:type="pct"/>
                  <w:vAlign w:val="center"/>
                </w:tcPr>
                <w:p w:rsidR="0074626E" w:rsidRPr="00F51A8B" w:rsidRDefault="0074626E" w:rsidP="0074626E">
                  <w:pPr>
                    <w:jc w:val="center"/>
                    <w:rPr>
                      <w:rFonts w:ascii="Times New Roman" w:hAnsi="Times New Roman"/>
                    </w:rPr>
                  </w:pPr>
                  <w:r w:rsidRPr="00F51A8B">
                    <w:rPr>
                      <w:rFonts w:ascii="Times New Roman" w:hAnsi="Times New Roman"/>
                    </w:rPr>
                    <w:t>125.204379</w:t>
                  </w:r>
                </w:p>
              </w:tc>
              <w:tc>
                <w:tcPr>
                  <w:tcW w:w="536" w:type="pct"/>
                  <w:vAlign w:val="center"/>
                </w:tcPr>
                <w:p w:rsidR="0074626E" w:rsidRPr="00F51A8B" w:rsidRDefault="0074626E" w:rsidP="0074626E">
                  <w:pPr>
                    <w:jc w:val="center"/>
                    <w:rPr>
                      <w:rFonts w:ascii="Times New Roman" w:hAnsi="Times New Roman"/>
                    </w:rPr>
                  </w:pPr>
                  <w:r w:rsidRPr="00F51A8B">
                    <w:rPr>
                      <w:rFonts w:ascii="Times New Roman" w:hAnsi="Times New Roman"/>
                    </w:rPr>
                    <w:t>43.783484</w:t>
                  </w:r>
                </w:p>
              </w:tc>
              <w:tc>
                <w:tcPr>
                  <w:tcW w:w="332" w:type="pct"/>
                  <w:vAlign w:val="center"/>
                </w:tcPr>
                <w:p w:rsidR="0074626E" w:rsidRPr="00F51A8B" w:rsidRDefault="0074626E" w:rsidP="0074626E">
                  <w:pPr>
                    <w:jc w:val="center"/>
                    <w:rPr>
                      <w:rFonts w:ascii="Times New Roman" w:hAnsi="Times New Roman"/>
                    </w:rPr>
                  </w:pPr>
                  <w:r w:rsidRPr="00F51A8B">
                    <w:rPr>
                      <w:rFonts w:ascii="Times New Roman" w:hAnsi="Times New Roman" w:hint="eastAsia"/>
                    </w:rPr>
                    <w:t>216</w:t>
                  </w:r>
                </w:p>
              </w:tc>
              <w:tc>
                <w:tcPr>
                  <w:tcW w:w="353" w:type="pct"/>
                  <w:vAlign w:val="center"/>
                </w:tcPr>
                <w:p w:rsidR="0074626E" w:rsidRPr="00F51A8B" w:rsidRDefault="0074626E" w:rsidP="0074626E">
                  <w:pPr>
                    <w:jc w:val="center"/>
                    <w:rPr>
                      <w:rFonts w:ascii="Times New Roman" w:hAnsi="Times New Roman"/>
                    </w:rPr>
                  </w:pPr>
                  <w:r w:rsidRPr="00F51A8B">
                    <w:rPr>
                      <w:rFonts w:ascii="Times New Roman" w:hAnsi="Times New Roman" w:hint="eastAsia"/>
                    </w:rPr>
                    <w:t>15</w:t>
                  </w:r>
                </w:p>
              </w:tc>
              <w:tc>
                <w:tcPr>
                  <w:tcW w:w="413" w:type="pct"/>
                  <w:vAlign w:val="center"/>
                </w:tcPr>
                <w:p w:rsidR="0074626E" w:rsidRPr="00F51A8B" w:rsidRDefault="0074626E" w:rsidP="0074626E">
                  <w:pPr>
                    <w:jc w:val="center"/>
                    <w:rPr>
                      <w:rFonts w:ascii="Times New Roman" w:hAnsi="Times New Roman"/>
                    </w:rPr>
                  </w:pPr>
                  <w:r w:rsidRPr="00F51A8B">
                    <w:rPr>
                      <w:rFonts w:ascii="Times New Roman" w:hAnsi="Times New Roman" w:hint="eastAsia"/>
                    </w:rPr>
                    <w:t>0.5</w:t>
                  </w:r>
                </w:p>
              </w:tc>
              <w:tc>
                <w:tcPr>
                  <w:tcW w:w="525" w:type="pct"/>
                  <w:vAlign w:val="center"/>
                </w:tcPr>
                <w:p w:rsidR="0074626E" w:rsidRPr="00F51A8B" w:rsidRDefault="00B63746" w:rsidP="0074626E">
                  <w:pPr>
                    <w:jc w:val="center"/>
                    <w:rPr>
                      <w:rFonts w:ascii="Times New Roman" w:hAnsi="Times New Roman"/>
                    </w:rPr>
                  </w:pPr>
                  <w:r>
                    <w:rPr>
                      <w:rFonts w:ascii="Times New Roman" w:hAnsi="Times New Roman" w:hint="eastAsia"/>
                    </w:rPr>
                    <w:t>4</w:t>
                  </w:r>
                  <w:r w:rsidR="0074626E" w:rsidRPr="00F51A8B">
                    <w:rPr>
                      <w:rFonts w:ascii="Times New Roman" w:hAnsi="Times New Roman" w:hint="eastAsia"/>
                    </w:rPr>
                    <w:t>0</w:t>
                  </w:r>
                </w:p>
              </w:tc>
              <w:tc>
                <w:tcPr>
                  <w:tcW w:w="454" w:type="pct"/>
                  <w:vAlign w:val="center"/>
                </w:tcPr>
                <w:p w:rsidR="0074626E" w:rsidRPr="00F51A8B" w:rsidRDefault="00B63746" w:rsidP="0074626E">
                  <w:pPr>
                    <w:jc w:val="center"/>
                    <w:rPr>
                      <w:rFonts w:ascii="Times New Roman" w:hAnsi="Times New Roman"/>
                    </w:rPr>
                  </w:pPr>
                  <w:r>
                    <w:rPr>
                      <w:rFonts w:ascii="Times New Roman" w:hAnsi="Times New Roman" w:hint="eastAsia"/>
                    </w:rPr>
                    <w:t>2.83</w:t>
                  </w:r>
                </w:p>
              </w:tc>
              <w:tc>
                <w:tcPr>
                  <w:tcW w:w="508" w:type="pct"/>
                  <w:vAlign w:val="center"/>
                </w:tcPr>
                <w:p w:rsidR="0074626E" w:rsidRPr="00F51A8B" w:rsidRDefault="0074626E" w:rsidP="0074626E">
                  <w:pPr>
                    <w:jc w:val="center"/>
                    <w:rPr>
                      <w:rFonts w:ascii="Times New Roman" w:hAnsi="Times New Roman"/>
                    </w:rPr>
                  </w:pPr>
                  <w:r w:rsidRPr="00F51A8B">
                    <w:rPr>
                      <w:rFonts w:ascii="Times New Roman" w:hAnsi="Times New Roman" w:hint="eastAsia"/>
                    </w:rPr>
                    <w:t>颗粒物</w:t>
                  </w:r>
                </w:p>
              </w:tc>
              <w:tc>
                <w:tcPr>
                  <w:tcW w:w="477" w:type="pct"/>
                  <w:vAlign w:val="center"/>
                </w:tcPr>
                <w:p w:rsidR="0074626E" w:rsidRPr="00F51A8B" w:rsidRDefault="00AE4E75" w:rsidP="00B63746">
                  <w:pPr>
                    <w:adjustRightInd w:val="0"/>
                    <w:snapToGrid w:val="0"/>
                    <w:jc w:val="center"/>
                    <w:rPr>
                      <w:rFonts w:ascii="Times New Roman" w:hAnsi="Times New Roman"/>
                    </w:rPr>
                  </w:pPr>
                  <w:r>
                    <w:rPr>
                      <w:rFonts w:ascii="Times New Roman" w:hAnsi="Times New Roman" w:hint="eastAsia"/>
                    </w:rPr>
                    <w:t>0.0</w:t>
                  </w:r>
                  <w:r w:rsidR="00B63746">
                    <w:rPr>
                      <w:rFonts w:ascii="Times New Roman" w:hAnsi="Times New Roman" w:hint="eastAsia"/>
                    </w:rPr>
                    <w:t>196</w:t>
                  </w:r>
                </w:p>
              </w:tc>
              <w:tc>
                <w:tcPr>
                  <w:tcW w:w="383" w:type="pct"/>
                  <w:vAlign w:val="center"/>
                </w:tcPr>
                <w:p w:rsidR="0074626E" w:rsidRPr="00F51A8B" w:rsidRDefault="0074626E" w:rsidP="0074626E">
                  <w:pPr>
                    <w:jc w:val="center"/>
                    <w:rPr>
                      <w:rFonts w:ascii="Times New Roman" w:hAnsi="Times New Roman"/>
                    </w:rPr>
                  </w:pPr>
                  <w:r w:rsidRPr="00F51A8B">
                    <w:rPr>
                      <w:rFonts w:ascii="Times New Roman" w:hAnsi="Times New Roman"/>
                    </w:rPr>
                    <w:t>kg/h</w:t>
                  </w:r>
                </w:p>
              </w:tc>
            </w:tr>
          </w:tbl>
          <w:p w:rsidR="00085B63" w:rsidRPr="007C64FF" w:rsidRDefault="00C2185B" w:rsidP="00270CF2">
            <w:pPr>
              <w:jc w:val="center"/>
              <w:rPr>
                <w:rFonts w:ascii="Times New Roman" w:hAnsi="Times New Roman"/>
                <w:b/>
                <w:sz w:val="24"/>
                <w:szCs w:val="24"/>
              </w:rPr>
            </w:pPr>
            <w:r w:rsidRPr="007C64FF">
              <w:rPr>
                <w:rFonts w:ascii="Times New Roman" w:hAnsi="Times New Roman"/>
                <w:b/>
                <w:sz w:val="24"/>
                <w:szCs w:val="24"/>
              </w:rPr>
              <w:t>表</w:t>
            </w:r>
            <w:r w:rsidR="00382C30" w:rsidRPr="007C64FF">
              <w:rPr>
                <w:rFonts w:ascii="Times New Roman" w:hAnsi="Times New Roman" w:hint="eastAsia"/>
                <w:b/>
                <w:sz w:val="24"/>
                <w:szCs w:val="24"/>
              </w:rPr>
              <w:t>3</w:t>
            </w:r>
            <w:r w:rsidR="007C64FF" w:rsidRPr="007C64FF">
              <w:rPr>
                <w:rFonts w:ascii="Times New Roman" w:hAnsi="Times New Roman" w:hint="eastAsia"/>
                <w:b/>
                <w:sz w:val="24"/>
                <w:szCs w:val="24"/>
              </w:rPr>
              <w:t>7</w:t>
            </w:r>
            <w:r w:rsidR="00270CF2" w:rsidRPr="007C64FF">
              <w:rPr>
                <w:rFonts w:ascii="Times New Roman" w:hAnsi="Times New Roman" w:hint="eastAsia"/>
                <w:b/>
                <w:sz w:val="24"/>
                <w:szCs w:val="24"/>
              </w:rPr>
              <w:t xml:space="preserve">  </w:t>
            </w:r>
            <w:r w:rsidR="00085B63" w:rsidRPr="007C64FF">
              <w:rPr>
                <w:rFonts w:ascii="Times New Roman" w:hAnsi="Times New Roman"/>
                <w:b/>
                <w:sz w:val="24"/>
                <w:szCs w:val="24"/>
              </w:rPr>
              <w:t>P</w:t>
            </w:r>
            <w:r w:rsidR="00085B63" w:rsidRPr="007C64FF">
              <w:rPr>
                <w:rFonts w:ascii="Times New Roman" w:hAnsi="Times New Roman"/>
                <w:b/>
                <w:sz w:val="24"/>
                <w:szCs w:val="24"/>
                <w:vertAlign w:val="subscript"/>
              </w:rPr>
              <w:t>max</w:t>
            </w:r>
            <w:r w:rsidR="00085B63" w:rsidRPr="007C64FF">
              <w:rPr>
                <w:rFonts w:ascii="Times New Roman" w:hAnsi="Times New Roman"/>
                <w:b/>
                <w:sz w:val="24"/>
                <w:szCs w:val="24"/>
              </w:rPr>
              <w:t>和</w:t>
            </w:r>
            <w:r w:rsidR="00085B63" w:rsidRPr="007C64FF">
              <w:rPr>
                <w:rFonts w:ascii="Times New Roman" w:hAnsi="Times New Roman"/>
                <w:b/>
                <w:sz w:val="24"/>
                <w:szCs w:val="24"/>
              </w:rPr>
              <w:t>D</w:t>
            </w:r>
            <w:r w:rsidR="00085B63" w:rsidRPr="007C64FF">
              <w:rPr>
                <w:rFonts w:ascii="Times New Roman" w:hAnsi="Times New Roman"/>
                <w:b/>
                <w:sz w:val="24"/>
                <w:szCs w:val="24"/>
                <w:vertAlign w:val="subscript"/>
              </w:rPr>
              <w:t>10%</w:t>
            </w:r>
            <w:r w:rsidR="00085B63" w:rsidRPr="007C64FF">
              <w:rPr>
                <w:rFonts w:ascii="Times New Roman" w:hAnsi="Times New Roman"/>
                <w:b/>
                <w:sz w:val="24"/>
                <w:szCs w:val="24"/>
              </w:rPr>
              <w:t>预测和计算结果一览表</w:t>
            </w:r>
          </w:p>
          <w:tbl>
            <w:tblPr>
              <w:tblW w:w="4981" w:type="pct"/>
              <w:jc w:val="center"/>
              <w:tblBorders>
                <w:top w:val="double" w:sz="4" w:space="0" w:color="auto"/>
                <w:bottom w:val="double" w:sz="4" w:space="0" w:color="auto"/>
                <w:insideH w:val="single" w:sz="2" w:space="0" w:color="333333"/>
                <w:insideV w:val="single" w:sz="2" w:space="0" w:color="333333"/>
              </w:tblBorders>
              <w:tblLayout w:type="fixed"/>
              <w:tblLook w:val="0000" w:firstRow="0" w:lastRow="0" w:firstColumn="0" w:lastColumn="0" w:noHBand="0" w:noVBand="0"/>
            </w:tblPr>
            <w:tblGrid>
              <w:gridCol w:w="1022"/>
              <w:gridCol w:w="1137"/>
              <w:gridCol w:w="1279"/>
              <w:gridCol w:w="1430"/>
              <w:gridCol w:w="1282"/>
              <w:gridCol w:w="1311"/>
              <w:gridCol w:w="813"/>
            </w:tblGrid>
            <w:tr w:rsidR="00F51A8B" w:rsidRPr="00F51A8B" w:rsidTr="00FF2F3E">
              <w:trPr>
                <w:trHeight w:val="522"/>
                <w:tblHeader/>
                <w:jc w:val="center"/>
              </w:trPr>
              <w:tc>
                <w:tcPr>
                  <w:tcW w:w="618" w:type="pct"/>
                  <w:tcBorders>
                    <w:top w:val="single" w:sz="12" w:space="0" w:color="333333"/>
                    <w:bottom w:val="single" w:sz="2" w:space="0" w:color="333333"/>
                    <w:right w:val="single" w:sz="4" w:space="0" w:color="auto"/>
                  </w:tcBorders>
                  <w:vAlign w:val="center"/>
                </w:tcPr>
                <w:p w:rsidR="00085B63" w:rsidRPr="00F51A8B" w:rsidRDefault="00085B63" w:rsidP="0074626E">
                  <w:pPr>
                    <w:jc w:val="center"/>
                    <w:rPr>
                      <w:rFonts w:ascii="Times New Roman" w:hAnsi="Times New Roman"/>
                    </w:rPr>
                  </w:pPr>
                  <w:r w:rsidRPr="00F51A8B">
                    <w:rPr>
                      <w:rFonts w:ascii="Times New Roman" w:hAnsi="Times New Roman"/>
                    </w:rPr>
                    <w:t>排放方式</w:t>
                  </w:r>
                </w:p>
              </w:tc>
              <w:tc>
                <w:tcPr>
                  <w:tcW w:w="687" w:type="pct"/>
                  <w:tcBorders>
                    <w:top w:val="single" w:sz="12" w:space="0" w:color="333333"/>
                    <w:bottom w:val="single" w:sz="2" w:space="0" w:color="333333"/>
                    <w:right w:val="single" w:sz="4" w:space="0" w:color="auto"/>
                  </w:tcBorders>
                  <w:vAlign w:val="center"/>
                </w:tcPr>
                <w:p w:rsidR="00085B63" w:rsidRPr="00F51A8B" w:rsidRDefault="00085B63" w:rsidP="0074626E">
                  <w:pPr>
                    <w:jc w:val="center"/>
                    <w:rPr>
                      <w:rFonts w:ascii="Times New Roman" w:hAnsi="Times New Roman"/>
                    </w:rPr>
                  </w:pPr>
                  <w:r w:rsidRPr="00F51A8B">
                    <w:rPr>
                      <w:rFonts w:ascii="Times New Roman" w:hAnsi="Times New Roman"/>
                    </w:rPr>
                    <w:t>排放源</w:t>
                  </w:r>
                </w:p>
              </w:tc>
              <w:tc>
                <w:tcPr>
                  <w:tcW w:w="773" w:type="pct"/>
                  <w:tcBorders>
                    <w:top w:val="single" w:sz="12" w:space="0" w:color="333333"/>
                    <w:bottom w:val="single" w:sz="2" w:space="0" w:color="333333"/>
                    <w:right w:val="single" w:sz="4" w:space="0" w:color="auto"/>
                  </w:tcBorders>
                  <w:vAlign w:val="center"/>
                </w:tcPr>
                <w:p w:rsidR="00085B63" w:rsidRPr="00F51A8B" w:rsidRDefault="00085B63" w:rsidP="0074626E">
                  <w:pPr>
                    <w:jc w:val="center"/>
                    <w:rPr>
                      <w:rFonts w:ascii="Times New Roman" w:hAnsi="Times New Roman"/>
                    </w:rPr>
                  </w:pPr>
                  <w:r w:rsidRPr="00F51A8B">
                    <w:rPr>
                      <w:rFonts w:ascii="Times New Roman" w:hAnsi="Times New Roman" w:hint="eastAsia"/>
                    </w:rPr>
                    <w:t>评价</w:t>
                  </w:r>
                  <w:r w:rsidRPr="00F51A8B">
                    <w:rPr>
                      <w:rFonts w:ascii="Times New Roman" w:hAnsi="Times New Roman"/>
                    </w:rPr>
                    <w:t>因子</w:t>
                  </w:r>
                </w:p>
              </w:tc>
              <w:tc>
                <w:tcPr>
                  <w:tcW w:w="864" w:type="pct"/>
                  <w:tcBorders>
                    <w:top w:val="single" w:sz="12" w:space="0" w:color="333333"/>
                    <w:bottom w:val="single" w:sz="2" w:space="0" w:color="333333"/>
                    <w:right w:val="single" w:sz="4" w:space="0" w:color="auto"/>
                  </w:tcBorders>
                  <w:vAlign w:val="center"/>
                </w:tcPr>
                <w:p w:rsidR="00085B63" w:rsidRPr="00F51A8B" w:rsidRDefault="00085B63" w:rsidP="0074626E">
                  <w:pPr>
                    <w:jc w:val="center"/>
                    <w:rPr>
                      <w:rFonts w:ascii="Times New Roman" w:hAnsi="Times New Roman"/>
                    </w:rPr>
                  </w:pPr>
                  <w:r w:rsidRPr="00F51A8B">
                    <w:rPr>
                      <w:rFonts w:ascii="Times New Roman" w:hAnsi="Times New Roman" w:hint="eastAsia"/>
                    </w:rPr>
                    <w:t>评价标准（</w:t>
                  </w:r>
                  <w:r w:rsidRPr="00F51A8B">
                    <w:rPr>
                      <w:rFonts w:ascii="Times New Roman" w:hAnsi="Times New Roman" w:hint="eastAsia"/>
                    </w:rPr>
                    <w:t>m</w:t>
                  </w:r>
                  <w:r w:rsidRPr="00F51A8B">
                    <w:rPr>
                      <w:rFonts w:ascii="Times New Roman" w:hAnsi="Times New Roman"/>
                    </w:rPr>
                    <w:t>g/m</w:t>
                  </w:r>
                  <w:r w:rsidRPr="00F51A8B">
                    <w:rPr>
                      <w:rFonts w:ascii="Times New Roman" w:hAnsi="Times New Roman"/>
                      <w:vertAlign w:val="superscript"/>
                    </w:rPr>
                    <w:t>3</w:t>
                  </w:r>
                  <w:r w:rsidRPr="00F51A8B">
                    <w:rPr>
                      <w:rFonts w:ascii="Times New Roman" w:hAnsi="Times New Roman" w:hint="eastAsia"/>
                    </w:rPr>
                    <w:t>）</w:t>
                  </w:r>
                </w:p>
              </w:tc>
              <w:tc>
                <w:tcPr>
                  <w:tcW w:w="775" w:type="pct"/>
                  <w:tcBorders>
                    <w:top w:val="single" w:sz="12" w:space="0" w:color="333333"/>
                    <w:bottom w:val="single" w:sz="2" w:space="0" w:color="333333"/>
                    <w:right w:val="single" w:sz="4" w:space="0" w:color="auto"/>
                  </w:tcBorders>
                  <w:vAlign w:val="center"/>
                </w:tcPr>
                <w:p w:rsidR="00085B63" w:rsidRPr="00F51A8B" w:rsidRDefault="00085B63" w:rsidP="0074626E">
                  <w:pPr>
                    <w:jc w:val="center"/>
                    <w:rPr>
                      <w:rFonts w:ascii="Times New Roman" w:hAnsi="Times New Roman"/>
                    </w:rPr>
                  </w:pPr>
                  <w:r w:rsidRPr="00F51A8B">
                    <w:rPr>
                      <w:rFonts w:ascii="Times New Roman" w:hAnsi="Times New Roman" w:hint="eastAsia"/>
                    </w:rPr>
                    <w:t>C</w:t>
                  </w:r>
                  <w:r w:rsidRPr="00F51A8B">
                    <w:rPr>
                      <w:rFonts w:ascii="Times New Roman" w:hAnsi="Times New Roman"/>
                    </w:rPr>
                    <w:t>max</w:t>
                  </w:r>
                  <w:r w:rsidRPr="00F51A8B">
                    <w:rPr>
                      <w:rFonts w:ascii="Times New Roman" w:hAnsi="Times New Roman"/>
                    </w:rPr>
                    <w:t>（</w:t>
                  </w:r>
                  <w:r w:rsidRPr="00F51A8B">
                    <w:rPr>
                      <w:rFonts w:ascii="Times New Roman" w:hAnsi="Times New Roman" w:hint="eastAsia"/>
                    </w:rPr>
                    <w:t>u</w:t>
                  </w:r>
                  <w:r w:rsidRPr="00F51A8B">
                    <w:rPr>
                      <w:rFonts w:ascii="Times New Roman" w:hAnsi="Times New Roman"/>
                    </w:rPr>
                    <w:t>g/m</w:t>
                  </w:r>
                  <w:r w:rsidRPr="00F51A8B">
                    <w:rPr>
                      <w:rFonts w:ascii="Times New Roman" w:hAnsi="Times New Roman"/>
                      <w:vertAlign w:val="superscript"/>
                    </w:rPr>
                    <w:t>3</w:t>
                  </w:r>
                  <w:r w:rsidRPr="00F51A8B">
                    <w:rPr>
                      <w:rFonts w:ascii="Times New Roman" w:hAnsi="Times New Roman"/>
                    </w:rPr>
                    <w:t>）</w:t>
                  </w:r>
                </w:p>
              </w:tc>
              <w:tc>
                <w:tcPr>
                  <w:tcW w:w="792" w:type="pct"/>
                  <w:tcBorders>
                    <w:top w:val="single" w:sz="12" w:space="0" w:color="333333"/>
                    <w:left w:val="single" w:sz="4" w:space="0" w:color="auto"/>
                    <w:bottom w:val="single" w:sz="2" w:space="0" w:color="333333"/>
                  </w:tcBorders>
                  <w:vAlign w:val="center"/>
                </w:tcPr>
                <w:p w:rsidR="00085B63" w:rsidRPr="00F51A8B" w:rsidRDefault="00085B63" w:rsidP="0074626E">
                  <w:pPr>
                    <w:jc w:val="center"/>
                    <w:rPr>
                      <w:rFonts w:ascii="Times New Roman" w:hAnsi="Times New Roman"/>
                    </w:rPr>
                  </w:pPr>
                  <w:r w:rsidRPr="00F51A8B">
                    <w:rPr>
                      <w:rFonts w:ascii="Times New Roman" w:hAnsi="Times New Roman"/>
                    </w:rPr>
                    <w:t>Pmax</w:t>
                  </w:r>
                  <w:r w:rsidRPr="00F51A8B">
                    <w:rPr>
                      <w:rFonts w:ascii="Times New Roman" w:hAnsi="Times New Roman"/>
                    </w:rPr>
                    <w:t>（</w:t>
                  </w:r>
                  <w:r w:rsidRPr="00F51A8B">
                    <w:rPr>
                      <w:rFonts w:ascii="Times New Roman" w:hAnsi="Times New Roman"/>
                    </w:rPr>
                    <w:t>%</w:t>
                  </w:r>
                  <w:r w:rsidRPr="00F51A8B">
                    <w:rPr>
                      <w:rFonts w:ascii="Times New Roman" w:hAnsi="Times New Roman"/>
                    </w:rPr>
                    <w:t>）</w:t>
                  </w:r>
                </w:p>
              </w:tc>
              <w:tc>
                <w:tcPr>
                  <w:tcW w:w="491" w:type="pct"/>
                  <w:tcBorders>
                    <w:top w:val="single" w:sz="12" w:space="0" w:color="333333"/>
                    <w:bottom w:val="single" w:sz="2" w:space="0" w:color="333333"/>
                  </w:tcBorders>
                  <w:vAlign w:val="center"/>
                </w:tcPr>
                <w:p w:rsidR="00085B63" w:rsidRPr="00F51A8B" w:rsidRDefault="00085B63" w:rsidP="0074626E">
                  <w:pPr>
                    <w:jc w:val="center"/>
                    <w:rPr>
                      <w:rFonts w:ascii="Times New Roman" w:hAnsi="Times New Roman"/>
                    </w:rPr>
                  </w:pPr>
                  <w:r w:rsidRPr="00F51A8B">
                    <w:rPr>
                      <w:rFonts w:ascii="Times New Roman" w:hAnsi="Times New Roman" w:hint="eastAsia"/>
                    </w:rPr>
                    <w:t>D</w:t>
                  </w:r>
                  <w:r w:rsidRPr="00F51A8B">
                    <w:rPr>
                      <w:rFonts w:ascii="Times New Roman" w:hAnsi="Times New Roman" w:hint="eastAsia"/>
                      <w:vertAlign w:val="subscript"/>
                    </w:rPr>
                    <w:t>10%</w:t>
                  </w:r>
                </w:p>
              </w:tc>
            </w:tr>
            <w:tr w:rsidR="00F51A8B" w:rsidRPr="00F51A8B" w:rsidTr="004E313B">
              <w:trPr>
                <w:trHeight w:val="612"/>
                <w:jc w:val="center"/>
              </w:trPr>
              <w:tc>
                <w:tcPr>
                  <w:tcW w:w="618" w:type="pct"/>
                  <w:tcBorders>
                    <w:top w:val="single" w:sz="2" w:space="0" w:color="333333"/>
                    <w:bottom w:val="single" w:sz="12" w:space="0" w:color="333333"/>
                  </w:tcBorders>
                  <w:vAlign w:val="center"/>
                </w:tcPr>
                <w:p w:rsidR="00085B63" w:rsidRPr="00F51A8B" w:rsidRDefault="00085B63" w:rsidP="0074626E">
                  <w:pPr>
                    <w:adjustRightInd w:val="0"/>
                    <w:snapToGrid w:val="0"/>
                    <w:jc w:val="center"/>
                    <w:rPr>
                      <w:rFonts w:ascii="Times New Roman" w:hAnsi="Times New Roman"/>
                    </w:rPr>
                  </w:pPr>
                  <w:r w:rsidRPr="00F51A8B">
                    <w:rPr>
                      <w:rFonts w:ascii="Times New Roman" w:hAnsi="Times New Roman" w:hint="eastAsia"/>
                    </w:rPr>
                    <w:t>有组织</w:t>
                  </w:r>
                </w:p>
              </w:tc>
              <w:tc>
                <w:tcPr>
                  <w:tcW w:w="687" w:type="pct"/>
                  <w:tcBorders>
                    <w:top w:val="single" w:sz="2" w:space="0" w:color="333333"/>
                    <w:bottom w:val="single" w:sz="12" w:space="0" w:color="333333"/>
                  </w:tcBorders>
                  <w:vAlign w:val="center"/>
                </w:tcPr>
                <w:p w:rsidR="00085B63" w:rsidRPr="00F51A8B" w:rsidRDefault="00085B63" w:rsidP="0074626E">
                  <w:pPr>
                    <w:adjustRightInd w:val="0"/>
                    <w:snapToGrid w:val="0"/>
                    <w:jc w:val="center"/>
                    <w:rPr>
                      <w:rFonts w:ascii="Times New Roman" w:hAnsi="Times New Roman"/>
                    </w:rPr>
                  </w:pPr>
                  <w:r w:rsidRPr="00F51A8B">
                    <w:rPr>
                      <w:rFonts w:ascii="Times New Roman" w:hAnsi="Times New Roman" w:hint="eastAsia"/>
                    </w:rPr>
                    <w:t>焊接烟尘</w:t>
                  </w:r>
                </w:p>
              </w:tc>
              <w:tc>
                <w:tcPr>
                  <w:tcW w:w="773" w:type="pct"/>
                  <w:tcBorders>
                    <w:top w:val="single" w:sz="2" w:space="0" w:color="333333"/>
                    <w:bottom w:val="single" w:sz="12" w:space="0" w:color="333333"/>
                  </w:tcBorders>
                  <w:vAlign w:val="center"/>
                </w:tcPr>
                <w:p w:rsidR="00085B63" w:rsidRPr="00F51A8B" w:rsidRDefault="00085B63" w:rsidP="0074626E">
                  <w:pPr>
                    <w:adjustRightInd w:val="0"/>
                    <w:snapToGrid w:val="0"/>
                    <w:jc w:val="center"/>
                    <w:rPr>
                      <w:rFonts w:ascii="Times New Roman" w:hAnsi="Times New Roman"/>
                    </w:rPr>
                  </w:pPr>
                  <w:r w:rsidRPr="00F51A8B">
                    <w:rPr>
                      <w:rFonts w:ascii="Times New Roman" w:hAnsi="Times New Roman" w:hint="eastAsia"/>
                    </w:rPr>
                    <w:t>颗粒物</w:t>
                  </w:r>
                </w:p>
              </w:tc>
              <w:tc>
                <w:tcPr>
                  <w:tcW w:w="864" w:type="pct"/>
                  <w:tcBorders>
                    <w:top w:val="single" w:sz="2" w:space="0" w:color="333333"/>
                    <w:bottom w:val="single" w:sz="12" w:space="0" w:color="333333"/>
                  </w:tcBorders>
                  <w:vAlign w:val="center"/>
                </w:tcPr>
                <w:p w:rsidR="00085B63" w:rsidRPr="00F51A8B" w:rsidRDefault="00FF2F3E" w:rsidP="0074626E">
                  <w:pPr>
                    <w:adjustRightInd w:val="0"/>
                    <w:snapToGrid w:val="0"/>
                    <w:jc w:val="center"/>
                    <w:rPr>
                      <w:rFonts w:ascii="Times New Roman" w:hAnsi="Times New Roman"/>
                    </w:rPr>
                  </w:pPr>
                  <w:r w:rsidRPr="00F51A8B">
                    <w:rPr>
                      <w:rFonts w:ascii="Times New Roman" w:hAnsi="Times New Roman" w:hint="eastAsia"/>
                    </w:rPr>
                    <w:t>0.45</w:t>
                  </w:r>
                </w:p>
              </w:tc>
              <w:tc>
                <w:tcPr>
                  <w:tcW w:w="775" w:type="pct"/>
                  <w:tcBorders>
                    <w:top w:val="single" w:sz="2" w:space="0" w:color="333333"/>
                    <w:bottom w:val="single" w:sz="12" w:space="0" w:color="333333"/>
                    <w:right w:val="single" w:sz="4" w:space="0" w:color="auto"/>
                  </w:tcBorders>
                  <w:vAlign w:val="center"/>
                </w:tcPr>
                <w:p w:rsidR="00085B63" w:rsidRPr="00F51A8B" w:rsidRDefault="00902305" w:rsidP="0074626E">
                  <w:pPr>
                    <w:adjustRightInd w:val="0"/>
                    <w:snapToGrid w:val="0"/>
                    <w:jc w:val="center"/>
                    <w:rPr>
                      <w:rFonts w:ascii="Times New Roman" w:hAnsi="Times New Roman"/>
                    </w:rPr>
                  </w:pPr>
                  <w:r w:rsidRPr="00902305">
                    <w:rPr>
                      <w:rFonts w:ascii="Times New Roman" w:hAnsi="Times New Roman" w:hint="eastAsia"/>
                    </w:rPr>
                    <w:t>2.8087</w:t>
                  </w:r>
                </w:p>
              </w:tc>
              <w:tc>
                <w:tcPr>
                  <w:tcW w:w="792" w:type="pct"/>
                  <w:tcBorders>
                    <w:top w:val="single" w:sz="2" w:space="0" w:color="333333"/>
                    <w:left w:val="single" w:sz="4" w:space="0" w:color="auto"/>
                    <w:bottom w:val="single" w:sz="12" w:space="0" w:color="333333"/>
                  </w:tcBorders>
                  <w:vAlign w:val="center"/>
                </w:tcPr>
                <w:p w:rsidR="00085B63" w:rsidRPr="00F51A8B" w:rsidRDefault="009D1545" w:rsidP="00902305">
                  <w:pPr>
                    <w:adjustRightInd w:val="0"/>
                    <w:snapToGrid w:val="0"/>
                    <w:jc w:val="center"/>
                    <w:rPr>
                      <w:rFonts w:ascii="Times New Roman" w:hAnsi="Times New Roman"/>
                    </w:rPr>
                  </w:pPr>
                  <w:r>
                    <w:rPr>
                      <w:rFonts w:ascii="Times New Roman" w:hAnsi="Times New Roman" w:hint="eastAsia"/>
                    </w:rPr>
                    <w:t>0.</w:t>
                  </w:r>
                  <w:r w:rsidR="00902305">
                    <w:rPr>
                      <w:rFonts w:ascii="Times New Roman" w:hAnsi="Times New Roman" w:hint="eastAsia"/>
                    </w:rPr>
                    <w:t>6242</w:t>
                  </w:r>
                </w:p>
              </w:tc>
              <w:tc>
                <w:tcPr>
                  <w:tcW w:w="491" w:type="pct"/>
                  <w:tcBorders>
                    <w:top w:val="single" w:sz="2" w:space="0" w:color="333333"/>
                    <w:bottom w:val="single" w:sz="12" w:space="0" w:color="333333"/>
                  </w:tcBorders>
                  <w:vAlign w:val="center"/>
                </w:tcPr>
                <w:p w:rsidR="00085B63" w:rsidRPr="00F51A8B" w:rsidRDefault="00085B63" w:rsidP="0074626E">
                  <w:pPr>
                    <w:adjustRightInd w:val="0"/>
                    <w:snapToGrid w:val="0"/>
                    <w:jc w:val="center"/>
                    <w:rPr>
                      <w:rFonts w:ascii="Times New Roman" w:hAnsi="Times New Roman"/>
                    </w:rPr>
                  </w:pPr>
                  <w:r w:rsidRPr="00F51A8B">
                    <w:rPr>
                      <w:rFonts w:ascii="Times New Roman" w:hAnsi="Times New Roman" w:hint="eastAsia"/>
                    </w:rPr>
                    <w:t>/</w:t>
                  </w:r>
                </w:p>
              </w:tc>
            </w:tr>
          </w:tbl>
          <w:p w:rsidR="00725C99" w:rsidRPr="00F51A8B" w:rsidRDefault="00725C99" w:rsidP="00D76F05">
            <w:pPr>
              <w:spacing w:beforeLines="50" w:before="156" w:line="360" w:lineRule="auto"/>
              <w:ind w:firstLineChars="200" w:firstLine="480"/>
              <w:rPr>
                <w:rFonts w:ascii="Times New Roman" w:hAnsi="Times New Roman"/>
                <w:sz w:val="24"/>
                <w:szCs w:val="24"/>
              </w:rPr>
            </w:pPr>
            <w:r w:rsidRPr="00F51A8B">
              <w:rPr>
                <w:rFonts w:ascii="Times New Roman" w:hAnsi="Times New Roman" w:hint="eastAsia"/>
                <w:sz w:val="24"/>
                <w:szCs w:val="24"/>
              </w:rPr>
              <w:t>根据预测结果，本</w:t>
            </w:r>
            <w:r w:rsidRPr="00F51A8B">
              <w:rPr>
                <w:rFonts w:ascii="Times New Roman" w:hAnsi="Times New Roman"/>
                <w:sz w:val="24"/>
                <w:szCs w:val="24"/>
              </w:rPr>
              <w:t>项目产生的</w:t>
            </w:r>
            <w:r w:rsidRPr="00F51A8B">
              <w:rPr>
                <w:rFonts w:ascii="Times New Roman" w:hAnsi="Times New Roman" w:hint="eastAsia"/>
                <w:sz w:val="24"/>
                <w:szCs w:val="24"/>
              </w:rPr>
              <w:t>焊接烟尘</w:t>
            </w:r>
            <w:r w:rsidRPr="00F51A8B">
              <w:rPr>
                <w:rFonts w:ascii="Times New Roman" w:hAnsi="Times New Roman"/>
                <w:sz w:val="24"/>
                <w:szCs w:val="24"/>
              </w:rPr>
              <w:t>有组织废气</w:t>
            </w:r>
            <w:r w:rsidRPr="00F51A8B">
              <w:rPr>
                <w:rFonts w:ascii="Times New Roman" w:hAnsi="Times New Roman" w:hint="eastAsia"/>
                <w:sz w:val="24"/>
                <w:szCs w:val="24"/>
              </w:rPr>
              <w:t>，其最大落地浓度均较小。项目大气污染</w:t>
            </w:r>
            <w:proofErr w:type="gramStart"/>
            <w:r w:rsidRPr="00F51A8B">
              <w:rPr>
                <w:rFonts w:ascii="Times New Roman" w:hAnsi="Times New Roman" w:hint="eastAsia"/>
                <w:sz w:val="24"/>
                <w:szCs w:val="24"/>
              </w:rPr>
              <w:t>物最大</w:t>
            </w:r>
            <w:proofErr w:type="gramEnd"/>
            <w:r w:rsidRPr="00F51A8B">
              <w:rPr>
                <w:rFonts w:ascii="Times New Roman" w:hAnsi="Times New Roman" w:hint="eastAsia"/>
                <w:sz w:val="24"/>
                <w:szCs w:val="24"/>
              </w:rPr>
              <w:t>地面空气质量浓度占标率</w:t>
            </w:r>
            <w:r w:rsidRPr="00F51A8B">
              <w:rPr>
                <w:rFonts w:ascii="Times New Roman" w:hAnsi="Times New Roman" w:hint="eastAsia"/>
                <w:sz w:val="24"/>
                <w:szCs w:val="24"/>
              </w:rPr>
              <w:t>Pi</w:t>
            </w:r>
            <w:r w:rsidRPr="00F51A8B">
              <w:rPr>
                <w:rFonts w:ascii="Times New Roman" w:hAnsi="Times New Roman" w:hint="eastAsia"/>
                <w:sz w:val="24"/>
                <w:szCs w:val="24"/>
              </w:rPr>
              <w:t>中最大值为</w:t>
            </w:r>
            <w:r w:rsidR="009D1545" w:rsidRPr="009D1545">
              <w:rPr>
                <w:rFonts w:ascii="Times New Roman" w:hAnsi="Times New Roman"/>
                <w:sz w:val="24"/>
                <w:szCs w:val="24"/>
              </w:rPr>
              <w:t>0.</w:t>
            </w:r>
            <w:r w:rsidR="00902305">
              <w:rPr>
                <w:rFonts w:ascii="Times New Roman" w:hAnsi="Times New Roman" w:hint="eastAsia"/>
                <w:sz w:val="24"/>
                <w:szCs w:val="24"/>
              </w:rPr>
              <w:t>6242</w:t>
            </w:r>
            <w:r w:rsidRPr="00F51A8B">
              <w:rPr>
                <w:rFonts w:ascii="Times New Roman" w:hAnsi="Times New Roman" w:hint="eastAsia"/>
                <w:sz w:val="24"/>
                <w:szCs w:val="24"/>
              </w:rPr>
              <w:t>，即</w:t>
            </w:r>
            <w:r w:rsidRPr="00F51A8B">
              <w:rPr>
                <w:rFonts w:ascii="Times New Roman" w:hAnsi="Times New Roman" w:hint="eastAsia"/>
                <w:sz w:val="24"/>
                <w:szCs w:val="24"/>
              </w:rPr>
              <w:t>Pmax=</w:t>
            </w:r>
            <w:r w:rsidR="009D1545" w:rsidRPr="009D1545">
              <w:rPr>
                <w:rFonts w:ascii="Times New Roman" w:hAnsi="Times New Roman"/>
                <w:sz w:val="24"/>
                <w:szCs w:val="24"/>
              </w:rPr>
              <w:t>0.</w:t>
            </w:r>
            <w:r w:rsidR="00902305">
              <w:rPr>
                <w:rFonts w:ascii="Times New Roman" w:hAnsi="Times New Roman" w:hint="eastAsia"/>
                <w:sz w:val="24"/>
                <w:szCs w:val="24"/>
              </w:rPr>
              <w:t>6242</w:t>
            </w:r>
            <w:r w:rsidRPr="00F51A8B">
              <w:rPr>
                <w:rFonts w:ascii="Times New Roman" w:hAnsi="Times New Roman" w:hint="eastAsia"/>
                <w:sz w:val="24"/>
                <w:szCs w:val="24"/>
              </w:rPr>
              <w:t>&lt;1</w:t>
            </w:r>
            <w:r w:rsidRPr="00F51A8B">
              <w:rPr>
                <w:rFonts w:ascii="Times New Roman" w:hAnsi="Times New Roman" w:hint="eastAsia"/>
                <w:sz w:val="24"/>
                <w:szCs w:val="24"/>
              </w:rPr>
              <w:t>，项目大气环境影响评价等级为</w:t>
            </w:r>
            <w:r w:rsidR="009D1545">
              <w:rPr>
                <w:rFonts w:ascii="Times New Roman" w:hAnsi="Times New Roman" w:hint="eastAsia"/>
                <w:sz w:val="24"/>
                <w:szCs w:val="24"/>
              </w:rPr>
              <w:t>三</w:t>
            </w:r>
            <w:r w:rsidRPr="00F51A8B">
              <w:rPr>
                <w:rFonts w:ascii="Times New Roman" w:hAnsi="Times New Roman" w:hint="eastAsia"/>
                <w:sz w:val="24"/>
                <w:szCs w:val="24"/>
              </w:rPr>
              <w:t>级。</w:t>
            </w:r>
          </w:p>
          <w:p w:rsidR="00725C99" w:rsidRPr="00F51A8B" w:rsidRDefault="00001053" w:rsidP="00AE4E75">
            <w:pPr>
              <w:spacing w:line="360" w:lineRule="auto"/>
              <w:ind w:firstLineChars="200" w:firstLine="480"/>
              <w:rPr>
                <w:rFonts w:ascii="Times New Roman" w:hAnsi="Times New Roman"/>
                <w:sz w:val="24"/>
                <w:szCs w:val="24"/>
              </w:rPr>
            </w:pPr>
            <w:r w:rsidRPr="00F51A8B">
              <w:rPr>
                <w:rFonts w:ascii="Times New Roman" w:hAnsi="Times New Roman"/>
                <w:sz w:val="24"/>
                <w:szCs w:val="24"/>
              </w:rPr>
              <w:fldChar w:fldCharType="begin"/>
            </w:r>
            <w:r w:rsidR="004757FB" w:rsidRPr="00F51A8B">
              <w:rPr>
                <w:rFonts w:ascii="Times New Roman" w:hAnsi="Times New Roman" w:hint="eastAsia"/>
                <w:sz w:val="24"/>
                <w:szCs w:val="24"/>
              </w:rPr>
              <w:instrText>= 2 \* GB3</w:instrText>
            </w:r>
            <w:r w:rsidRPr="00F51A8B">
              <w:rPr>
                <w:rFonts w:ascii="Times New Roman" w:hAnsi="Times New Roman"/>
                <w:sz w:val="24"/>
                <w:szCs w:val="24"/>
              </w:rPr>
              <w:fldChar w:fldCharType="separate"/>
            </w:r>
            <w:r w:rsidR="004757FB" w:rsidRPr="00F51A8B">
              <w:rPr>
                <w:rFonts w:ascii="Times New Roman" w:hAnsi="Times New Roman" w:hint="eastAsia"/>
                <w:noProof/>
                <w:sz w:val="24"/>
                <w:szCs w:val="24"/>
              </w:rPr>
              <w:t>②</w:t>
            </w:r>
            <w:r w:rsidRPr="00F51A8B">
              <w:rPr>
                <w:rFonts w:ascii="Times New Roman" w:hAnsi="Times New Roman"/>
                <w:sz w:val="24"/>
                <w:szCs w:val="24"/>
              </w:rPr>
              <w:fldChar w:fldCharType="end"/>
            </w:r>
            <w:r w:rsidR="00AE4E75" w:rsidRPr="00F51A8B">
              <w:rPr>
                <w:rFonts w:ascii="Times New Roman" w:hAnsi="Times New Roman" w:hint="eastAsia"/>
                <w:sz w:val="24"/>
                <w:szCs w:val="24"/>
              </w:rPr>
              <w:t>大气环境防护距离</w:t>
            </w:r>
            <w:r w:rsidR="00725C99" w:rsidRPr="00F51A8B">
              <w:rPr>
                <w:rFonts w:ascii="Times New Roman" w:hAnsi="Times New Roman"/>
                <w:sz w:val="24"/>
                <w:szCs w:val="24"/>
              </w:rPr>
              <w:t>计算</w:t>
            </w:r>
          </w:p>
          <w:p w:rsidR="00725C99" w:rsidRPr="00F51A8B" w:rsidRDefault="00725C99" w:rsidP="00725C99">
            <w:pPr>
              <w:spacing w:line="360" w:lineRule="auto"/>
              <w:ind w:firstLineChars="200" w:firstLine="480"/>
              <w:rPr>
                <w:rFonts w:ascii="Times New Roman" w:hAnsi="Times New Roman"/>
                <w:sz w:val="24"/>
                <w:szCs w:val="24"/>
              </w:rPr>
            </w:pPr>
            <w:r w:rsidRPr="00F51A8B">
              <w:rPr>
                <w:rFonts w:ascii="Times New Roman" w:hAnsi="Times New Roman" w:hint="eastAsia"/>
                <w:sz w:val="24"/>
                <w:szCs w:val="24"/>
              </w:rPr>
              <w:t>根据《环境影响评价技术导则大气环境》（</w:t>
            </w:r>
            <w:r w:rsidRPr="00F51A8B">
              <w:rPr>
                <w:rFonts w:ascii="Times New Roman" w:hAnsi="Times New Roman" w:hint="eastAsia"/>
                <w:sz w:val="24"/>
                <w:szCs w:val="24"/>
              </w:rPr>
              <w:t>HJ2.2-2018</w:t>
            </w:r>
            <w:r w:rsidRPr="00F51A8B">
              <w:rPr>
                <w:rFonts w:ascii="Times New Roman" w:hAnsi="Times New Roman" w:hint="eastAsia"/>
                <w:sz w:val="24"/>
                <w:szCs w:val="24"/>
              </w:rPr>
              <w:t>），大气环境影响评价等级为</w:t>
            </w:r>
            <w:r w:rsidR="00AE4E75">
              <w:rPr>
                <w:rFonts w:ascii="Times New Roman" w:hAnsi="Times New Roman" w:hint="eastAsia"/>
                <w:sz w:val="24"/>
                <w:szCs w:val="24"/>
              </w:rPr>
              <w:t>三</w:t>
            </w:r>
            <w:r w:rsidRPr="00F51A8B">
              <w:rPr>
                <w:rFonts w:ascii="Times New Roman" w:hAnsi="Times New Roman" w:hint="eastAsia"/>
                <w:sz w:val="24"/>
                <w:szCs w:val="24"/>
              </w:rPr>
              <w:t>级</w:t>
            </w:r>
            <w:r w:rsidR="00B63746">
              <w:rPr>
                <w:rFonts w:ascii="Times New Roman" w:hAnsi="Times New Roman" w:hint="eastAsia"/>
                <w:sz w:val="24"/>
                <w:szCs w:val="24"/>
              </w:rPr>
              <w:t>，且厂界外无超标点，</w:t>
            </w:r>
            <w:r w:rsidRPr="00F51A8B">
              <w:rPr>
                <w:rFonts w:ascii="Times New Roman" w:hAnsi="Times New Roman" w:hint="eastAsia"/>
                <w:sz w:val="24"/>
                <w:szCs w:val="24"/>
              </w:rPr>
              <w:t>因此本项目无需计算大气环境防护距离。</w:t>
            </w:r>
          </w:p>
          <w:p w:rsidR="0039037F" w:rsidRPr="00F51A8B" w:rsidRDefault="00A4134B">
            <w:pPr>
              <w:spacing w:line="360" w:lineRule="auto"/>
              <w:ind w:firstLineChars="200" w:firstLine="480"/>
              <w:rPr>
                <w:rFonts w:ascii="Times New Roman" w:hAnsi="Times New Roman" w:cs="Times New Roman"/>
                <w:sz w:val="24"/>
                <w:szCs w:val="24"/>
              </w:rPr>
            </w:pPr>
            <w:r w:rsidRPr="00F51A8B">
              <w:rPr>
                <w:rFonts w:ascii="Times New Roman" w:hAnsi="Times New Roman" w:cs="宋体" w:hint="eastAsia"/>
                <w:sz w:val="24"/>
                <w:szCs w:val="24"/>
              </w:rPr>
              <w:t>（</w:t>
            </w:r>
            <w:r w:rsidRPr="00F51A8B">
              <w:rPr>
                <w:rFonts w:ascii="Times New Roman" w:hAnsi="Times New Roman" w:cs="Times New Roman"/>
                <w:sz w:val="24"/>
                <w:szCs w:val="24"/>
              </w:rPr>
              <w:t>3</w:t>
            </w:r>
            <w:r w:rsidRPr="00F51A8B">
              <w:rPr>
                <w:rFonts w:ascii="Times New Roman" w:hAnsi="Times New Roman" w:cs="宋体" w:hint="eastAsia"/>
                <w:sz w:val="24"/>
                <w:szCs w:val="24"/>
              </w:rPr>
              <w:t>）噪声</w:t>
            </w:r>
          </w:p>
          <w:p w:rsidR="0039037F" w:rsidRPr="00F51A8B" w:rsidRDefault="00B43414" w:rsidP="00500188">
            <w:pPr>
              <w:pStyle w:val="ad"/>
              <w:widowControl/>
              <w:ind w:firstLine="480"/>
              <w:rPr>
                <w:rFonts w:ascii="Times New Roman" w:hAnsi="Times New Roman" w:cs="Times New Roman"/>
              </w:rPr>
            </w:pPr>
            <w:r w:rsidRPr="00F51A8B">
              <w:rPr>
                <w:rFonts w:ascii="Times New Roman" w:hAnsi="Times New Roman" w:hint="eastAsia"/>
              </w:rPr>
              <w:t>本项目噪声主要来自冲压设备、焊接设备、风机等，噪声值在</w:t>
            </w:r>
            <w:r w:rsidRPr="00F51A8B">
              <w:rPr>
                <w:rFonts w:ascii="Times New Roman" w:hAnsi="Times New Roman" w:hint="eastAsia"/>
              </w:rPr>
              <w:t>70~95dB</w:t>
            </w:r>
            <w:r w:rsidRPr="00F51A8B">
              <w:rPr>
                <w:rFonts w:ascii="Times New Roman" w:hAnsi="Times New Roman" w:hint="eastAsia"/>
              </w:rPr>
              <w:t>（</w:t>
            </w:r>
            <w:r w:rsidRPr="00F51A8B">
              <w:rPr>
                <w:rFonts w:ascii="Times New Roman" w:hAnsi="Times New Roman" w:hint="eastAsia"/>
              </w:rPr>
              <w:t>A</w:t>
            </w:r>
            <w:r w:rsidRPr="00F51A8B">
              <w:rPr>
                <w:rFonts w:ascii="Times New Roman" w:hAnsi="Times New Roman" w:hint="eastAsia"/>
              </w:rPr>
              <w:t>）之间</w:t>
            </w:r>
            <w:r w:rsidR="00500188" w:rsidRPr="00F51A8B">
              <w:rPr>
                <w:rFonts w:ascii="Times New Roman" w:hAnsi="Times New Roman" w:cs="Times New Roman" w:hint="eastAsia"/>
              </w:rPr>
              <w:t>，所有设备</w:t>
            </w:r>
            <w:r w:rsidR="00EA031A" w:rsidRPr="00F51A8B">
              <w:rPr>
                <w:rFonts w:ascii="Times New Roman" w:hAnsi="Times New Roman" w:cs="Times New Roman" w:hint="eastAsia"/>
              </w:rPr>
              <w:t>均位于现有厂房内</w:t>
            </w:r>
            <w:r w:rsidR="00500188" w:rsidRPr="00F51A8B">
              <w:rPr>
                <w:rFonts w:ascii="Times New Roman" w:hAnsi="Times New Roman" w:cs="Times New Roman" w:hint="eastAsia"/>
              </w:rPr>
              <w:t>，</w:t>
            </w:r>
            <w:r w:rsidR="00162B9B" w:rsidRPr="00F51A8B">
              <w:rPr>
                <w:rFonts w:ascii="Times New Roman" w:hAnsi="Times New Roman" w:cs="Times New Roman" w:hint="eastAsia"/>
              </w:rPr>
              <w:t>经隔声降噪处理，噪声值可降至</w:t>
            </w:r>
            <w:r w:rsidR="00162B9B" w:rsidRPr="00F51A8B">
              <w:rPr>
                <w:rFonts w:ascii="Times New Roman" w:hAnsi="Times New Roman" w:cs="Times New Roman" w:hint="eastAsia"/>
              </w:rPr>
              <w:t>60 dB</w:t>
            </w:r>
            <w:r w:rsidR="00162B9B" w:rsidRPr="00F51A8B">
              <w:rPr>
                <w:rFonts w:ascii="Times New Roman" w:hAnsi="Times New Roman" w:cs="Times New Roman" w:hint="eastAsia"/>
              </w:rPr>
              <w:t>（</w:t>
            </w:r>
            <w:r w:rsidR="00162B9B" w:rsidRPr="00F51A8B">
              <w:rPr>
                <w:rFonts w:ascii="Times New Roman" w:hAnsi="Times New Roman" w:cs="Times New Roman" w:hint="eastAsia"/>
              </w:rPr>
              <w:t>A</w:t>
            </w:r>
            <w:r w:rsidR="00162B9B" w:rsidRPr="00F51A8B">
              <w:rPr>
                <w:rFonts w:ascii="Times New Roman" w:hAnsi="Times New Roman" w:cs="Times New Roman" w:hint="eastAsia"/>
              </w:rPr>
              <w:t>）以下，</w:t>
            </w:r>
            <w:r w:rsidR="00A4134B" w:rsidRPr="00F51A8B">
              <w:rPr>
                <w:rFonts w:ascii="Times New Roman" w:hAnsi="Times New Roman" w:hint="eastAsia"/>
              </w:rPr>
              <w:t>根据拟建项目特点，采用《环境影响评价技术导则声环境》（</w:t>
            </w:r>
            <w:r w:rsidR="00A4134B" w:rsidRPr="00F51A8B">
              <w:rPr>
                <w:rFonts w:ascii="Times New Roman" w:hAnsi="Times New Roman" w:cs="Times New Roman"/>
              </w:rPr>
              <w:t>HJT2.4-2009</w:t>
            </w:r>
            <w:r w:rsidR="00A4134B" w:rsidRPr="00F51A8B">
              <w:rPr>
                <w:rFonts w:ascii="Times New Roman" w:hAnsi="Times New Roman" w:hint="eastAsia"/>
              </w:rPr>
              <w:t>）中噪声传播声级衰减计算方法及模式。</w:t>
            </w:r>
          </w:p>
          <w:p w:rsidR="0039037F" w:rsidRPr="00F51A8B" w:rsidRDefault="00A4134B">
            <w:pPr>
              <w:spacing w:line="360" w:lineRule="auto"/>
              <w:ind w:firstLineChars="200" w:firstLine="480"/>
              <w:rPr>
                <w:rFonts w:ascii="Times New Roman" w:hAnsi="Times New Roman" w:cs="Times New Roman"/>
                <w:sz w:val="24"/>
                <w:szCs w:val="24"/>
              </w:rPr>
            </w:pPr>
            <w:r w:rsidRPr="00F51A8B">
              <w:rPr>
                <w:rFonts w:ascii="宋体" w:hAnsi="宋体" w:cs="宋体" w:hint="eastAsia"/>
                <w:sz w:val="24"/>
                <w:szCs w:val="24"/>
              </w:rPr>
              <w:t>①</w:t>
            </w:r>
            <w:r w:rsidRPr="00F51A8B">
              <w:rPr>
                <w:rFonts w:ascii="Times New Roman" w:hAnsi="Times New Roman" w:cs="宋体" w:hint="eastAsia"/>
                <w:sz w:val="24"/>
                <w:szCs w:val="24"/>
              </w:rPr>
              <w:t>建设项目声源在预测点产生的等效声级计算公式：</w:t>
            </w:r>
          </w:p>
          <w:p w:rsidR="0039037F" w:rsidRPr="00F51A8B" w:rsidRDefault="00A4134B" w:rsidP="003D2E43">
            <w:pPr>
              <w:spacing w:line="360" w:lineRule="auto"/>
              <w:jc w:val="center"/>
              <w:rPr>
                <w:rFonts w:ascii="Times New Roman" w:hAnsi="Times New Roman" w:cs="Times New Roman"/>
                <w:sz w:val="24"/>
                <w:szCs w:val="24"/>
              </w:rPr>
            </w:pPr>
            <w:r w:rsidRPr="00F51A8B">
              <w:rPr>
                <w:rFonts w:ascii="Times New Roman" w:hAnsi="Times New Roman" w:cs="Times New Roman"/>
                <w:position w:val="-14"/>
                <w:sz w:val="24"/>
                <w:szCs w:val="24"/>
              </w:rPr>
              <w:object w:dxaOrig="2595" w:dyaOrig="371">
                <v:shape id="_x0000_i1029" type="#_x0000_t75" style="width:129.75pt;height:17.65pt" o:ole="">
                  <v:imagedata r:id="rId21" o:title=""/>
                </v:shape>
                <o:OLEObject Type="Embed" ProgID="Equation.3" ShapeID="_x0000_i1029" DrawAspect="Content" ObjectID="_1630155899" r:id="rId22"/>
              </w:object>
            </w:r>
          </w:p>
          <w:p w:rsidR="0039037F" w:rsidRPr="00F51A8B" w:rsidRDefault="00A4134B">
            <w:pPr>
              <w:spacing w:line="360" w:lineRule="auto"/>
              <w:ind w:firstLineChars="200" w:firstLine="480"/>
              <w:rPr>
                <w:rFonts w:ascii="Times New Roman" w:hAnsi="Times New Roman" w:cs="Times New Roman"/>
                <w:sz w:val="24"/>
                <w:szCs w:val="24"/>
              </w:rPr>
            </w:pPr>
            <w:r w:rsidRPr="00F51A8B">
              <w:rPr>
                <w:rFonts w:ascii="Times New Roman" w:hAnsi="Times New Roman" w:cs="宋体" w:hint="eastAsia"/>
                <w:sz w:val="24"/>
                <w:szCs w:val="24"/>
              </w:rPr>
              <w:t>式中：</w:t>
            </w:r>
            <w:r w:rsidRPr="00F51A8B">
              <w:rPr>
                <w:rFonts w:ascii="Times New Roman" w:hAnsi="Times New Roman" w:cs="Times New Roman"/>
                <w:sz w:val="24"/>
                <w:szCs w:val="24"/>
              </w:rPr>
              <w:t>L</w:t>
            </w:r>
            <w:r w:rsidRPr="00F51A8B">
              <w:rPr>
                <w:rFonts w:ascii="Times New Roman" w:hAnsi="Times New Roman" w:cs="Times New Roman" w:hint="eastAsia"/>
                <w:sz w:val="24"/>
                <w:szCs w:val="24"/>
                <w:vertAlign w:val="subscript"/>
              </w:rPr>
              <w:t>p</w:t>
            </w:r>
            <w:r w:rsidRPr="00F51A8B">
              <w:rPr>
                <w:rFonts w:ascii="Times New Roman" w:hAnsi="Times New Roman" w:cs="Times New Roman" w:hint="eastAsia"/>
                <w:sz w:val="24"/>
                <w:szCs w:val="24"/>
              </w:rPr>
              <w:t>（</w:t>
            </w:r>
            <w:r w:rsidRPr="00F51A8B">
              <w:rPr>
                <w:rFonts w:ascii="Times New Roman" w:hAnsi="Times New Roman" w:cs="Times New Roman" w:hint="eastAsia"/>
                <w:sz w:val="24"/>
                <w:szCs w:val="24"/>
              </w:rPr>
              <w:t>r</w:t>
            </w:r>
            <w:r w:rsidRPr="00F51A8B">
              <w:rPr>
                <w:rFonts w:ascii="Times New Roman" w:hAnsi="Times New Roman" w:cs="Times New Roman" w:hint="eastAsia"/>
                <w:sz w:val="24"/>
                <w:szCs w:val="24"/>
              </w:rPr>
              <w:t>）</w:t>
            </w:r>
            <w:proofErr w:type="gramStart"/>
            <w:r w:rsidRPr="00F51A8B">
              <w:rPr>
                <w:rFonts w:ascii="Times New Roman" w:hAnsi="Times New Roman" w:cs="Times New Roman"/>
                <w:sz w:val="24"/>
                <w:szCs w:val="24"/>
              </w:rPr>
              <w:t>—</w:t>
            </w:r>
            <w:r w:rsidRPr="00F51A8B">
              <w:rPr>
                <w:rFonts w:ascii="Times New Roman" w:hAnsi="Times New Roman" w:cs="宋体" w:hint="eastAsia"/>
                <w:sz w:val="24"/>
                <w:szCs w:val="24"/>
              </w:rPr>
              <w:t>距离</w:t>
            </w:r>
            <w:proofErr w:type="gramEnd"/>
            <w:r w:rsidRPr="00F51A8B">
              <w:rPr>
                <w:rFonts w:ascii="Times New Roman" w:hAnsi="Times New Roman" w:cs="宋体" w:hint="eastAsia"/>
                <w:sz w:val="24"/>
                <w:szCs w:val="24"/>
              </w:rPr>
              <w:t>声源</w:t>
            </w:r>
            <w:r w:rsidRPr="00F51A8B">
              <w:rPr>
                <w:rFonts w:ascii="Times New Roman" w:hAnsi="Times New Roman" w:cs="宋体" w:hint="eastAsia"/>
                <w:sz w:val="24"/>
                <w:szCs w:val="24"/>
              </w:rPr>
              <w:t>r</w:t>
            </w:r>
            <w:r w:rsidRPr="00F51A8B">
              <w:rPr>
                <w:rFonts w:ascii="Times New Roman" w:hAnsi="Times New Roman" w:cs="宋体" w:hint="eastAsia"/>
                <w:sz w:val="24"/>
                <w:szCs w:val="24"/>
              </w:rPr>
              <w:t>处的倍频带声压级，</w:t>
            </w:r>
            <w:r w:rsidR="00BA188D" w:rsidRPr="00F51A8B">
              <w:rPr>
                <w:rFonts w:ascii="Times New Roman" w:hAnsi="Times New Roman" w:cs="Times New Roman"/>
                <w:sz w:val="24"/>
                <w:szCs w:val="24"/>
              </w:rPr>
              <w:t>dB</w:t>
            </w:r>
            <w:r w:rsidR="00BA188D" w:rsidRPr="00F51A8B">
              <w:rPr>
                <w:rFonts w:ascii="Times New Roman" w:hAnsi="Times New Roman" w:cs="Times New Roman" w:hint="eastAsia"/>
                <w:sz w:val="24"/>
                <w:szCs w:val="24"/>
              </w:rPr>
              <w:t>（</w:t>
            </w:r>
            <w:r w:rsidR="00BA188D" w:rsidRPr="00F51A8B">
              <w:rPr>
                <w:rFonts w:ascii="Times New Roman" w:hAnsi="Times New Roman" w:cs="Times New Roman"/>
                <w:sz w:val="24"/>
                <w:szCs w:val="24"/>
              </w:rPr>
              <w:t>A</w:t>
            </w:r>
            <w:r w:rsidR="00BA188D" w:rsidRPr="00F51A8B">
              <w:rPr>
                <w:rFonts w:ascii="Times New Roman" w:hAnsi="Times New Roman" w:cs="Times New Roman" w:hint="eastAsia"/>
                <w:sz w:val="24"/>
                <w:szCs w:val="24"/>
              </w:rPr>
              <w:t>）</w:t>
            </w:r>
            <w:r w:rsidRPr="00F51A8B">
              <w:rPr>
                <w:rFonts w:ascii="Times New Roman" w:hAnsi="Times New Roman" w:cs="宋体" w:hint="eastAsia"/>
                <w:sz w:val="24"/>
                <w:szCs w:val="24"/>
              </w:rPr>
              <w:t>；</w:t>
            </w:r>
          </w:p>
          <w:p w:rsidR="0039037F" w:rsidRPr="00F51A8B" w:rsidRDefault="00A4134B">
            <w:pPr>
              <w:spacing w:line="360" w:lineRule="auto"/>
              <w:ind w:firstLineChars="500" w:firstLine="1200"/>
              <w:rPr>
                <w:rFonts w:ascii="Times New Roman" w:hAnsi="Times New Roman" w:cs="Times New Roman"/>
                <w:sz w:val="24"/>
                <w:szCs w:val="24"/>
              </w:rPr>
            </w:pPr>
            <w:r w:rsidRPr="00F51A8B">
              <w:rPr>
                <w:rFonts w:ascii="Times New Roman" w:hAnsi="Times New Roman" w:cs="Times New Roman"/>
                <w:sz w:val="24"/>
                <w:szCs w:val="24"/>
              </w:rPr>
              <w:t>L</w:t>
            </w:r>
            <w:r w:rsidRPr="00F51A8B">
              <w:rPr>
                <w:rFonts w:ascii="Times New Roman" w:hAnsi="Times New Roman" w:cs="Times New Roman" w:hint="eastAsia"/>
                <w:sz w:val="24"/>
                <w:szCs w:val="24"/>
                <w:vertAlign w:val="subscript"/>
              </w:rPr>
              <w:t>p</w:t>
            </w:r>
            <w:r w:rsidRPr="00F51A8B">
              <w:rPr>
                <w:rFonts w:ascii="Times New Roman" w:hAnsi="Times New Roman" w:cs="Times New Roman" w:hint="eastAsia"/>
                <w:sz w:val="24"/>
                <w:szCs w:val="24"/>
              </w:rPr>
              <w:t>（</w:t>
            </w:r>
            <w:r w:rsidRPr="00F51A8B">
              <w:rPr>
                <w:rFonts w:ascii="Times New Roman" w:hAnsi="Times New Roman" w:cs="Times New Roman" w:hint="eastAsia"/>
                <w:sz w:val="24"/>
                <w:szCs w:val="24"/>
              </w:rPr>
              <w:t>r</w:t>
            </w:r>
            <w:r w:rsidRPr="00F51A8B">
              <w:rPr>
                <w:rFonts w:ascii="Times New Roman" w:hAnsi="Times New Roman" w:cs="Times New Roman" w:hint="eastAsia"/>
                <w:sz w:val="24"/>
                <w:szCs w:val="24"/>
                <w:vertAlign w:val="subscript"/>
              </w:rPr>
              <w:t>0</w:t>
            </w:r>
            <w:r w:rsidRPr="00F51A8B">
              <w:rPr>
                <w:rFonts w:ascii="Times New Roman" w:hAnsi="Times New Roman" w:cs="Times New Roman" w:hint="eastAsia"/>
                <w:sz w:val="24"/>
                <w:szCs w:val="24"/>
              </w:rPr>
              <w:t>）</w:t>
            </w:r>
            <w:r w:rsidRPr="00F51A8B">
              <w:rPr>
                <w:rFonts w:ascii="Times New Roman" w:hAnsi="Times New Roman" w:cs="Times New Roman"/>
                <w:sz w:val="24"/>
                <w:szCs w:val="24"/>
              </w:rPr>
              <w:t>—</w:t>
            </w:r>
            <w:r w:rsidRPr="00F51A8B">
              <w:rPr>
                <w:rFonts w:ascii="Times New Roman" w:hAnsi="Times New Roman" w:cs="Times New Roman" w:hint="eastAsia"/>
                <w:sz w:val="24"/>
                <w:szCs w:val="24"/>
              </w:rPr>
              <w:t>参考位置</w:t>
            </w:r>
            <w:r w:rsidRPr="00F51A8B">
              <w:rPr>
                <w:rFonts w:ascii="Times New Roman" w:hAnsi="Times New Roman" w:cs="Times New Roman" w:hint="eastAsia"/>
                <w:sz w:val="24"/>
                <w:szCs w:val="24"/>
              </w:rPr>
              <w:t>r</w:t>
            </w:r>
            <w:r w:rsidRPr="00F51A8B">
              <w:rPr>
                <w:rFonts w:ascii="Times New Roman" w:hAnsi="Times New Roman" w:cs="Times New Roman" w:hint="eastAsia"/>
                <w:sz w:val="24"/>
                <w:szCs w:val="24"/>
                <w:vertAlign w:val="subscript"/>
              </w:rPr>
              <w:t>0</w:t>
            </w:r>
            <w:r w:rsidRPr="00F51A8B">
              <w:rPr>
                <w:rFonts w:ascii="Times New Roman" w:hAnsi="Times New Roman" w:cs="Times New Roman" w:hint="eastAsia"/>
                <w:sz w:val="24"/>
                <w:szCs w:val="24"/>
              </w:rPr>
              <w:t>处倍频带声压级</w:t>
            </w:r>
            <w:r w:rsidRPr="00F51A8B">
              <w:rPr>
                <w:rFonts w:ascii="Times New Roman" w:hAnsi="Times New Roman" w:cs="宋体" w:hint="eastAsia"/>
                <w:sz w:val="24"/>
                <w:szCs w:val="24"/>
              </w:rPr>
              <w:t>，</w:t>
            </w:r>
            <w:r w:rsidR="00BA188D" w:rsidRPr="00F51A8B">
              <w:rPr>
                <w:rFonts w:ascii="Times New Roman" w:hAnsi="Times New Roman" w:cs="Times New Roman"/>
                <w:sz w:val="24"/>
                <w:szCs w:val="24"/>
              </w:rPr>
              <w:t>dB</w:t>
            </w:r>
            <w:r w:rsidR="00BA188D" w:rsidRPr="00F51A8B">
              <w:rPr>
                <w:rFonts w:ascii="Times New Roman" w:hAnsi="Times New Roman" w:cs="Times New Roman" w:hint="eastAsia"/>
                <w:sz w:val="24"/>
                <w:szCs w:val="24"/>
              </w:rPr>
              <w:t>（</w:t>
            </w:r>
            <w:r w:rsidR="00BA188D" w:rsidRPr="00F51A8B">
              <w:rPr>
                <w:rFonts w:ascii="Times New Roman" w:hAnsi="Times New Roman" w:cs="Times New Roman"/>
                <w:sz w:val="24"/>
                <w:szCs w:val="24"/>
              </w:rPr>
              <w:t>A</w:t>
            </w:r>
            <w:r w:rsidR="00BA188D" w:rsidRPr="00F51A8B">
              <w:rPr>
                <w:rFonts w:ascii="Times New Roman" w:hAnsi="Times New Roman" w:cs="Times New Roman" w:hint="eastAsia"/>
                <w:sz w:val="24"/>
                <w:szCs w:val="24"/>
              </w:rPr>
              <w:t>）</w:t>
            </w:r>
            <w:r w:rsidRPr="00F51A8B">
              <w:rPr>
                <w:rFonts w:ascii="Times New Roman" w:hAnsi="Times New Roman" w:cs="宋体" w:hint="eastAsia"/>
                <w:sz w:val="24"/>
                <w:szCs w:val="24"/>
              </w:rPr>
              <w:t>；</w:t>
            </w:r>
          </w:p>
          <w:p w:rsidR="0039037F" w:rsidRPr="00F51A8B" w:rsidRDefault="00A4134B">
            <w:pPr>
              <w:spacing w:line="360" w:lineRule="auto"/>
              <w:ind w:firstLineChars="500" w:firstLine="1200"/>
              <w:rPr>
                <w:rFonts w:ascii="Times New Roman" w:hAnsi="Times New Roman" w:cs="Times New Roman"/>
                <w:sz w:val="24"/>
                <w:szCs w:val="24"/>
              </w:rPr>
            </w:pPr>
            <w:r w:rsidRPr="00F51A8B">
              <w:rPr>
                <w:rFonts w:ascii="Times New Roman" w:hAnsi="Times New Roman" w:cs="Times New Roman" w:hint="eastAsia"/>
                <w:sz w:val="24"/>
                <w:szCs w:val="24"/>
              </w:rPr>
              <w:lastRenderedPageBreak/>
              <w:t>r</w:t>
            </w:r>
            <w:r w:rsidRPr="00F51A8B">
              <w:rPr>
                <w:rFonts w:ascii="Times New Roman" w:hAnsi="Times New Roman" w:cs="Times New Roman" w:hint="eastAsia"/>
                <w:sz w:val="24"/>
                <w:szCs w:val="24"/>
                <w:vertAlign w:val="subscript"/>
              </w:rPr>
              <w:t>0</w:t>
            </w:r>
            <w:r w:rsidRPr="00F51A8B">
              <w:rPr>
                <w:rFonts w:ascii="Times New Roman" w:hAnsi="Times New Roman" w:cs="Times New Roman"/>
                <w:sz w:val="24"/>
                <w:szCs w:val="24"/>
              </w:rPr>
              <w:t xml:space="preserve">— </w:t>
            </w:r>
            <w:r w:rsidRPr="00F51A8B">
              <w:rPr>
                <w:rFonts w:ascii="Times New Roman" w:hAnsi="Times New Roman" w:cs="宋体" w:hint="eastAsia"/>
                <w:sz w:val="24"/>
                <w:szCs w:val="24"/>
              </w:rPr>
              <w:t>参考位置距离声源的距离，</w:t>
            </w:r>
            <w:r w:rsidRPr="00F51A8B">
              <w:rPr>
                <w:rFonts w:ascii="Times New Roman" w:hAnsi="Times New Roman" w:cs="宋体" w:hint="eastAsia"/>
                <w:sz w:val="24"/>
                <w:szCs w:val="24"/>
              </w:rPr>
              <w:t>m</w:t>
            </w:r>
            <w:r w:rsidRPr="00F51A8B">
              <w:rPr>
                <w:rFonts w:ascii="Times New Roman" w:hAnsi="Times New Roman" w:cs="宋体" w:hint="eastAsia"/>
                <w:sz w:val="24"/>
                <w:szCs w:val="24"/>
              </w:rPr>
              <w:t>；</w:t>
            </w:r>
          </w:p>
          <w:p w:rsidR="0039037F" w:rsidRPr="00F51A8B" w:rsidRDefault="00A4134B">
            <w:pPr>
              <w:spacing w:line="360" w:lineRule="auto"/>
              <w:ind w:firstLineChars="500" w:firstLine="1200"/>
              <w:rPr>
                <w:rFonts w:ascii="Times New Roman" w:hAnsi="Times New Roman" w:cs="Times New Roman"/>
                <w:sz w:val="24"/>
                <w:szCs w:val="24"/>
              </w:rPr>
            </w:pPr>
            <w:r w:rsidRPr="00F51A8B">
              <w:rPr>
                <w:rFonts w:ascii="Times New Roman" w:hAnsi="Times New Roman" w:cs="Times New Roman" w:hint="eastAsia"/>
                <w:sz w:val="24"/>
                <w:szCs w:val="24"/>
              </w:rPr>
              <w:t>r</w:t>
            </w:r>
            <w:proofErr w:type="gramStart"/>
            <w:r w:rsidRPr="00F51A8B">
              <w:rPr>
                <w:rFonts w:ascii="Times New Roman" w:hAnsi="Times New Roman" w:cs="Times New Roman"/>
                <w:sz w:val="24"/>
                <w:szCs w:val="24"/>
              </w:rPr>
              <w:t>—</w:t>
            </w:r>
            <w:r w:rsidRPr="00F51A8B">
              <w:rPr>
                <w:rFonts w:ascii="Times New Roman" w:hAnsi="Times New Roman" w:cs="Times New Roman" w:hint="eastAsia"/>
                <w:sz w:val="24"/>
                <w:szCs w:val="24"/>
              </w:rPr>
              <w:t>预测点</w:t>
            </w:r>
            <w:proofErr w:type="gramEnd"/>
            <w:r w:rsidRPr="00F51A8B">
              <w:rPr>
                <w:rFonts w:ascii="Times New Roman" w:hAnsi="Times New Roman" w:cs="Times New Roman" w:hint="eastAsia"/>
                <w:sz w:val="24"/>
                <w:szCs w:val="24"/>
              </w:rPr>
              <w:t>距离声源的距离，</w:t>
            </w:r>
            <w:r w:rsidRPr="00F51A8B">
              <w:rPr>
                <w:rFonts w:ascii="Times New Roman" w:hAnsi="Times New Roman" w:cs="Times New Roman" w:hint="eastAsia"/>
                <w:sz w:val="24"/>
                <w:szCs w:val="24"/>
              </w:rPr>
              <w:t>m</w:t>
            </w:r>
            <w:r w:rsidRPr="00F51A8B">
              <w:rPr>
                <w:rFonts w:ascii="Times New Roman" w:hAnsi="Times New Roman" w:cs="宋体" w:hint="eastAsia"/>
                <w:sz w:val="24"/>
                <w:szCs w:val="24"/>
              </w:rPr>
              <w:t>。</w:t>
            </w:r>
          </w:p>
          <w:p w:rsidR="0039037F" w:rsidRPr="00F51A8B" w:rsidRDefault="00A4134B">
            <w:pPr>
              <w:spacing w:line="360" w:lineRule="auto"/>
              <w:ind w:firstLineChars="200" w:firstLine="480"/>
              <w:rPr>
                <w:rFonts w:ascii="Times New Roman" w:hAnsi="Times New Roman" w:cs="Times New Roman"/>
                <w:sz w:val="24"/>
                <w:szCs w:val="24"/>
              </w:rPr>
            </w:pPr>
            <w:r w:rsidRPr="00F51A8B">
              <w:rPr>
                <w:rFonts w:ascii="宋体" w:hAnsi="宋体" w:cs="宋体" w:hint="eastAsia"/>
                <w:sz w:val="24"/>
                <w:szCs w:val="24"/>
              </w:rPr>
              <w:t>②</w:t>
            </w:r>
            <w:r w:rsidRPr="00F51A8B">
              <w:rPr>
                <w:rFonts w:ascii="Times New Roman" w:hAnsi="Times New Roman" w:cs="宋体" w:hint="eastAsia"/>
                <w:sz w:val="24"/>
                <w:szCs w:val="24"/>
              </w:rPr>
              <w:t>预测点的预测等效声级</w:t>
            </w:r>
            <w:r w:rsidRPr="00F51A8B">
              <w:rPr>
                <w:rFonts w:ascii="Times New Roman" w:hAnsi="Times New Roman" w:cs="Times New Roman"/>
                <w:sz w:val="24"/>
                <w:szCs w:val="24"/>
              </w:rPr>
              <w:t>(L</w:t>
            </w:r>
            <w:r w:rsidRPr="00F51A8B">
              <w:rPr>
                <w:rFonts w:ascii="Times New Roman" w:hAnsi="Times New Roman" w:cs="Times New Roman"/>
                <w:sz w:val="24"/>
                <w:szCs w:val="24"/>
                <w:vertAlign w:val="subscript"/>
              </w:rPr>
              <w:t>eq</w:t>
            </w:r>
            <w:r w:rsidRPr="00F51A8B">
              <w:rPr>
                <w:rFonts w:ascii="Times New Roman" w:hAnsi="Times New Roman" w:cs="Times New Roman"/>
                <w:sz w:val="24"/>
                <w:szCs w:val="24"/>
              </w:rPr>
              <w:t>)</w:t>
            </w:r>
            <w:r w:rsidRPr="00F51A8B">
              <w:rPr>
                <w:rFonts w:ascii="Times New Roman" w:hAnsi="Times New Roman" w:cs="宋体" w:hint="eastAsia"/>
                <w:sz w:val="24"/>
                <w:szCs w:val="24"/>
              </w:rPr>
              <w:t>计算公式：</w:t>
            </w:r>
          </w:p>
          <w:p w:rsidR="0039037F" w:rsidRPr="00F51A8B" w:rsidRDefault="00A4134B">
            <w:pPr>
              <w:spacing w:line="360" w:lineRule="auto"/>
              <w:ind w:firstLineChars="200" w:firstLine="420"/>
              <w:jc w:val="center"/>
              <w:rPr>
                <w:rFonts w:ascii="Times New Roman" w:hAnsi="Times New Roman" w:cs="Times New Roman"/>
              </w:rPr>
            </w:pPr>
            <w:r w:rsidRPr="00F51A8B">
              <w:rPr>
                <w:rFonts w:ascii="Times New Roman" w:hAnsi="Times New Roman" w:cs="Times New Roman"/>
                <w:position w:val="-14"/>
              </w:rPr>
              <w:object w:dxaOrig="2723" w:dyaOrig="385">
                <v:shape id="_x0000_i1030" type="#_x0000_t75" style="width:136.55pt;height:19pt" o:ole="">
                  <v:imagedata r:id="rId23" o:title=""/>
                </v:shape>
                <o:OLEObject Type="Embed" ProgID="Equation.3" ShapeID="_x0000_i1030" DrawAspect="Content" ObjectID="_1630155900" r:id="rId24"/>
              </w:object>
            </w:r>
          </w:p>
          <w:p w:rsidR="0039037F" w:rsidRPr="00F51A8B" w:rsidRDefault="00A4134B">
            <w:pPr>
              <w:spacing w:line="360" w:lineRule="auto"/>
              <w:ind w:firstLineChars="200" w:firstLine="480"/>
              <w:rPr>
                <w:rFonts w:ascii="Times New Roman" w:hAnsi="Times New Roman" w:cs="Times New Roman"/>
                <w:sz w:val="24"/>
                <w:szCs w:val="24"/>
              </w:rPr>
            </w:pPr>
            <w:r w:rsidRPr="00F51A8B">
              <w:rPr>
                <w:rFonts w:ascii="Times New Roman" w:hAnsi="Times New Roman" w:cs="宋体" w:hint="eastAsia"/>
                <w:sz w:val="24"/>
                <w:szCs w:val="24"/>
              </w:rPr>
              <w:t>式中：</w:t>
            </w:r>
            <w:r w:rsidRPr="00F51A8B">
              <w:rPr>
                <w:rFonts w:ascii="Times New Roman" w:hAnsi="Times New Roman" w:cs="Times New Roman"/>
                <w:sz w:val="24"/>
                <w:szCs w:val="24"/>
              </w:rPr>
              <w:t>L</w:t>
            </w:r>
            <w:r w:rsidRPr="00F51A8B">
              <w:rPr>
                <w:rFonts w:ascii="Times New Roman" w:hAnsi="Times New Roman" w:cs="Times New Roman"/>
                <w:sz w:val="24"/>
                <w:szCs w:val="24"/>
                <w:vertAlign w:val="subscript"/>
              </w:rPr>
              <w:t>eqg</w:t>
            </w:r>
            <w:r w:rsidRPr="00F51A8B">
              <w:rPr>
                <w:rFonts w:ascii="Times New Roman" w:hAnsi="Times New Roman" w:cs="Times New Roman"/>
                <w:sz w:val="24"/>
                <w:szCs w:val="24"/>
              </w:rPr>
              <w:t>—</w:t>
            </w:r>
            <w:r w:rsidRPr="00F51A8B">
              <w:rPr>
                <w:rFonts w:ascii="Times New Roman" w:hAnsi="Times New Roman" w:cs="宋体" w:hint="eastAsia"/>
                <w:sz w:val="24"/>
                <w:szCs w:val="24"/>
              </w:rPr>
              <w:t>建设项目声源在预测点的等效声级贡献值，</w:t>
            </w:r>
            <w:r w:rsidRPr="00F51A8B">
              <w:rPr>
                <w:rFonts w:ascii="Times New Roman" w:hAnsi="Times New Roman" w:cs="Times New Roman"/>
                <w:sz w:val="24"/>
                <w:szCs w:val="24"/>
              </w:rPr>
              <w:t>dB</w:t>
            </w:r>
            <w:r w:rsidR="00BA188D" w:rsidRPr="00F51A8B">
              <w:rPr>
                <w:rFonts w:ascii="Times New Roman" w:hAnsi="Times New Roman" w:cs="Times New Roman" w:hint="eastAsia"/>
                <w:sz w:val="24"/>
                <w:szCs w:val="24"/>
              </w:rPr>
              <w:t>（</w:t>
            </w:r>
            <w:r w:rsidR="00BA188D" w:rsidRPr="00F51A8B">
              <w:rPr>
                <w:rFonts w:ascii="Times New Roman" w:hAnsi="Times New Roman" w:cs="Times New Roman"/>
                <w:sz w:val="24"/>
                <w:szCs w:val="24"/>
              </w:rPr>
              <w:t>A</w:t>
            </w:r>
            <w:r w:rsidR="00BA188D" w:rsidRPr="00F51A8B">
              <w:rPr>
                <w:rFonts w:ascii="Times New Roman" w:hAnsi="Times New Roman" w:cs="Times New Roman" w:hint="eastAsia"/>
                <w:sz w:val="24"/>
                <w:szCs w:val="24"/>
              </w:rPr>
              <w:t>）</w:t>
            </w:r>
            <w:r w:rsidRPr="00F51A8B">
              <w:rPr>
                <w:rFonts w:ascii="Times New Roman" w:hAnsi="Times New Roman" w:cs="宋体" w:hint="eastAsia"/>
                <w:sz w:val="24"/>
                <w:szCs w:val="24"/>
              </w:rPr>
              <w:t>；</w:t>
            </w:r>
          </w:p>
          <w:p w:rsidR="0039037F" w:rsidRPr="00F51A8B" w:rsidRDefault="00A4134B">
            <w:pPr>
              <w:pStyle w:val="ad"/>
              <w:widowControl/>
              <w:ind w:firstLine="480"/>
              <w:rPr>
                <w:rFonts w:ascii="Times New Roman" w:hAnsi="Times New Roman" w:cs="Times New Roman"/>
              </w:rPr>
            </w:pPr>
            <w:r w:rsidRPr="00F51A8B">
              <w:rPr>
                <w:rFonts w:ascii="Times New Roman" w:hAnsi="Times New Roman" w:cs="Times New Roman"/>
              </w:rPr>
              <w:t xml:space="preserve">      L</w:t>
            </w:r>
            <w:r w:rsidRPr="00F51A8B">
              <w:rPr>
                <w:rFonts w:ascii="Times New Roman" w:hAnsi="Times New Roman" w:cs="Times New Roman"/>
                <w:vertAlign w:val="subscript"/>
              </w:rPr>
              <w:t>eqb</w:t>
            </w:r>
            <w:proofErr w:type="gramStart"/>
            <w:r w:rsidRPr="00F51A8B">
              <w:rPr>
                <w:rFonts w:ascii="Times New Roman" w:hAnsi="Times New Roman" w:cs="Times New Roman"/>
              </w:rPr>
              <w:t>—</w:t>
            </w:r>
            <w:r w:rsidRPr="00F51A8B">
              <w:rPr>
                <w:rFonts w:ascii="Times New Roman" w:hAnsi="Times New Roman" w:hint="eastAsia"/>
              </w:rPr>
              <w:t>预测点</w:t>
            </w:r>
            <w:proofErr w:type="gramEnd"/>
            <w:r w:rsidRPr="00F51A8B">
              <w:rPr>
                <w:rFonts w:ascii="Times New Roman" w:hAnsi="Times New Roman" w:hint="eastAsia"/>
              </w:rPr>
              <w:t>的背景值，</w:t>
            </w:r>
            <w:r w:rsidR="00BA188D" w:rsidRPr="00F51A8B">
              <w:rPr>
                <w:rFonts w:ascii="Times New Roman" w:hAnsi="Times New Roman" w:cs="Times New Roman"/>
              </w:rPr>
              <w:t>dB</w:t>
            </w:r>
            <w:r w:rsidR="00BA188D" w:rsidRPr="00F51A8B">
              <w:rPr>
                <w:rFonts w:ascii="Times New Roman" w:hAnsi="Times New Roman" w:cs="Times New Roman" w:hint="eastAsia"/>
              </w:rPr>
              <w:t>（</w:t>
            </w:r>
            <w:r w:rsidR="00BA188D" w:rsidRPr="00F51A8B">
              <w:rPr>
                <w:rFonts w:ascii="Times New Roman" w:hAnsi="Times New Roman" w:cs="Times New Roman"/>
              </w:rPr>
              <w:t>A</w:t>
            </w:r>
            <w:r w:rsidR="00BA188D" w:rsidRPr="00F51A8B">
              <w:rPr>
                <w:rFonts w:ascii="Times New Roman" w:hAnsi="Times New Roman" w:cs="Times New Roman" w:hint="eastAsia"/>
              </w:rPr>
              <w:t>）</w:t>
            </w:r>
            <w:r w:rsidRPr="00F51A8B">
              <w:rPr>
                <w:rFonts w:ascii="Times New Roman" w:hAnsi="Times New Roman" w:hint="eastAsia"/>
              </w:rPr>
              <w:t>。</w:t>
            </w:r>
          </w:p>
          <w:p w:rsidR="0039037F" w:rsidRPr="00F51A8B" w:rsidRDefault="004816C3">
            <w:pPr>
              <w:pStyle w:val="ad"/>
              <w:widowControl/>
              <w:ind w:firstLine="480"/>
              <w:rPr>
                <w:rFonts w:ascii="Times New Roman" w:hAnsi="Times New Roman" w:cs="Times New Roman"/>
              </w:rPr>
            </w:pPr>
            <w:r w:rsidRPr="00F51A8B">
              <w:rPr>
                <w:rFonts w:ascii="Times New Roman" w:hAnsi="Times New Roman" w:cs="Times New Roman" w:hint="eastAsia"/>
              </w:rPr>
              <w:t>噪声预测结果详见表</w:t>
            </w:r>
            <w:r w:rsidR="00D2781C" w:rsidRPr="00F51A8B">
              <w:rPr>
                <w:rFonts w:ascii="Times New Roman" w:hAnsi="Times New Roman" w:cs="Times New Roman" w:hint="eastAsia"/>
              </w:rPr>
              <w:t>3</w:t>
            </w:r>
            <w:r w:rsidR="00A33891" w:rsidRPr="00F51A8B">
              <w:rPr>
                <w:rFonts w:ascii="Times New Roman" w:hAnsi="Times New Roman" w:cs="Times New Roman" w:hint="eastAsia"/>
              </w:rPr>
              <w:t>8</w:t>
            </w:r>
            <w:r w:rsidRPr="00F51A8B">
              <w:rPr>
                <w:rFonts w:ascii="Times New Roman" w:hAnsi="Times New Roman" w:cs="Times New Roman" w:hint="eastAsia"/>
              </w:rPr>
              <w:t>。</w:t>
            </w:r>
          </w:p>
          <w:p w:rsidR="004816C3" w:rsidRPr="007C64FF" w:rsidRDefault="004816C3" w:rsidP="004816C3">
            <w:pPr>
              <w:pStyle w:val="ac"/>
              <w:spacing w:line="240" w:lineRule="auto"/>
              <w:ind w:firstLineChars="0" w:firstLine="0"/>
              <w:jc w:val="center"/>
              <w:rPr>
                <w:rFonts w:cs="宋体"/>
                <w:b/>
                <w:bCs/>
                <w:spacing w:val="8"/>
              </w:rPr>
            </w:pPr>
            <w:r w:rsidRPr="007C64FF">
              <w:rPr>
                <w:rFonts w:cs="宋体" w:hint="eastAsia"/>
                <w:b/>
                <w:bCs/>
                <w:spacing w:val="8"/>
              </w:rPr>
              <w:t>表</w:t>
            </w:r>
            <w:r w:rsidR="00D2781C" w:rsidRPr="007C64FF">
              <w:rPr>
                <w:rFonts w:hint="eastAsia"/>
                <w:b/>
                <w:bCs/>
                <w:spacing w:val="8"/>
              </w:rPr>
              <w:t>3</w:t>
            </w:r>
            <w:r w:rsidR="00A33891" w:rsidRPr="007C64FF">
              <w:rPr>
                <w:rFonts w:hint="eastAsia"/>
                <w:b/>
                <w:bCs/>
                <w:spacing w:val="8"/>
              </w:rPr>
              <w:t xml:space="preserve">8 </w:t>
            </w:r>
            <w:r w:rsidR="008C544B" w:rsidRPr="007C64FF">
              <w:rPr>
                <w:rFonts w:hint="eastAsia"/>
                <w:b/>
                <w:bCs/>
                <w:spacing w:val="8"/>
              </w:rPr>
              <w:t xml:space="preserve"> </w:t>
            </w:r>
            <w:r w:rsidRPr="007C64FF">
              <w:rPr>
                <w:rFonts w:cs="宋体" w:hint="eastAsia"/>
                <w:b/>
                <w:bCs/>
                <w:spacing w:val="8"/>
              </w:rPr>
              <w:t>厂界各边界噪声预测结果一览表</w:t>
            </w:r>
          </w:p>
          <w:tbl>
            <w:tblPr>
              <w:tblW w:w="8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1417"/>
              <w:gridCol w:w="988"/>
              <w:gridCol w:w="1090"/>
              <w:gridCol w:w="1091"/>
              <w:gridCol w:w="1090"/>
              <w:gridCol w:w="1091"/>
            </w:tblGrid>
            <w:tr w:rsidR="00F51A8B" w:rsidRPr="00F51A8B" w:rsidTr="00500188">
              <w:trPr>
                <w:trHeight w:val="385"/>
              </w:trPr>
              <w:tc>
                <w:tcPr>
                  <w:tcW w:w="2941" w:type="dxa"/>
                  <w:gridSpan w:val="2"/>
                  <w:tcBorders>
                    <w:top w:val="single" w:sz="12" w:space="0" w:color="auto"/>
                    <w:left w:val="nil"/>
                    <w:tl2br w:val="single" w:sz="4" w:space="0" w:color="auto"/>
                  </w:tcBorders>
                  <w:shd w:val="clear" w:color="auto" w:fill="auto"/>
                  <w:vAlign w:val="center"/>
                </w:tcPr>
                <w:p w:rsidR="004816C3" w:rsidRPr="00F51A8B" w:rsidRDefault="004816C3" w:rsidP="00AC228F">
                  <w:pPr>
                    <w:pStyle w:val="ac"/>
                    <w:spacing w:line="240" w:lineRule="auto"/>
                    <w:ind w:firstLineChars="0" w:firstLine="0"/>
                    <w:jc w:val="center"/>
                    <w:rPr>
                      <w:rFonts w:cs="宋体"/>
                      <w:bCs/>
                      <w:spacing w:val="8"/>
                      <w:sz w:val="21"/>
                      <w:szCs w:val="21"/>
                    </w:rPr>
                  </w:pPr>
                  <w:r w:rsidRPr="00F51A8B">
                    <w:rPr>
                      <w:rFonts w:cs="宋体" w:hint="eastAsia"/>
                      <w:bCs/>
                      <w:spacing w:val="8"/>
                      <w:sz w:val="21"/>
                      <w:szCs w:val="21"/>
                    </w:rPr>
                    <w:t>预测点</w:t>
                  </w:r>
                </w:p>
                <w:p w:rsidR="004816C3" w:rsidRPr="00F51A8B" w:rsidRDefault="004816C3" w:rsidP="00AC228F">
                  <w:pPr>
                    <w:pStyle w:val="ac"/>
                    <w:spacing w:line="240" w:lineRule="auto"/>
                    <w:ind w:firstLineChars="0" w:firstLine="0"/>
                    <w:rPr>
                      <w:rFonts w:cs="宋体"/>
                      <w:bCs/>
                      <w:spacing w:val="8"/>
                      <w:sz w:val="21"/>
                      <w:szCs w:val="21"/>
                    </w:rPr>
                  </w:pPr>
                  <w:r w:rsidRPr="00F51A8B">
                    <w:rPr>
                      <w:rFonts w:cs="宋体" w:hint="eastAsia"/>
                      <w:bCs/>
                      <w:spacing w:val="8"/>
                      <w:sz w:val="21"/>
                      <w:szCs w:val="21"/>
                    </w:rPr>
                    <w:t>项目</w:t>
                  </w:r>
                </w:p>
              </w:tc>
              <w:tc>
                <w:tcPr>
                  <w:tcW w:w="988" w:type="dxa"/>
                  <w:tcBorders>
                    <w:top w:val="single" w:sz="12" w:space="0" w:color="auto"/>
                  </w:tcBorders>
                  <w:shd w:val="clear" w:color="auto" w:fill="auto"/>
                  <w:vAlign w:val="center"/>
                </w:tcPr>
                <w:p w:rsidR="004816C3" w:rsidRPr="00F51A8B" w:rsidRDefault="00C2185B" w:rsidP="00AC228F">
                  <w:pPr>
                    <w:pStyle w:val="ac"/>
                    <w:spacing w:line="240" w:lineRule="auto"/>
                    <w:ind w:firstLineChars="0" w:firstLine="0"/>
                    <w:jc w:val="center"/>
                    <w:rPr>
                      <w:rFonts w:cs="宋体"/>
                      <w:bCs/>
                      <w:spacing w:val="8"/>
                      <w:sz w:val="21"/>
                      <w:szCs w:val="21"/>
                    </w:rPr>
                  </w:pPr>
                  <w:proofErr w:type="gramStart"/>
                  <w:r w:rsidRPr="00F51A8B">
                    <w:rPr>
                      <w:rFonts w:cs="宋体" w:hint="eastAsia"/>
                      <w:bCs/>
                      <w:spacing w:val="8"/>
                      <w:sz w:val="21"/>
                      <w:szCs w:val="21"/>
                    </w:rPr>
                    <w:t>降噪后</w:t>
                  </w:r>
                  <w:r w:rsidR="004816C3" w:rsidRPr="00F51A8B">
                    <w:rPr>
                      <w:rFonts w:cs="宋体" w:hint="eastAsia"/>
                      <w:bCs/>
                      <w:spacing w:val="8"/>
                      <w:sz w:val="21"/>
                      <w:szCs w:val="21"/>
                    </w:rPr>
                    <w:t>源强</w:t>
                  </w:r>
                  <w:proofErr w:type="gramEnd"/>
                </w:p>
              </w:tc>
              <w:tc>
                <w:tcPr>
                  <w:tcW w:w="1090" w:type="dxa"/>
                  <w:tcBorders>
                    <w:top w:val="single" w:sz="12" w:space="0" w:color="auto"/>
                  </w:tcBorders>
                  <w:shd w:val="clear" w:color="auto" w:fill="auto"/>
                  <w:vAlign w:val="center"/>
                </w:tcPr>
                <w:p w:rsidR="004816C3" w:rsidRPr="00F51A8B" w:rsidRDefault="004816C3" w:rsidP="00AC228F">
                  <w:pPr>
                    <w:pStyle w:val="ac"/>
                    <w:spacing w:line="240" w:lineRule="auto"/>
                    <w:ind w:firstLineChars="0" w:firstLine="0"/>
                    <w:jc w:val="center"/>
                    <w:rPr>
                      <w:rFonts w:cs="宋体"/>
                      <w:bCs/>
                      <w:spacing w:val="8"/>
                      <w:sz w:val="21"/>
                      <w:szCs w:val="21"/>
                    </w:rPr>
                  </w:pPr>
                  <w:r w:rsidRPr="00F51A8B">
                    <w:rPr>
                      <w:rFonts w:cs="宋体" w:hint="eastAsia"/>
                      <w:bCs/>
                      <w:spacing w:val="8"/>
                      <w:sz w:val="21"/>
                      <w:szCs w:val="21"/>
                    </w:rPr>
                    <w:t>东厂界</w:t>
                  </w:r>
                </w:p>
              </w:tc>
              <w:tc>
                <w:tcPr>
                  <w:tcW w:w="1091" w:type="dxa"/>
                  <w:tcBorders>
                    <w:top w:val="single" w:sz="12" w:space="0" w:color="auto"/>
                  </w:tcBorders>
                  <w:shd w:val="clear" w:color="auto" w:fill="auto"/>
                  <w:vAlign w:val="center"/>
                </w:tcPr>
                <w:p w:rsidR="004816C3" w:rsidRPr="00F51A8B" w:rsidRDefault="004816C3" w:rsidP="00AC228F">
                  <w:pPr>
                    <w:pStyle w:val="ac"/>
                    <w:spacing w:line="240" w:lineRule="auto"/>
                    <w:ind w:firstLineChars="0" w:firstLine="0"/>
                    <w:jc w:val="center"/>
                    <w:rPr>
                      <w:rFonts w:cs="宋体"/>
                      <w:bCs/>
                      <w:spacing w:val="8"/>
                      <w:sz w:val="21"/>
                      <w:szCs w:val="21"/>
                    </w:rPr>
                  </w:pPr>
                  <w:r w:rsidRPr="00F51A8B">
                    <w:rPr>
                      <w:rFonts w:cs="宋体" w:hint="eastAsia"/>
                      <w:bCs/>
                      <w:spacing w:val="8"/>
                      <w:sz w:val="21"/>
                      <w:szCs w:val="21"/>
                    </w:rPr>
                    <w:t>南厂界</w:t>
                  </w:r>
                </w:p>
              </w:tc>
              <w:tc>
                <w:tcPr>
                  <w:tcW w:w="1090" w:type="dxa"/>
                  <w:tcBorders>
                    <w:top w:val="single" w:sz="12" w:space="0" w:color="auto"/>
                  </w:tcBorders>
                  <w:shd w:val="clear" w:color="auto" w:fill="auto"/>
                  <w:vAlign w:val="center"/>
                </w:tcPr>
                <w:p w:rsidR="004816C3" w:rsidRPr="00F51A8B" w:rsidRDefault="004816C3" w:rsidP="00AC228F">
                  <w:pPr>
                    <w:pStyle w:val="ac"/>
                    <w:spacing w:line="240" w:lineRule="auto"/>
                    <w:ind w:firstLineChars="0" w:firstLine="0"/>
                    <w:jc w:val="center"/>
                    <w:rPr>
                      <w:rFonts w:cs="宋体"/>
                      <w:bCs/>
                      <w:spacing w:val="8"/>
                      <w:sz w:val="21"/>
                      <w:szCs w:val="21"/>
                    </w:rPr>
                  </w:pPr>
                  <w:r w:rsidRPr="00F51A8B">
                    <w:rPr>
                      <w:rFonts w:cs="宋体" w:hint="eastAsia"/>
                      <w:bCs/>
                      <w:spacing w:val="8"/>
                      <w:sz w:val="21"/>
                      <w:szCs w:val="21"/>
                    </w:rPr>
                    <w:t>西厂界</w:t>
                  </w:r>
                </w:p>
              </w:tc>
              <w:tc>
                <w:tcPr>
                  <w:tcW w:w="1091" w:type="dxa"/>
                  <w:tcBorders>
                    <w:top w:val="single" w:sz="12" w:space="0" w:color="auto"/>
                    <w:right w:val="nil"/>
                  </w:tcBorders>
                  <w:shd w:val="clear" w:color="auto" w:fill="auto"/>
                  <w:vAlign w:val="center"/>
                </w:tcPr>
                <w:p w:rsidR="004816C3" w:rsidRPr="00F51A8B" w:rsidRDefault="004816C3" w:rsidP="00AC228F">
                  <w:pPr>
                    <w:pStyle w:val="ac"/>
                    <w:spacing w:line="240" w:lineRule="auto"/>
                    <w:ind w:firstLineChars="0" w:firstLine="0"/>
                    <w:jc w:val="center"/>
                    <w:rPr>
                      <w:rFonts w:cs="宋体"/>
                      <w:bCs/>
                      <w:spacing w:val="8"/>
                      <w:sz w:val="21"/>
                      <w:szCs w:val="21"/>
                    </w:rPr>
                  </w:pPr>
                  <w:r w:rsidRPr="00F51A8B">
                    <w:rPr>
                      <w:rFonts w:cs="宋体" w:hint="eastAsia"/>
                      <w:bCs/>
                      <w:spacing w:val="8"/>
                      <w:sz w:val="21"/>
                      <w:szCs w:val="21"/>
                    </w:rPr>
                    <w:t>北厂界</w:t>
                  </w:r>
                </w:p>
              </w:tc>
            </w:tr>
            <w:tr w:rsidR="00F51A8B" w:rsidRPr="00F51A8B" w:rsidTr="00500188">
              <w:tc>
                <w:tcPr>
                  <w:tcW w:w="1524" w:type="dxa"/>
                  <w:vMerge w:val="restart"/>
                  <w:tcBorders>
                    <w:left w:val="nil"/>
                  </w:tcBorders>
                  <w:shd w:val="clear" w:color="auto" w:fill="auto"/>
                  <w:vAlign w:val="center"/>
                </w:tcPr>
                <w:p w:rsidR="004816C3" w:rsidRPr="00F51A8B" w:rsidRDefault="00C2185B" w:rsidP="004816C3">
                  <w:pPr>
                    <w:pStyle w:val="ad"/>
                    <w:widowControl/>
                    <w:spacing w:line="240" w:lineRule="auto"/>
                    <w:ind w:firstLineChars="0" w:firstLine="0"/>
                    <w:jc w:val="center"/>
                    <w:rPr>
                      <w:rFonts w:ascii="Times New Roman" w:hAnsi="Times New Roman" w:cs="Times New Roman"/>
                      <w:sz w:val="21"/>
                      <w:szCs w:val="21"/>
                    </w:rPr>
                  </w:pPr>
                  <w:r w:rsidRPr="00F51A8B">
                    <w:rPr>
                      <w:rFonts w:ascii="Times New Roman" w:hAnsi="Times New Roman" w:cs="Times New Roman" w:hint="eastAsia"/>
                      <w:sz w:val="21"/>
                      <w:szCs w:val="21"/>
                    </w:rPr>
                    <w:t>风机</w:t>
                  </w:r>
                </w:p>
              </w:tc>
              <w:tc>
                <w:tcPr>
                  <w:tcW w:w="1417" w:type="dxa"/>
                  <w:shd w:val="clear" w:color="auto" w:fill="auto"/>
                  <w:vAlign w:val="center"/>
                </w:tcPr>
                <w:p w:rsidR="004816C3" w:rsidRPr="00F51A8B" w:rsidRDefault="004816C3" w:rsidP="00AC228F">
                  <w:pPr>
                    <w:pStyle w:val="ac"/>
                    <w:spacing w:line="240" w:lineRule="auto"/>
                    <w:ind w:firstLineChars="0" w:firstLine="0"/>
                    <w:jc w:val="center"/>
                    <w:rPr>
                      <w:rFonts w:cs="宋体"/>
                      <w:bCs/>
                      <w:spacing w:val="8"/>
                      <w:sz w:val="21"/>
                      <w:szCs w:val="21"/>
                    </w:rPr>
                  </w:pPr>
                  <w:r w:rsidRPr="00F51A8B">
                    <w:rPr>
                      <w:rFonts w:cs="宋体" w:hint="eastAsia"/>
                      <w:bCs/>
                      <w:spacing w:val="8"/>
                      <w:sz w:val="21"/>
                      <w:szCs w:val="21"/>
                    </w:rPr>
                    <w:t>距离（</w:t>
                  </w:r>
                  <w:r w:rsidRPr="00F51A8B">
                    <w:rPr>
                      <w:rFonts w:cs="宋体" w:hint="eastAsia"/>
                      <w:bCs/>
                      <w:spacing w:val="8"/>
                      <w:sz w:val="21"/>
                      <w:szCs w:val="21"/>
                    </w:rPr>
                    <w:t>m</w:t>
                  </w:r>
                  <w:r w:rsidRPr="00F51A8B">
                    <w:rPr>
                      <w:rFonts w:cs="宋体" w:hint="eastAsia"/>
                      <w:bCs/>
                      <w:spacing w:val="8"/>
                      <w:sz w:val="21"/>
                      <w:szCs w:val="21"/>
                    </w:rPr>
                    <w:t>）</w:t>
                  </w:r>
                </w:p>
              </w:tc>
              <w:tc>
                <w:tcPr>
                  <w:tcW w:w="988" w:type="dxa"/>
                  <w:vMerge w:val="restart"/>
                  <w:shd w:val="clear" w:color="auto" w:fill="auto"/>
                  <w:vAlign w:val="center"/>
                </w:tcPr>
                <w:p w:rsidR="004816C3" w:rsidRPr="00F51A8B" w:rsidRDefault="00162B9B" w:rsidP="004816C3">
                  <w:pPr>
                    <w:pStyle w:val="ad"/>
                    <w:widowControl/>
                    <w:spacing w:line="240" w:lineRule="auto"/>
                    <w:ind w:firstLineChars="0" w:firstLine="0"/>
                    <w:jc w:val="center"/>
                    <w:rPr>
                      <w:rFonts w:ascii="Times New Roman" w:hAnsi="Times New Roman" w:cs="Times New Roman"/>
                      <w:sz w:val="21"/>
                      <w:szCs w:val="21"/>
                    </w:rPr>
                  </w:pPr>
                  <w:r w:rsidRPr="00F51A8B">
                    <w:rPr>
                      <w:rFonts w:ascii="Times New Roman" w:hAnsi="Times New Roman" w:cs="Times New Roman" w:hint="eastAsia"/>
                      <w:sz w:val="21"/>
                      <w:szCs w:val="21"/>
                    </w:rPr>
                    <w:t>60</w:t>
                  </w:r>
                </w:p>
              </w:tc>
              <w:tc>
                <w:tcPr>
                  <w:tcW w:w="1090" w:type="dxa"/>
                  <w:shd w:val="clear" w:color="auto" w:fill="auto"/>
                  <w:vAlign w:val="center"/>
                </w:tcPr>
                <w:p w:rsidR="004816C3" w:rsidRPr="00F51A8B" w:rsidRDefault="00C2185B" w:rsidP="00AC228F">
                  <w:pPr>
                    <w:pStyle w:val="ac"/>
                    <w:spacing w:line="240" w:lineRule="auto"/>
                    <w:ind w:firstLineChars="0" w:firstLine="0"/>
                    <w:jc w:val="center"/>
                    <w:rPr>
                      <w:rFonts w:cs="宋体"/>
                      <w:bCs/>
                      <w:spacing w:val="8"/>
                      <w:sz w:val="21"/>
                      <w:szCs w:val="21"/>
                    </w:rPr>
                  </w:pPr>
                  <w:r w:rsidRPr="00F51A8B">
                    <w:rPr>
                      <w:rFonts w:cs="宋体" w:hint="eastAsia"/>
                      <w:bCs/>
                      <w:spacing w:val="8"/>
                      <w:sz w:val="21"/>
                      <w:szCs w:val="21"/>
                    </w:rPr>
                    <w:t>140</w:t>
                  </w:r>
                </w:p>
              </w:tc>
              <w:tc>
                <w:tcPr>
                  <w:tcW w:w="1091" w:type="dxa"/>
                  <w:shd w:val="clear" w:color="auto" w:fill="auto"/>
                  <w:vAlign w:val="center"/>
                </w:tcPr>
                <w:p w:rsidR="004816C3" w:rsidRPr="00F51A8B" w:rsidRDefault="00C2185B" w:rsidP="00AC228F">
                  <w:pPr>
                    <w:pStyle w:val="ac"/>
                    <w:spacing w:line="240" w:lineRule="auto"/>
                    <w:ind w:firstLineChars="0" w:firstLine="0"/>
                    <w:jc w:val="center"/>
                    <w:rPr>
                      <w:rFonts w:cs="宋体"/>
                      <w:bCs/>
                      <w:spacing w:val="8"/>
                      <w:sz w:val="21"/>
                      <w:szCs w:val="21"/>
                    </w:rPr>
                  </w:pPr>
                  <w:r w:rsidRPr="00F51A8B">
                    <w:rPr>
                      <w:rFonts w:cs="宋体" w:hint="eastAsia"/>
                      <w:bCs/>
                      <w:spacing w:val="8"/>
                      <w:sz w:val="21"/>
                      <w:szCs w:val="21"/>
                    </w:rPr>
                    <w:t>35</w:t>
                  </w:r>
                </w:p>
              </w:tc>
              <w:tc>
                <w:tcPr>
                  <w:tcW w:w="1090" w:type="dxa"/>
                  <w:shd w:val="clear" w:color="auto" w:fill="auto"/>
                  <w:vAlign w:val="center"/>
                </w:tcPr>
                <w:p w:rsidR="004816C3" w:rsidRPr="00F51A8B" w:rsidRDefault="00C2185B" w:rsidP="00AC228F">
                  <w:pPr>
                    <w:pStyle w:val="ac"/>
                    <w:spacing w:line="240" w:lineRule="auto"/>
                    <w:ind w:firstLineChars="0" w:firstLine="0"/>
                    <w:jc w:val="center"/>
                    <w:rPr>
                      <w:rFonts w:cs="宋体"/>
                      <w:bCs/>
                      <w:spacing w:val="8"/>
                      <w:sz w:val="21"/>
                      <w:szCs w:val="21"/>
                    </w:rPr>
                  </w:pPr>
                  <w:r w:rsidRPr="00F51A8B">
                    <w:rPr>
                      <w:rFonts w:cs="宋体" w:hint="eastAsia"/>
                      <w:bCs/>
                      <w:spacing w:val="8"/>
                      <w:sz w:val="21"/>
                      <w:szCs w:val="21"/>
                    </w:rPr>
                    <w:t>250</w:t>
                  </w:r>
                </w:p>
              </w:tc>
              <w:tc>
                <w:tcPr>
                  <w:tcW w:w="1091" w:type="dxa"/>
                  <w:tcBorders>
                    <w:right w:val="nil"/>
                  </w:tcBorders>
                  <w:shd w:val="clear" w:color="auto" w:fill="auto"/>
                  <w:vAlign w:val="center"/>
                </w:tcPr>
                <w:p w:rsidR="004816C3" w:rsidRPr="00F51A8B" w:rsidRDefault="00C2185B" w:rsidP="009B5825">
                  <w:pPr>
                    <w:pStyle w:val="ac"/>
                    <w:spacing w:line="240" w:lineRule="auto"/>
                    <w:ind w:firstLineChars="0" w:firstLine="0"/>
                    <w:jc w:val="center"/>
                    <w:rPr>
                      <w:rFonts w:cs="宋体"/>
                      <w:bCs/>
                      <w:spacing w:val="8"/>
                      <w:sz w:val="21"/>
                      <w:szCs w:val="21"/>
                    </w:rPr>
                  </w:pPr>
                  <w:r w:rsidRPr="00F51A8B">
                    <w:rPr>
                      <w:rFonts w:cs="宋体" w:hint="eastAsia"/>
                      <w:bCs/>
                      <w:spacing w:val="8"/>
                      <w:sz w:val="21"/>
                      <w:szCs w:val="21"/>
                    </w:rPr>
                    <w:t>125</w:t>
                  </w:r>
                </w:p>
              </w:tc>
            </w:tr>
            <w:tr w:rsidR="00F51A8B" w:rsidRPr="00F51A8B" w:rsidTr="00500188">
              <w:tc>
                <w:tcPr>
                  <w:tcW w:w="1524" w:type="dxa"/>
                  <w:vMerge/>
                  <w:tcBorders>
                    <w:left w:val="nil"/>
                  </w:tcBorders>
                  <w:shd w:val="clear" w:color="auto" w:fill="auto"/>
                  <w:vAlign w:val="center"/>
                </w:tcPr>
                <w:p w:rsidR="004816C3" w:rsidRPr="00F51A8B" w:rsidRDefault="004816C3" w:rsidP="00AC228F">
                  <w:pPr>
                    <w:pStyle w:val="ac"/>
                    <w:spacing w:line="240" w:lineRule="auto"/>
                    <w:ind w:firstLineChars="0" w:firstLine="0"/>
                    <w:jc w:val="center"/>
                    <w:rPr>
                      <w:rFonts w:cs="宋体"/>
                      <w:bCs/>
                      <w:spacing w:val="8"/>
                      <w:sz w:val="21"/>
                      <w:szCs w:val="21"/>
                    </w:rPr>
                  </w:pPr>
                </w:p>
              </w:tc>
              <w:tc>
                <w:tcPr>
                  <w:tcW w:w="1417" w:type="dxa"/>
                  <w:shd w:val="clear" w:color="auto" w:fill="auto"/>
                  <w:vAlign w:val="center"/>
                </w:tcPr>
                <w:p w:rsidR="004816C3" w:rsidRPr="00F51A8B" w:rsidRDefault="004816C3" w:rsidP="00AC228F">
                  <w:pPr>
                    <w:pStyle w:val="ac"/>
                    <w:spacing w:line="240" w:lineRule="auto"/>
                    <w:ind w:firstLineChars="0" w:firstLine="0"/>
                    <w:jc w:val="center"/>
                    <w:rPr>
                      <w:rFonts w:cs="宋体"/>
                      <w:bCs/>
                      <w:spacing w:val="8"/>
                      <w:sz w:val="21"/>
                      <w:szCs w:val="21"/>
                    </w:rPr>
                  </w:pPr>
                  <w:r w:rsidRPr="00F51A8B">
                    <w:rPr>
                      <w:rFonts w:cs="宋体" w:hint="eastAsia"/>
                      <w:bCs/>
                      <w:spacing w:val="8"/>
                      <w:sz w:val="21"/>
                      <w:szCs w:val="21"/>
                    </w:rPr>
                    <w:t>贡献值</w:t>
                  </w:r>
                </w:p>
              </w:tc>
              <w:tc>
                <w:tcPr>
                  <w:tcW w:w="988" w:type="dxa"/>
                  <w:vMerge/>
                  <w:shd w:val="clear" w:color="auto" w:fill="auto"/>
                  <w:vAlign w:val="center"/>
                </w:tcPr>
                <w:p w:rsidR="004816C3" w:rsidRPr="00F51A8B" w:rsidRDefault="004816C3" w:rsidP="00AC228F">
                  <w:pPr>
                    <w:pStyle w:val="ad"/>
                    <w:widowControl/>
                    <w:spacing w:line="240" w:lineRule="auto"/>
                    <w:ind w:firstLineChars="0" w:firstLine="0"/>
                    <w:jc w:val="center"/>
                    <w:rPr>
                      <w:rFonts w:ascii="Times New Roman" w:hAnsi="Times New Roman" w:cs="Times New Roman"/>
                      <w:sz w:val="21"/>
                      <w:szCs w:val="21"/>
                    </w:rPr>
                  </w:pPr>
                </w:p>
              </w:tc>
              <w:tc>
                <w:tcPr>
                  <w:tcW w:w="1090" w:type="dxa"/>
                  <w:shd w:val="clear" w:color="auto" w:fill="auto"/>
                  <w:vAlign w:val="center"/>
                </w:tcPr>
                <w:p w:rsidR="004816C3" w:rsidRPr="00F51A8B" w:rsidRDefault="00C2185B" w:rsidP="00AC228F">
                  <w:pPr>
                    <w:pStyle w:val="ac"/>
                    <w:spacing w:line="240" w:lineRule="auto"/>
                    <w:ind w:firstLineChars="0" w:firstLine="0"/>
                    <w:jc w:val="center"/>
                    <w:rPr>
                      <w:rFonts w:cs="宋体"/>
                      <w:bCs/>
                      <w:spacing w:val="8"/>
                      <w:sz w:val="21"/>
                      <w:szCs w:val="21"/>
                    </w:rPr>
                  </w:pPr>
                  <w:r w:rsidRPr="00F51A8B">
                    <w:rPr>
                      <w:rFonts w:cs="宋体" w:hint="eastAsia"/>
                      <w:bCs/>
                      <w:spacing w:val="8"/>
                      <w:sz w:val="21"/>
                      <w:szCs w:val="21"/>
                    </w:rPr>
                    <w:t>17.1</w:t>
                  </w:r>
                </w:p>
              </w:tc>
              <w:tc>
                <w:tcPr>
                  <w:tcW w:w="1091" w:type="dxa"/>
                  <w:shd w:val="clear" w:color="auto" w:fill="auto"/>
                  <w:vAlign w:val="center"/>
                </w:tcPr>
                <w:p w:rsidR="004816C3" w:rsidRPr="00F51A8B" w:rsidRDefault="00C2185B" w:rsidP="00AC228F">
                  <w:pPr>
                    <w:pStyle w:val="ac"/>
                    <w:spacing w:line="240" w:lineRule="auto"/>
                    <w:ind w:firstLineChars="0" w:firstLine="0"/>
                    <w:jc w:val="center"/>
                    <w:rPr>
                      <w:rFonts w:cs="宋体"/>
                      <w:bCs/>
                      <w:spacing w:val="8"/>
                      <w:sz w:val="21"/>
                      <w:szCs w:val="21"/>
                    </w:rPr>
                  </w:pPr>
                  <w:r w:rsidRPr="00F51A8B">
                    <w:rPr>
                      <w:rFonts w:cs="宋体" w:hint="eastAsia"/>
                      <w:bCs/>
                      <w:spacing w:val="8"/>
                      <w:sz w:val="21"/>
                      <w:szCs w:val="21"/>
                    </w:rPr>
                    <w:t>29.1</w:t>
                  </w:r>
                </w:p>
              </w:tc>
              <w:tc>
                <w:tcPr>
                  <w:tcW w:w="1090" w:type="dxa"/>
                  <w:shd w:val="clear" w:color="auto" w:fill="auto"/>
                  <w:vAlign w:val="center"/>
                </w:tcPr>
                <w:p w:rsidR="004816C3" w:rsidRPr="00F51A8B" w:rsidRDefault="00C2185B" w:rsidP="00AC228F">
                  <w:pPr>
                    <w:pStyle w:val="ac"/>
                    <w:spacing w:line="240" w:lineRule="auto"/>
                    <w:ind w:firstLineChars="0" w:firstLine="0"/>
                    <w:jc w:val="center"/>
                    <w:rPr>
                      <w:rFonts w:cs="宋体"/>
                      <w:bCs/>
                      <w:spacing w:val="8"/>
                      <w:sz w:val="21"/>
                      <w:szCs w:val="21"/>
                    </w:rPr>
                  </w:pPr>
                  <w:r w:rsidRPr="00F51A8B">
                    <w:rPr>
                      <w:rFonts w:cs="宋体" w:hint="eastAsia"/>
                      <w:bCs/>
                      <w:spacing w:val="8"/>
                      <w:sz w:val="21"/>
                      <w:szCs w:val="21"/>
                    </w:rPr>
                    <w:t>12.0</w:t>
                  </w:r>
                </w:p>
              </w:tc>
              <w:tc>
                <w:tcPr>
                  <w:tcW w:w="1091" w:type="dxa"/>
                  <w:tcBorders>
                    <w:right w:val="nil"/>
                  </w:tcBorders>
                  <w:shd w:val="clear" w:color="auto" w:fill="auto"/>
                  <w:vAlign w:val="center"/>
                </w:tcPr>
                <w:p w:rsidR="004816C3" w:rsidRPr="00F51A8B" w:rsidRDefault="00C2185B" w:rsidP="00AC228F">
                  <w:pPr>
                    <w:pStyle w:val="ac"/>
                    <w:spacing w:line="240" w:lineRule="auto"/>
                    <w:ind w:firstLineChars="0" w:firstLine="0"/>
                    <w:jc w:val="center"/>
                    <w:rPr>
                      <w:rFonts w:cs="宋体"/>
                      <w:bCs/>
                      <w:spacing w:val="8"/>
                      <w:sz w:val="21"/>
                      <w:szCs w:val="21"/>
                    </w:rPr>
                  </w:pPr>
                  <w:r w:rsidRPr="00F51A8B">
                    <w:rPr>
                      <w:rFonts w:cs="宋体" w:hint="eastAsia"/>
                      <w:bCs/>
                      <w:spacing w:val="8"/>
                      <w:sz w:val="21"/>
                      <w:szCs w:val="21"/>
                    </w:rPr>
                    <w:t>18.1</w:t>
                  </w:r>
                </w:p>
              </w:tc>
            </w:tr>
            <w:tr w:rsidR="00F51A8B" w:rsidRPr="00F51A8B" w:rsidTr="00500188">
              <w:tc>
                <w:tcPr>
                  <w:tcW w:w="1524" w:type="dxa"/>
                  <w:vMerge w:val="restart"/>
                  <w:tcBorders>
                    <w:left w:val="nil"/>
                  </w:tcBorders>
                  <w:shd w:val="clear" w:color="auto" w:fill="auto"/>
                  <w:vAlign w:val="center"/>
                </w:tcPr>
                <w:p w:rsidR="00C2185B" w:rsidRPr="00F51A8B" w:rsidRDefault="00C2185B" w:rsidP="00AC228F">
                  <w:pPr>
                    <w:pStyle w:val="ac"/>
                    <w:spacing w:line="240" w:lineRule="auto"/>
                    <w:ind w:firstLineChars="0" w:firstLine="0"/>
                    <w:jc w:val="center"/>
                    <w:rPr>
                      <w:rFonts w:cs="宋体"/>
                      <w:bCs/>
                      <w:spacing w:val="8"/>
                      <w:sz w:val="21"/>
                      <w:szCs w:val="21"/>
                    </w:rPr>
                  </w:pPr>
                  <w:r w:rsidRPr="00F51A8B">
                    <w:rPr>
                      <w:rFonts w:cs="宋体"/>
                      <w:bCs/>
                      <w:spacing w:val="8"/>
                      <w:sz w:val="21"/>
                      <w:szCs w:val="21"/>
                    </w:rPr>
                    <w:t>冲压机</w:t>
                  </w:r>
                </w:p>
              </w:tc>
              <w:tc>
                <w:tcPr>
                  <w:tcW w:w="1417" w:type="dxa"/>
                  <w:shd w:val="clear" w:color="auto" w:fill="auto"/>
                  <w:vAlign w:val="center"/>
                </w:tcPr>
                <w:p w:rsidR="00C2185B" w:rsidRPr="00F51A8B" w:rsidRDefault="00C2185B" w:rsidP="00543945">
                  <w:pPr>
                    <w:pStyle w:val="ac"/>
                    <w:spacing w:line="240" w:lineRule="auto"/>
                    <w:ind w:firstLineChars="0" w:firstLine="0"/>
                    <w:jc w:val="center"/>
                    <w:rPr>
                      <w:rFonts w:cs="宋体"/>
                      <w:bCs/>
                      <w:spacing w:val="8"/>
                      <w:sz w:val="21"/>
                      <w:szCs w:val="21"/>
                    </w:rPr>
                  </w:pPr>
                  <w:r w:rsidRPr="00F51A8B">
                    <w:rPr>
                      <w:rFonts w:cs="宋体" w:hint="eastAsia"/>
                      <w:bCs/>
                      <w:spacing w:val="8"/>
                      <w:sz w:val="21"/>
                      <w:szCs w:val="21"/>
                    </w:rPr>
                    <w:t>距离（</w:t>
                  </w:r>
                  <w:r w:rsidRPr="00F51A8B">
                    <w:rPr>
                      <w:rFonts w:cs="宋体" w:hint="eastAsia"/>
                      <w:bCs/>
                      <w:spacing w:val="8"/>
                      <w:sz w:val="21"/>
                      <w:szCs w:val="21"/>
                    </w:rPr>
                    <w:t>m</w:t>
                  </w:r>
                  <w:r w:rsidRPr="00F51A8B">
                    <w:rPr>
                      <w:rFonts w:cs="宋体" w:hint="eastAsia"/>
                      <w:bCs/>
                      <w:spacing w:val="8"/>
                      <w:sz w:val="21"/>
                      <w:szCs w:val="21"/>
                    </w:rPr>
                    <w:t>）</w:t>
                  </w:r>
                </w:p>
              </w:tc>
              <w:tc>
                <w:tcPr>
                  <w:tcW w:w="988" w:type="dxa"/>
                  <w:vMerge w:val="restart"/>
                  <w:shd w:val="clear" w:color="auto" w:fill="auto"/>
                  <w:vAlign w:val="center"/>
                </w:tcPr>
                <w:p w:rsidR="00C2185B" w:rsidRPr="00F51A8B" w:rsidRDefault="00C2185B" w:rsidP="00AC228F">
                  <w:pPr>
                    <w:pStyle w:val="ad"/>
                    <w:widowControl/>
                    <w:spacing w:line="240" w:lineRule="auto"/>
                    <w:ind w:firstLineChars="0" w:firstLine="0"/>
                    <w:jc w:val="center"/>
                    <w:rPr>
                      <w:rFonts w:ascii="Times New Roman" w:hAnsi="Times New Roman" w:cs="Times New Roman"/>
                      <w:sz w:val="21"/>
                      <w:szCs w:val="21"/>
                    </w:rPr>
                  </w:pPr>
                  <w:r w:rsidRPr="00F51A8B">
                    <w:rPr>
                      <w:rFonts w:ascii="Times New Roman" w:hAnsi="Times New Roman" w:cs="Times New Roman" w:hint="eastAsia"/>
                      <w:sz w:val="21"/>
                      <w:szCs w:val="21"/>
                    </w:rPr>
                    <w:t>75</w:t>
                  </w:r>
                </w:p>
              </w:tc>
              <w:tc>
                <w:tcPr>
                  <w:tcW w:w="1090" w:type="dxa"/>
                  <w:shd w:val="clear" w:color="auto" w:fill="auto"/>
                  <w:vAlign w:val="center"/>
                </w:tcPr>
                <w:p w:rsidR="00C2185B" w:rsidRPr="00F51A8B" w:rsidRDefault="00C2185B" w:rsidP="00C2185B">
                  <w:pPr>
                    <w:pStyle w:val="ac"/>
                    <w:spacing w:line="240" w:lineRule="auto"/>
                    <w:ind w:firstLineChars="0" w:firstLine="0"/>
                    <w:jc w:val="center"/>
                    <w:rPr>
                      <w:rFonts w:cs="宋体"/>
                      <w:bCs/>
                      <w:spacing w:val="8"/>
                      <w:sz w:val="21"/>
                      <w:szCs w:val="21"/>
                    </w:rPr>
                  </w:pPr>
                  <w:r w:rsidRPr="00F51A8B">
                    <w:rPr>
                      <w:rFonts w:cs="宋体" w:hint="eastAsia"/>
                      <w:bCs/>
                      <w:spacing w:val="8"/>
                      <w:sz w:val="21"/>
                      <w:szCs w:val="21"/>
                    </w:rPr>
                    <w:t>150</w:t>
                  </w:r>
                </w:p>
              </w:tc>
              <w:tc>
                <w:tcPr>
                  <w:tcW w:w="1091" w:type="dxa"/>
                  <w:shd w:val="clear" w:color="auto" w:fill="auto"/>
                  <w:vAlign w:val="center"/>
                </w:tcPr>
                <w:p w:rsidR="00C2185B" w:rsidRPr="00F51A8B" w:rsidRDefault="00C2185B" w:rsidP="00543945">
                  <w:pPr>
                    <w:pStyle w:val="ac"/>
                    <w:spacing w:line="240" w:lineRule="auto"/>
                    <w:ind w:firstLineChars="0" w:firstLine="0"/>
                    <w:jc w:val="center"/>
                    <w:rPr>
                      <w:rFonts w:cs="宋体"/>
                      <w:bCs/>
                      <w:spacing w:val="8"/>
                      <w:sz w:val="21"/>
                      <w:szCs w:val="21"/>
                    </w:rPr>
                  </w:pPr>
                  <w:r w:rsidRPr="00F51A8B">
                    <w:rPr>
                      <w:rFonts w:cs="宋体" w:hint="eastAsia"/>
                      <w:bCs/>
                      <w:spacing w:val="8"/>
                      <w:sz w:val="21"/>
                      <w:szCs w:val="21"/>
                    </w:rPr>
                    <w:t>35</w:t>
                  </w:r>
                </w:p>
              </w:tc>
              <w:tc>
                <w:tcPr>
                  <w:tcW w:w="1090" w:type="dxa"/>
                  <w:shd w:val="clear" w:color="auto" w:fill="auto"/>
                  <w:vAlign w:val="center"/>
                </w:tcPr>
                <w:p w:rsidR="00C2185B" w:rsidRPr="00F51A8B" w:rsidRDefault="00C2185B" w:rsidP="00C2185B">
                  <w:pPr>
                    <w:pStyle w:val="ac"/>
                    <w:spacing w:line="240" w:lineRule="auto"/>
                    <w:ind w:firstLineChars="0" w:firstLine="0"/>
                    <w:jc w:val="center"/>
                    <w:rPr>
                      <w:rFonts w:cs="宋体"/>
                      <w:bCs/>
                      <w:spacing w:val="8"/>
                      <w:sz w:val="21"/>
                      <w:szCs w:val="21"/>
                    </w:rPr>
                  </w:pPr>
                  <w:r w:rsidRPr="00F51A8B">
                    <w:rPr>
                      <w:rFonts w:cs="宋体" w:hint="eastAsia"/>
                      <w:bCs/>
                      <w:spacing w:val="8"/>
                      <w:sz w:val="21"/>
                      <w:szCs w:val="21"/>
                    </w:rPr>
                    <w:t>240</w:t>
                  </w:r>
                </w:p>
              </w:tc>
              <w:tc>
                <w:tcPr>
                  <w:tcW w:w="1091" w:type="dxa"/>
                  <w:tcBorders>
                    <w:right w:val="nil"/>
                  </w:tcBorders>
                  <w:shd w:val="clear" w:color="auto" w:fill="auto"/>
                  <w:vAlign w:val="center"/>
                </w:tcPr>
                <w:p w:rsidR="00C2185B" w:rsidRPr="00F51A8B" w:rsidRDefault="00C2185B" w:rsidP="00543945">
                  <w:pPr>
                    <w:pStyle w:val="ac"/>
                    <w:spacing w:line="240" w:lineRule="auto"/>
                    <w:ind w:firstLineChars="0" w:firstLine="0"/>
                    <w:jc w:val="center"/>
                    <w:rPr>
                      <w:rFonts w:cs="宋体"/>
                      <w:bCs/>
                      <w:spacing w:val="8"/>
                      <w:sz w:val="21"/>
                      <w:szCs w:val="21"/>
                    </w:rPr>
                  </w:pPr>
                  <w:r w:rsidRPr="00F51A8B">
                    <w:rPr>
                      <w:rFonts w:cs="宋体" w:hint="eastAsia"/>
                      <w:bCs/>
                      <w:spacing w:val="8"/>
                      <w:sz w:val="21"/>
                      <w:szCs w:val="21"/>
                    </w:rPr>
                    <w:t>125</w:t>
                  </w:r>
                </w:p>
              </w:tc>
            </w:tr>
            <w:tr w:rsidR="00F51A8B" w:rsidRPr="00F51A8B" w:rsidTr="00500188">
              <w:tc>
                <w:tcPr>
                  <w:tcW w:w="1524" w:type="dxa"/>
                  <w:vMerge/>
                  <w:tcBorders>
                    <w:left w:val="nil"/>
                  </w:tcBorders>
                  <w:shd w:val="clear" w:color="auto" w:fill="auto"/>
                  <w:vAlign w:val="center"/>
                </w:tcPr>
                <w:p w:rsidR="00C2185B" w:rsidRPr="00F51A8B" w:rsidRDefault="00C2185B" w:rsidP="00AC228F">
                  <w:pPr>
                    <w:pStyle w:val="ac"/>
                    <w:spacing w:line="240" w:lineRule="auto"/>
                    <w:ind w:firstLineChars="0" w:firstLine="0"/>
                    <w:jc w:val="center"/>
                    <w:rPr>
                      <w:rFonts w:cs="宋体"/>
                      <w:bCs/>
                      <w:spacing w:val="8"/>
                      <w:sz w:val="21"/>
                      <w:szCs w:val="21"/>
                    </w:rPr>
                  </w:pPr>
                </w:p>
              </w:tc>
              <w:tc>
                <w:tcPr>
                  <w:tcW w:w="1417" w:type="dxa"/>
                  <w:shd w:val="clear" w:color="auto" w:fill="auto"/>
                  <w:vAlign w:val="center"/>
                </w:tcPr>
                <w:p w:rsidR="00C2185B" w:rsidRPr="00F51A8B" w:rsidRDefault="00C2185B" w:rsidP="00543945">
                  <w:pPr>
                    <w:pStyle w:val="ac"/>
                    <w:spacing w:line="240" w:lineRule="auto"/>
                    <w:ind w:firstLineChars="0" w:firstLine="0"/>
                    <w:jc w:val="center"/>
                    <w:rPr>
                      <w:rFonts w:cs="宋体"/>
                      <w:bCs/>
                      <w:spacing w:val="8"/>
                      <w:sz w:val="21"/>
                      <w:szCs w:val="21"/>
                    </w:rPr>
                  </w:pPr>
                  <w:r w:rsidRPr="00F51A8B">
                    <w:rPr>
                      <w:rFonts w:cs="宋体" w:hint="eastAsia"/>
                      <w:bCs/>
                      <w:spacing w:val="8"/>
                      <w:sz w:val="21"/>
                      <w:szCs w:val="21"/>
                    </w:rPr>
                    <w:t>贡献值</w:t>
                  </w:r>
                </w:p>
              </w:tc>
              <w:tc>
                <w:tcPr>
                  <w:tcW w:w="988" w:type="dxa"/>
                  <w:vMerge/>
                  <w:shd w:val="clear" w:color="auto" w:fill="auto"/>
                  <w:vAlign w:val="center"/>
                </w:tcPr>
                <w:p w:rsidR="00C2185B" w:rsidRPr="00F51A8B" w:rsidRDefault="00C2185B" w:rsidP="00AC228F">
                  <w:pPr>
                    <w:pStyle w:val="ad"/>
                    <w:widowControl/>
                    <w:spacing w:line="240" w:lineRule="auto"/>
                    <w:ind w:firstLineChars="0" w:firstLine="0"/>
                    <w:jc w:val="center"/>
                    <w:rPr>
                      <w:rFonts w:ascii="Times New Roman" w:hAnsi="Times New Roman" w:cs="Times New Roman"/>
                      <w:sz w:val="21"/>
                      <w:szCs w:val="21"/>
                    </w:rPr>
                  </w:pPr>
                </w:p>
              </w:tc>
              <w:tc>
                <w:tcPr>
                  <w:tcW w:w="1090" w:type="dxa"/>
                  <w:shd w:val="clear" w:color="auto" w:fill="auto"/>
                  <w:vAlign w:val="center"/>
                </w:tcPr>
                <w:p w:rsidR="00C2185B" w:rsidRPr="00F51A8B" w:rsidRDefault="00C2185B" w:rsidP="00AC228F">
                  <w:pPr>
                    <w:pStyle w:val="ac"/>
                    <w:spacing w:line="240" w:lineRule="auto"/>
                    <w:ind w:firstLineChars="0" w:firstLine="0"/>
                    <w:jc w:val="center"/>
                    <w:rPr>
                      <w:rFonts w:cs="宋体"/>
                      <w:bCs/>
                      <w:spacing w:val="8"/>
                      <w:sz w:val="21"/>
                      <w:szCs w:val="21"/>
                    </w:rPr>
                  </w:pPr>
                  <w:r w:rsidRPr="00F51A8B">
                    <w:rPr>
                      <w:rFonts w:cs="宋体" w:hint="eastAsia"/>
                      <w:bCs/>
                      <w:spacing w:val="8"/>
                      <w:sz w:val="21"/>
                      <w:szCs w:val="21"/>
                    </w:rPr>
                    <w:t>31.5</w:t>
                  </w:r>
                </w:p>
              </w:tc>
              <w:tc>
                <w:tcPr>
                  <w:tcW w:w="1091" w:type="dxa"/>
                  <w:shd w:val="clear" w:color="auto" w:fill="auto"/>
                  <w:vAlign w:val="center"/>
                </w:tcPr>
                <w:p w:rsidR="00C2185B" w:rsidRPr="00F51A8B" w:rsidRDefault="00C2185B" w:rsidP="00AC228F">
                  <w:pPr>
                    <w:pStyle w:val="ac"/>
                    <w:spacing w:line="240" w:lineRule="auto"/>
                    <w:ind w:firstLineChars="0" w:firstLine="0"/>
                    <w:jc w:val="center"/>
                    <w:rPr>
                      <w:rFonts w:cs="宋体"/>
                      <w:bCs/>
                      <w:spacing w:val="8"/>
                      <w:sz w:val="21"/>
                      <w:szCs w:val="21"/>
                    </w:rPr>
                  </w:pPr>
                  <w:r w:rsidRPr="00F51A8B">
                    <w:rPr>
                      <w:rFonts w:cs="宋体" w:hint="eastAsia"/>
                      <w:bCs/>
                      <w:spacing w:val="8"/>
                      <w:sz w:val="21"/>
                      <w:szCs w:val="21"/>
                    </w:rPr>
                    <w:t>44.1</w:t>
                  </w:r>
                </w:p>
              </w:tc>
              <w:tc>
                <w:tcPr>
                  <w:tcW w:w="1090" w:type="dxa"/>
                  <w:shd w:val="clear" w:color="auto" w:fill="auto"/>
                  <w:vAlign w:val="center"/>
                </w:tcPr>
                <w:p w:rsidR="00C2185B" w:rsidRPr="00F51A8B" w:rsidRDefault="00C2185B" w:rsidP="00AC228F">
                  <w:pPr>
                    <w:pStyle w:val="ac"/>
                    <w:spacing w:line="240" w:lineRule="auto"/>
                    <w:ind w:firstLineChars="0" w:firstLine="0"/>
                    <w:jc w:val="center"/>
                    <w:rPr>
                      <w:rFonts w:cs="宋体"/>
                      <w:bCs/>
                      <w:spacing w:val="8"/>
                      <w:sz w:val="21"/>
                      <w:szCs w:val="21"/>
                    </w:rPr>
                  </w:pPr>
                  <w:r w:rsidRPr="00F51A8B">
                    <w:rPr>
                      <w:rFonts w:cs="宋体" w:hint="eastAsia"/>
                      <w:bCs/>
                      <w:spacing w:val="8"/>
                      <w:sz w:val="21"/>
                      <w:szCs w:val="21"/>
                    </w:rPr>
                    <w:t>27.4</w:t>
                  </w:r>
                </w:p>
              </w:tc>
              <w:tc>
                <w:tcPr>
                  <w:tcW w:w="1091" w:type="dxa"/>
                  <w:tcBorders>
                    <w:right w:val="nil"/>
                  </w:tcBorders>
                  <w:shd w:val="clear" w:color="auto" w:fill="auto"/>
                  <w:vAlign w:val="center"/>
                </w:tcPr>
                <w:p w:rsidR="00C2185B" w:rsidRPr="00F51A8B" w:rsidRDefault="00C2185B" w:rsidP="00AC228F">
                  <w:pPr>
                    <w:pStyle w:val="ac"/>
                    <w:spacing w:line="240" w:lineRule="auto"/>
                    <w:ind w:firstLineChars="0" w:firstLine="0"/>
                    <w:jc w:val="center"/>
                    <w:rPr>
                      <w:rFonts w:cs="宋体"/>
                      <w:bCs/>
                      <w:spacing w:val="8"/>
                      <w:sz w:val="21"/>
                      <w:szCs w:val="21"/>
                    </w:rPr>
                  </w:pPr>
                  <w:r w:rsidRPr="00F51A8B">
                    <w:rPr>
                      <w:rFonts w:cs="宋体" w:hint="eastAsia"/>
                      <w:bCs/>
                      <w:spacing w:val="8"/>
                      <w:sz w:val="21"/>
                      <w:szCs w:val="21"/>
                    </w:rPr>
                    <w:t>33.1</w:t>
                  </w:r>
                </w:p>
              </w:tc>
            </w:tr>
            <w:tr w:rsidR="00F51A8B" w:rsidRPr="00F51A8B" w:rsidTr="00500188">
              <w:tc>
                <w:tcPr>
                  <w:tcW w:w="1524" w:type="dxa"/>
                  <w:vMerge w:val="restart"/>
                  <w:tcBorders>
                    <w:left w:val="nil"/>
                  </w:tcBorders>
                  <w:shd w:val="clear" w:color="auto" w:fill="auto"/>
                  <w:vAlign w:val="center"/>
                </w:tcPr>
                <w:p w:rsidR="00C2185B" w:rsidRPr="00F51A8B" w:rsidRDefault="00C2185B" w:rsidP="0026155A">
                  <w:pPr>
                    <w:pStyle w:val="ac"/>
                    <w:spacing w:line="240" w:lineRule="auto"/>
                    <w:ind w:firstLineChars="0" w:firstLine="0"/>
                    <w:jc w:val="center"/>
                    <w:rPr>
                      <w:rFonts w:cs="宋体"/>
                      <w:bCs/>
                      <w:spacing w:val="8"/>
                      <w:sz w:val="21"/>
                      <w:szCs w:val="21"/>
                    </w:rPr>
                  </w:pPr>
                  <w:r w:rsidRPr="00F51A8B">
                    <w:rPr>
                      <w:rFonts w:cs="宋体" w:hint="eastAsia"/>
                      <w:bCs/>
                      <w:spacing w:val="8"/>
                      <w:sz w:val="21"/>
                      <w:szCs w:val="21"/>
                    </w:rPr>
                    <w:t>昼间</w:t>
                  </w:r>
                </w:p>
              </w:tc>
              <w:tc>
                <w:tcPr>
                  <w:tcW w:w="1417" w:type="dxa"/>
                  <w:shd w:val="clear" w:color="auto" w:fill="auto"/>
                  <w:vAlign w:val="center"/>
                </w:tcPr>
                <w:p w:rsidR="00C2185B" w:rsidRPr="00F51A8B" w:rsidRDefault="00C2185B" w:rsidP="00AC228F">
                  <w:pPr>
                    <w:pStyle w:val="ac"/>
                    <w:spacing w:line="240" w:lineRule="auto"/>
                    <w:ind w:firstLineChars="0" w:firstLine="0"/>
                    <w:jc w:val="center"/>
                    <w:rPr>
                      <w:rFonts w:cs="宋体"/>
                      <w:bCs/>
                      <w:spacing w:val="8"/>
                      <w:sz w:val="21"/>
                      <w:szCs w:val="21"/>
                    </w:rPr>
                  </w:pPr>
                  <w:r w:rsidRPr="00F51A8B">
                    <w:rPr>
                      <w:rFonts w:cs="宋体" w:hint="eastAsia"/>
                      <w:bCs/>
                      <w:spacing w:val="8"/>
                      <w:sz w:val="21"/>
                      <w:szCs w:val="21"/>
                    </w:rPr>
                    <w:t>背景值</w:t>
                  </w:r>
                </w:p>
              </w:tc>
              <w:tc>
                <w:tcPr>
                  <w:tcW w:w="988" w:type="dxa"/>
                  <w:shd w:val="clear" w:color="auto" w:fill="auto"/>
                  <w:vAlign w:val="center"/>
                </w:tcPr>
                <w:p w:rsidR="00C2185B" w:rsidRPr="00F51A8B" w:rsidRDefault="00C2185B" w:rsidP="00AC228F">
                  <w:pPr>
                    <w:pStyle w:val="ad"/>
                    <w:widowControl/>
                    <w:spacing w:line="240" w:lineRule="auto"/>
                    <w:ind w:firstLineChars="0" w:firstLine="0"/>
                    <w:jc w:val="center"/>
                    <w:rPr>
                      <w:rFonts w:ascii="Times New Roman" w:hAnsi="Times New Roman" w:cs="Times New Roman"/>
                      <w:sz w:val="21"/>
                      <w:szCs w:val="21"/>
                    </w:rPr>
                  </w:pPr>
                  <w:r w:rsidRPr="00F51A8B">
                    <w:rPr>
                      <w:rFonts w:hint="eastAsia"/>
                      <w:bCs/>
                      <w:spacing w:val="8"/>
                      <w:sz w:val="21"/>
                      <w:szCs w:val="21"/>
                    </w:rPr>
                    <w:t>/</w:t>
                  </w:r>
                </w:p>
              </w:tc>
              <w:tc>
                <w:tcPr>
                  <w:tcW w:w="1090" w:type="dxa"/>
                  <w:shd w:val="clear" w:color="auto" w:fill="auto"/>
                  <w:vAlign w:val="center"/>
                </w:tcPr>
                <w:p w:rsidR="00C2185B" w:rsidRPr="00F51A8B" w:rsidRDefault="00C2185B" w:rsidP="00EC6B41">
                  <w:pPr>
                    <w:pStyle w:val="ac"/>
                    <w:spacing w:line="240" w:lineRule="auto"/>
                    <w:ind w:firstLineChars="0" w:firstLine="0"/>
                    <w:jc w:val="center"/>
                    <w:rPr>
                      <w:rFonts w:cs="宋体"/>
                      <w:bCs/>
                      <w:spacing w:val="8"/>
                      <w:sz w:val="21"/>
                      <w:szCs w:val="21"/>
                    </w:rPr>
                  </w:pPr>
                  <w:r w:rsidRPr="00F51A8B">
                    <w:rPr>
                      <w:rFonts w:cs="宋体" w:hint="eastAsia"/>
                      <w:bCs/>
                      <w:spacing w:val="8"/>
                      <w:sz w:val="21"/>
                      <w:szCs w:val="21"/>
                    </w:rPr>
                    <w:t>5</w:t>
                  </w:r>
                  <w:r w:rsidR="00EC6B41" w:rsidRPr="00F51A8B">
                    <w:rPr>
                      <w:rFonts w:cs="宋体" w:hint="eastAsia"/>
                      <w:bCs/>
                      <w:spacing w:val="8"/>
                      <w:sz w:val="21"/>
                      <w:szCs w:val="21"/>
                    </w:rPr>
                    <w:t>4.5</w:t>
                  </w:r>
                </w:p>
              </w:tc>
              <w:tc>
                <w:tcPr>
                  <w:tcW w:w="1091" w:type="dxa"/>
                  <w:shd w:val="clear" w:color="auto" w:fill="auto"/>
                  <w:vAlign w:val="center"/>
                </w:tcPr>
                <w:p w:rsidR="00C2185B" w:rsidRPr="00F51A8B" w:rsidRDefault="00EC6B41" w:rsidP="00AC228F">
                  <w:pPr>
                    <w:pStyle w:val="ac"/>
                    <w:spacing w:line="240" w:lineRule="auto"/>
                    <w:ind w:firstLineChars="0" w:firstLine="0"/>
                    <w:jc w:val="center"/>
                    <w:rPr>
                      <w:rFonts w:cs="宋体"/>
                      <w:bCs/>
                      <w:spacing w:val="8"/>
                      <w:sz w:val="21"/>
                      <w:szCs w:val="21"/>
                    </w:rPr>
                  </w:pPr>
                  <w:r w:rsidRPr="00F51A8B">
                    <w:rPr>
                      <w:rFonts w:cs="宋体" w:hint="eastAsia"/>
                      <w:bCs/>
                      <w:spacing w:val="8"/>
                      <w:sz w:val="21"/>
                      <w:szCs w:val="21"/>
                    </w:rPr>
                    <w:t>56.9</w:t>
                  </w:r>
                </w:p>
              </w:tc>
              <w:tc>
                <w:tcPr>
                  <w:tcW w:w="1090" w:type="dxa"/>
                  <w:shd w:val="clear" w:color="auto" w:fill="auto"/>
                  <w:vAlign w:val="center"/>
                </w:tcPr>
                <w:p w:rsidR="00C2185B" w:rsidRPr="00F51A8B" w:rsidRDefault="00C2185B" w:rsidP="0078154C">
                  <w:pPr>
                    <w:pStyle w:val="ac"/>
                    <w:spacing w:line="240" w:lineRule="auto"/>
                    <w:ind w:firstLineChars="0" w:firstLine="0"/>
                    <w:jc w:val="center"/>
                    <w:rPr>
                      <w:rFonts w:cs="宋体"/>
                      <w:bCs/>
                      <w:spacing w:val="8"/>
                      <w:sz w:val="21"/>
                      <w:szCs w:val="21"/>
                    </w:rPr>
                  </w:pPr>
                  <w:r w:rsidRPr="00F51A8B">
                    <w:rPr>
                      <w:rFonts w:cs="宋体" w:hint="eastAsia"/>
                      <w:bCs/>
                      <w:spacing w:val="8"/>
                      <w:sz w:val="21"/>
                      <w:szCs w:val="21"/>
                    </w:rPr>
                    <w:t>5</w:t>
                  </w:r>
                  <w:r w:rsidR="00942A99" w:rsidRPr="00F51A8B">
                    <w:rPr>
                      <w:rFonts w:cs="宋体" w:hint="eastAsia"/>
                      <w:bCs/>
                      <w:spacing w:val="8"/>
                      <w:sz w:val="21"/>
                      <w:szCs w:val="21"/>
                    </w:rPr>
                    <w:t>2</w:t>
                  </w:r>
                  <w:r w:rsidRPr="00F51A8B">
                    <w:rPr>
                      <w:rFonts w:cs="宋体" w:hint="eastAsia"/>
                      <w:bCs/>
                      <w:spacing w:val="8"/>
                      <w:sz w:val="21"/>
                      <w:szCs w:val="21"/>
                    </w:rPr>
                    <w:t>.</w:t>
                  </w:r>
                  <w:r w:rsidR="0078154C" w:rsidRPr="00F51A8B">
                    <w:rPr>
                      <w:rFonts w:cs="宋体" w:hint="eastAsia"/>
                      <w:bCs/>
                      <w:spacing w:val="8"/>
                      <w:sz w:val="21"/>
                      <w:szCs w:val="21"/>
                    </w:rPr>
                    <w:t>0</w:t>
                  </w:r>
                </w:p>
              </w:tc>
              <w:tc>
                <w:tcPr>
                  <w:tcW w:w="1091" w:type="dxa"/>
                  <w:tcBorders>
                    <w:right w:val="nil"/>
                  </w:tcBorders>
                  <w:shd w:val="clear" w:color="auto" w:fill="auto"/>
                  <w:vAlign w:val="center"/>
                </w:tcPr>
                <w:p w:rsidR="00C2185B" w:rsidRPr="00F51A8B" w:rsidRDefault="0078154C" w:rsidP="00942A99">
                  <w:pPr>
                    <w:pStyle w:val="ac"/>
                    <w:spacing w:line="240" w:lineRule="auto"/>
                    <w:ind w:firstLineChars="0" w:firstLine="0"/>
                    <w:jc w:val="center"/>
                    <w:rPr>
                      <w:rFonts w:cs="宋体"/>
                      <w:bCs/>
                      <w:spacing w:val="8"/>
                      <w:sz w:val="21"/>
                      <w:szCs w:val="21"/>
                    </w:rPr>
                  </w:pPr>
                  <w:r w:rsidRPr="00F51A8B">
                    <w:rPr>
                      <w:rFonts w:cs="宋体" w:hint="eastAsia"/>
                      <w:bCs/>
                      <w:spacing w:val="8"/>
                      <w:sz w:val="21"/>
                      <w:szCs w:val="21"/>
                    </w:rPr>
                    <w:t>60.1</w:t>
                  </w:r>
                </w:p>
              </w:tc>
            </w:tr>
            <w:tr w:rsidR="00F51A8B" w:rsidRPr="00F51A8B" w:rsidTr="00500188">
              <w:tc>
                <w:tcPr>
                  <w:tcW w:w="1524" w:type="dxa"/>
                  <w:vMerge/>
                  <w:tcBorders>
                    <w:left w:val="nil"/>
                  </w:tcBorders>
                  <w:shd w:val="clear" w:color="auto" w:fill="auto"/>
                  <w:vAlign w:val="center"/>
                </w:tcPr>
                <w:p w:rsidR="00C2185B" w:rsidRPr="00F51A8B" w:rsidRDefault="00C2185B" w:rsidP="00AC228F">
                  <w:pPr>
                    <w:pStyle w:val="ac"/>
                    <w:spacing w:line="240" w:lineRule="auto"/>
                    <w:ind w:firstLineChars="0" w:firstLine="0"/>
                    <w:jc w:val="center"/>
                    <w:rPr>
                      <w:rFonts w:cs="宋体"/>
                      <w:bCs/>
                      <w:spacing w:val="8"/>
                      <w:sz w:val="21"/>
                      <w:szCs w:val="21"/>
                    </w:rPr>
                  </w:pPr>
                </w:p>
              </w:tc>
              <w:tc>
                <w:tcPr>
                  <w:tcW w:w="1417" w:type="dxa"/>
                  <w:shd w:val="clear" w:color="auto" w:fill="auto"/>
                  <w:vAlign w:val="center"/>
                </w:tcPr>
                <w:p w:rsidR="00C2185B" w:rsidRPr="00F51A8B" w:rsidRDefault="00C2185B" w:rsidP="00AC228F">
                  <w:pPr>
                    <w:pStyle w:val="ac"/>
                    <w:spacing w:line="240" w:lineRule="auto"/>
                    <w:ind w:firstLineChars="0" w:firstLine="0"/>
                    <w:jc w:val="center"/>
                    <w:rPr>
                      <w:rFonts w:cs="宋体"/>
                      <w:bCs/>
                      <w:spacing w:val="8"/>
                      <w:sz w:val="21"/>
                      <w:szCs w:val="21"/>
                    </w:rPr>
                  </w:pPr>
                  <w:r w:rsidRPr="00F51A8B">
                    <w:rPr>
                      <w:rFonts w:cs="宋体" w:hint="eastAsia"/>
                      <w:bCs/>
                      <w:spacing w:val="8"/>
                      <w:sz w:val="21"/>
                      <w:szCs w:val="21"/>
                    </w:rPr>
                    <w:t>贡献值</w:t>
                  </w:r>
                </w:p>
              </w:tc>
              <w:tc>
                <w:tcPr>
                  <w:tcW w:w="988" w:type="dxa"/>
                  <w:shd w:val="clear" w:color="auto" w:fill="auto"/>
                  <w:vAlign w:val="center"/>
                </w:tcPr>
                <w:p w:rsidR="00C2185B" w:rsidRPr="00F51A8B" w:rsidRDefault="00C2185B" w:rsidP="00AC228F">
                  <w:pPr>
                    <w:pStyle w:val="ac"/>
                    <w:spacing w:line="240" w:lineRule="auto"/>
                    <w:ind w:firstLineChars="0" w:firstLine="0"/>
                    <w:jc w:val="center"/>
                    <w:rPr>
                      <w:rFonts w:cs="宋体"/>
                      <w:bCs/>
                      <w:spacing w:val="8"/>
                      <w:sz w:val="21"/>
                      <w:szCs w:val="21"/>
                    </w:rPr>
                  </w:pPr>
                  <w:r w:rsidRPr="00F51A8B">
                    <w:rPr>
                      <w:rFonts w:cs="宋体" w:hint="eastAsia"/>
                      <w:bCs/>
                      <w:spacing w:val="8"/>
                      <w:sz w:val="21"/>
                      <w:szCs w:val="21"/>
                    </w:rPr>
                    <w:t>/</w:t>
                  </w:r>
                </w:p>
              </w:tc>
              <w:tc>
                <w:tcPr>
                  <w:tcW w:w="1090" w:type="dxa"/>
                  <w:shd w:val="clear" w:color="auto" w:fill="auto"/>
                  <w:vAlign w:val="center"/>
                </w:tcPr>
                <w:p w:rsidR="00C2185B" w:rsidRPr="00F51A8B" w:rsidRDefault="00942A99" w:rsidP="00AC228F">
                  <w:pPr>
                    <w:pStyle w:val="ac"/>
                    <w:spacing w:line="240" w:lineRule="auto"/>
                    <w:ind w:firstLineChars="0" w:firstLine="0"/>
                    <w:jc w:val="center"/>
                    <w:rPr>
                      <w:rFonts w:cs="宋体"/>
                      <w:bCs/>
                      <w:spacing w:val="8"/>
                      <w:sz w:val="21"/>
                      <w:szCs w:val="21"/>
                    </w:rPr>
                  </w:pPr>
                  <w:r w:rsidRPr="00F51A8B">
                    <w:rPr>
                      <w:rFonts w:cs="宋体" w:hint="eastAsia"/>
                      <w:bCs/>
                      <w:spacing w:val="8"/>
                      <w:sz w:val="21"/>
                      <w:szCs w:val="21"/>
                    </w:rPr>
                    <w:t>31.7</w:t>
                  </w:r>
                </w:p>
              </w:tc>
              <w:tc>
                <w:tcPr>
                  <w:tcW w:w="1091" w:type="dxa"/>
                  <w:shd w:val="clear" w:color="auto" w:fill="auto"/>
                  <w:vAlign w:val="center"/>
                </w:tcPr>
                <w:p w:rsidR="00C2185B" w:rsidRPr="00F51A8B" w:rsidRDefault="00942A99" w:rsidP="00AC228F">
                  <w:pPr>
                    <w:pStyle w:val="ac"/>
                    <w:spacing w:line="240" w:lineRule="auto"/>
                    <w:ind w:firstLineChars="0" w:firstLine="0"/>
                    <w:jc w:val="center"/>
                    <w:rPr>
                      <w:rFonts w:cs="宋体"/>
                      <w:bCs/>
                      <w:spacing w:val="8"/>
                      <w:sz w:val="21"/>
                      <w:szCs w:val="21"/>
                    </w:rPr>
                  </w:pPr>
                  <w:r w:rsidRPr="00F51A8B">
                    <w:rPr>
                      <w:rFonts w:cs="宋体" w:hint="eastAsia"/>
                      <w:bCs/>
                      <w:spacing w:val="8"/>
                      <w:sz w:val="21"/>
                      <w:szCs w:val="21"/>
                    </w:rPr>
                    <w:t>44.3</w:t>
                  </w:r>
                </w:p>
              </w:tc>
              <w:tc>
                <w:tcPr>
                  <w:tcW w:w="1090" w:type="dxa"/>
                  <w:shd w:val="clear" w:color="auto" w:fill="auto"/>
                  <w:vAlign w:val="center"/>
                </w:tcPr>
                <w:p w:rsidR="00C2185B" w:rsidRPr="00F51A8B" w:rsidRDefault="00942A99" w:rsidP="00AC228F">
                  <w:pPr>
                    <w:pStyle w:val="ac"/>
                    <w:spacing w:line="240" w:lineRule="auto"/>
                    <w:ind w:firstLineChars="0" w:firstLine="0"/>
                    <w:jc w:val="center"/>
                    <w:rPr>
                      <w:rFonts w:cs="宋体"/>
                      <w:bCs/>
                      <w:spacing w:val="8"/>
                      <w:sz w:val="21"/>
                      <w:szCs w:val="21"/>
                    </w:rPr>
                  </w:pPr>
                  <w:r w:rsidRPr="00F51A8B">
                    <w:rPr>
                      <w:rFonts w:cs="宋体" w:hint="eastAsia"/>
                      <w:bCs/>
                      <w:spacing w:val="8"/>
                      <w:sz w:val="21"/>
                      <w:szCs w:val="21"/>
                    </w:rPr>
                    <w:t>27.5</w:t>
                  </w:r>
                </w:p>
              </w:tc>
              <w:tc>
                <w:tcPr>
                  <w:tcW w:w="1091" w:type="dxa"/>
                  <w:tcBorders>
                    <w:right w:val="nil"/>
                  </w:tcBorders>
                  <w:shd w:val="clear" w:color="auto" w:fill="auto"/>
                  <w:vAlign w:val="center"/>
                </w:tcPr>
                <w:p w:rsidR="00C2185B" w:rsidRPr="00F51A8B" w:rsidRDefault="00942A99" w:rsidP="00AC228F">
                  <w:pPr>
                    <w:pStyle w:val="ac"/>
                    <w:spacing w:line="240" w:lineRule="auto"/>
                    <w:ind w:firstLineChars="0" w:firstLine="0"/>
                    <w:jc w:val="center"/>
                    <w:rPr>
                      <w:rFonts w:cs="宋体"/>
                      <w:bCs/>
                      <w:spacing w:val="8"/>
                      <w:sz w:val="21"/>
                      <w:szCs w:val="21"/>
                    </w:rPr>
                  </w:pPr>
                  <w:r w:rsidRPr="00F51A8B">
                    <w:rPr>
                      <w:rFonts w:cs="宋体" w:hint="eastAsia"/>
                      <w:bCs/>
                      <w:spacing w:val="8"/>
                      <w:sz w:val="21"/>
                      <w:szCs w:val="21"/>
                    </w:rPr>
                    <w:t>13.6</w:t>
                  </w:r>
                </w:p>
              </w:tc>
            </w:tr>
            <w:tr w:rsidR="00F51A8B" w:rsidRPr="00F51A8B" w:rsidTr="00942A99">
              <w:tc>
                <w:tcPr>
                  <w:tcW w:w="1524" w:type="dxa"/>
                  <w:vMerge/>
                  <w:tcBorders>
                    <w:left w:val="nil"/>
                    <w:bottom w:val="single" w:sz="12" w:space="0" w:color="auto"/>
                  </w:tcBorders>
                  <w:shd w:val="clear" w:color="auto" w:fill="auto"/>
                  <w:vAlign w:val="center"/>
                </w:tcPr>
                <w:p w:rsidR="00C2185B" w:rsidRPr="00F51A8B" w:rsidRDefault="00C2185B" w:rsidP="00AC228F">
                  <w:pPr>
                    <w:pStyle w:val="ac"/>
                    <w:spacing w:line="240" w:lineRule="auto"/>
                    <w:ind w:firstLineChars="0" w:firstLine="0"/>
                    <w:jc w:val="center"/>
                    <w:rPr>
                      <w:rFonts w:cs="宋体"/>
                      <w:bCs/>
                      <w:spacing w:val="8"/>
                      <w:sz w:val="21"/>
                      <w:szCs w:val="21"/>
                    </w:rPr>
                  </w:pPr>
                </w:p>
              </w:tc>
              <w:tc>
                <w:tcPr>
                  <w:tcW w:w="1417" w:type="dxa"/>
                  <w:tcBorders>
                    <w:bottom w:val="single" w:sz="12" w:space="0" w:color="auto"/>
                  </w:tcBorders>
                  <w:shd w:val="clear" w:color="auto" w:fill="auto"/>
                  <w:vAlign w:val="center"/>
                </w:tcPr>
                <w:p w:rsidR="00C2185B" w:rsidRPr="00F51A8B" w:rsidRDefault="00C2185B" w:rsidP="00AC228F">
                  <w:pPr>
                    <w:pStyle w:val="ac"/>
                    <w:spacing w:line="240" w:lineRule="auto"/>
                    <w:ind w:firstLineChars="0" w:firstLine="0"/>
                    <w:jc w:val="center"/>
                    <w:rPr>
                      <w:rFonts w:cs="宋体"/>
                      <w:bCs/>
                      <w:spacing w:val="8"/>
                      <w:sz w:val="21"/>
                      <w:szCs w:val="21"/>
                    </w:rPr>
                  </w:pPr>
                  <w:r w:rsidRPr="00F51A8B">
                    <w:rPr>
                      <w:rFonts w:cs="宋体" w:hint="eastAsia"/>
                      <w:bCs/>
                      <w:spacing w:val="8"/>
                      <w:sz w:val="21"/>
                      <w:szCs w:val="21"/>
                    </w:rPr>
                    <w:t>预测值</w:t>
                  </w:r>
                </w:p>
              </w:tc>
              <w:tc>
                <w:tcPr>
                  <w:tcW w:w="988" w:type="dxa"/>
                  <w:tcBorders>
                    <w:bottom w:val="single" w:sz="12" w:space="0" w:color="auto"/>
                  </w:tcBorders>
                  <w:shd w:val="clear" w:color="auto" w:fill="auto"/>
                  <w:vAlign w:val="center"/>
                </w:tcPr>
                <w:p w:rsidR="00C2185B" w:rsidRPr="00F51A8B" w:rsidRDefault="00C2185B" w:rsidP="00AC228F">
                  <w:pPr>
                    <w:pStyle w:val="ac"/>
                    <w:spacing w:line="240" w:lineRule="auto"/>
                    <w:ind w:firstLineChars="0" w:firstLine="0"/>
                    <w:jc w:val="center"/>
                    <w:rPr>
                      <w:rFonts w:cs="宋体"/>
                      <w:bCs/>
                      <w:spacing w:val="8"/>
                      <w:sz w:val="21"/>
                      <w:szCs w:val="21"/>
                    </w:rPr>
                  </w:pPr>
                  <w:r w:rsidRPr="00F51A8B">
                    <w:rPr>
                      <w:rFonts w:cs="宋体" w:hint="eastAsia"/>
                      <w:bCs/>
                      <w:spacing w:val="8"/>
                      <w:sz w:val="21"/>
                      <w:szCs w:val="21"/>
                    </w:rPr>
                    <w:t>/</w:t>
                  </w:r>
                </w:p>
              </w:tc>
              <w:tc>
                <w:tcPr>
                  <w:tcW w:w="1090" w:type="dxa"/>
                  <w:tcBorders>
                    <w:bottom w:val="single" w:sz="12" w:space="0" w:color="auto"/>
                  </w:tcBorders>
                  <w:shd w:val="clear" w:color="auto" w:fill="auto"/>
                  <w:vAlign w:val="center"/>
                </w:tcPr>
                <w:p w:rsidR="00C2185B" w:rsidRPr="00F51A8B" w:rsidRDefault="00C2185B" w:rsidP="00EC6B41">
                  <w:pPr>
                    <w:pStyle w:val="ac"/>
                    <w:spacing w:line="240" w:lineRule="auto"/>
                    <w:ind w:firstLineChars="0" w:firstLine="0"/>
                    <w:jc w:val="center"/>
                    <w:rPr>
                      <w:rFonts w:cs="宋体"/>
                      <w:bCs/>
                      <w:spacing w:val="8"/>
                      <w:sz w:val="21"/>
                      <w:szCs w:val="21"/>
                    </w:rPr>
                  </w:pPr>
                  <w:r w:rsidRPr="00F51A8B">
                    <w:rPr>
                      <w:rFonts w:cs="宋体" w:hint="eastAsia"/>
                      <w:bCs/>
                      <w:spacing w:val="8"/>
                      <w:sz w:val="21"/>
                      <w:szCs w:val="21"/>
                    </w:rPr>
                    <w:t>5</w:t>
                  </w:r>
                  <w:r w:rsidR="00EC6B41" w:rsidRPr="00F51A8B">
                    <w:rPr>
                      <w:rFonts w:cs="宋体" w:hint="eastAsia"/>
                      <w:bCs/>
                      <w:spacing w:val="8"/>
                      <w:sz w:val="21"/>
                      <w:szCs w:val="21"/>
                    </w:rPr>
                    <w:t>4.5</w:t>
                  </w:r>
                </w:p>
              </w:tc>
              <w:tc>
                <w:tcPr>
                  <w:tcW w:w="1091" w:type="dxa"/>
                  <w:tcBorders>
                    <w:bottom w:val="single" w:sz="12" w:space="0" w:color="auto"/>
                  </w:tcBorders>
                  <w:shd w:val="clear" w:color="auto" w:fill="auto"/>
                  <w:vAlign w:val="center"/>
                </w:tcPr>
                <w:p w:rsidR="00C2185B" w:rsidRPr="00F51A8B" w:rsidRDefault="00EC6B41" w:rsidP="00AC228F">
                  <w:pPr>
                    <w:pStyle w:val="ac"/>
                    <w:spacing w:line="240" w:lineRule="auto"/>
                    <w:ind w:firstLineChars="0" w:firstLine="0"/>
                    <w:jc w:val="center"/>
                    <w:rPr>
                      <w:rFonts w:cs="宋体"/>
                      <w:bCs/>
                      <w:spacing w:val="8"/>
                      <w:sz w:val="21"/>
                      <w:szCs w:val="21"/>
                    </w:rPr>
                  </w:pPr>
                  <w:r w:rsidRPr="00F51A8B">
                    <w:rPr>
                      <w:rFonts w:cs="宋体" w:hint="eastAsia"/>
                      <w:bCs/>
                      <w:spacing w:val="8"/>
                      <w:sz w:val="21"/>
                      <w:szCs w:val="21"/>
                    </w:rPr>
                    <w:t>57.6</w:t>
                  </w:r>
                </w:p>
              </w:tc>
              <w:tc>
                <w:tcPr>
                  <w:tcW w:w="1090" w:type="dxa"/>
                  <w:tcBorders>
                    <w:bottom w:val="single" w:sz="12" w:space="0" w:color="auto"/>
                  </w:tcBorders>
                  <w:shd w:val="clear" w:color="auto" w:fill="auto"/>
                  <w:vAlign w:val="center"/>
                </w:tcPr>
                <w:p w:rsidR="00C2185B" w:rsidRPr="00F51A8B" w:rsidRDefault="00942A99" w:rsidP="0078154C">
                  <w:pPr>
                    <w:pStyle w:val="ac"/>
                    <w:spacing w:line="240" w:lineRule="auto"/>
                    <w:ind w:firstLineChars="0" w:firstLine="0"/>
                    <w:jc w:val="center"/>
                    <w:rPr>
                      <w:rFonts w:cs="宋体"/>
                      <w:bCs/>
                      <w:spacing w:val="8"/>
                      <w:sz w:val="21"/>
                      <w:szCs w:val="21"/>
                    </w:rPr>
                  </w:pPr>
                  <w:r w:rsidRPr="00F51A8B">
                    <w:rPr>
                      <w:rFonts w:cs="宋体" w:hint="eastAsia"/>
                      <w:bCs/>
                      <w:spacing w:val="8"/>
                      <w:sz w:val="21"/>
                      <w:szCs w:val="21"/>
                    </w:rPr>
                    <w:t>52.</w:t>
                  </w:r>
                  <w:r w:rsidR="0078154C" w:rsidRPr="00F51A8B">
                    <w:rPr>
                      <w:rFonts w:cs="宋体" w:hint="eastAsia"/>
                      <w:bCs/>
                      <w:spacing w:val="8"/>
                      <w:sz w:val="21"/>
                      <w:szCs w:val="21"/>
                    </w:rPr>
                    <w:t>0</w:t>
                  </w:r>
                </w:p>
              </w:tc>
              <w:tc>
                <w:tcPr>
                  <w:tcW w:w="1091" w:type="dxa"/>
                  <w:tcBorders>
                    <w:bottom w:val="single" w:sz="12" w:space="0" w:color="auto"/>
                    <w:right w:val="nil"/>
                  </w:tcBorders>
                  <w:shd w:val="clear" w:color="auto" w:fill="auto"/>
                  <w:vAlign w:val="center"/>
                </w:tcPr>
                <w:p w:rsidR="00C2185B" w:rsidRPr="00F51A8B" w:rsidRDefault="0078154C" w:rsidP="00AC228F">
                  <w:pPr>
                    <w:pStyle w:val="ac"/>
                    <w:spacing w:line="240" w:lineRule="auto"/>
                    <w:ind w:firstLineChars="0" w:firstLine="0"/>
                    <w:jc w:val="center"/>
                    <w:rPr>
                      <w:rFonts w:cs="宋体"/>
                      <w:bCs/>
                      <w:spacing w:val="8"/>
                      <w:sz w:val="21"/>
                      <w:szCs w:val="21"/>
                    </w:rPr>
                  </w:pPr>
                  <w:r w:rsidRPr="00F51A8B">
                    <w:rPr>
                      <w:rFonts w:cs="宋体" w:hint="eastAsia"/>
                      <w:bCs/>
                      <w:spacing w:val="8"/>
                      <w:sz w:val="21"/>
                      <w:szCs w:val="21"/>
                    </w:rPr>
                    <w:t>60.1</w:t>
                  </w:r>
                </w:p>
              </w:tc>
            </w:tr>
          </w:tbl>
          <w:p w:rsidR="0039037F" w:rsidRPr="00F51A8B" w:rsidRDefault="00A4134B">
            <w:pPr>
              <w:pStyle w:val="ac"/>
              <w:rPr>
                <w:b/>
                <w:bCs/>
              </w:rPr>
            </w:pPr>
            <w:r w:rsidRPr="00F51A8B">
              <w:rPr>
                <w:rFonts w:cs="宋体" w:hint="eastAsia"/>
              </w:rPr>
              <w:t>根据预测结果可知，</w:t>
            </w:r>
            <w:r w:rsidR="0018735B" w:rsidRPr="00F51A8B">
              <w:rPr>
                <w:rFonts w:cs="宋体" w:hint="eastAsia"/>
              </w:rPr>
              <w:t>本项目</w:t>
            </w:r>
            <w:r w:rsidR="0026155A" w:rsidRPr="00F51A8B">
              <w:rPr>
                <w:rFonts w:cs="宋体" w:hint="eastAsia"/>
              </w:rPr>
              <w:t>昼间和夜间</w:t>
            </w:r>
            <w:r w:rsidR="0018735B" w:rsidRPr="00F51A8B">
              <w:rPr>
                <w:rFonts w:cs="宋体" w:hint="eastAsia"/>
              </w:rPr>
              <w:t>噪声</w:t>
            </w:r>
            <w:r w:rsidR="00902305">
              <w:rPr>
                <w:rFonts w:cs="宋体" w:hint="eastAsia"/>
              </w:rPr>
              <w:t>贡献值</w:t>
            </w:r>
            <w:r w:rsidR="0026155A" w:rsidRPr="00F51A8B">
              <w:rPr>
                <w:rFonts w:cs="宋体" w:hint="eastAsia"/>
              </w:rPr>
              <w:t>均</w:t>
            </w:r>
            <w:r w:rsidRPr="00F51A8B">
              <w:rPr>
                <w:rFonts w:cs="宋体" w:hint="eastAsia"/>
              </w:rPr>
              <w:t>满足《工业企业厂界环境噪声排放标准》（</w:t>
            </w:r>
            <w:r w:rsidRPr="00F51A8B">
              <w:t>GB12348-2008</w:t>
            </w:r>
            <w:r w:rsidRPr="00F51A8B">
              <w:rPr>
                <w:rFonts w:cs="宋体" w:hint="eastAsia"/>
              </w:rPr>
              <w:t>）中的</w:t>
            </w:r>
            <w:r w:rsidRPr="00F51A8B">
              <w:rPr>
                <w:rFonts w:hint="eastAsia"/>
              </w:rPr>
              <w:t>3</w:t>
            </w:r>
            <w:r w:rsidR="00B11A63" w:rsidRPr="00F51A8B">
              <w:rPr>
                <w:rFonts w:cs="宋体" w:hint="eastAsia"/>
              </w:rPr>
              <w:t>类标准的要求，对周围环境影响较小。</w:t>
            </w:r>
          </w:p>
          <w:p w:rsidR="0039037F" w:rsidRPr="00F51A8B" w:rsidRDefault="00A4134B">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针对噪声</w:t>
            </w:r>
            <w:proofErr w:type="gramStart"/>
            <w:r w:rsidRPr="00F51A8B">
              <w:rPr>
                <w:rFonts w:ascii="Times New Roman" w:hAnsi="Times New Roman" w:cs="宋体" w:hint="eastAsia"/>
                <w:sz w:val="24"/>
                <w:szCs w:val="24"/>
              </w:rPr>
              <w:t>源采取</w:t>
            </w:r>
            <w:proofErr w:type="gramEnd"/>
            <w:r w:rsidRPr="00F51A8B">
              <w:rPr>
                <w:rFonts w:ascii="Times New Roman" w:hAnsi="Times New Roman" w:cs="宋体" w:hint="eastAsia"/>
                <w:sz w:val="24"/>
                <w:szCs w:val="24"/>
              </w:rPr>
              <w:t>以下降</w:t>
            </w:r>
            <w:proofErr w:type="gramStart"/>
            <w:r w:rsidRPr="00F51A8B">
              <w:rPr>
                <w:rFonts w:ascii="Times New Roman" w:hAnsi="Times New Roman" w:cs="宋体" w:hint="eastAsia"/>
                <w:sz w:val="24"/>
                <w:szCs w:val="24"/>
              </w:rPr>
              <w:t>噪</w:t>
            </w:r>
            <w:proofErr w:type="gramEnd"/>
            <w:r w:rsidRPr="00F51A8B">
              <w:rPr>
                <w:rFonts w:ascii="Times New Roman" w:hAnsi="Times New Roman" w:cs="宋体" w:hint="eastAsia"/>
                <w:sz w:val="24"/>
                <w:szCs w:val="24"/>
              </w:rPr>
              <w:t>措施：应尽量选用低噪声设备进行生产加工；</w:t>
            </w:r>
            <w:r w:rsidR="00B078E0" w:rsidRPr="00F51A8B">
              <w:rPr>
                <w:sz w:val="24"/>
              </w:rPr>
              <w:t>将产生噪声的设备连接部位调整到平衡位置，尽量避免振动产生噪声，对于声级值较大的设备设立封闭隔音操作间</w:t>
            </w:r>
            <w:r w:rsidR="00B078E0" w:rsidRPr="00F51A8B">
              <w:rPr>
                <w:rFonts w:hint="eastAsia"/>
                <w:sz w:val="24"/>
              </w:rPr>
              <w:t>；</w:t>
            </w:r>
            <w:r w:rsidRPr="00F51A8B">
              <w:rPr>
                <w:rFonts w:ascii="Times New Roman" w:hAnsi="Times New Roman" w:cs="宋体" w:hint="eastAsia"/>
                <w:sz w:val="24"/>
                <w:szCs w:val="24"/>
              </w:rPr>
              <w:t>采取基础减振及</w:t>
            </w:r>
            <w:r w:rsidR="00B42045" w:rsidRPr="00F51A8B">
              <w:rPr>
                <w:rFonts w:ascii="Times New Roman" w:hAnsi="Times New Roman" w:cs="宋体" w:hint="eastAsia"/>
                <w:sz w:val="24"/>
                <w:szCs w:val="24"/>
              </w:rPr>
              <w:t>设备间</w:t>
            </w:r>
            <w:r w:rsidRPr="00F51A8B">
              <w:rPr>
                <w:rFonts w:ascii="Times New Roman" w:hAnsi="Times New Roman" w:cs="宋体" w:hint="eastAsia"/>
                <w:sz w:val="24"/>
                <w:szCs w:val="24"/>
              </w:rPr>
              <w:t>安装吸声材料等措施；对于动</w:t>
            </w:r>
            <w:r w:rsidR="00B11A63" w:rsidRPr="00F51A8B">
              <w:rPr>
                <w:rFonts w:ascii="Times New Roman" w:hAnsi="Times New Roman" w:cs="宋体" w:hint="eastAsia"/>
                <w:sz w:val="24"/>
                <w:szCs w:val="24"/>
              </w:rPr>
              <w:t>力性噪声等措施；定期对设备进行检查维护</w:t>
            </w:r>
            <w:r w:rsidR="00EA031A" w:rsidRPr="00F51A8B">
              <w:rPr>
                <w:rFonts w:ascii="Times New Roman" w:hAnsi="Times New Roman" w:cs="宋体" w:hint="eastAsia"/>
                <w:sz w:val="24"/>
                <w:szCs w:val="24"/>
              </w:rPr>
              <w:t>；生产过程中保持车间封闭，以起到降噪的作用</w:t>
            </w:r>
            <w:r w:rsidRPr="00F51A8B">
              <w:rPr>
                <w:rFonts w:ascii="Times New Roman" w:hAnsi="Times New Roman" w:cs="宋体" w:hint="eastAsia"/>
                <w:sz w:val="24"/>
                <w:szCs w:val="24"/>
              </w:rPr>
              <w:t>。</w:t>
            </w:r>
          </w:p>
          <w:p w:rsidR="0039037F" w:rsidRPr="00F51A8B" w:rsidRDefault="00A4134B">
            <w:pPr>
              <w:spacing w:line="360" w:lineRule="auto"/>
              <w:ind w:firstLineChars="200" w:firstLine="480"/>
              <w:rPr>
                <w:rFonts w:ascii="Times New Roman" w:hAnsi="Times New Roman" w:cs="Times New Roman"/>
                <w:sz w:val="24"/>
                <w:szCs w:val="24"/>
              </w:rPr>
            </w:pPr>
            <w:r w:rsidRPr="00F51A8B">
              <w:rPr>
                <w:rFonts w:ascii="Times New Roman" w:hAnsi="Times New Roman" w:cs="宋体" w:hint="eastAsia"/>
                <w:sz w:val="24"/>
                <w:szCs w:val="24"/>
              </w:rPr>
              <w:t>（</w:t>
            </w:r>
            <w:r w:rsidRPr="00F51A8B">
              <w:rPr>
                <w:rFonts w:ascii="Times New Roman" w:hAnsi="Times New Roman" w:cs="Times New Roman"/>
                <w:sz w:val="24"/>
                <w:szCs w:val="24"/>
              </w:rPr>
              <w:t>4</w:t>
            </w:r>
            <w:r w:rsidRPr="00F51A8B">
              <w:rPr>
                <w:rFonts w:ascii="Times New Roman" w:hAnsi="Times New Roman" w:cs="宋体" w:hint="eastAsia"/>
                <w:sz w:val="24"/>
                <w:szCs w:val="24"/>
              </w:rPr>
              <w:t>）固体废物</w:t>
            </w:r>
          </w:p>
          <w:p w:rsidR="0083142D" w:rsidRPr="00F51A8B" w:rsidRDefault="00EB5CBF" w:rsidP="00B42045">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本项目</w:t>
            </w:r>
            <w:proofErr w:type="gramStart"/>
            <w:r w:rsidRPr="00F51A8B">
              <w:rPr>
                <w:rFonts w:ascii="Times New Roman" w:hAnsi="Times New Roman" w:cs="宋体" w:hint="eastAsia"/>
                <w:sz w:val="24"/>
                <w:szCs w:val="24"/>
              </w:rPr>
              <w:t>不</w:t>
            </w:r>
            <w:proofErr w:type="gramEnd"/>
            <w:r w:rsidRPr="00F51A8B">
              <w:rPr>
                <w:rFonts w:ascii="Times New Roman" w:hAnsi="Times New Roman" w:cs="宋体" w:hint="eastAsia"/>
                <w:sz w:val="24"/>
                <w:szCs w:val="24"/>
              </w:rPr>
              <w:t>新增劳动人员，无新增生活垃圾产生。本项目固体废物分为一般固体废物和危险废物，一般固体废物主要为生产过程中产生的不合格产品、废边角料、</w:t>
            </w:r>
            <w:r w:rsidR="00902305">
              <w:rPr>
                <w:rFonts w:ascii="Times New Roman" w:hAnsi="Times New Roman" w:cs="宋体" w:hint="eastAsia"/>
                <w:sz w:val="24"/>
                <w:szCs w:val="24"/>
              </w:rPr>
              <w:t>废焊渣</w:t>
            </w:r>
            <w:r w:rsidRPr="00F51A8B">
              <w:rPr>
                <w:rFonts w:ascii="Times New Roman" w:hAnsi="Times New Roman" w:cs="宋体" w:hint="eastAsia"/>
                <w:sz w:val="24"/>
                <w:szCs w:val="24"/>
              </w:rPr>
              <w:t>和湿式除尘器收集的</w:t>
            </w:r>
            <w:r w:rsidR="00902305">
              <w:rPr>
                <w:rFonts w:ascii="Times New Roman" w:hAnsi="Times New Roman" w:cs="宋体" w:hint="eastAsia"/>
                <w:sz w:val="24"/>
                <w:szCs w:val="24"/>
              </w:rPr>
              <w:t>灰</w:t>
            </w:r>
            <w:r w:rsidRPr="00F51A8B">
              <w:rPr>
                <w:rFonts w:ascii="Times New Roman" w:hAnsi="Times New Roman" w:cs="宋体" w:hint="eastAsia"/>
                <w:sz w:val="24"/>
                <w:szCs w:val="24"/>
              </w:rPr>
              <w:t>渣，危险废物为废液压油。</w:t>
            </w:r>
          </w:p>
          <w:p w:rsidR="0083142D" w:rsidRPr="00F51A8B" w:rsidRDefault="00061391" w:rsidP="00B42045">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本项目生产过程中产生的不合格产品产生量约为</w:t>
            </w:r>
            <w:r w:rsidR="00942A99" w:rsidRPr="00F51A8B">
              <w:rPr>
                <w:rFonts w:ascii="Times New Roman" w:hAnsi="Times New Roman" w:cs="宋体" w:hint="eastAsia"/>
                <w:sz w:val="24"/>
                <w:szCs w:val="24"/>
              </w:rPr>
              <w:t>3</w:t>
            </w:r>
            <w:r w:rsidR="000748DD" w:rsidRPr="00F51A8B">
              <w:rPr>
                <w:rFonts w:ascii="Times New Roman" w:hAnsi="Times New Roman" w:cs="宋体" w:hint="eastAsia"/>
                <w:sz w:val="24"/>
                <w:szCs w:val="24"/>
              </w:rPr>
              <w:t>0</w:t>
            </w:r>
            <w:r w:rsidRPr="00F51A8B">
              <w:rPr>
                <w:rFonts w:ascii="Times New Roman" w:hAnsi="Times New Roman" w:cs="宋体" w:hint="eastAsia"/>
                <w:sz w:val="24"/>
                <w:szCs w:val="24"/>
              </w:rPr>
              <w:t xml:space="preserve"> t/a</w:t>
            </w:r>
            <w:r w:rsidR="00942A99" w:rsidRPr="00F51A8B">
              <w:rPr>
                <w:rFonts w:ascii="Times New Roman" w:hAnsi="Times New Roman" w:cs="宋体" w:hint="eastAsia"/>
                <w:sz w:val="24"/>
                <w:szCs w:val="24"/>
              </w:rPr>
              <w:t>，全部集中收集后交由原料供应单位回收利用</w:t>
            </w:r>
            <w:r w:rsidRPr="00F51A8B">
              <w:rPr>
                <w:rFonts w:ascii="Times New Roman" w:hAnsi="Times New Roman" w:cs="宋体" w:hint="eastAsia"/>
                <w:sz w:val="24"/>
                <w:szCs w:val="24"/>
              </w:rPr>
              <w:t>；</w:t>
            </w:r>
            <w:r w:rsidR="00902305">
              <w:rPr>
                <w:rFonts w:ascii="Times New Roman" w:hAnsi="Times New Roman" w:cs="宋体" w:hint="eastAsia"/>
                <w:sz w:val="24"/>
                <w:szCs w:val="24"/>
              </w:rPr>
              <w:t>生产工序产生的废边角料为</w:t>
            </w:r>
            <w:r w:rsidR="00902305">
              <w:rPr>
                <w:rFonts w:ascii="Times New Roman" w:hAnsi="Times New Roman" w:cs="宋体" w:hint="eastAsia"/>
                <w:sz w:val="24"/>
                <w:szCs w:val="24"/>
              </w:rPr>
              <w:t>280t/a</w:t>
            </w:r>
            <w:r w:rsidR="00942A99" w:rsidRPr="00F51A8B">
              <w:rPr>
                <w:rFonts w:ascii="Times New Roman" w:hAnsi="Times New Roman" w:cs="宋体" w:hint="eastAsia"/>
                <w:sz w:val="24"/>
                <w:szCs w:val="24"/>
              </w:rPr>
              <w:t>；</w:t>
            </w:r>
            <w:r w:rsidR="00902305">
              <w:rPr>
                <w:rFonts w:ascii="Times New Roman" w:hAnsi="Times New Roman" w:cs="宋体" w:hint="eastAsia"/>
                <w:sz w:val="24"/>
                <w:szCs w:val="24"/>
              </w:rPr>
              <w:t>焊接工序产生的焊渣</w:t>
            </w:r>
            <w:r w:rsidR="00902305">
              <w:rPr>
                <w:rFonts w:ascii="Times New Roman" w:hAnsi="Times New Roman" w:cs="宋体" w:hint="eastAsia"/>
                <w:sz w:val="24"/>
                <w:szCs w:val="24"/>
              </w:rPr>
              <w:t>0.208t/a</w:t>
            </w:r>
            <w:r w:rsidR="00902305">
              <w:rPr>
                <w:rFonts w:ascii="Times New Roman" w:hAnsi="Times New Roman" w:cs="宋体" w:hint="eastAsia"/>
                <w:sz w:val="24"/>
                <w:szCs w:val="24"/>
              </w:rPr>
              <w:t>，</w:t>
            </w:r>
            <w:r w:rsidR="00942A99" w:rsidRPr="00F51A8B">
              <w:rPr>
                <w:rFonts w:ascii="Times New Roman" w:hAnsi="Times New Roman" w:cs="宋体" w:hint="eastAsia"/>
                <w:sz w:val="24"/>
                <w:szCs w:val="24"/>
              </w:rPr>
              <w:t>湿式除尘器收集的焊渣量约为</w:t>
            </w:r>
            <w:r w:rsidR="009D551A" w:rsidRPr="00F51A8B">
              <w:rPr>
                <w:rFonts w:ascii="Times New Roman" w:hAnsi="Times New Roman" w:cs="宋体" w:hint="eastAsia"/>
                <w:sz w:val="24"/>
                <w:szCs w:val="24"/>
              </w:rPr>
              <w:t>0.</w:t>
            </w:r>
            <w:r w:rsidR="00182AA6">
              <w:rPr>
                <w:rFonts w:ascii="Times New Roman" w:hAnsi="Times New Roman" w:cs="宋体" w:hint="eastAsia"/>
                <w:sz w:val="24"/>
                <w:szCs w:val="24"/>
              </w:rPr>
              <w:t>13</w:t>
            </w:r>
            <w:r w:rsidR="009D551A" w:rsidRPr="00F51A8B">
              <w:rPr>
                <w:rFonts w:ascii="Times New Roman" w:hAnsi="Times New Roman" w:cs="宋体" w:hint="eastAsia"/>
                <w:sz w:val="24"/>
                <w:szCs w:val="24"/>
              </w:rPr>
              <w:t xml:space="preserve"> t/a</w:t>
            </w:r>
            <w:r w:rsidR="009D551A" w:rsidRPr="00F51A8B">
              <w:rPr>
                <w:rFonts w:ascii="Times New Roman" w:hAnsi="Times New Roman" w:cs="宋体" w:hint="eastAsia"/>
                <w:sz w:val="24"/>
                <w:szCs w:val="24"/>
              </w:rPr>
              <w:t>，为一般工业固体废物，厂内设临时贮存设施，定期</w:t>
            </w:r>
            <w:r w:rsidR="00902305">
              <w:rPr>
                <w:rFonts w:ascii="Times New Roman" w:hAnsi="Times New Roman" w:cs="宋体" w:hint="eastAsia"/>
                <w:sz w:val="24"/>
                <w:szCs w:val="24"/>
              </w:rPr>
              <w:t>外售</w:t>
            </w:r>
            <w:r w:rsidRPr="00F51A8B">
              <w:rPr>
                <w:rFonts w:ascii="Times New Roman" w:hAnsi="Times New Roman" w:cs="宋体" w:hint="eastAsia"/>
                <w:sz w:val="24"/>
                <w:szCs w:val="24"/>
              </w:rPr>
              <w:t>。</w:t>
            </w:r>
          </w:p>
          <w:p w:rsidR="009F7934" w:rsidRPr="00F51A8B" w:rsidRDefault="008A6B64" w:rsidP="00B42045">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lastRenderedPageBreak/>
              <w:t>危险废物为冲压工序产生的废液压油。</w:t>
            </w:r>
            <w:r w:rsidR="0083142D" w:rsidRPr="00F51A8B">
              <w:rPr>
                <w:rFonts w:ascii="Times New Roman" w:hAnsi="Times New Roman" w:cs="宋体" w:hint="eastAsia"/>
                <w:sz w:val="24"/>
                <w:szCs w:val="24"/>
              </w:rPr>
              <w:t>根据《国家危险废物管理名录》中</w:t>
            </w:r>
            <w:r w:rsidR="009D551A" w:rsidRPr="00F51A8B">
              <w:rPr>
                <w:rFonts w:ascii="Times New Roman" w:hAnsi="Times New Roman" w:cs="宋体" w:hint="eastAsia"/>
                <w:sz w:val="24"/>
                <w:szCs w:val="24"/>
              </w:rPr>
              <w:t>规定，废液压油属于</w:t>
            </w:r>
            <w:r w:rsidR="0083142D" w:rsidRPr="00F51A8B">
              <w:rPr>
                <w:rFonts w:ascii="Times New Roman" w:hAnsi="Times New Roman" w:cs="宋体" w:hint="eastAsia"/>
                <w:sz w:val="24"/>
                <w:szCs w:val="24"/>
              </w:rPr>
              <w:t>HW0</w:t>
            </w:r>
            <w:r w:rsidR="009D551A" w:rsidRPr="00F51A8B">
              <w:rPr>
                <w:rFonts w:ascii="Times New Roman" w:hAnsi="Times New Roman" w:cs="宋体" w:hint="eastAsia"/>
                <w:sz w:val="24"/>
                <w:szCs w:val="24"/>
              </w:rPr>
              <w:t>8</w:t>
            </w:r>
            <w:r w:rsidR="009D551A" w:rsidRPr="00F51A8B">
              <w:rPr>
                <w:rFonts w:ascii="Times New Roman" w:hAnsi="Times New Roman" w:cs="宋体" w:hint="eastAsia"/>
                <w:sz w:val="24"/>
                <w:szCs w:val="24"/>
              </w:rPr>
              <w:t>废矿物油与含矿物油废物</w:t>
            </w:r>
            <w:r w:rsidR="0083142D" w:rsidRPr="00F51A8B">
              <w:rPr>
                <w:rFonts w:ascii="Times New Roman" w:hAnsi="Times New Roman" w:cs="宋体" w:hint="eastAsia"/>
                <w:sz w:val="24"/>
                <w:szCs w:val="24"/>
              </w:rPr>
              <w:t>类别，废物代码为</w:t>
            </w:r>
            <w:r w:rsidR="0083142D" w:rsidRPr="00F51A8B">
              <w:rPr>
                <w:rFonts w:ascii="Times New Roman" w:hAnsi="Times New Roman" w:cs="宋体" w:hint="eastAsia"/>
                <w:sz w:val="24"/>
                <w:szCs w:val="24"/>
              </w:rPr>
              <w:t>HW900-</w:t>
            </w:r>
            <w:r w:rsidR="009D551A" w:rsidRPr="00F51A8B">
              <w:rPr>
                <w:rFonts w:ascii="Times New Roman" w:hAnsi="Times New Roman" w:cs="宋体" w:hint="eastAsia"/>
                <w:sz w:val="24"/>
                <w:szCs w:val="24"/>
              </w:rPr>
              <w:t>214</w:t>
            </w:r>
            <w:r w:rsidR="0083142D" w:rsidRPr="00F51A8B">
              <w:rPr>
                <w:rFonts w:ascii="Times New Roman" w:hAnsi="Times New Roman" w:cs="宋体" w:hint="eastAsia"/>
                <w:sz w:val="24"/>
                <w:szCs w:val="24"/>
              </w:rPr>
              <w:t>-0</w:t>
            </w:r>
            <w:r w:rsidR="009D551A" w:rsidRPr="00F51A8B">
              <w:rPr>
                <w:rFonts w:ascii="Times New Roman" w:hAnsi="Times New Roman" w:cs="宋体" w:hint="eastAsia"/>
                <w:sz w:val="24"/>
                <w:szCs w:val="24"/>
              </w:rPr>
              <w:t>8</w:t>
            </w:r>
            <w:r w:rsidR="0083142D" w:rsidRPr="00F51A8B">
              <w:rPr>
                <w:rFonts w:ascii="Times New Roman" w:hAnsi="Times New Roman" w:cs="宋体" w:hint="eastAsia"/>
                <w:sz w:val="24"/>
                <w:szCs w:val="24"/>
              </w:rPr>
              <w:t>，废</w:t>
            </w:r>
            <w:r w:rsidR="009D551A" w:rsidRPr="00F51A8B">
              <w:rPr>
                <w:rFonts w:ascii="Times New Roman" w:hAnsi="Times New Roman" w:cs="宋体" w:hint="eastAsia"/>
                <w:sz w:val="24"/>
                <w:szCs w:val="24"/>
              </w:rPr>
              <w:t>液压油</w:t>
            </w:r>
            <w:r w:rsidR="0083142D" w:rsidRPr="00F51A8B">
              <w:rPr>
                <w:rFonts w:ascii="Times New Roman" w:hAnsi="Times New Roman" w:cs="宋体" w:hint="eastAsia"/>
                <w:sz w:val="24"/>
                <w:szCs w:val="24"/>
              </w:rPr>
              <w:t>产生量为</w:t>
            </w:r>
            <w:r w:rsidR="0083142D" w:rsidRPr="00F51A8B">
              <w:rPr>
                <w:rFonts w:ascii="Times New Roman" w:hAnsi="Times New Roman" w:cs="宋体" w:hint="eastAsia"/>
                <w:sz w:val="24"/>
                <w:szCs w:val="24"/>
              </w:rPr>
              <w:t>0.</w:t>
            </w:r>
            <w:r w:rsidR="009D551A" w:rsidRPr="00F51A8B">
              <w:rPr>
                <w:rFonts w:ascii="Times New Roman" w:hAnsi="Times New Roman" w:cs="宋体" w:hint="eastAsia"/>
                <w:sz w:val="24"/>
                <w:szCs w:val="24"/>
              </w:rPr>
              <w:t>3</w:t>
            </w:r>
            <w:r w:rsidR="0083142D" w:rsidRPr="00F51A8B">
              <w:rPr>
                <w:rFonts w:ascii="Times New Roman" w:hAnsi="Times New Roman" w:cs="宋体" w:hint="eastAsia"/>
                <w:sz w:val="24"/>
                <w:szCs w:val="24"/>
              </w:rPr>
              <w:t xml:space="preserve"> t/a</w:t>
            </w:r>
            <w:r w:rsidR="00B77A46" w:rsidRPr="00F51A8B">
              <w:rPr>
                <w:rFonts w:ascii="Times New Roman" w:hAnsi="Times New Roman" w:cs="宋体" w:hint="eastAsia"/>
                <w:sz w:val="24"/>
                <w:szCs w:val="24"/>
              </w:rPr>
              <w:t>。本项目产生的危险废物</w:t>
            </w:r>
            <w:r w:rsidR="0083142D" w:rsidRPr="00F51A8B">
              <w:rPr>
                <w:rFonts w:ascii="Times New Roman" w:hAnsi="Times New Roman" w:cs="宋体" w:hint="eastAsia"/>
                <w:sz w:val="24"/>
                <w:szCs w:val="24"/>
              </w:rPr>
              <w:t>集中收集在厂区内</w:t>
            </w:r>
            <w:proofErr w:type="gramStart"/>
            <w:r w:rsidR="0083142D" w:rsidRPr="00F51A8B">
              <w:rPr>
                <w:rFonts w:ascii="Times New Roman" w:hAnsi="Times New Roman" w:cs="宋体" w:hint="eastAsia"/>
                <w:sz w:val="24"/>
                <w:szCs w:val="24"/>
              </w:rPr>
              <w:t>的危废暂存</w:t>
            </w:r>
            <w:proofErr w:type="gramEnd"/>
            <w:r w:rsidR="0083142D" w:rsidRPr="00F51A8B">
              <w:rPr>
                <w:rFonts w:ascii="Times New Roman" w:hAnsi="Times New Roman" w:cs="宋体" w:hint="eastAsia"/>
                <w:sz w:val="24"/>
                <w:szCs w:val="24"/>
              </w:rPr>
              <w:t>间，</w:t>
            </w:r>
            <w:proofErr w:type="gramStart"/>
            <w:r w:rsidR="00390622" w:rsidRPr="00F51A8B">
              <w:rPr>
                <w:rFonts w:ascii="Times New Roman" w:hAnsi="Times New Roman" w:cs="宋体" w:hint="eastAsia"/>
                <w:sz w:val="24"/>
                <w:szCs w:val="24"/>
              </w:rPr>
              <w:t>危废暂存</w:t>
            </w:r>
            <w:proofErr w:type="gramEnd"/>
            <w:r w:rsidR="00390622" w:rsidRPr="00F51A8B">
              <w:rPr>
                <w:rFonts w:ascii="Times New Roman" w:hAnsi="Times New Roman" w:cs="宋体" w:hint="eastAsia"/>
                <w:sz w:val="24"/>
                <w:szCs w:val="24"/>
              </w:rPr>
              <w:t>间地面做防渗硬化处理，</w:t>
            </w:r>
            <w:r w:rsidR="0083142D" w:rsidRPr="00F51A8B">
              <w:rPr>
                <w:rFonts w:ascii="Times New Roman" w:hAnsi="Times New Roman" w:cs="宋体" w:hint="eastAsia"/>
                <w:sz w:val="24"/>
                <w:szCs w:val="24"/>
              </w:rPr>
              <w:t>定期交由有资质的单位进行处理。</w:t>
            </w:r>
            <w:r w:rsidR="009D551A" w:rsidRPr="00F51A8B">
              <w:rPr>
                <w:rFonts w:ascii="Times New Roman" w:hAnsi="Times New Roman" w:cs="宋体" w:hint="eastAsia"/>
                <w:sz w:val="24"/>
                <w:szCs w:val="24"/>
              </w:rPr>
              <w:t>根据《建设项目危险废物环境影响评价指南》（环保部</w:t>
            </w:r>
            <w:r w:rsidR="009D551A" w:rsidRPr="00F51A8B">
              <w:rPr>
                <w:rFonts w:ascii="Times New Roman" w:hAnsi="Times New Roman" w:cs="宋体" w:hint="eastAsia"/>
                <w:sz w:val="24"/>
                <w:szCs w:val="24"/>
              </w:rPr>
              <w:t>2017</w:t>
            </w:r>
            <w:r w:rsidR="009D551A" w:rsidRPr="00F51A8B">
              <w:rPr>
                <w:rFonts w:ascii="Times New Roman" w:hAnsi="Times New Roman" w:cs="宋体" w:hint="eastAsia"/>
                <w:sz w:val="24"/>
                <w:szCs w:val="24"/>
              </w:rPr>
              <w:t>年</w:t>
            </w:r>
            <w:r w:rsidR="009D551A" w:rsidRPr="00F51A8B">
              <w:rPr>
                <w:rFonts w:ascii="Times New Roman" w:hAnsi="Times New Roman" w:cs="宋体" w:hint="eastAsia"/>
                <w:sz w:val="24"/>
                <w:szCs w:val="24"/>
              </w:rPr>
              <w:t>43</w:t>
            </w:r>
            <w:r w:rsidR="009D551A" w:rsidRPr="00F51A8B">
              <w:rPr>
                <w:rFonts w:ascii="Times New Roman" w:hAnsi="Times New Roman" w:cs="宋体" w:hint="eastAsia"/>
                <w:sz w:val="24"/>
                <w:szCs w:val="24"/>
              </w:rPr>
              <w:t>号文）的要求，危险废物处置单位应严格按照《危险废物收集贮存运输技术规范》</w:t>
            </w:r>
            <w:r w:rsidR="009D551A" w:rsidRPr="00F51A8B">
              <w:rPr>
                <w:rFonts w:ascii="Times New Roman" w:hAnsi="Times New Roman" w:cs="宋体" w:hint="eastAsia"/>
                <w:sz w:val="24"/>
                <w:szCs w:val="24"/>
              </w:rPr>
              <w:t>(HJ 2025-2012)</w:t>
            </w:r>
            <w:r w:rsidR="009D551A" w:rsidRPr="00F51A8B">
              <w:rPr>
                <w:rFonts w:ascii="Times New Roman" w:hAnsi="Times New Roman" w:cs="宋体" w:hint="eastAsia"/>
                <w:sz w:val="24"/>
                <w:szCs w:val="24"/>
              </w:rPr>
              <w:t>的相关要求，在危险废物的收集和转运过程中，应采取相应的安全防护和污染防治措施，包括防爆、防火、防中毒、防感染、防泄露、防飞扬、防雨或其它防止污染环境的措施，内部转运应综合考虑厂区的实际情况确定转运路线，尽量避开办公区和生活区。转移过程应按《危险废物转移联单管理办法》执行。</w:t>
            </w:r>
          </w:p>
          <w:p w:rsidR="0039037F" w:rsidRDefault="007A196E" w:rsidP="007A196E">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本项目固体废物均得到有效处理，</w:t>
            </w:r>
            <w:r w:rsidR="00A4134B" w:rsidRPr="00F51A8B">
              <w:rPr>
                <w:rFonts w:ascii="Times New Roman" w:hAnsi="Times New Roman" w:cs="宋体" w:hint="eastAsia"/>
                <w:sz w:val="24"/>
                <w:szCs w:val="24"/>
              </w:rPr>
              <w:t>不对周围环境造二次污染。</w:t>
            </w:r>
          </w:p>
          <w:p w:rsidR="0039037F" w:rsidRPr="00F51A8B" w:rsidRDefault="00A4134B">
            <w:pPr>
              <w:spacing w:line="360" w:lineRule="auto"/>
              <w:ind w:firstLineChars="200" w:firstLine="482"/>
              <w:rPr>
                <w:rFonts w:ascii="Times New Roman" w:hAnsi="Times New Roman" w:cs="Times New Roman"/>
                <w:b/>
                <w:bCs/>
                <w:sz w:val="24"/>
                <w:szCs w:val="24"/>
              </w:rPr>
            </w:pPr>
            <w:r w:rsidRPr="00F51A8B">
              <w:rPr>
                <w:rFonts w:ascii="Times New Roman" w:hAnsi="Times New Roman" w:cs="Times New Roman"/>
                <w:b/>
                <w:bCs/>
                <w:sz w:val="24"/>
                <w:szCs w:val="24"/>
              </w:rPr>
              <w:t>3</w:t>
            </w:r>
            <w:r w:rsidRPr="00F51A8B">
              <w:rPr>
                <w:rFonts w:ascii="Times New Roman" w:hAnsi="Times New Roman" w:cs="宋体" w:hint="eastAsia"/>
                <w:b/>
                <w:bCs/>
                <w:sz w:val="24"/>
                <w:szCs w:val="24"/>
              </w:rPr>
              <w:t>、环保投资</w:t>
            </w:r>
          </w:p>
          <w:p w:rsidR="0039037F" w:rsidRPr="00F51A8B" w:rsidRDefault="00A4134B">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本项目环保投资详见表</w:t>
            </w:r>
            <w:r w:rsidR="00232811" w:rsidRPr="00F51A8B">
              <w:rPr>
                <w:rFonts w:ascii="Times New Roman" w:hAnsi="Times New Roman" w:cs="Times New Roman" w:hint="eastAsia"/>
                <w:sz w:val="24"/>
                <w:szCs w:val="24"/>
              </w:rPr>
              <w:t>3</w:t>
            </w:r>
            <w:r w:rsidR="00A33891" w:rsidRPr="00F51A8B">
              <w:rPr>
                <w:rFonts w:ascii="Times New Roman" w:hAnsi="Times New Roman" w:cs="Times New Roman" w:hint="eastAsia"/>
                <w:sz w:val="24"/>
                <w:szCs w:val="24"/>
              </w:rPr>
              <w:t>9</w:t>
            </w:r>
            <w:r w:rsidRPr="00F51A8B">
              <w:rPr>
                <w:rFonts w:ascii="Times New Roman" w:hAnsi="Times New Roman" w:cs="宋体" w:hint="eastAsia"/>
                <w:sz w:val="24"/>
                <w:szCs w:val="24"/>
              </w:rPr>
              <w:t>。</w:t>
            </w:r>
          </w:p>
          <w:p w:rsidR="0039037F" w:rsidRPr="007C64FF" w:rsidRDefault="00A4134B">
            <w:pPr>
              <w:jc w:val="center"/>
              <w:rPr>
                <w:rFonts w:ascii="Times New Roman" w:hAnsi="Times New Roman" w:cs="Times New Roman"/>
                <w:b/>
                <w:bCs/>
                <w:sz w:val="24"/>
                <w:szCs w:val="24"/>
              </w:rPr>
            </w:pPr>
            <w:r w:rsidRPr="007C64FF">
              <w:rPr>
                <w:rFonts w:ascii="Times New Roman" w:hAnsi="Times New Roman" w:cs="宋体" w:hint="eastAsia"/>
                <w:b/>
                <w:bCs/>
                <w:sz w:val="24"/>
                <w:szCs w:val="24"/>
              </w:rPr>
              <w:t>表</w:t>
            </w:r>
            <w:r w:rsidR="00451858" w:rsidRPr="007C64FF">
              <w:rPr>
                <w:rFonts w:ascii="Times New Roman" w:hAnsi="Times New Roman" w:cs="Times New Roman" w:hint="eastAsia"/>
                <w:b/>
                <w:bCs/>
                <w:sz w:val="24"/>
                <w:szCs w:val="24"/>
              </w:rPr>
              <w:t>3</w:t>
            </w:r>
            <w:r w:rsidR="00A33891" w:rsidRPr="007C64FF">
              <w:rPr>
                <w:rFonts w:ascii="Times New Roman" w:hAnsi="Times New Roman" w:cs="Times New Roman" w:hint="eastAsia"/>
                <w:b/>
                <w:bCs/>
                <w:sz w:val="24"/>
                <w:szCs w:val="24"/>
              </w:rPr>
              <w:t xml:space="preserve">9 </w:t>
            </w:r>
            <w:r w:rsidR="008C544B" w:rsidRPr="007C64FF">
              <w:rPr>
                <w:rFonts w:ascii="Times New Roman" w:hAnsi="Times New Roman" w:cs="Times New Roman" w:hint="eastAsia"/>
                <w:b/>
                <w:bCs/>
                <w:sz w:val="24"/>
                <w:szCs w:val="24"/>
              </w:rPr>
              <w:t xml:space="preserve"> </w:t>
            </w:r>
            <w:r w:rsidRPr="007C64FF">
              <w:rPr>
                <w:rFonts w:ascii="Times New Roman" w:hAnsi="Times New Roman" w:cs="宋体" w:hint="eastAsia"/>
                <w:b/>
                <w:bCs/>
                <w:sz w:val="24"/>
                <w:szCs w:val="24"/>
              </w:rPr>
              <w:t>环保投资一览表</w:t>
            </w:r>
          </w:p>
          <w:tbl>
            <w:tblPr>
              <w:tblW w:w="8291" w:type="dxa"/>
              <w:tblBorders>
                <w:top w:val="single" w:sz="12" w:space="0" w:color="000000"/>
                <w:bottom w:val="single" w:sz="12" w:space="0" w:color="000000"/>
                <w:insideH w:val="single" w:sz="4" w:space="0" w:color="000000"/>
                <w:insideV w:val="single" w:sz="4" w:space="0" w:color="000000"/>
              </w:tblBorders>
              <w:tblLayout w:type="fixed"/>
              <w:tblLook w:val="04A0" w:firstRow="1" w:lastRow="0" w:firstColumn="1" w:lastColumn="0" w:noHBand="0" w:noVBand="1"/>
            </w:tblPr>
            <w:tblGrid>
              <w:gridCol w:w="390"/>
              <w:gridCol w:w="1134"/>
              <w:gridCol w:w="2410"/>
              <w:gridCol w:w="3154"/>
              <w:gridCol w:w="1203"/>
            </w:tblGrid>
            <w:tr w:rsidR="00F51A8B" w:rsidRPr="00F51A8B" w:rsidTr="00B75D8D">
              <w:tc>
                <w:tcPr>
                  <w:tcW w:w="1524" w:type="dxa"/>
                  <w:gridSpan w:val="2"/>
                  <w:vAlign w:val="center"/>
                </w:tcPr>
                <w:p w:rsidR="0039037F" w:rsidRPr="00F51A8B" w:rsidRDefault="00A4134B">
                  <w:pPr>
                    <w:jc w:val="center"/>
                    <w:rPr>
                      <w:rFonts w:ascii="Times New Roman" w:hAnsi="Times New Roman" w:cs="Times New Roman"/>
                    </w:rPr>
                  </w:pPr>
                  <w:r w:rsidRPr="00F51A8B">
                    <w:rPr>
                      <w:rFonts w:ascii="Times New Roman" w:hAnsi="Times New Roman" w:cs="宋体" w:hint="eastAsia"/>
                    </w:rPr>
                    <w:t>名称</w:t>
                  </w:r>
                </w:p>
              </w:tc>
              <w:tc>
                <w:tcPr>
                  <w:tcW w:w="2410" w:type="dxa"/>
                  <w:vAlign w:val="center"/>
                </w:tcPr>
                <w:p w:rsidR="0039037F" w:rsidRPr="00F51A8B" w:rsidRDefault="00A4134B">
                  <w:pPr>
                    <w:jc w:val="center"/>
                    <w:rPr>
                      <w:rFonts w:ascii="Times New Roman" w:hAnsi="Times New Roman" w:cs="Times New Roman"/>
                    </w:rPr>
                  </w:pPr>
                  <w:r w:rsidRPr="00F51A8B">
                    <w:rPr>
                      <w:rFonts w:ascii="Times New Roman" w:hAnsi="Times New Roman" w:cs="宋体" w:hint="eastAsia"/>
                    </w:rPr>
                    <w:t>环境措施</w:t>
                  </w:r>
                </w:p>
              </w:tc>
              <w:tc>
                <w:tcPr>
                  <w:tcW w:w="3154" w:type="dxa"/>
                  <w:vAlign w:val="center"/>
                </w:tcPr>
                <w:p w:rsidR="0039037F" w:rsidRPr="00F51A8B" w:rsidRDefault="00A4134B">
                  <w:pPr>
                    <w:jc w:val="center"/>
                    <w:rPr>
                      <w:rFonts w:ascii="Times New Roman" w:hAnsi="Times New Roman" w:cs="Times New Roman"/>
                    </w:rPr>
                  </w:pPr>
                  <w:r w:rsidRPr="00F51A8B">
                    <w:rPr>
                      <w:rFonts w:ascii="Times New Roman" w:hAnsi="Times New Roman" w:cs="宋体" w:hint="eastAsia"/>
                    </w:rPr>
                    <w:t>治理效果</w:t>
                  </w:r>
                </w:p>
              </w:tc>
              <w:tc>
                <w:tcPr>
                  <w:tcW w:w="1203" w:type="dxa"/>
                  <w:vAlign w:val="center"/>
                </w:tcPr>
                <w:p w:rsidR="0039037F" w:rsidRPr="00F51A8B" w:rsidRDefault="00A4134B">
                  <w:pPr>
                    <w:jc w:val="center"/>
                    <w:rPr>
                      <w:rFonts w:ascii="Times New Roman" w:hAnsi="Times New Roman" w:cs="Times New Roman"/>
                    </w:rPr>
                  </w:pPr>
                  <w:r w:rsidRPr="00F51A8B">
                    <w:rPr>
                      <w:rFonts w:ascii="Times New Roman" w:hAnsi="Times New Roman" w:cs="宋体" w:hint="eastAsia"/>
                    </w:rPr>
                    <w:t>投资</w:t>
                  </w:r>
                  <w:r w:rsidRPr="00F51A8B">
                    <w:rPr>
                      <w:rFonts w:ascii="Times New Roman" w:hAnsi="Times New Roman" w:cs="Times New Roman"/>
                    </w:rPr>
                    <w:t>(</w:t>
                  </w:r>
                  <w:r w:rsidRPr="00F51A8B">
                    <w:rPr>
                      <w:rFonts w:ascii="Times New Roman" w:hAnsi="Times New Roman" w:cs="宋体" w:hint="eastAsia"/>
                    </w:rPr>
                    <w:t>万元</w:t>
                  </w:r>
                  <w:r w:rsidRPr="00F51A8B">
                    <w:rPr>
                      <w:rFonts w:ascii="Times New Roman" w:hAnsi="Times New Roman" w:cs="Times New Roman"/>
                    </w:rPr>
                    <w:t>)</w:t>
                  </w:r>
                </w:p>
              </w:tc>
            </w:tr>
            <w:tr w:rsidR="00F51A8B" w:rsidRPr="00F51A8B" w:rsidTr="00B75D8D">
              <w:tc>
                <w:tcPr>
                  <w:tcW w:w="390" w:type="dxa"/>
                  <w:vMerge w:val="restart"/>
                  <w:textDirection w:val="tbRlV"/>
                  <w:vAlign w:val="center"/>
                </w:tcPr>
                <w:p w:rsidR="00390622" w:rsidRPr="00F51A8B" w:rsidRDefault="00390622" w:rsidP="009F7934">
                  <w:pPr>
                    <w:ind w:left="113" w:right="113"/>
                    <w:jc w:val="center"/>
                    <w:rPr>
                      <w:rFonts w:ascii="Times New Roman" w:hAnsi="Times New Roman" w:cs="Times New Roman"/>
                    </w:rPr>
                  </w:pPr>
                  <w:r w:rsidRPr="00F51A8B">
                    <w:rPr>
                      <w:rFonts w:ascii="Times New Roman" w:hAnsi="Times New Roman" w:cs="Times New Roman" w:hint="eastAsia"/>
                    </w:rPr>
                    <w:t>营运期</w:t>
                  </w:r>
                </w:p>
              </w:tc>
              <w:tc>
                <w:tcPr>
                  <w:tcW w:w="1134" w:type="dxa"/>
                  <w:vAlign w:val="center"/>
                </w:tcPr>
                <w:p w:rsidR="00390622" w:rsidRPr="00F51A8B" w:rsidRDefault="00390622" w:rsidP="00AC228F">
                  <w:pPr>
                    <w:jc w:val="center"/>
                    <w:rPr>
                      <w:rFonts w:ascii="Times New Roman" w:hAnsi="Times New Roman" w:cs="Times New Roman"/>
                    </w:rPr>
                  </w:pPr>
                  <w:r w:rsidRPr="00F51A8B">
                    <w:rPr>
                      <w:rFonts w:ascii="Times New Roman" w:hAnsi="Times New Roman" w:cs="宋体" w:hint="eastAsia"/>
                    </w:rPr>
                    <w:t>废气</w:t>
                  </w:r>
                </w:p>
              </w:tc>
              <w:tc>
                <w:tcPr>
                  <w:tcW w:w="2410" w:type="dxa"/>
                  <w:vAlign w:val="center"/>
                </w:tcPr>
                <w:p w:rsidR="00390622" w:rsidRPr="00F51A8B" w:rsidRDefault="00902305" w:rsidP="00902305">
                  <w:pPr>
                    <w:rPr>
                      <w:rFonts w:ascii="Times New Roman" w:hAnsi="Times New Roman" w:cs="Times New Roman"/>
                    </w:rPr>
                  </w:pPr>
                  <w:r>
                    <w:rPr>
                      <w:rFonts w:ascii="Times New Roman" w:hAnsi="Times New Roman" w:cs="宋体" w:hint="eastAsia"/>
                    </w:rPr>
                    <w:t>2</w:t>
                  </w:r>
                  <w:r>
                    <w:rPr>
                      <w:rFonts w:ascii="Times New Roman" w:hAnsi="Times New Roman" w:cs="宋体" w:hint="eastAsia"/>
                    </w:rPr>
                    <w:t>套</w:t>
                  </w:r>
                  <w:r w:rsidR="009D551A" w:rsidRPr="00F51A8B">
                    <w:rPr>
                      <w:rFonts w:ascii="Times New Roman" w:hAnsi="Times New Roman" w:cs="宋体" w:hint="eastAsia"/>
                    </w:rPr>
                    <w:t>湿式除尘器</w:t>
                  </w:r>
                  <w:r w:rsidR="009D551A" w:rsidRPr="00F51A8B">
                    <w:rPr>
                      <w:rFonts w:ascii="Times New Roman" w:hAnsi="Times New Roman" w:cs="宋体" w:hint="eastAsia"/>
                    </w:rPr>
                    <w:t>+</w:t>
                  </w:r>
                  <w:r>
                    <w:rPr>
                      <w:rFonts w:ascii="Times New Roman" w:hAnsi="Times New Roman" w:cs="宋体" w:hint="eastAsia"/>
                    </w:rPr>
                    <w:t>2</w:t>
                  </w:r>
                  <w:r>
                    <w:rPr>
                      <w:rFonts w:ascii="Times New Roman" w:hAnsi="Times New Roman" w:cs="宋体" w:hint="eastAsia"/>
                    </w:rPr>
                    <w:t>根</w:t>
                  </w:r>
                  <w:r w:rsidR="009D551A" w:rsidRPr="00F51A8B">
                    <w:rPr>
                      <w:rFonts w:ascii="Times New Roman" w:hAnsi="Times New Roman" w:cs="宋体" w:hint="eastAsia"/>
                    </w:rPr>
                    <w:t>15m</w:t>
                  </w:r>
                  <w:r w:rsidR="009D551A" w:rsidRPr="00F51A8B">
                    <w:rPr>
                      <w:rFonts w:ascii="Times New Roman" w:hAnsi="Times New Roman" w:cs="宋体" w:hint="eastAsia"/>
                    </w:rPr>
                    <w:t>高排气筒</w:t>
                  </w:r>
                </w:p>
              </w:tc>
              <w:tc>
                <w:tcPr>
                  <w:tcW w:w="3154" w:type="dxa"/>
                  <w:vAlign w:val="center"/>
                </w:tcPr>
                <w:p w:rsidR="00390622" w:rsidRPr="00F51A8B" w:rsidRDefault="009D551A" w:rsidP="0078154C">
                  <w:pPr>
                    <w:jc w:val="center"/>
                    <w:rPr>
                      <w:rFonts w:ascii="Times New Roman" w:hAnsi="Times New Roman" w:cs="Times New Roman"/>
                    </w:rPr>
                  </w:pPr>
                  <w:r w:rsidRPr="00F51A8B">
                    <w:rPr>
                      <w:rFonts w:ascii="Times New Roman" w:hAnsi="Times New Roman" w:cs="宋体" w:hint="eastAsia"/>
                    </w:rPr>
                    <w:t>满足《大气污染物综合排放标准》（</w:t>
                  </w:r>
                  <w:r w:rsidRPr="00F51A8B">
                    <w:rPr>
                      <w:rFonts w:ascii="Times New Roman" w:hAnsi="Times New Roman" w:cs="宋体" w:hint="eastAsia"/>
                    </w:rPr>
                    <w:t>GB16297-1996</w:t>
                  </w:r>
                  <w:r w:rsidRPr="00F51A8B">
                    <w:rPr>
                      <w:rFonts w:ascii="Times New Roman" w:hAnsi="Times New Roman" w:cs="宋体" w:hint="eastAsia"/>
                    </w:rPr>
                    <w:t>）中二级排放标准</w:t>
                  </w:r>
                  <w:r w:rsidRPr="00F51A8B">
                    <w:rPr>
                      <w:rFonts w:ascii="Times New Roman" w:hAnsi="Times New Roman" w:cs="宋体" w:hint="eastAsia"/>
                      <w:bCs/>
                    </w:rPr>
                    <w:t>要求</w:t>
                  </w:r>
                </w:p>
              </w:tc>
              <w:tc>
                <w:tcPr>
                  <w:tcW w:w="1203" w:type="dxa"/>
                  <w:vAlign w:val="center"/>
                </w:tcPr>
                <w:p w:rsidR="00390622" w:rsidRPr="00F51A8B" w:rsidRDefault="009D551A" w:rsidP="00AC228F">
                  <w:pPr>
                    <w:jc w:val="center"/>
                    <w:rPr>
                      <w:rFonts w:ascii="Times New Roman" w:hAnsi="Times New Roman" w:cs="Times New Roman"/>
                    </w:rPr>
                  </w:pPr>
                  <w:r w:rsidRPr="00F51A8B">
                    <w:rPr>
                      <w:rFonts w:ascii="Times New Roman" w:hAnsi="Times New Roman" w:cs="Times New Roman" w:hint="eastAsia"/>
                    </w:rPr>
                    <w:t>10.0</w:t>
                  </w:r>
                </w:p>
              </w:tc>
            </w:tr>
            <w:tr w:rsidR="00F51A8B" w:rsidRPr="00F51A8B" w:rsidTr="00B75D8D">
              <w:tc>
                <w:tcPr>
                  <w:tcW w:w="390" w:type="dxa"/>
                  <w:vMerge/>
                  <w:textDirection w:val="tbRlV"/>
                  <w:vAlign w:val="center"/>
                </w:tcPr>
                <w:p w:rsidR="00390622" w:rsidRPr="00F51A8B" w:rsidRDefault="00390622" w:rsidP="009F7934">
                  <w:pPr>
                    <w:ind w:left="113" w:right="113"/>
                    <w:jc w:val="center"/>
                    <w:rPr>
                      <w:rFonts w:ascii="Times New Roman" w:hAnsi="Times New Roman" w:cs="Times New Roman"/>
                    </w:rPr>
                  </w:pPr>
                </w:p>
              </w:tc>
              <w:tc>
                <w:tcPr>
                  <w:tcW w:w="1134" w:type="dxa"/>
                  <w:vAlign w:val="center"/>
                </w:tcPr>
                <w:p w:rsidR="00390622" w:rsidRPr="00F51A8B" w:rsidRDefault="00390622" w:rsidP="00AC228F">
                  <w:pPr>
                    <w:jc w:val="center"/>
                    <w:rPr>
                      <w:rFonts w:ascii="Times New Roman" w:hAnsi="Times New Roman" w:cs="宋体"/>
                    </w:rPr>
                  </w:pPr>
                  <w:r w:rsidRPr="00F51A8B">
                    <w:rPr>
                      <w:rFonts w:ascii="Times New Roman" w:hAnsi="Times New Roman" w:cs="宋体" w:hint="eastAsia"/>
                    </w:rPr>
                    <w:t>噪声</w:t>
                  </w:r>
                </w:p>
              </w:tc>
              <w:tc>
                <w:tcPr>
                  <w:tcW w:w="2410" w:type="dxa"/>
                  <w:vAlign w:val="center"/>
                </w:tcPr>
                <w:p w:rsidR="00390622" w:rsidRPr="00F51A8B" w:rsidRDefault="00390622" w:rsidP="00902305">
                  <w:pPr>
                    <w:rPr>
                      <w:rFonts w:ascii="Times New Roman" w:hAnsi="Times New Roman" w:cs="宋体"/>
                    </w:rPr>
                  </w:pPr>
                  <w:r w:rsidRPr="00F51A8B">
                    <w:rPr>
                      <w:rFonts w:ascii="Times New Roman" w:hAnsi="Times New Roman" w:cs="宋体" w:hint="eastAsia"/>
                    </w:rPr>
                    <w:t>选购低噪声、低频率的设备，对设备加装基础减振降噪等设施</w:t>
                  </w:r>
                </w:p>
              </w:tc>
              <w:tc>
                <w:tcPr>
                  <w:tcW w:w="3154" w:type="dxa"/>
                  <w:vAlign w:val="center"/>
                </w:tcPr>
                <w:p w:rsidR="00390622" w:rsidRPr="00F51A8B" w:rsidRDefault="00390622" w:rsidP="00061391">
                  <w:pPr>
                    <w:jc w:val="center"/>
                    <w:rPr>
                      <w:rFonts w:ascii="Times New Roman" w:hAnsi="Times New Roman" w:cs="宋体"/>
                    </w:rPr>
                  </w:pPr>
                  <w:r w:rsidRPr="00F51A8B">
                    <w:rPr>
                      <w:rFonts w:ascii="Times New Roman" w:hAnsi="Times New Roman" w:cs="宋体" w:hint="eastAsia"/>
                    </w:rPr>
                    <w:t>四侧厂界处满足《工业企业厂界环境噪声排放标准》（</w:t>
                  </w:r>
                  <w:r w:rsidRPr="00F51A8B">
                    <w:rPr>
                      <w:rFonts w:ascii="Times New Roman" w:hAnsi="Times New Roman" w:cs="Times New Roman"/>
                    </w:rPr>
                    <w:t>GB12348-2008</w:t>
                  </w:r>
                  <w:r w:rsidRPr="00F51A8B">
                    <w:rPr>
                      <w:rFonts w:ascii="Times New Roman" w:hAnsi="Times New Roman" w:cs="宋体" w:hint="eastAsia"/>
                    </w:rPr>
                    <w:t>）中</w:t>
                  </w:r>
                  <w:r w:rsidRPr="00F51A8B">
                    <w:rPr>
                      <w:rFonts w:ascii="Times New Roman" w:hAnsi="Times New Roman" w:cs="Times New Roman" w:hint="eastAsia"/>
                    </w:rPr>
                    <w:t>3</w:t>
                  </w:r>
                  <w:r w:rsidRPr="00F51A8B">
                    <w:rPr>
                      <w:rFonts w:ascii="Times New Roman" w:hAnsi="Times New Roman" w:cs="宋体" w:hint="eastAsia"/>
                    </w:rPr>
                    <w:t>类区标准</w:t>
                  </w:r>
                </w:p>
              </w:tc>
              <w:tc>
                <w:tcPr>
                  <w:tcW w:w="1203" w:type="dxa"/>
                  <w:vAlign w:val="center"/>
                </w:tcPr>
                <w:p w:rsidR="00390622" w:rsidRPr="00F51A8B" w:rsidRDefault="00902305" w:rsidP="00AC228F">
                  <w:pPr>
                    <w:jc w:val="center"/>
                    <w:rPr>
                      <w:rFonts w:ascii="Times New Roman" w:hAnsi="Times New Roman" w:cs="Times New Roman"/>
                    </w:rPr>
                  </w:pPr>
                  <w:r>
                    <w:rPr>
                      <w:rFonts w:ascii="Times New Roman" w:hAnsi="Times New Roman" w:cs="Times New Roman" w:hint="eastAsia"/>
                    </w:rPr>
                    <w:t>2.0</w:t>
                  </w:r>
                </w:p>
              </w:tc>
            </w:tr>
            <w:tr w:rsidR="00F51A8B" w:rsidRPr="00F51A8B" w:rsidTr="00902305">
              <w:trPr>
                <w:trHeight w:val="628"/>
              </w:trPr>
              <w:tc>
                <w:tcPr>
                  <w:tcW w:w="390" w:type="dxa"/>
                  <w:vMerge/>
                  <w:vAlign w:val="center"/>
                </w:tcPr>
                <w:p w:rsidR="00390622" w:rsidRPr="00F51A8B" w:rsidRDefault="00390622">
                  <w:pPr>
                    <w:jc w:val="center"/>
                    <w:rPr>
                      <w:rFonts w:ascii="Times New Roman" w:hAnsi="Times New Roman" w:cs="Times New Roman"/>
                    </w:rPr>
                  </w:pPr>
                </w:p>
              </w:tc>
              <w:tc>
                <w:tcPr>
                  <w:tcW w:w="1134" w:type="dxa"/>
                  <w:vAlign w:val="center"/>
                </w:tcPr>
                <w:p w:rsidR="00390622" w:rsidRPr="00F51A8B" w:rsidRDefault="00390622" w:rsidP="00F2136D">
                  <w:pPr>
                    <w:jc w:val="center"/>
                    <w:rPr>
                      <w:rFonts w:ascii="Times New Roman" w:hAnsi="Times New Roman" w:cs="宋体"/>
                    </w:rPr>
                  </w:pPr>
                  <w:r w:rsidRPr="00F51A8B">
                    <w:rPr>
                      <w:rFonts w:ascii="Times New Roman" w:hAnsi="Times New Roman" w:cs="宋体" w:hint="eastAsia"/>
                    </w:rPr>
                    <w:t>危险废物</w:t>
                  </w:r>
                </w:p>
              </w:tc>
              <w:tc>
                <w:tcPr>
                  <w:tcW w:w="2410" w:type="dxa"/>
                  <w:vAlign w:val="center"/>
                </w:tcPr>
                <w:p w:rsidR="00390622" w:rsidRPr="00F51A8B" w:rsidRDefault="00390622" w:rsidP="00902305">
                  <w:pPr>
                    <w:rPr>
                      <w:rFonts w:ascii="Times New Roman" w:hAnsi="Times New Roman" w:cs="宋体"/>
                    </w:rPr>
                  </w:pPr>
                  <w:r w:rsidRPr="00F51A8B">
                    <w:rPr>
                      <w:rFonts w:ascii="Times New Roman" w:hAnsi="Times New Roman" w:cs="宋体" w:hint="eastAsia"/>
                    </w:rPr>
                    <w:t>委托有资质的单位进行处理</w:t>
                  </w:r>
                </w:p>
              </w:tc>
              <w:tc>
                <w:tcPr>
                  <w:tcW w:w="3154" w:type="dxa"/>
                  <w:tcBorders>
                    <w:top w:val="single" w:sz="4" w:space="0" w:color="auto"/>
                  </w:tcBorders>
                  <w:vAlign w:val="center"/>
                </w:tcPr>
                <w:p w:rsidR="00390622" w:rsidRPr="00F51A8B" w:rsidRDefault="00902305" w:rsidP="00930886">
                  <w:pPr>
                    <w:jc w:val="center"/>
                    <w:rPr>
                      <w:rFonts w:ascii="Times New Roman" w:hAnsi="Times New Roman" w:cs="宋体"/>
                    </w:rPr>
                  </w:pPr>
                  <w:r w:rsidRPr="00F51A8B">
                    <w:rPr>
                      <w:rFonts w:ascii="Times New Roman" w:hAnsi="Times New Roman" w:cs="宋体" w:hint="eastAsia"/>
                    </w:rPr>
                    <w:t>不对周围环境造成二次污染</w:t>
                  </w:r>
                </w:p>
              </w:tc>
              <w:tc>
                <w:tcPr>
                  <w:tcW w:w="1203" w:type="dxa"/>
                  <w:vAlign w:val="center"/>
                </w:tcPr>
                <w:p w:rsidR="00390622" w:rsidRPr="00F51A8B" w:rsidRDefault="00390622" w:rsidP="00F2136D">
                  <w:pPr>
                    <w:jc w:val="center"/>
                    <w:rPr>
                      <w:rFonts w:ascii="Times New Roman" w:hAnsi="Times New Roman" w:cs="Times New Roman"/>
                    </w:rPr>
                  </w:pPr>
                  <w:r w:rsidRPr="00F51A8B">
                    <w:rPr>
                      <w:rFonts w:ascii="Times New Roman" w:hAnsi="Times New Roman" w:cs="Times New Roman" w:hint="eastAsia"/>
                    </w:rPr>
                    <w:t>1.0</w:t>
                  </w:r>
                </w:p>
              </w:tc>
            </w:tr>
            <w:tr w:rsidR="00F51A8B" w:rsidRPr="00F51A8B" w:rsidTr="00B11A63">
              <w:tc>
                <w:tcPr>
                  <w:tcW w:w="7088" w:type="dxa"/>
                  <w:gridSpan w:val="4"/>
                  <w:vAlign w:val="center"/>
                </w:tcPr>
                <w:p w:rsidR="00061391" w:rsidRPr="00F51A8B" w:rsidRDefault="00061391">
                  <w:pPr>
                    <w:jc w:val="center"/>
                    <w:rPr>
                      <w:rFonts w:ascii="Times New Roman" w:hAnsi="Times New Roman" w:cs="Times New Roman"/>
                    </w:rPr>
                  </w:pPr>
                  <w:r w:rsidRPr="00F51A8B">
                    <w:rPr>
                      <w:rFonts w:ascii="Times New Roman" w:hAnsi="Times New Roman" w:cs="宋体" w:hint="eastAsia"/>
                    </w:rPr>
                    <w:t>合计</w:t>
                  </w:r>
                </w:p>
              </w:tc>
              <w:tc>
                <w:tcPr>
                  <w:tcW w:w="1203" w:type="dxa"/>
                  <w:vAlign w:val="center"/>
                </w:tcPr>
                <w:p w:rsidR="00061391" w:rsidRPr="00F51A8B" w:rsidRDefault="009D551A" w:rsidP="00390622">
                  <w:pPr>
                    <w:jc w:val="center"/>
                    <w:rPr>
                      <w:rFonts w:ascii="Times New Roman" w:hAnsi="Times New Roman" w:cs="Times New Roman"/>
                    </w:rPr>
                  </w:pPr>
                  <w:r w:rsidRPr="00F51A8B">
                    <w:rPr>
                      <w:rFonts w:ascii="Times New Roman" w:hAnsi="Times New Roman" w:cs="Times New Roman" w:hint="eastAsia"/>
                    </w:rPr>
                    <w:t>13.0</w:t>
                  </w:r>
                </w:p>
              </w:tc>
            </w:tr>
          </w:tbl>
          <w:p w:rsidR="0039037F" w:rsidRPr="00F51A8B" w:rsidRDefault="00A4134B">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由表</w:t>
            </w:r>
            <w:r w:rsidR="00A33891" w:rsidRPr="00F51A8B">
              <w:rPr>
                <w:rFonts w:ascii="Times New Roman" w:hAnsi="Times New Roman" w:cs="Times New Roman" w:hint="eastAsia"/>
                <w:sz w:val="24"/>
                <w:szCs w:val="24"/>
              </w:rPr>
              <w:t>39</w:t>
            </w:r>
            <w:r w:rsidRPr="00F51A8B">
              <w:rPr>
                <w:rFonts w:ascii="Times New Roman" w:hAnsi="Times New Roman" w:cs="宋体" w:hint="eastAsia"/>
                <w:sz w:val="24"/>
                <w:szCs w:val="24"/>
              </w:rPr>
              <w:t>可知，本项目各项环保治理措施投资总计约</w:t>
            </w:r>
            <w:r w:rsidR="00EC797D" w:rsidRPr="00F51A8B">
              <w:rPr>
                <w:rFonts w:ascii="Times New Roman" w:hAnsi="Times New Roman" w:cs="Times New Roman" w:hint="eastAsia"/>
                <w:sz w:val="24"/>
                <w:szCs w:val="24"/>
              </w:rPr>
              <w:t>1</w:t>
            </w:r>
            <w:r w:rsidR="009D551A" w:rsidRPr="00F51A8B">
              <w:rPr>
                <w:rFonts w:ascii="Times New Roman" w:hAnsi="Times New Roman" w:cs="Times New Roman" w:hint="eastAsia"/>
                <w:sz w:val="24"/>
                <w:szCs w:val="24"/>
              </w:rPr>
              <w:t>3</w:t>
            </w:r>
            <w:r w:rsidR="009F7934" w:rsidRPr="00F51A8B">
              <w:rPr>
                <w:rFonts w:ascii="Times New Roman" w:hAnsi="Times New Roman" w:cs="Times New Roman" w:hint="eastAsia"/>
                <w:sz w:val="24"/>
                <w:szCs w:val="24"/>
              </w:rPr>
              <w:t>.0</w:t>
            </w:r>
            <w:r w:rsidRPr="00F51A8B">
              <w:rPr>
                <w:rFonts w:ascii="Times New Roman" w:hAnsi="Times New Roman" w:cs="宋体" w:hint="eastAsia"/>
                <w:sz w:val="24"/>
                <w:szCs w:val="24"/>
              </w:rPr>
              <w:t>万元，占总投资的</w:t>
            </w:r>
            <w:r w:rsidR="009D551A" w:rsidRPr="00F51A8B">
              <w:rPr>
                <w:rFonts w:ascii="Times New Roman" w:hAnsi="Times New Roman" w:cs="Times New Roman" w:hint="eastAsia"/>
                <w:sz w:val="24"/>
                <w:szCs w:val="24"/>
              </w:rPr>
              <w:t>0.</w:t>
            </w:r>
            <w:r w:rsidR="007C64FF">
              <w:rPr>
                <w:rFonts w:ascii="Times New Roman" w:hAnsi="Times New Roman" w:cs="Times New Roman" w:hint="eastAsia"/>
                <w:sz w:val="24"/>
                <w:szCs w:val="24"/>
              </w:rPr>
              <w:t>05</w:t>
            </w:r>
            <w:r w:rsidRPr="00F51A8B">
              <w:rPr>
                <w:rFonts w:ascii="Times New Roman" w:hAnsi="Times New Roman" w:cs="Times New Roman"/>
                <w:sz w:val="24"/>
                <w:szCs w:val="24"/>
              </w:rPr>
              <w:t>%</w:t>
            </w:r>
            <w:r w:rsidRPr="00F51A8B">
              <w:rPr>
                <w:rFonts w:ascii="Times New Roman" w:hAnsi="Times New Roman" w:cs="宋体" w:hint="eastAsia"/>
                <w:sz w:val="24"/>
                <w:szCs w:val="24"/>
              </w:rPr>
              <w:t>，上述环保投资及治理项目可使本项目各项污染物达标排放。</w:t>
            </w:r>
          </w:p>
          <w:p w:rsidR="0039037F" w:rsidRPr="00F51A8B" w:rsidRDefault="00A4134B">
            <w:pPr>
              <w:spacing w:line="360" w:lineRule="auto"/>
              <w:ind w:firstLine="480"/>
              <w:rPr>
                <w:rFonts w:ascii="Times New Roman" w:hAnsi="Times New Roman" w:cs="Times New Roman"/>
                <w:b/>
                <w:bCs/>
                <w:sz w:val="24"/>
                <w:szCs w:val="24"/>
              </w:rPr>
            </w:pPr>
            <w:r w:rsidRPr="00F51A8B">
              <w:rPr>
                <w:rFonts w:ascii="Times New Roman" w:hAnsi="Times New Roman" w:cs="Times New Roman"/>
                <w:b/>
                <w:bCs/>
                <w:sz w:val="24"/>
                <w:szCs w:val="24"/>
              </w:rPr>
              <w:t>4</w:t>
            </w:r>
            <w:r w:rsidRPr="00F51A8B">
              <w:rPr>
                <w:rFonts w:ascii="Times New Roman" w:hAnsi="Times New Roman" w:cs="宋体" w:hint="eastAsia"/>
                <w:b/>
                <w:bCs/>
                <w:sz w:val="24"/>
                <w:szCs w:val="24"/>
              </w:rPr>
              <w:t>、项目“三同时”验收</w:t>
            </w:r>
          </w:p>
          <w:p w:rsidR="0039037F" w:rsidRDefault="00A4134B">
            <w:pPr>
              <w:spacing w:line="360" w:lineRule="auto"/>
              <w:ind w:firstLine="482"/>
              <w:rPr>
                <w:rFonts w:ascii="Times New Roman" w:hAnsi="Times New Roman" w:cs="宋体"/>
                <w:sz w:val="24"/>
                <w:szCs w:val="24"/>
              </w:rPr>
            </w:pPr>
            <w:r w:rsidRPr="00F51A8B">
              <w:rPr>
                <w:rFonts w:ascii="Times New Roman" w:hAnsi="Times New Roman" w:cs="宋体" w:hint="eastAsia"/>
                <w:sz w:val="24"/>
                <w:szCs w:val="24"/>
              </w:rPr>
              <w:t>本项目“三同时”验收内容详见表</w:t>
            </w:r>
            <w:r w:rsidR="00A33891" w:rsidRPr="00F51A8B">
              <w:rPr>
                <w:rFonts w:ascii="Times New Roman" w:hAnsi="Times New Roman" w:cs="Times New Roman" w:hint="eastAsia"/>
                <w:sz w:val="24"/>
                <w:szCs w:val="24"/>
              </w:rPr>
              <w:t>40</w:t>
            </w:r>
            <w:r w:rsidRPr="00F51A8B">
              <w:rPr>
                <w:rFonts w:ascii="Times New Roman" w:hAnsi="Times New Roman" w:cs="宋体" w:hint="eastAsia"/>
                <w:sz w:val="24"/>
                <w:szCs w:val="24"/>
              </w:rPr>
              <w:t>。</w:t>
            </w:r>
          </w:p>
          <w:p w:rsidR="007C64FF" w:rsidRDefault="007C64FF">
            <w:pPr>
              <w:spacing w:line="360" w:lineRule="auto"/>
              <w:ind w:firstLine="482"/>
              <w:rPr>
                <w:rFonts w:ascii="Times New Roman" w:hAnsi="Times New Roman" w:cs="宋体"/>
                <w:sz w:val="24"/>
                <w:szCs w:val="24"/>
              </w:rPr>
            </w:pPr>
          </w:p>
          <w:p w:rsidR="007C64FF" w:rsidRDefault="007C64FF">
            <w:pPr>
              <w:spacing w:line="360" w:lineRule="auto"/>
              <w:ind w:firstLine="482"/>
              <w:rPr>
                <w:rFonts w:ascii="Times New Roman" w:hAnsi="Times New Roman" w:cs="宋体"/>
                <w:sz w:val="24"/>
                <w:szCs w:val="24"/>
              </w:rPr>
            </w:pPr>
          </w:p>
          <w:p w:rsidR="007C64FF" w:rsidRDefault="007C64FF">
            <w:pPr>
              <w:spacing w:line="360" w:lineRule="auto"/>
              <w:ind w:firstLine="482"/>
              <w:rPr>
                <w:rFonts w:ascii="Times New Roman" w:hAnsi="Times New Roman" w:cs="宋体"/>
                <w:sz w:val="24"/>
                <w:szCs w:val="24"/>
              </w:rPr>
            </w:pPr>
          </w:p>
          <w:p w:rsidR="007C64FF" w:rsidRPr="00F51A8B" w:rsidRDefault="007C64FF">
            <w:pPr>
              <w:spacing w:line="360" w:lineRule="auto"/>
              <w:ind w:firstLine="482"/>
              <w:rPr>
                <w:rFonts w:ascii="Times New Roman" w:hAnsi="Times New Roman" w:cs="宋体"/>
                <w:sz w:val="24"/>
                <w:szCs w:val="24"/>
              </w:rPr>
            </w:pPr>
          </w:p>
          <w:p w:rsidR="00B7420E" w:rsidRPr="007C64FF" w:rsidRDefault="00B7420E" w:rsidP="00B7420E">
            <w:pPr>
              <w:jc w:val="center"/>
              <w:rPr>
                <w:rFonts w:ascii="Times New Roman" w:hAnsi="Times New Roman" w:cs="Times New Roman"/>
                <w:b/>
                <w:bCs/>
                <w:sz w:val="24"/>
                <w:szCs w:val="24"/>
              </w:rPr>
            </w:pPr>
            <w:r w:rsidRPr="007C64FF">
              <w:rPr>
                <w:rFonts w:ascii="Times New Roman" w:hAnsi="Times New Roman" w:cs="宋体" w:hint="eastAsia"/>
                <w:b/>
                <w:bCs/>
                <w:sz w:val="24"/>
                <w:szCs w:val="24"/>
              </w:rPr>
              <w:lastRenderedPageBreak/>
              <w:t>表</w:t>
            </w:r>
            <w:r w:rsidR="00A33891" w:rsidRPr="007C64FF">
              <w:rPr>
                <w:rFonts w:ascii="Times New Roman" w:hAnsi="Times New Roman" w:cs="Times New Roman" w:hint="eastAsia"/>
                <w:b/>
                <w:bCs/>
                <w:sz w:val="24"/>
                <w:szCs w:val="24"/>
              </w:rPr>
              <w:t>40</w:t>
            </w:r>
            <w:r w:rsidR="008C544B" w:rsidRPr="007C64FF">
              <w:rPr>
                <w:rFonts w:ascii="Times New Roman" w:hAnsi="Times New Roman" w:cs="Times New Roman" w:hint="eastAsia"/>
                <w:b/>
                <w:bCs/>
                <w:sz w:val="24"/>
                <w:szCs w:val="24"/>
              </w:rPr>
              <w:t xml:space="preserve"> </w:t>
            </w:r>
            <w:r w:rsidRPr="007C64FF">
              <w:rPr>
                <w:rFonts w:ascii="Times New Roman" w:hAnsi="Times New Roman" w:cs="宋体" w:hint="eastAsia"/>
                <w:b/>
                <w:bCs/>
                <w:sz w:val="24"/>
                <w:szCs w:val="24"/>
              </w:rPr>
              <w:t>本项目“三同时”验收一览表</w:t>
            </w:r>
          </w:p>
          <w:tbl>
            <w:tblPr>
              <w:tblW w:w="8222" w:type="dxa"/>
              <w:tblBorders>
                <w:top w:val="single" w:sz="12" w:space="0" w:color="000000"/>
                <w:bottom w:val="single" w:sz="12" w:space="0" w:color="000000"/>
                <w:insideH w:val="single" w:sz="4" w:space="0" w:color="000000"/>
                <w:insideV w:val="single" w:sz="4" w:space="0" w:color="000000"/>
              </w:tblBorders>
              <w:tblLayout w:type="fixed"/>
              <w:tblLook w:val="04A0" w:firstRow="1" w:lastRow="0" w:firstColumn="1" w:lastColumn="0" w:noHBand="0" w:noVBand="1"/>
            </w:tblPr>
            <w:tblGrid>
              <w:gridCol w:w="532"/>
              <w:gridCol w:w="1169"/>
              <w:gridCol w:w="3225"/>
              <w:gridCol w:w="3296"/>
            </w:tblGrid>
            <w:tr w:rsidR="00F51A8B" w:rsidRPr="00F51A8B" w:rsidTr="00390622">
              <w:trPr>
                <w:trHeight w:val="52"/>
              </w:trPr>
              <w:tc>
                <w:tcPr>
                  <w:tcW w:w="1701" w:type="dxa"/>
                  <w:gridSpan w:val="2"/>
                  <w:vAlign w:val="center"/>
                </w:tcPr>
                <w:p w:rsidR="00B7420E" w:rsidRPr="00F51A8B" w:rsidRDefault="00B7420E" w:rsidP="00AC228F">
                  <w:pPr>
                    <w:jc w:val="center"/>
                    <w:rPr>
                      <w:rFonts w:ascii="Times New Roman" w:hAnsi="Times New Roman" w:cs="Times New Roman"/>
                    </w:rPr>
                  </w:pPr>
                  <w:r w:rsidRPr="00F51A8B">
                    <w:rPr>
                      <w:rFonts w:ascii="Times New Roman" w:hAnsi="Times New Roman" w:cs="宋体" w:hint="eastAsia"/>
                    </w:rPr>
                    <w:t>名称</w:t>
                  </w:r>
                </w:p>
              </w:tc>
              <w:tc>
                <w:tcPr>
                  <w:tcW w:w="3225" w:type="dxa"/>
                  <w:vAlign w:val="center"/>
                </w:tcPr>
                <w:p w:rsidR="00B7420E" w:rsidRPr="00F51A8B" w:rsidRDefault="00B7420E" w:rsidP="00AC228F">
                  <w:pPr>
                    <w:jc w:val="center"/>
                    <w:rPr>
                      <w:rFonts w:ascii="Times New Roman" w:hAnsi="Times New Roman" w:cs="Times New Roman"/>
                    </w:rPr>
                  </w:pPr>
                  <w:r w:rsidRPr="00F51A8B">
                    <w:rPr>
                      <w:rFonts w:ascii="Times New Roman" w:hAnsi="Times New Roman" w:cs="宋体" w:hint="eastAsia"/>
                    </w:rPr>
                    <w:t>环境措施</w:t>
                  </w:r>
                </w:p>
              </w:tc>
              <w:tc>
                <w:tcPr>
                  <w:tcW w:w="3296" w:type="dxa"/>
                  <w:vAlign w:val="center"/>
                </w:tcPr>
                <w:p w:rsidR="00B7420E" w:rsidRPr="00F51A8B" w:rsidRDefault="00B7420E" w:rsidP="00AC228F">
                  <w:pPr>
                    <w:jc w:val="center"/>
                    <w:rPr>
                      <w:rFonts w:ascii="Times New Roman" w:hAnsi="Times New Roman" w:cs="Times New Roman"/>
                    </w:rPr>
                  </w:pPr>
                  <w:r w:rsidRPr="00F51A8B">
                    <w:rPr>
                      <w:rFonts w:ascii="Times New Roman" w:hAnsi="Times New Roman" w:cs="宋体" w:hint="eastAsia"/>
                    </w:rPr>
                    <w:t>治理效果</w:t>
                  </w:r>
                </w:p>
              </w:tc>
            </w:tr>
            <w:tr w:rsidR="00902305" w:rsidRPr="00F51A8B" w:rsidTr="00390622">
              <w:trPr>
                <w:trHeight w:val="80"/>
              </w:trPr>
              <w:tc>
                <w:tcPr>
                  <w:tcW w:w="532" w:type="dxa"/>
                  <w:vMerge w:val="restart"/>
                  <w:vAlign w:val="center"/>
                </w:tcPr>
                <w:p w:rsidR="00902305" w:rsidRPr="00F51A8B" w:rsidRDefault="00902305" w:rsidP="00AC228F">
                  <w:pPr>
                    <w:jc w:val="center"/>
                    <w:rPr>
                      <w:rFonts w:ascii="Times New Roman" w:hAnsi="Times New Roman" w:cs="宋体"/>
                    </w:rPr>
                  </w:pPr>
                  <w:r w:rsidRPr="00F51A8B">
                    <w:rPr>
                      <w:rFonts w:ascii="Times New Roman" w:hAnsi="Times New Roman" w:cs="宋体" w:hint="eastAsia"/>
                    </w:rPr>
                    <w:t>营运期</w:t>
                  </w:r>
                </w:p>
              </w:tc>
              <w:tc>
                <w:tcPr>
                  <w:tcW w:w="1169" w:type="dxa"/>
                  <w:vAlign w:val="center"/>
                </w:tcPr>
                <w:p w:rsidR="00902305" w:rsidRPr="00F51A8B" w:rsidRDefault="00902305" w:rsidP="00400E64">
                  <w:pPr>
                    <w:jc w:val="center"/>
                    <w:rPr>
                      <w:rFonts w:ascii="Times New Roman" w:hAnsi="Times New Roman" w:cs="宋体"/>
                    </w:rPr>
                  </w:pPr>
                  <w:r w:rsidRPr="00F51A8B">
                    <w:rPr>
                      <w:rFonts w:ascii="Times New Roman" w:hAnsi="Times New Roman" w:cs="宋体" w:hint="eastAsia"/>
                    </w:rPr>
                    <w:t>废气</w:t>
                  </w:r>
                </w:p>
              </w:tc>
              <w:tc>
                <w:tcPr>
                  <w:tcW w:w="3225" w:type="dxa"/>
                  <w:vAlign w:val="center"/>
                </w:tcPr>
                <w:p w:rsidR="00902305" w:rsidRPr="00F51A8B" w:rsidRDefault="00902305" w:rsidP="00400E64">
                  <w:pPr>
                    <w:jc w:val="center"/>
                    <w:rPr>
                      <w:rFonts w:ascii="Times New Roman" w:hAnsi="Times New Roman" w:cs="宋体"/>
                    </w:rPr>
                  </w:pPr>
                  <w:r w:rsidRPr="00F51A8B">
                    <w:rPr>
                      <w:rFonts w:ascii="Times New Roman" w:hAnsi="Times New Roman" w:cs="宋体"/>
                    </w:rPr>
                    <w:t>湿式除尘器</w:t>
                  </w:r>
                  <w:r w:rsidRPr="00F51A8B">
                    <w:rPr>
                      <w:rFonts w:ascii="Times New Roman" w:hAnsi="Times New Roman" w:cs="宋体" w:hint="eastAsia"/>
                    </w:rPr>
                    <w:t>+15m</w:t>
                  </w:r>
                  <w:r w:rsidRPr="00F51A8B">
                    <w:rPr>
                      <w:rFonts w:ascii="Times New Roman" w:hAnsi="Times New Roman" w:cs="宋体" w:hint="eastAsia"/>
                    </w:rPr>
                    <w:t>高排气筒</w:t>
                  </w:r>
                </w:p>
              </w:tc>
              <w:tc>
                <w:tcPr>
                  <w:tcW w:w="3296" w:type="dxa"/>
                  <w:vAlign w:val="center"/>
                </w:tcPr>
                <w:p w:rsidR="00902305" w:rsidRPr="00F51A8B" w:rsidRDefault="00902305" w:rsidP="00400E64">
                  <w:pPr>
                    <w:jc w:val="center"/>
                    <w:rPr>
                      <w:rFonts w:ascii="Times New Roman" w:hAnsi="Times New Roman" w:cs="Times New Roman"/>
                    </w:rPr>
                  </w:pPr>
                  <w:r w:rsidRPr="00F51A8B">
                    <w:rPr>
                      <w:rFonts w:ascii="Times New Roman" w:hAnsi="Times New Roman" w:cs="宋体" w:hint="eastAsia"/>
                    </w:rPr>
                    <w:t>烟尘满足《大气污染物综合排放标准》（</w:t>
                  </w:r>
                  <w:r w:rsidRPr="00F51A8B">
                    <w:rPr>
                      <w:rFonts w:ascii="Times New Roman" w:hAnsi="Times New Roman" w:cs="宋体" w:hint="eastAsia"/>
                    </w:rPr>
                    <w:t>GB16297-1996</w:t>
                  </w:r>
                  <w:r w:rsidRPr="00F51A8B">
                    <w:rPr>
                      <w:rFonts w:ascii="Times New Roman" w:hAnsi="Times New Roman" w:cs="宋体" w:hint="eastAsia"/>
                    </w:rPr>
                    <w:t>）中二级排放标准</w:t>
                  </w:r>
                  <w:r w:rsidRPr="00F51A8B">
                    <w:rPr>
                      <w:rFonts w:ascii="Times New Roman" w:hAnsi="Times New Roman" w:cs="宋体" w:hint="eastAsia"/>
                      <w:bCs/>
                    </w:rPr>
                    <w:t>要求</w:t>
                  </w:r>
                </w:p>
              </w:tc>
            </w:tr>
            <w:tr w:rsidR="00902305" w:rsidRPr="00F51A8B" w:rsidTr="00390622">
              <w:trPr>
                <w:trHeight w:val="509"/>
              </w:trPr>
              <w:tc>
                <w:tcPr>
                  <w:tcW w:w="532" w:type="dxa"/>
                  <w:vMerge/>
                  <w:vAlign w:val="center"/>
                </w:tcPr>
                <w:p w:rsidR="00902305" w:rsidRPr="00F51A8B" w:rsidRDefault="00902305" w:rsidP="00AC228F">
                  <w:pPr>
                    <w:jc w:val="center"/>
                    <w:rPr>
                      <w:rFonts w:ascii="Times New Roman" w:hAnsi="Times New Roman" w:cs="Times New Roman"/>
                    </w:rPr>
                  </w:pPr>
                </w:p>
              </w:tc>
              <w:tc>
                <w:tcPr>
                  <w:tcW w:w="1169" w:type="dxa"/>
                  <w:vAlign w:val="center"/>
                </w:tcPr>
                <w:p w:rsidR="00902305" w:rsidRPr="00F51A8B" w:rsidRDefault="00902305" w:rsidP="00AC228F">
                  <w:pPr>
                    <w:jc w:val="center"/>
                    <w:rPr>
                      <w:rFonts w:ascii="Times New Roman" w:hAnsi="Times New Roman" w:cs="Times New Roman"/>
                    </w:rPr>
                  </w:pPr>
                  <w:r w:rsidRPr="00F51A8B">
                    <w:rPr>
                      <w:rFonts w:ascii="Times New Roman" w:hAnsi="Times New Roman" w:cs="宋体" w:hint="eastAsia"/>
                    </w:rPr>
                    <w:t>噪声</w:t>
                  </w:r>
                </w:p>
              </w:tc>
              <w:tc>
                <w:tcPr>
                  <w:tcW w:w="3225" w:type="dxa"/>
                  <w:vAlign w:val="center"/>
                </w:tcPr>
                <w:p w:rsidR="00902305" w:rsidRPr="00F51A8B" w:rsidRDefault="00902305" w:rsidP="00AC228F">
                  <w:pPr>
                    <w:ind w:firstLineChars="200" w:firstLine="420"/>
                    <w:jc w:val="left"/>
                    <w:rPr>
                      <w:rFonts w:ascii="Times New Roman" w:hAnsi="Times New Roman" w:cs="Times New Roman"/>
                    </w:rPr>
                  </w:pPr>
                  <w:r w:rsidRPr="00F51A8B">
                    <w:rPr>
                      <w:rFonts w:ascii="Times New Roman" w:hAnsi="Times New Roman" w:cs="宋体" w:hint="eastAsia"/>
                    </w:rPr>
                    <w:t>选购低噪声、低频率的设备，对设备加装基础减振降噪等设施</w:t>
                  </w:r>
                </w:p>
              </w:tc>
              <w:tc>
                <w:tcPr>
                  <w:tcW w:w="3296" w:type="dxa"/>
                  <w:vAlign w:val="center"/>
                </w:tcPr>
                <w:p w:rsidR="00902305" w:rsidRPr="00F51A8B" w:rsidRDefault="00902305" w:rsidP="003A5E55">
                  <w:pPr>
                    <w:jc w:val="center"/>
                    <w:rPr>
                      <w:rFonts w:ascii="Times New Roman" w:hAnsi="Times New Roman" w:cs="Times New Roman"/>
                    </w:rPr>
                  </w:pPr>
                  <w:r w:rsidRPr="00F51A8B">
                    <w:rPr>
                      <w:rFonts w:ascii="Times New Roman" w:hAnsi="Times New Roman" w:cs="宋体" w:hint="eastAsia"/>
                    </w:rPr>
                    <w:t>四侧厂界处满足《工业企业厂界环境噪声排放标准》（</w:t>
                  </w:r>
                  <w:r w:rsidRPr="00F51A8B">
                    <w:rPr>
                      <w:rFonts w:ascii="Times New Roman" w:hAnsi="Times New Roman" w:cs="Times New Roman"/>
                    </w:rPr>
                    <w:t>GB12348-2008</w:t>
                  </w:r>
                  <w:r w:rsidRPr="00F51A8B">
                    <w:rPr>
                      <w:rFonts w:ascii="Times New Roman" w:hAnsi="Times New Roman" w:cs="宋体" w:hint="eastAsia"/>
                    </w:rPr>
                    <w:t>）中</w:t>
                  </w:r>
                  <w:r w:rsidRPr="00F51A8B">
                    <w:rPr>
                      <w:rFonts w:ascii="Times New Roman" w:hAnsi="Times New Roman" w:cs="Times New Roman" w:hint="eastAsia"/>
                    </w:rPr>
                    <w:t>3</w:t>
                  </w:r>
                  <w:r w:rsidRPr="00F51A8B">
                    <w:rPr>
                      <w:rFonts w:ascii="Times New Roman" w:hAnsi="Times New Roman" w:cs="宋体" w:hint="eastAsia"/>
                    </w:rPr>
                    <w:t>类区标准</w:t>
                  </w:r>
                </w:p>
              </w:tc>
            </w:tr>
            <w:tr w:rsidR="00902305" w:rsidRPr="00F51A8B" w:rsidTr="00390622">
              <w:tc>
                <w:tcPr>
                  <w:tcW w:w="532" w:type="dxa"/>
                  <w:vMerge/>
                  <w:vAlign w:val="center"/>
                </w:tcPr>
                <w:p w:rsidR="00902305" w:rsidRPr="00F51A8B" w:rsidRDefault="00902305" w:rsidP="00AC228F">
                  <w:pPr>
                    <w:jc w:val="center"/>
                    <w:rPr>
                      <w:rFonts w:ascii="Times New Roman" w:hAnsi="Times New Roman" w:cs="Times New Roman"/>
                    </w:rPr>
                  </w:pPr>
                </w:p>
              </w:tc>
              <w:tc>
                <w:tcPr>
                  <w:tcW w:w="1169" w:type="dxa"/>
                  <w:vAlign w:val="center"/>
                </w:tcPr>
                <w:p w:rsidR="00902305" w:rsidRPr="00F51A8B" w:rsidRDefault="00902305" w:rsidP="00AC228F">
                  <w:pPr>
                    <w:jc w:val="center"/>
                    <w:rPr>
                      <w:rFonts w:ascii="Times New Roman" w:hAnsi="Times New Roman" w:cs="Times New Roman"/>
                    </w:rPr>
                  </w:pPr>
                  <w:r w:rsidRPr="00F51A8B">
                    <w:rPr>
                      <w:rFonts w:ascii="Times New Roman" w:hAnsi="Times New Roman" w:cs="宋体" w:hint="eastAsia"/>
                    </w:rPr>
                    <w:t>一般固体废物</w:t>
                  </w:r>
                </w:p>
              </w:tc>
              <w:tc>
                <w:tcPr>
                  <w:tcW w:w="3225" w:type="dxa"/>
                  <w:vAlign w:val="center"/>
                </w:tcPr>
                <w:p w:rsidR="00902305" w:rsidRPr="00F51A8B" w:rsidRDefault="00902305" w:rsidP="008C515E">
                  <w:pPr>
                    <w:rPr>
                      <w:rFonts w:ascii="Times New Roman" w:hAnsi="Times New Roman" w:cs="Times New Roman"/>
                    </w:rPr>
                  </w:pPr>
                  <w:r w:rsidRPr="00F51A8B">
                    <w:rPr>
                      <w:rFonts w:ascii="Times New Roman" w:hAnsi="Times New Roman" w:cs="宋体" w:hint="eastAsia"/>
                    </w:rPr>
                    <w:t>不合格产品全部集中收集后交由原料供应单位回收利用；</w:t>
                  </w:r>
                  <w:r w:rsidR="005F4484">
                    <w:rPr>
                      <w:rFonts w:ascii="Times New Roman" w:hAnsi="Times New Roman" w:cs="宋体" w:hint="eastAsia"/>
                    </w:rPr>
                    <w:t>废边角料集中收集后交由原料供应单位回收利用；焊接过程产生的废</w:t>
                  </w:r>
                  <w:proofErr w:type="gramStart"/>
                  <w:r w:rsidR="005F4484">
                    <w:rPr>
                      <w:rFonts w:ascii="Times New Roman" w:hAnsi="Times New Roman" w:cs="宋体" w:hint="eastAsia"/>
                    </w:rPr>
                    <w:t>焊渣</w:t>
                  </w:r>
                  <w:r w:rsidR="007A693C" w:rsidRPr="00F51A8B">
                    <w:rPr>
                      <w:rFonts w:ascii="Times New Roman" w:hAnsi="Times New Roman"/>
                    </w:rPr>
                    <w:t>由物资</w:t>
                  </w:r>
                  <w:proofErr w:type="gramEnd"/>
                  <w:r w:rsidR="007A693C" w:rsidRPr="00F51A8B">
                    <w:rPr>
                      <w:rFonts w:ascii="Times New Roman" w:hAnsi="Times New Roman"/>
                    </w:rPr>
                    <w:t>回收部门回收处理</w:t>
                  </w:r>
                  <w:r w:rsidRPr="00F51A8B">
                    <w:rPr>
                      <w:rFonts w:ascii="Times New Roman" w:hAnsi="Times New Roman" w:cs="宋体" w:hint="eastAsia"/>
                    </w:rPr>
                    <w:t>；湿式除尘器收集的</w:t>
                  </w:r>
                  <w:r w:rsidR="005F4484">
                    <w:rPr>
                      <w:rFonts w:ascii="Times New Roman" w:hAnsi="Times New Roman" w:cs="宋体" w:hint="eastAsia"/>
                    </w:rPr>
                    <w:t>灰</w:t>
                  </w:r>
                  <w:r w:rsidRPr="00F51A8B">
                    <w:rPr>
                      <w:rFonts w:ascii="Times New Roman" w:hAnsi="Times New Roman" w:cs="宋体" w:hint="eastAsia"/>
                    </w:rPr>
                    <w:t>渣定期</w:t>
                  </w:r>
                  <w:r w:rsidR="005F4484">
                    <w:rPr>
                      <w:rFonts w:ascii="Times New Roman" w:hAnsi="Times New Roman" w:cs="宋体" w:hint="eastAsia"/>
                    </w:rPr>
                    <w:t>外售</w:t>
                  </w:r>
                  <w:r w:rsidRPr="00F51A8B">
                    <w:rPr>
                      <w:rFonts w:ascii="Times New Roman" w:hAnsi="Times New Roman" w:cs="宋体" w:hint="eastAsia"/>
                    </w:rPr>
                    <w:t>。</w:t>
                  </w:r>
                </w:p>
              </w:tc>
              <w:tc>
                <w:tcPr>
                  <w:tcW w:w="3296" w:type="dxa"/>
                  <w:vMerge w:val="restart"/>
                  <w:vAlign w:val="center"/>
                </w:tcPr>
                <w:p w:rsidR="00902305" w:rsidRPr="00F51A8B" w:rsidRDefault="00902305" w:rsidP="00AC228F">
                  <w:pPr>
                    <w:jc w:val="center"/>
                    <w:rPr>
                      <w:rFonts w:ascii="Times New Roman" w:hAnsi="Times New Roman" w:cs="Times New Roman"/>
                    </w:rPr>
                  </w:pPr>
                  <w:r w:rsidRPr="00F51A8B">
                    <w:rPr>
                      <w:rFonts w:ascii="Times New Roman" w:hAnsi="Times New Roman" w:cs="宋体" w:hint="eastAsia"/>
                    </w:rPr>
                    <w:t>不对周围环境造成二次污染</w:t>
                  </w:r>
                </w:p>
              </w:tc>
            </w:tr>
            <w:tr w:rsidR="00902305" w:rsidRPr="00F51A8B" w:rsidTr="00390622">
              <w:tc>
                <w:tcPr>
                  <w:tcW w:w="532" w:type="dxa"/>
                  <w:vMerge/>
                  <w:vAlign w:val="center"/>
                </w:tcPr>
                <w:p w:rsidR="00902305" w:rsidRPr="00F51A8B" w:rsidRDefault="00902305" w:rsidP="00AC228F">
                  <w:pPr>
                    <w:jc w:val="center"/>
                    <w:rPr>
                      <w:rFonts w:ascii="Times New Roman" w:hAnsi="Times New Roman" w:cs="Times New Roman"/>
                    </w:rPr>
                  </w:pPr>
                </w:p>
              </w:tc>
              <w:tc>
                <w:tcPr>
                  <w:tcW w:w="1169" w:type="dxa"/>
                  <w:vAlign w:val="center"/>
                </w:tcPr>
                <w:p w:rsidR="00902305" w:rsidRPr="00F51A8B" w:rsidRDefault="00902305" w:rsidP="00AC228F">
                  <w:pPr>
                    <w:jc w:val="center"/>
                    <w:rPr>
                      <w:rFonts w:ascii="Times New Roman" w:hAnsi="Times New Roman" w:cs="宋体"/>
                    </w:rPr>
                  </w:pPr>
                  <w:r w:rsidRPr="00F51A8B">
                    <w:rPr>
                      <w:rFonts w:ascii="Times New Roman" w:hAnsi="Times New Roman" w:cs="宋体" w:hint="eastAsia"/>
                    </w:rPr>
                    <w:t>危险废物</w:t>
                  </w:r>
                </w:p>
              </w:tc>
              <w:tc>
                <w:tcPr>
                  <w:tcW w:w="3225" w:type="dxa"/>
                  <w:vAlign w:val="center"/>
                </w:tcPr>
                <w:p w:rsidR="00902305" w:rsidRPr="00F51A8B" w:rsidRDefault="00902305" w:rsidP="008C515E">
                  <w:pPr>
                    <w:rPr>
                      <w:rFonts w:ascii="Times New Roman" w:hAnsi="Times New Roman" w:cs="宋体"/>
                    </w:rPr>
                  </w:pPr>
                  <w:r w:rsidRPr="00F51A8B">
                    <w:rPr>
                      <w:rFonts w:ascii="Times New Roman" w:hAnsi="Times New Roman" w:cs="宋体" w:hint="eastAsia"/>
                    </w:rPr>
                    <w:t>集中收集后存放在危险废物暂存间内，定期交由有资质的单位处理</w:t>
                  </w:r>
                </w:p>
              </w:tc>
              <w:tc>
                <w:tcPr>
                  <w:tcW w:w="3296" w:type="dxa"/>
                  <w:vMerge/>
                  <w:vAlign w:val="center"/>
                </w:tcPr>
                <w:p w:rsidR="00902305" w:rsidRPr="00F51A8B" w:rsidRDefault="00902305" w:rsidP="00AC228F">
                  <w:pPr>
                    <w:jc w:val="center"/>
                    <w:rPr>
                      <w:rFonts w:ascii="Times New Roman" w:hAnsi="Times New Roman" w:cs="宋体"/>
                    </w:rPr>
                  </w:pPr>
                </w:p>
              </w:tc>
            </w:tr>
          </w:tbl>
          <w:p w:rsidR="0039037F" w:rsidRPr="00F51A8B" w:rsidRDefault="00B7420E" w:rsidP="00B7420E">
            <w:pPr>
              <w:spacing w:line="360" w:lineRule="auto"/>
              <w:ind w:firstLineChars="200" w:firstLine="482"/>
              <w:rPr>
                <w:rFonts w:ascii="Times New Roman" w:hAnsi="Times New Roman" w:cs="Times New Roman"/>
                <w:b/>
                <w:sz w:val="24"/>
                <w:szCs w:val="24"/>
              </w:rPr>
            </w:pPr>
            <w:r w:rsidRPr="00F51A8B">
              <w:rPr>
                <w:rFonts w:ascii="Times New Roman" w:hAnsi="Times New Roman" w:cs="Times New Roman" w:hint="eastAsia"/>
                <w:b/>
                <w:sz w:val="24"/>
                <w:szCs w:val="24"/>
              </w:rPr>
              <w:t>5</w:t>
            </w:r>
            <w:r w:rsidRPr="00F51A8B">
              <w:rPr>
                <w:rFonts w:ascii="Times New Roman" w:hAnsi="Times New Roman" w:cs="Times New Roman" w:hint="eastAsia"/>
                <w:b/>
                <w:sz w:val="24"/>
                <w:szCs w:val="24"/>
              </w:rPr>
              <w:t>、“三本账”分析</w:t>
            </w:r>
          </w:p>
          <w:p w:rsidR="00B7420E" w:rsidRPr="00F51A8B" w:rsidRDefault="00B7420E" w:rsidP="00B7420E">
            <w:pPr>
              <w:spacing w:line="360" w:lineRule="auto"/>
              <w:ind w:firstLineChars="200" w:firstLine="480"/>
              <w:rPr>
                <w:rFonts w:ascii="Times New Roman" w:hAnsi="Times New Roman" w:cs="Times New Roman"/>
                <w:sz w:val="24"/>
                <w:szCs w:val="24"/>
              </w:rPr>
            </w:pPr>
            <w:r w:rsidRPr="00F51A8B">
              <w:rPr>
                <w:rFonts w:ascii="Times New Roman" w:hAnsi="Times New Roman" w:cs="Times New Roman" w:hint="eastAsia"/>
                <w:sz w:val="24"/>
                <w:szCs w:val="24"/>
              </w:rPr>
              <w:t>污染物排放“三本账”情况详见表</w:t>
            </w:r>
            <w:r w:rsidR="00A33891" w:rsidRPr="00F51A8B">
              <w:rPr>
                <w:rFonts w:ascii="Times New Roman" w:hAnsi="Times New Roman" w:cs="Times New Roman" w:hint="eastAsia"/>
                <w:sz w:val="24"/>
                <w:szCs w:val="24"/>
              </w:rPr>
              <w:t>41</w:t>
            </w:r>
            <w:r w:rsidRPr="00F51A8B">
              <w:rPr>
                <w:rFonts w:ascii="Times New Roman" w:hAnsi="Times New Roman" w:cs="Times New Roman" w:hint="eastAsia"/>
                <w:sz w:val="24"/>
                <w:szCs w:val="24"/>
              </w:rPr>
              <w:t>。</w:t>
            </w:r>
          </w:p>
          <w:p w:rsidR="00B7420E" w:rsidRPr="0049346C" w:rsidRDefault="00B7420E" w:rsidP="0049346C">
            <w:pPr>
              <w:wordWrap w:val="0"/>
              <w:ind w:firstLineChars="200" w:firstLine="482"/>
              <w:jc w:val="right"/>
              <w:rPr>
                <w:rFonts w:ascii="Times New Roman" w:hAnsi="Times New Roman" w:cs="Times New Roman"/>
                <w:b/>
                <w:sz w:val="24"/>
                <w:szCs w:val="24"/>
              </w:rPr>
            </w:pPr>
            <w:r w:rsidRPr="0049346C">
              <w:rPr>
                <w:rFonts w:ascii="Times New Roman" w:hAnsi="Times New Roman" w:cs="Times New Roman"/>
                <w:b/>
                <w:sz w:val="24"/>
                <w:szCs w:val="24"/>
              </w:rPr>
              <w:t>表</w:t>
            </w:r>
            <w:r w:rsidR="00A33891" w:rsidRPr="0049346C">
              <w:rPr>
                <w:rFonts w:ascii="Times New Roman" w:hAnsi="Times New Roman" w:cs="Times New Roman" w:hint="eastAsia"/>
                <w:b/>
                <w:sz w:val="24"/>
                <w:szCs w:val="24"/>
              </w:rPr>
              <w:t xml:space="preserve">41  </w:t>
            </w:r>
            <w:r w:rsidRPr="0049346C">
              <w:rPr>
                <w:rFonts w:ascii="Times New Roman" w:hAnsi="Times New Roman" w:cs="Times New Roman"/>
                <w:b/>
                <w:sz w:val="24"/>
                <w:szCs w:val="24"/>
              </w:rPr>
              <w:t>本项目污染物排放情况</w:t>
            </w:r>
            <w:r w:rsidR="00A021B2" w:rsidRPr="0049346C">
              <w:rPr>
                <w:rFonts w:ascii="Times New Roman" w:hAnsi="Times New Roman" w:cs="Times New Roman" w:hint="eastAsia"/>
                <w:b/>
                <w:sz w:val="24"/>
                <w:szCs w:val="24"/>
              </w:rPr>
              <w:t>“</w:t>
            </w:r>
            <w:r w:rsidR="00A021B2" w:rsidRPr="0049346C">
              <w:rPr>
                <w:rFonts w:ascii="Times New Roman" w:hAnsi="Times New Roman" w:cs="Times New Roman"/>
                <w:b/>
                <w:sz w:val="24"/>
                <w:szCs w:val="24"/>
              </w:rPr>
              <w:t>三本账</w:t>
            </w:r>
            <w:r w:rsidR="00A021B2" w:rsidRPr="0049346C">
              <w:rPr>
                <w:rFonts w:ascii="Times New Roman" w:hAnsi="Times New Roman" w:cs="Times New Roman" w:hint="eastAsia"/>
                <w:b/>
                <w:sz w:val="24"/>
                <w:szCs w:val="24"/>
              </w:rPr>
              <w:t>”</w:t>
            </w:r>
            <w:r w:rsidRPr="0049346C">
              <w:rPr>
                <w:rFonts w:ascii="Times New Roman" w:hAnsi="Times New Roman" w:cs="Times New Roman"/>
                <w:b/>
                <w:sz w:val="24"/>
                <w:szCs w:val="24"/>
              </w:rPr>
              <w:t>一览表</w:t>
            </w:r>
            <w:r w:rsidR="00A33891" w:rsidRPr="0049346C">
              <w:rPr>
                <w:rFonts w:ascii="Times New Roman" w:hAnsi="Times New Roman" w:cs="Times New Roman" w:hint="eastAsia"/>
                <w:b/>
                <w:sz w:val="24"/>
                <w:szCs w:val="24"/>
              </w:rPr>
              <w:t xml:space="preserve">       </w:t>
            </w:r>
            <w:r w:rsidRPr="0049346C">
              <w:rPr>
                <w:rFonts w:ascii="Times New Roman" w:hAnsi="Times New Roman" w:cs="Times New Roman"/>
                <w:b/>
                <w:sz w:val="24"/>
                <w:szCs w:val="24"/>
              </w:rPr>
              <w:t>单位：</w:t>
            </w:r>
            <w:r w:rsidRPr="0049346C">
              <w:rPr>
                <w:rFonts w:ascii="Times New Roman" w:hAnsi="Times New Roman" w:cs="Times New Roman"/>
                <w:b/>
                <w:sz w:val="24"/>
                <w:szCs w:val="24"/>
              </w:rPr>
              <w:t>t/a</w:t>
            </w:r>
          </w:p>
          <w:tbl>
            <w:tblPr>
              <w:tblW w:w="8328" w:type="dxa"/>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532"/>
              <w:gridCol w:w="1311"/>
              <w:gridCol w:w="957"/>
              <w:gridCol w:w="1088"/>
              <w:gridCol w:w="934"/>
              <w:gridCol w:w="1274"/>
              <w:gridCol w:w="1275"/>
              <w:gridCol w:w="935"/>
              <w:gridCol w:w="22"/>
            </w:tblGrid>
            <w:tr w:rsidR="00F51A8B" w:rsidRPr="00F51A8B" w:rsidTr="00507D68">
              <w:tc>
                <w:tcPr>
                  <w:tcW w:w="1843" w:type="dxa"/>
                  <w:gridSpan w:val="2"/>
                  <w:vAlign w:val="center"/>
                </w:tcPr>
                <w:p w:rsidR="00B7420E" w:rsidRPr="00F51A8B" w:rsidRDefault="00B7420E" w:rsidP="00CE13A4">
                  <w:pPr>
                    <w:autoSpaceDE w:val="0"/>
                    <w:autoSpaceDN w:val="0"/>
                    <w:adjustRightInd w:val="0"/>
                    <w:jc w:val="center"/>
                    <w:textAlignment w:val="baseline"/>
                    <w:rPr>
                      <w:rFonts w:ascii="Times New Roman" w:hAnsi="Times New Roman" w:cs="Times New Roman"/>
                    </w:rPr>
                  </w:pPr>
                  <w:r w:rsidRPr="00F51A8B">
                    <w:rPr>
                      <w:rFonts w:ascii="Times New Roman" w:hAnsi="Times New Roman" w:cs="Times New Roman"/>
                    </w:rPr>
                    <w:t>污染物</w:t>
                  </w:r>
                </w:p>
              </w:tc>
              <w:tc>
                <w:tcPr>
                  <w:tcW w:w="957" w:type="dxa"/>
                  <w:vAlign w:val="center"/>
                </w:tcPr>
                <w:p w:rsidR="00B7420E" w:rsidRPr="00F51A8B" w:rsidRDefault="00B7420E" w:rsidP="00CE13A4">
                  <w:pPr>
                    <w:autoSpaceDE w:val="0"/>
                    <w:autoSpaceDN w:val="0"/>
                    <w:adjustRightInd w:val="0"/>
                    <w:jc w:val="center"/>
                    <w:textAlignment w:val="baseline"/>
                    <w:rPr>
                      <w:rFonts w:ascii="Times New Roman" w:hAnsi="Times New Roman" w:cs="Times New Roman"/>
                    </w:rPr>
                  </w:pPr>
                  <w:r w:rsidRPr="00F51A8B">
                    <w:rPr>
                      <w:rFonts w:ascii="Times New Roman" w:hAnsi="Times New Roman" w:cs="Times New Roman"/>
                    </w:rPr>
                    <w:t>原有排放量</w:t>
                  </w:r>
                </w:p>
              </w:tc>
              <w:tc>
                <w:tcPr>
                  <w:tcW w:w="1088" w:type="dxa"/>
                  <w:vAlign w:val="center"/>
                </w:tcPr>
                <w:p w:rsidR="00B7420E" w:rsidRPr="00F51A8B" w:rsidRDefault="00B7420E" w:rsidP="00CE13A4">
                  <w:pPr>
                    <w:autoSpaceDE w:val="0"/>
                    <w:autoSpaceDN w:val="0"/>
                    <w:adjustRightInd w:val="0"/>
                    <w:jc w:val="center"/>
                    <w:textAlignment w:val="baseline"/>
                    <w:rPr>
                      <w:rFonts w:ascii="Times New Roman" w:hAnsi="Times New Roman" w:cs="Times New Roman"/>
                    </w:rPr>
                  </w:pPr>
                  <w:r w:rsidRPr="00F51A8B">
                    <w:rPr>
                      <w:rFonts w:ascii="Times New Roman" w:hAnsi="Times New Roman" w:cs="Times New Roman"/>
                    </w:rPr>
                    <w:t>本项目</w:t>
                  </w:r>
                </w:p>
                <w:p w:rsidR="00B7420E" w:rsidRPr="00F51A8B" w:rsidRDefault="00B7420E" w:rsidP="00CE13A4">
                  <w:pPr>
                    <w:autoSpaceDE w:val="0"/>
                    <w:autoSpaceDN w:val="0"/>
                    <w:adjustRightInd w:val="0"/>
                    <w:jc w:val="center"/>
                    <w:textAlignment w:val="baseline"/>
                    <w:rPr>
                      <w:rFonts w:ascii="Times New Roman" w:hAnsi="Times New Roman" w:cs="Times New Roman"/>
                    </w:rPr>
                  </w:pPr>
                  <w:r w:rsidRPr="00F51A8B">
                    <w:rPr>
                      <w:rFonts w:ascii="Times New Roman" w:hAnsi="Times New Roman" w:cs="Times New Roman"/>
                    </w:rPr>
                    <w:t>产生量</w:t>
                  </w:r>
                </w:p>
              </w:tc>
              <w:tc>
                <w:tcPr>
                  <w:tcW w:w="934" w:type="dxa"/>
                  <w:vAlign w:val="center"/>
                </w:tcPr>
                <w:p w:rsidR="00B7420E" w:rsidRPr="00F51A8B" w:rsidRDefault="00B7420E" w:rsidP="00CE13A4">
                  <w:pPr>
                    <w:autoSpaceDE w:val="0"/>
                    <w:autoSpaceDN w:val="0"/>
                    <w:adjustRightInd w:val="0"/>
                    <w:jc w:val="center"/>
                    <w:textAlignment w:val="baseline"/>
                    <w:rPr>
                      <w:rFonts w:ascii="Times New Roman" w:hAnsi="Times New Roman" w:cs="Times New Roman"/>
                    </w:rPr>
                  </w:pPr>
                  <w:r w:rsidRPr="00F51A8B">
                    <w:rPr>
                      <w:rFonts w:ascii="Times New Roman" w:hAnsi="Times New Roman" w:cs="Times New Roman"/>
                    </w:rPr>
                    <w:t>本项目削减量</w:t>
                  </w:r>
                </w:p>
              </w:tc>
              <w:tc>
                <w:tcPr>
                  <w:tcW w:w="1274" w:type="dxa"/>
                  <w:vAlign w:val="center"/>
                </w:tcPr>
                <w:p w:rsidR="00B7420E" w:rsidRPr="00F51A8B" w:rsidRDefault="00B7420E" w:rsidP="00CE13A4">
                  <w:pPr>
                    <w:autoSpaceDE w:val="0"/>
                    <w:autoSpaceDN w:val="0"/>
                    <w:adjustRightInd w:val="0"/>
                    <w:jc w:val="center"/>
                    <w:textAlignment w:val="baseline"/>
                    <w:rPr>
                      <w:rFonts w:ascii="Times New Roman" w:hAnsi="Times New Roman" w:cs="Times New Roman"/>
                    </w:rPr>
                  </w:pPr>
                  <w:r w:rsidRPr="00F51A8B">
                    <w:rPr>
                      <w:rFonts w:ascii="Times New Roman" w:hAnsi="Times New Roman" w:cs="Times New Roman"/>
                    </w:rPr>
                    <w:t>以新带老</w:t>
                  </w:r>
                </w:p>
                <w:p w:rsidR="00B7420E" w:rsidRPr="00F51A8B" w:rsidRDefault="00B7420E" w:rsidP="00CE13A4">
                  <w:pPr>
                    <w:autoSpaceDE w:val="0"/>
                    <w:autoSpaceDN w:val="0"/>
                    <w:adjustRightInd w:val="0"/>
                    <w:jc w:val="center"/>
                    <w:textAlignment w:val="baseline"/>
                    <w:rPr>
                      <w:rFonts w:ascii="Times New Roman" w:hAnsi="Times New Roman" w:cs="Times New Roman"/>
                    </w:rPr>
                  </w:pPr>
                  <w:r w:rsidRPr="00F51A8B">
                    <w:rPr>
                      <w:rFonts w:ascii="Times New Roman" w:hAnsi="Times New Roman" w:cs="Times New Roman"/>
                    </w:rPr>
                    <w:t>削减量</w:t>
                  </w:r>
                </w:p>
              </w:tc>
              <w:tc>
                <w:tcPr>
                  <w:tcW w:w="1275" w:type="dxa"/>
                  <w:vAlign w:val="center"/>
                </w:tcPr>
                <w:p w:rsidR="00B7420E" w:rsidRPr="00F51A8B" w:rsidRDefault="00B7420E" w:rsidP="00CE13A4">
                  <w:pPr>
                    <w:autoSpaceDE w:val="0"/>
                    <w:autoSpaceDN w:val="0"/>
                    <w:adjustRightInd w:val="0"/>
                    <w:jc w:val="center"/>
                    <w:textAlignment w:val="baseline"/>
                    <w:rPr>
                      <w:rFonts w:ascii="Times New Roman" w:hAnsi="Times New Roman" w:cs="Times New Roman"/>
                    </w:rPr>
                  </w:pPr>
                  <w:r w:rsidRPr="00F51A8B">
                    <w:rPr>
                      <w:rFonts w:ascii="Times New Roman" w:hAnsi="Times New Roman" w:cs="Times New Roman"/>
                    </w:rPr>
                    <w:t>排放增减量</w:t>
                  </w:r>
                </w:p>
              </w:tc>
              <w:tc>
                <w:tcPr>
                  <w:tcW w:w="957" w:type="dxa"/>
                  <w:gridSpan w:val="2"/>
                  <w:vAlign w:val="center"/>
                </w:tcPr>
                <w:p w:rsidR="00B7420E" w:rsidRPr="00F51A8B" w:rsidRDefault="00B7420E" w:rsidP="00CE13A4">
                  <w:pPr>
                    <w:autoSpaceDE w:val="0"/>
                    <w:autoSpaceDN w:val="0"/>
                    <w:adjustRightInd w:val="0"/>
                    <w:jc w:val="center"/>
                    <w:textAlignment w:val="baseline"/>
                    <w:rPr>
                      <w:rFonts w:ascii="Times New Roman" w:hAnsi="Times New Roman" w:cs="Times New Roman"/>
                    </w:rPr>
                  </w:pPr>
                  <w:r w:rsidRPr="00F51A8B">
                    <w:rPr>
                      <w:rFonts w:ascii="Times New Roman" w:hAnsi="Times New Roman" w:cs="Times New Roman"/>
                    </w:rPr>
                    <w:t>排放</w:t>
                  </w:r>
                </w:p>
                <w:p w:rsidR="00B7420E" w:rsidRPr="00F51A8B" w:rsidRDefault="00B7420E" w:rsidP="00CE13A4">
                  <w:pPr>
                    <w:autoSpaceDE w:val="0"/>
                    <w:autoSpaceDN w:val="0"/>
                    <w:adjustRightInd w:val="0"/>
                    <w:jc w:val="center"/>
                    <w:textAlignment w:val="baseline"/>
                    <w:rPr>
                      <w:rFonts w:ascii="Times New Roman" w:hAnsi="Times New Roman" w:cs="Times New Roman"/>
                    </w:rPr>
                  </w:pPr>
                  <w:r w:rsidRPr="00F51A8B">
                    <w:rPr>
                      <w:rFonts w:ascii="Times New Roman" w:hAnsi="Times New Roman" w:cs="Times New Roman"/>
                    </w:rPr>
                    <w:t>总量</w:t>
                  </w:r>
                </w:p>
              </w:tc>
            </w:tr>
            <w:tr w:rsidR="00F51A8B" w:rsidRPr="00F51A8B" w:rsidTr="009D551A">
              <w:trPr>
                <w:gridAfter w:val="1"/>
                <w:wAfter w:w="22" w:type="dxa"/>
                <w:cantSplit/>
                <w:trHeight w:val="484"/>
              </w:trPr>
              <w:tc>
                <w:tcPr>
                  <w:tcW w:w="532" w:type="dxa"/>
                  <w:textDirection w:val="tbRlV"/>
                  <w:vAlign w:val="center"/>
                </w:tcPr>
                <w:p w:rsidR="003A5E55" w:rsidRPr="00F51A8B" w:rsidRDefault="003A5E55" w:rsidP="00CE13A4">
                  <w:pPr>
                    <w:autoSpaceDE w:val="0"/>
                    <w:autoSpaceDN w:val="0"/>
                    <w:adjustRightInd w:val="0"/>
                    <w:jc w:val="center"/>
                    <w:textAlignment w:val="baseline"/>
                    <w:rPr>
                      <w:rFonts w:ascii="Times New Roman" w:hAnsi="Times New Roman" w:cs="Times New Roman"/>
                    </w:rPr>
                  </w:pPr>
                  <w:r w:rsidRPr="00F51A8B">
                    <w:rPr>
                      <w:rFonts w:ascii="Times New Roman" w:hAnsi="Times New Roman" w:cs="Times New Roman"/>
                    </w:rPr>
                    <w:t>废气</w:t>
                  </w:r>
                </w:p>
              </w:tc>
              <w:tc>
                <w:tcPr>
                  <w:tcW w:w="1311" w:type="dxa"/>
                  <w:vAlign w:val="center"/>
                </w:tcPr>
                <w:p w:rsidR="003A5E55" w:rsidRPr="00A363C2" w:rsidRDefault="009D551A" w:rsidP="00CE13A4">
                  <w:pPr>
                    <w:autoSpaceDE w:val="0"/>
                    <w:autoSpaceDN w:val="0"/>
                    <w:adjustRightInd w:val="0"/>
                    <w:jc w:val="center"/>
                    <w:textAlignment w:val="baseline"/>
                    <w:rPr>
                      <w:rFonts w:ascii="Times New Roman" w:hAnsi="Times New Roman" w:cs="Times New Roman"/>
                    </w:rPr>
                  </w:pPr>
                  <w:r w:rsidRPr="00A363C2">
                    <w:rPr>
                      <w:rFonts w:ascii="Times New Roman" w:hAnsi="Times New Roman" w:cs="Times New Roman" w:hint="eastAsia"/>
                    </w:rPr>
                    <w:t>焊接烟尘</w:t>
                  </w:r>
                </w:p>
              </w:tc>
              <w:tc>
                <w:tcPr>
                  <w:tcW w:w="957" w:type="dxa"/>
                  <w:vAlign w:val="center"/>
                </w:tcPr>
                <w:p w:rsidR="003A5E55" w:rsidRPr="00A363C2" w:rsidRDefault="009D551A" w:rsidP="00CE13A4">
                  <w:pPr>
                    <w:autoSpaceDE w:val="0"/>
                    <w:autoSpaceDN w:val="0"/>
                    <w:adjustRightInd w:val="0"/>
                    <w:jc w:val="center"/>
                    <w:textAlignment w:val="baseline"/>
                    <w:rPr>
                      <w:rFonts w:ascii="Times New Roman" w:hAnsi="Times New Roman" w:cs="Times New Roman"/>
                    </w:rPr>
                  </w:pPr>
                  <w:r w:rsidRPr="00A363C2">
                    <w:rPr>
                      <w:rFonts w:ascii="Times New Roman" w:hAnsi="Times New Roman" w:cs="Times New Roman" w:hint="eastAsia"/>
                    </w:rPr>
                    <w:t>1.3426</w:t>
                  </w:r>
                </w:p>
              </w:tc>
              <w:tc>
                <w:tcPr>
                  <w:tcW w:w="1088" w:type="dxa"/>
                  <w:vAlign w:val="center"/>
                </w:tcPr>
                <w:p w:rsidR="003A5E55" w:rsidRPr="00A363C2" w:rsidRDefault="009D551A" w:rsidP="00CE13A4">
                  <w:pPr>
                    <w:autoSpaceDE w:val="0"/>
                    <w:autoSpaceDN w:val="0"/>
                    <w:adjustRightInd w:val="0"/>
                    <w:jc w:val="center"/>
                    <w:textAlignment w:val="baseline"/>
                    <w:rPr>
                      <w:rFonts w:ascii="Times New Roman" w:hAnsi="Times New Roman" w:cs="Times New Roman"/>
                    </w:rPr>
                  </w:pPr>
                  <w:r w:rsidRPr="00A363C2">
                    <w:rPr>
                      <w:rFonts w:ascii="Times New Roman" w:hAnsi="Times New Roman" w:cs="Times New Roman" w:hint="eastAsia"/>
                    </w:rPr>
                    <w:t>0.</w:t>
                  </w:r>
                  <w:r w:rsidR="00A363C2" w:rsidRPr="00A363C2">
                    <w:rPr>
                      <w:rFonts w:ascii="Times New Roman" w:hAnsi="Times New Roman" w:cs="Times New Roman" w:hint="eastAsia"/>
                    </w:rPr>
                    <w:t>208</w:t>
                  </w:r>
                </w:p>
              </w:tc>
              <w:tc>
                <w:tcPr>
                  <w:tcW w:w="934" w:type="dxa"/>
                  <w:vAlign w:val="center"/>
                </w:tcPr>
                <w:p w:rsidR="003A5E55" w:rsidRPr="00A363C2" w:rsidRDefault="00A363C2" w:rsidP="00CE13A4">
                  <w:pPr>
                    <w:autoSpaceDE w:val="0"/>
                    <w:autoSpaceDN w:val="0"/>
                    <w:adjustRightInd w:val="0"/>
                    <w:jc w:val="center"/>
                    <w:textAlignment w:val="baseline"/>
                    <w:rPr>
                      <w:rFonts w:ascii="Times New Roman" w:hAnsi="Times New Roman" w:cs="Times New Roman"/>
                    </w:rPr>
                  </w:pPr>
                  <w:r w:rsidRPr="00A363C2">
                    <w:rPr>
                      <w:rFonts w:ascii="Times New Roman" w:hAnsi="Times New Roman" w:cs="Times New Roman" w:hint="eastAsia"/>
                    </w:rPr>
                    <w:t>0.2912</w:t>
                  </w:r>
                </w:p>
              </w:tc>
              <w:tc>
                <w:tcPr>
                  <w:tcW w:w="1274" w:type="dxa"/>
                  <w:vAlign w:val="center"/>
                </w:tcPr>
                <w:p w:rsidR="003A5E55" w:rsidRPr="00A363C2" w:rsidRDefault="003A5E55" w:rsidP="00CE13A4">
                  <w:pPr>
                    <w:autoSpaceDE w:val="0"/>
                    <w:autoSpaceDN w:val="0"/>
                    <w:adjustRightInd w:val="0"/>
                    <w:jc w:val="center"/>
                    <w:textAlignment w:val="baseline"/>
                    <w:rPr>
                      <w:rFonts w:ascii="Times New Roman" w:hAnsi="Times New Roman" w:cs="Times New Roman"/>
                    </w:rPr>
                  </w:pPr>
                  <w:r w:rsidRPr="00A363C2">
                    <w:rPr>
                      <w:rFonts w:ascii="Times New Roman" w:hAnsi="Times New Roman" w:cs="Times New Roman" w:hint="eastAsia"/>
                    </w:rPr>
                    <w:t>0</w:t>
                  </w:r>
                </w:p>
              </w:tc>
              <w:tc>
                <w:tcPr>
                  <w:tcW w:w="1275" w:type="dxa"/>
                  <w:vAlign w:val="center"/>
                </w:tcPr>
                <w:p w:rsidR="003A5E55" w:rsidRPr="00A363C2" w:rsidRDefault="003A5E55" w:rsidP="009D551A">
                  <w:pPr>
                    <w:autoSpaceDE w:val="0"/>
                    <w:autoSpaceDN w:val="0"/>
                    <w:adjustRightInd w:val="0"/>
                    <w:jc w:val="center"/>
                    <w:textAlignment w:val="baseline"/>
                    <w:rPr>
                      <w:rFonts w:ascii="Times New Roman" w:hAnsi="Times New Roman" w:cs="Times New Roman"/>
                    </w:rPr>
                  </w:pPr>
                  <w:r w:rsidRPr="00A363C2">
                    <w:rPr>
                      <w:rFonts w:ascii="Times New Roman" w:hAnsi="Times New Roman" w:cs="Times New Roman" w:hint="eastAsia"/>
                    </w:rPr>
                    <w:t>+0.0</w:t>
                  </w:r>
                  <w:r w:rsidR="00A363C2" w:rsidRPr="00A363C2">
                    <w:rPr>
                      <w:rFonts w:ascii="Times New Roman" w:hAnsi="Times New Roman" w:cs="Times New Roman" w:hint="eastAsia"/>
                    </w:rPr>
                    <w:t>832</w:t>
                  </w:r>
                </w:p>
              </w:tc>
              <w:tc>
                <w:tcPr>
                  <w:tcW w:w="935" w:type="dxa"/>
                  <w:vAlign w:val="center"/>
                </w:tcPr>
                <w:p w:rsidR="003A5E55" w:rsidRPr="00A363C2" w:rsidRDefault="00A363C2" w:rsidP="00CE13A4">
                  <w:pPr>
                    <w:autoSpaceDE w:val="0"/>
                    <w:autoSpaceDN w:val="0"/>
                    <w:adjustRightInd w:val="0"/>
                    <w:jc w:val="center"/>
                    <w:textAlignment w:val="baseline"/>
                    <w:rPr>
                      <w:rFonts w:ascii="Times New Roman" w:hAnsi="Times New Roman" w:cs="Times New Roman"/>
                    </w:rPr>
                  </w:pPr>
                  <w:r w:rsidRPr="00A363C2">
                    <w:rPr>
                      <w:rFonts w:ascii="Times New Roman" w:hAnsi="Times New Roman" w:cs="Times New Roman" w:hint="eastAsia"/>
                    </w:rPr>
                    <w:t>1.4258</w:t>
                  </w:r>
                </w:p>
              </w:tc>
            </w:tr>
            <w:tr w:rsidR="00F51A8B" w:rsidRPr="00F51A8B" w:rsidTr="00CE13A4">
              <w:trPr>
                <w:gridAfter w:val="1"/>
                <w:wAfter w:w="22" w:type="dxa"/>
                <w:cantSplit/>
                <w:trHeight w:val="223"/>
              </w:trPr>
              <w:tc>
                <w:tcPr>
                  <w:tcW w:w="532" w:type="dxa"/>
                  <w:vMerge w:val="restart"/>
                  <w:textDirection w:val="tbRlV"/>
                  <w:vAlign w:val="center"/>
                </w:tcPr>
                <w:p w:rsidR="000748DD" w:rsidRPr="00F51A8B" w:rsidRDefault="000748DD" w:rsidP="00CE13A4">
                  <w:pPr>
                    <w:autoSpaceDE w:val="0"/>
                    <w:autoSpaceDN w:val="0"/>
                    <w:adjustRightInd w:val="0"/>
                    <w:jc w:val="center"/>
                    <w:textAlignment w:val="baseline"/>
                    <w:rPr>
                      <w:rFonts w:ascii="Times New Roman" w:hAnsi="Times New Roman" w:cs="Times New Roman"/>
                    </w:rPr>
                  </w:pPr>
                  <w:r w:rsidRPr="00F51A8B">
                    <w:rPr>
                      <w:rFonts w:ascii="Times New Roman" w:hAnsi="Times New Roman" w:cs="Times New Roman"/>
                    </w:rPr>
                    <w:t>废水</w:t>
                  </w:r>
                </w:p>
              </w:tc>
              <w:tc>
                <w:tcPr>
                  <w:tcW w:w="1311" w:type="dxa"/>
                  <w:vAlign w:val="center"/>
                </w:tcPr>
                <w:p w:rsidR="000748DD" w:rsidRPr="00A363C2" w:rsidRDefault="000748DD" w:rsidP="00CE13A4">
                  <w:pPr>
                    <w:autoSpaceDE w:val="0"/>
                    <w:autoSpaceDN w:val="0"/>
                    <w:adjustRightInd w:val="0"/>
                    <w:jc w:val="center"/>
                    <w:textAlignment w:val="baseline"/>
                    <w:rPr>
                      <w:rFonts w:ascii="Times New Roman" w:hAnsi="Times New Roman" w:cs="Times New Roman"/>
                    </w:rPr>
                  </w:pPr>
                  <w:r w:rsidRPr="00A363C2">
                    <w:rPr>
                      <w:rFonts w:ascii="Times New Roman" w:hAnsi="Times New Roman" w:cs="Times New Roman"/>
                    </w:rPr>
                    <w:t>COD</w:t>
                  </w:r>
                </w:p>
              </w:tc>
              <w:tc>
                <w:tcPr>
                  <w:tcW w:w="957" w:type="dxa"/>
                  <w:vAlign w:val="center"/>
                </w:tcPr>
                <w:p w:rsidR="000748DD" w:rsidRPr="00A363C2" w:rsidRDefault="000748DD" w:rsidP="00CE13A4">
                  <w:pPr>
                    <w:autoSpaceDE w:val="0"/>
                    <w:autoSpaceDN w:val="0"/>
                    <w:adjustRightInd w:val="0"/>
                    <w:jc w:val="center"/>
                    <w:textAlignment w:val="baseline"/>
                    <w:rPr>
                      <w:rFonts w:ascii="Times New Roman" w:hAnsi="Times New Roman" w:cs="Times New Roman"/>
                    </w:rPr>
                  </w:pPr>
                  <w:r w:rsidRPr="00A363C2">
                    <w:rPr>
                      <w:rFonts w:ascii="Times New Roman" w:hAnsi="Times New Roman" w:cs="Times New Roman" w:hint="eastAsia"/>
                    </w:rPr>
                    <w:t>4.53</w:t>
                  </w:r>
                </w:p>
              </w:tc>
              <w:tc>
                <w:tcPr>
                  <w:tcW w:w="1088" w:type="dxa"/>
                  <w:vAlign w:val="center"/>
                </w:tcPr>
                <w:p w:rsidR="000748DD" w:rsidRPr="00A363C2" w:rsidRDefault="000748DD" w:rsidP="00CE13A4">
                  <w:pPr>
                    <w:autoSpaceDE w:val="0"/>
                    <w:autoSpaceDN w:val="0"/>
                    <w:adjustRightInd w:val="0"/>
                    <w:jc w:val="center"/>
                    <w:textAlignment w:val="baseline"/>
                    <w:rPr>
                      <w:rFonts w:ascii="Times New Roman" w:hAnsi="Times New Roman" w:cs="Times New Roman"/>
                    </w:rPr>
                  </w:pPr>
                  <w:r w:rsidRPr="00A363C2">
                    <w:rPr>
                      <w:rFonts w:ascii="Times New Roman" w:hAnsi="Times New Roman" w:cs="Times New Roman" w:hint="eastAsia"/>
                    </w:rPr>
                    <w:t>0</w:t>
                  </w:r>
                </w:p>
              </w:tc>
              <w:tc>
                <w:tcPr>
                  <w:tcW w:w="934" w:type="dxa"/>
                  <w:vAlign w:val="center"/>
                </w:tcPr>
                <w:p w:rsidR="000748DD" w:rsidRPr="00A363C2" w:rsidRDefault="000748DD" w:rsidP="00CE13A4">
                  <w:pPr>
                    <w:autoSpaceDE w:val="0"/>
                    <w:autoSpaceDN w:val="0"/>
                    <w:adjustRightInd w:val="0"/>
                    <w:jc w:val="center"/>
                    <w:textAlignment w:val="baseline"/>
                    <w:rPr>
                      <w:rFonts w:ascii="Times New Roman" w:hAnsi="Times New Roman" w:cs="Times New Roman"/>
                    </w:rPr>
                  </w:pPr>
                  <w:r w:rsidRPr="00A363C2">
                    <w:rPr>
                      <w:rFonts w:ascii="Times New Roman" w:hAnsi="Times New Roman" w:cs="Times New Roman" w:hint="eastAsia"/>
                    </w:rPr>
                    <w:t>0</w:t>
                  </w:r>
                </w:p>
              </w:tc>
              <w:tc>
                <w:tcPr>
                  <w:tcW w:w="1274" w:type="dxa"/>
                  <w:vAlign w:val="center"/>
                </w:tcPr>
                <w:p w:rsidR="000748DD" w:rsidRPr="00A363C2" w:rsidRDefault="000748DD" w:rsidP="00CE13A4">
                  <w:pPr>
                    <w:autoSpaceDE w:val="0"/>
                    <w:autoSpaceDN w:val="0"/>
                    <w:adjustRightInd w:val="0"/>
                    <w:jc w:val="center"/>
                    <w:textAlignment w:val="baseline"/>
                    <w:rPr>
                      <w:rFonts w:ascii="Times New Roman" w:hAnsi="Times New Roman" w:cs="Times New Roman"/>
                    </w:rPr>
                  </w:pPr>
                  <w:r w:rsidRPr="00A363C2">
                    <w:rPr>
                      <w:rFonts w:ascii="Times New Roman" w:hAnsi="Times New Roman" w:cs="Times New Roman" w:hint="eastAsia"/>
                    </w:rPr>
                    <w:t>0</w:t>
                  </w:r>
                </w:p>
              </w:tc>
              <w:tc>
                <w:tcPr>
                  <w:tcW w:w="1275" w:type="dxa"/>
                  <w:vAlign w:val="center"/>
                </w:tcPr>
                <w:p w:rsidR="000748DD" w:rsidRPr="00A363C2" w:rsidRDefault="000748DD" w:rsidP="00CE13A4">
                  <w:pPr>
                    <w:autoSpaceDE w:val="0"/>
                    <w:autoSpaceDN w:val="0"/>
                    <w:adjustRightInd w:val="0"/>
                    <w:jc w:val="center"/>
                    <w:textAlignment w:val="baseline"/>
                    <w:rPr>
                      <w:rFonts w:ascii="Times New Roman" w:hAnsi="Times New Roman" w:cs="Times New Roman"/>
                    </w:rPr>
                  </w:pPr>
                  <w:r w:rsidRPr="00A363C2">
                    <w:rPr>
                      <w:rFonts w:ascii="Times New Roman" w:hAnsi="Times New Roman" w:cs="Times New Roman" w:hint="eastAsia"/>
                    </w:rPr>
                    <w:t>0</w:t>
                  </w:r>
                </w:p>
              </w:tc>
              <w:tc>
                <w:tcPr>
                  <w:tcW w:w="935" w:type="dxa"/>
                  <w:vAlign w:val="center"/>
                </w:tcPr>
                <w:p w:rsidR="000748DD" w:rsidRPr="00A363C2" w:rsidRDefault="000748DD" w:rsidP="00543945">
                  <w:pPr>
                    <w:autoSpaceDE w:val="0"/>
                    <w:autoSpaceDN w:val="0"/>
                    <w:adjustRightInd w:val="0"/>
                    <w:jc w:val="center"/>
                    <w:textAlignment w:val="baseline"/>
                    <w:rPr>
                      <w:rFonts w:ascii="Times New Roman" w:hAnsi="Times New Roman" w:cs="Times New Roman"/>
                    </w:rPr>
                  </w:pPr>
                  <w:r w:rsidRPr="00A363C2">
                    <w:rPr>
                      <w:rFonts w:ascii="Times New Roman" w:hAnsi="Times New Roman" w:cs="Times New Roman" w:hint="eastAsia"/>
                    </w:rPr>
                    <w:t>4.53</w:t>
                  </w:r>
                </w:p>
              </w:tc>
            </w:tr>
            <w:tr w:rsidR="00F51A8B" w:rsidRPr="00F51A8B" w:rsidTr="00CE13A4">
              <w:trPr>
                <w:gridAfter w:val="1"/>
                <w:wAfter w:w="22" w:type="dxa"/>
                <w:cantSplit/>
                <w:trHeight w:val="174"/>
              </w:trPr>
              <w:tc>
                <w:tcPr>
                  <w:tcW w:w="532" w:type="dxa"/>
                  <w:vMerge/>
                  <w:textDirection w:val="tbRlV"/>
                  <w:vAlign w:val="center"/>
                </w:tcPr>
                <w:p w:rsidR="000748DD" w:rsidRPr="00F51A8B" w:rsidRDefault="000748DD" w:rsidP="00CE13A4">
                  <w:pPr>
                    <w:autoSpaceDE w:val="0"/>
                    <w:autoSpaceDN w:val="0"/>
                    <w:adjustRightInd w:val="0"/>
                    <w:jc w:val="center"/>
                    <w:textAlignment w:val="baseline"/>
                    <w:rPr>
                      <w:rFonts w:ascii="Times New Roman" w:hAnsi="Times New Roman" w:cs="Times New Roman"/>
                    </w:rPr>
                  </w:pPr>
                </w:p>
              </w:tc>
              <w:tc>
                <w:tcPr>
                  <w:tcW w:w="1311" w:type="dxa"/>
                  <w:vAlign w:val="center"/>
                </w:tcPr>
                <w:p w:rsidR="000748DD" w:rsidRPr="00A363C2" w:rsidRDefault="000748DD" w:rsidP="00CE13A4">
                  <w:pPr>
                    <w:autoSpaceDE w:val="0"/>
                    <w:autoSpaceDN w:val="0"/>
                    <w:adjustRightInd w:val="0"/>
                    <w:jc w:val="center"/>
                    <w:textAlignment w:val="baseline"/>
                    <w:rPr>
                      <w:rFonts w:ascii="Times New Roman" w:hAnsi="Times New Roman" w:cs="Times New Roman"/>
                    </w:rPr>
                  </w:pPr>
                  <w:r w:rsidRPr="00A363C2">
                    <w:rPr>
                      <w:rFonts w:ascii="Times New Roman" w:hAnsi="Times New Roman" w:cs="Times New Roman" w:hint="eastAsia"/>
                    </w:rPr>
                    <w:t>BOD</w:t>
                  </w:r>
                  <w:r w:rsidRPr="00A363C2">
                    <w:rPr>
                      <w:rFonts w:ascii="Times New Roman" w:hAnsi="Times New Roman" w:cs="Times New Roman" w:hint="eastAsia"/>
                      <w:vertAlign w:val="subscript"/>
                    </w:rPr>
                    <w:t>5</w:t>
                  </w:r>
                </w:p>
              </w:tc>
              <w:tc>
                <w:tcPr>
                  <w:tcW w:w="957" w:type="dxa"/>
                  <w:vAlign w:val="center"/>
                </w:tcPr>
                <w:p w:rsidR="000748DD" w:rsidRPr="00A363C2" w:rsidRDefault="000748DD" w:rsidP="00CE13A4">
                  <w:pPr>
                    <w:autoSpaceDE w:val="0"/>
                    <w:autoSpaceDN w:val="0"/>
                    <w:adjustRightInd w:val="0"/>
                    <w:jc w:val="center"/>
                    <w:textAlignment w:val="baseline"/>
                    <w:rPr>
                      <w:rFonts w:ascii="Times New Roman" w:hAnsi="Times New Roman" w:cs="Times New Roman"/>
                    </w:rPr>
                  </w:pPr>
                  <w:r w:rsidRPr="00A363C2">
                    <w:rPr>
                      <w:rFonts w:ascii="Times New Roman" w:hAnsi="Times New Roman" w:cs="Times New Roman" w:hint="eastAsia"/>
                    </w:rPr>
                    <w:t>2.73</w:t>
                  </w:r>
                </w:p>
              </w:tc>
              <w:tc>
                <w:tcPr>
                  <w:tcW w:w="1088" w:type="dxa"/>
                  <w:vAlign w:val="center"/>
                </w:tcPr>
                <w:p w:rsidR="000748DD" w:rsidRPr="00A363C2" w:rsidRDefault="000748DD" w:rsidP="00CE13A4">
                  <w:pPr>
                    <w:autoSpaceDE w:val="0"/>
                    <w:autoSpaceDN w:val="0"/>
                    <w:adjustRightInd w:val="0"/>
                    <w:jc w:val="center"/>
                    <w:textAlignment w:val="baseline"/>
                    <w:rPr>
                      <w:rFonts w:ascii="Times New Roman" w:hAnsi="Times New Roman" w:cs="Times New Roman"/>
                    </w:rPr>
                  </w:pPr>
                  <w:r w:rsidRPr="00A363C2">
                    <w:rPr>
                      <w:rFonts w:ascii="Times New Roman" w:hAnsi="Times New Roman" w:cs="Times New Roman" w:hint="eastAsia"/>
                    </w:rPr>
                    <w:t>0</w:t>
                  </w:r>
                </w:p>
              </w:tc>
              <w:tc>
                <w:tcPr>
                  <w:tcW w:w="934" w:type="dxa"/>
                  <w:vAlign w:val="center"/>
                </w:tcPr>
                <w:p w:rsidR="000748DD" w:rsidRPr="00A363C2" w:rsidRDefault="000748DD" w:rsidP="00CE13A4">
                  <w:pPr>
                    <w:autoSpaceDE w:val="0"/>
                    <w:autoSpaceDN w:val="0"/>
                    <w:adjustRightInd w:val="0"/>
                    <w:jc w:val="center"/>
                    <w:textAlignment w:val="baseline"/>
                    <w:rPr>
                      <w:rFonts w:ascii="Times New Roman" w:hAnsi="Times New Roman" w:cs="Times New Roman"/>
                    </w:rPr>
                  </w:pPr>
                  <w:r w:rsidRPr="00A363C2">
                    <w:rPr>
                      <w:rFonts w:ascii="Times New Roman" w:hAnsi="Times New Roman" w:cs="Times New Roman" w:hint="eastAsia"/>
                    </w:rPr>
                    <w:t>0</w:t>
                  </w:r>
                </w:p>
              </w:tc>
              <w:tc>
                <w:tcPr>
                  <w:tcW w:w="1274" w:type="dxa"/>
                  <w:vAlign w:val="center"/>
                </w:tcPr>
                <w:p w:rsidR="000748DD" w:rsidRPr="00A363C2" w:rsidRDefault="000748DD" w:rsidP="00CE13A4">
                  <w:pPr>
                    <w:autoSpaceDE w:val="0"/>
                    <w:autoSpaceDN w:val="0"/>
                    <w:adjustRightInd w:val="0"/>
                    <w:jc w:val="center"/>
                    <w:textAlignment w:val="baseline"/>
                    <w:rPr>
                      <w:rFonts w:ascii="Times New Roman" w:hAnsi="Times New Roman" w:cs="Times New Roman"/>
                    </w:rPr>
                  </w:pPr>
                  <w:r w:rsidRPr="00A363C2">
                    <w:rPr>
                      <w:rFonts w:ascii="Times New Roman" w:hAnsi="Times New Roman" w:cs="Times New Roman" w:hint="eastAsia"/>
                    </w:rPr>
                    <w:t>0</w:t>
                  </w:r>
                </w:p>
              </w:tc>
              <w:tc>
                <w:tcPr>
                  <w:tcW w:w="1275" w:type="dxa"/>
                  <w:vAlign w:val="center"/>
                </w:tcPr>
                <w:p w:rsidR="000748DD" w:rsidRPr="00A363C2" w:rsidRDefault="000748DD" w:rsidP="00CE13A4">
                  <w:pPr>
                    <w:autoSpaceDE w:val="0"/>
                    <w:autoSpaceDN w:val="0"/>
                    <w:adjustRightInd w:val="0"/>
                    <w:jc w:val="center"/>
                    <w:textAlignment w:val="baseline"/>
                    <w:rPr>
                      <w:rFonts w:ascii="Times New Roman" w:hAnsi="Times New Roman" w:cs="Times New Roman"/>
                    </w:rPr>
                  </w:pPr>
                  <w:r w:rsidRPr="00A363C2">
                    <w:rPr>
                      <w:rFonts w:ascii="Times New Roman" w:hAnsi="Times New Roman" w:cs="Times New Roman" w:hint="eastAsia"/>
                    </w:rPr>
                    <w:t>0</w:t>
                  </w:r>
                </w:p>
              </w:tc>
              <w:tc>
                <w:tcPr>
                  <w:tcW w:w="935" w:type="dxa"/>
                  <w:vAlign w:val="center"/>
                </w:tcPr>
                <w:p w:rsidR="000748DD" w:rsidRPr="00A363C2" w:rsidRDefault="000748DD" w:rsidP="00543945">
                  <w:pPr>
                    <w:autoSpaceDE w:val="0"/>
                    <w:autoSpaceDN w:val="0"/>
                    <w:adjustRightInd w:val="0"/>
                    <w:jc w:val="center"/>
                    <w:textAlignment w:val="baseline"/>
                    <w:rPr>
                      <w:rFonts w:ascii="Times New Roman" w:hAnsi="Times New Roman" w:cs="Times New Roman"/>
                    </w:rPr>
                  </w:pPr>
                  <w:r w:rsidRPr="00A363C2">
                    <w:rPr>
                      <w:rFonts w:ascii="Times New Roman" w:hAnsi="Times New Roman" w:cs="Times New Roman" w:hint="eastAsia"/>
                    </w:rPr>
                    <w:t>2.73</w:t>
                  </w:r>
                </w:p>
              </w:tc>
            </w:tr>
            <w:tr w:rsidR="00F51A8B" w:rsidRPr="00F51A8B" w:rsidTr="00CE13A4">
              <w:trPr>
                <w:gridAfter w:val="1"/>
                <w:wAfter w:w="22" w:type="dxa"/>
                <w:cantSplit/>
                <w:trHeight w:val="279"/>
              </w:trPr>
              <w:tc>
                <w:tcPr>
                  <w:tcW w:w="532" w:type="dxa"/>
                  <w:vMerge/>
                  <w:textDirection w:val="tbRlV"/>
                  <w:vAlign w:val="center"/>
                </w:tcPr>
                <w:p w:rsidR="000748DD" w:rsidRPr="00F51A8B" w:rsidRDefault="000748DD" w:rsidP="00CE13A4">
                  <w:pPr>
                    <w:autoSpaceDE w:val="0"/>
                    <w:autoSpaceDN w:val="0"/>
                    <w:adjustRightInd w:val="0"/>
                    <w:jc w:val="center"/>
                    <w:textAlignment w:val="baseline"/>
                    <w:rPr>
                      <w:rFonts w:ascii="Times New Roman" w:hAnsi="Times New Roman" w:cs="Times New Roman"/>
                    </w:rPr>
                  </w:pPr>
                </w:p>
              </w:tc>
              <w:tc>
                <w:tcPr>
                  <w:tcW w:w="1311" w:type="dxa"/>
                  <w:vAlign w:val="center"/>
                </w:tcPr>
                <w:p w:rsidR="000748DD" w:rsidRPr="00A363C2" w:rsidRDefault="000748DD" w:rsidP="00CE13A4">
                  <w:pPr>
                    <w:autoSpaceDE w:val="0"/>
                    <w:autoSpaceDN w:val="0"/>
                    <w:adjustRightInd w:val="0"/>
                    <w:jc w:val="center"/>
                    <w:textAlignment w:val="baseline"/>
                    <w:rPr>
                      <w:rFonts w:ascii="Times New Roman" w:hAnsi="Times New Roman" w:cs="Times New Roman"/>
                    </w:rPr>
                  </w:pPr>
                  <w:r w:rsidRPr="00A363C2">
                    <w:rPr>
                      <w:rFonts w:ascii="Times New Roman" w:hAnsi="Times New Roman" w:cs="Times New Roman"/>
                    </w:rPr>
                    <w:t>SS</w:t>
                  </w:r>
                </w:p>
              </w:tc>
              <w:tc>
                <w:tcPr>
                  <w:tcW w:w="957" w:type="dxa"/>
                  <w:vAlign w:val="center"/>
                </w:tcPr>
                <w:p w:rsidR="000748DD" w:rsidRPr="00A363C2" w:rsidRDefault="000748DD" w:rsidP="00CE13A4">
                  <w:pPr>
                    <w:autoSpaceDE w:val="0"/>
                    <w:autoSpaceDN w:val="0"/>
                    <w:adjustRightInd w:val="0"/>
                    <w:jc w:val="center"/>
                    <w:textAlignment w:val="baseline"/>
                    <w:rPr>
                      <w:rFonts w:ascii="Times New Roman" w:hAnsi="Times New Roman" w:cs="Times New Roman"/>
                    </w:rPr>
                  </w:pPr>
                  <w:r w:rsidRPr="00A363C2">
                    <w:rPr>
                      <w:rFonts w:ascii="Times New Roman" w:hAnsi="Times New Roman" w:cs="Times New Roman" w:hint="eastAsia"/>
                    </w:rPr>
                    <w:t>1.58</w:t>
                  </w:r>
                </w:p>
              </w:tc>
              <w:tc>
                <w:tcPr>
                  <w:tcW w:w="1088" w:type="dxa"/>
                  <w:vAlign w:val="center"/>
                </w:tcPr>
                <w:p w:rsidR="000748DD" w:rsidRPr="00A363C2" w:rsidRDefault="000748DD" w:rsidP="00CE13A4">
                  <w:pPr>
                    <w:autoSpaceDE w:val="0"/>
                    <w:autoSpaceDN w:val="0"/>
                    <w:adjustRightInd w:val="0"/>
                    <w:jc w:val="center"/>
                    <w:textAlignment w:val="baseline"/>
                    <w:rPr>
                      <w:rFonts w:ascii="Times New Roman" w:hAnsi="Times New Roman" w:cs="Times New Roman"/>
                    </w:rPr>
                  </w:pPr>
                  <w:r w:rsidRPr="00A363C2">
                    <w:rPr>
                      <w:rFonts w:ascii="Times New Roman" w:hAnsi="Times New Roman" w:cs="Times New Roman" w:hint="eastAsia"/>
                    </w:rPr>
                    <w:t>0</w:t>
                  </w:r>
                </w:p>
              </w:tc>
              <w:tc>
                <w:tcPr>
                  <w:tcW w:w="934" w:type="dxa"/>
                  <w:vAlign w:val="center"/>
                </w:tcPr>
                <w:p w:rsidR="000748DD" w:rsidRPr="00A363C2" w:rsidRDefault="000748DD" w:rsidP="00CE13A4">
                  <w:pPr>
                    <w:autoSpaceDE w:val="0"/>
                    <w:autoSpaceDN w:val="0"/>
                    <w:adjustRightInd w:val="0"/>
                    <w:jc w:val="center"/>
                    <w:textAlignment w:val="baseline"/>
                    <w:rPr>
                      <w:rFonts w:ascii="Times New Roman" w:hAnsi="Times New Roman" w:cs="Times New Roman"/>
                    </w:rPr>
                  </w:pPr>
                  <w:r w:rsidRPr="00A363C2">
                    <w:rPr>
                      <w:rFonts w:ascii="Times New Roman" w:hAnsi="Times New Roman" w:cs="Times New Roman" w:hint="eastAsia"/>
                    </w:rPr>
                    <w:t>0</w:t>
                  </w:r>
                </w:p>
              </w:tc>
              <w:tc>
                <w:tcPr>
                  <w:tcW w:w="1274" w:type="dxa"/>
                  <w:vAlign w:val="center"/>
                </w:tcPr>
                <w:p w:rsidR="000748DD" w:rsidRPr="00A363C2" w:rsidRDefault="000748DD" w:rsidP="00CE13A4">
                  <w:pPr>
                    <w:autoSpaceDE w:val="0"/>
                    <w:autoSpaceDN w:val="0"/>
                    <w:adjustRightInd w:val="0"/>
                    <w:jc w:val="center"/>
                    <w:textAlignment w:val="baseline"/>
                    <w:rPr>
                      <w:rFonts w:ascii="Times New Roman" w:hAnsi="Times New Roman" w:cs="Times New Roman"/>
                    </w:rPr>
                  </w:pPr>
                  <w:r w:rsidRPr="00A363C2">
                    <w:rPr>
                      <w:rFonts w:ascii="Times New Roman" w:hAnsi="Times New Roman" w:cs="Times New Roman" w:hint="eastAsia"/>
                    </w:rPr>
                    <w:t>0</w:t>
                  </w:r>
                </w:p>
              </w:tc>
              <w:tc>
                <w:tcPr>
                  <w:tcW w:w="1275" w:type="dxa"/>
                  <w:vAlign w:val="center"/>
                </w:tcPr>
                <w:p w:rsidR="000748DD" w:rsidRPr="00A363C2" w:rsidRDefault="000748DD" w:rsidP="00CE13A4">
                  <w:pPr>
                    <w:autoSpaceDE w:val="0"/>
                    <w:autoSpaceDN w:val="0"/>
                    <w:adjustRightInd w:val="0"/>
                    <w:jc w:val="center"/>
                    <w:textAlignment w:val="baseline"/>
                    <w:rPr>
                      <w:rFonts w:ascii="Times New Roman" w:hAnsi="Times New Roman" w:cs="Times New Roman"/>
                    </w:rPr>
                  </w:pPr>
                  <w:r w:rsidRPr="00A363C2">
                    <w:rPr>
                      <w:rFonts w:ascii="Times New Roman" w:hAnsi="Times New Roman" w:cs="Times New Roman" w:hint="eastAsia"/>
                    </w:rPr>
                    <w:t>0</w:t>
                  </w:r>
                </w:p>
              </w:tc>
              <w:tc>
                <w:tcPr>
                  <w:tcW w:w="935" w:type="dxa"/>
                  <w:vAlign w:val="center"/>
                </w:tcPr>
                <w:p w:rsidR="000748DD" w:rsidRPr="00A363C2" w:rsidRDefault="000748DD" w:rsidP="00543945">
                  <w:pPr>
                    <w:autoSpaceDE w:val="0"/>
                    <w:autoSpaceDN w:val="0"/>
                    <w:adjustRightInd w:val="0"/>
                    <w:jc w:val="center"/>
                    <w:textAlignment w:val="baseline"/>
                    <w:rPr>
                      <w:rFonts w:ascii="Times New Roman" w:hAnsi="Times New Roman" w:cs="Times New Roman"/>
                    </w:rPr>
                  </w:pPr>
                  <w:r w:rsidRPr="00A363C2">
                    <w:rPr>
                      <w:rFonts w:ascii="Times New Roman" w:hAnsi="Times New Roman" w:cs="Times New Roman" w:hint="eastAsia"/>
                    </w:rPr>
                    <w:t>1.58</w:t>
                  </w:r>
                </w:p>
              </w:tc>
            </w:tr>
            <w:tr w:rsidR="00F51A8B" w:rsidRPr="00F51A8B" w:rsidTr="00507D68">
              <w:trPr>
                <w:gridAfter w:val="1"/>
                <w:wAfter w:w="22" w:type="dxa"/>
                <w:cantSplit/>
                <w:trHeight w:val="60"/>
              </w:trPr>
              <w:tc>
                <w:tcPr>
                  <w:tcW w:w="532" w:type="dxa"/>
                  <w:vMerge/>
                  <w:textDirection w:val="tbRlV"/>
                  <w:vAlign w:val="center"/>
                </w:tcPr>
                <w:p w:rsidR="000748DD" w:rsidRPr="00F51A8B" w:rsidRDefault="000748DD" w:rsidP="00CE13A4">
                  <w:pPr>
                    <w:autoSpaceDE w:val="0"/>
                    <w:autoSpaceDN w:val="0"/>
                    <w:adjustRightInd w:val="0"/>
                    <w:jc w:val="center"/>
                    <w:textAlignment w:val="baseline"/>
                    <w:rPr>
                      <w:rFonts w:ascii="Times New Roman" w:hAnsi="Times New Roman" w:cs="Times New Roman"/>
                    </w:rPr>
                  </w:pPr>
                </w:p>
              </w:tc>
              <w:tc>
                <w:tcPr>
                  <w:tcW w:w="1311" w:type="dxa"/>
                  <w:vAlign w:val="center"/>
                </w:tcPr>
                <w:p w:rsidR="000748DD" w:rsidRPr="00A363C2" w:rsidRDefault="000748DD" w:rsidP="00CE13A4">
                  <w:pPr>
                    <w:autoSpaceDE w:val="0"/>
                    <w:autoSpaceDN w:val="0"/>
                    <w:adjustRightInd w:val="0"/>
                    <w:jc w:val="center"/>
                    <w:textAlignment w:val="baseline"/>
                    <w:rPr>
                      <w:rFonts w:ascii="Times New Roman" w:hAnsi="Times New Roman" w:cs="Times New Roman"/>
                    </w:rPr>
                  </w:pPr>
                  <w:r w:rsidRPr="00A363C2">
                    <w:rPr>
                      <w:rFonts w:ascii="Times New Roman" w:hAnsi="Times New Roman" w:cs="Times New Roman" w:hint="eastAsia"/>
                    </w:rPr>
                    <w:t>氨氮</w:t>
                  </w:r>
                </w:p>
              </w:tc>
              <w:tc>
                <w:tcPr>
                  <w:tcW w:w="957" w:type="dxa"/>
                  <w:vAlign w:val="center"/>
                </w:tcPr>
                <w:p w:rsidR="000748DD" w:rsidRPr="00A363C2" w:rsidRDefault="000748DD" w:rsidP="00CE13A4">
                  <w:pPr>
                    <w:autoSpaceDE w:val="0"/>
                    <w:autoSpaceDN w:val="0"/>
                    <w:adjustRightInd w:val="0"/>
                    <w:jc w:val="center"/>
                    <w:textAlignment w:val="baseline"/>
                    <w:rPr>
                      <w:rFonts w:ascii="Times New Roman" w:hAnsi="Times New Roman" w:cs="Times New Roman"/>
                    </w:rPr>
                  </w:pPr>
                  <w:r w:rsidRPr="00A363C2">
                    <w:rPr>
                      <w:rFonts w:ascii="Times New Roman" w:hAnsi="Times New Roman" w:cs="Times New Roman" w:hint="eastAsia"/>
                    </w:rPr>
                    <w:t>0.47</w:t>
                  </w:r>
                </w:p>
              </w:tc>
              <w:tc>
                <w:tcPr>
                  <w:tcW w:w="1088" w:type="dxa"/>
                  <w:vAlign w:val="center"/>
                </w:tcPr>
                <w:p w:rsidR="000748DD" w:rsidRPr="00A363C2" w:rsidRDefault="000748DD" w:rsidP="00CE13A4">
                  <w:pPr>
                    <w:autoSpaceDE w:val="0"/>
                    <w:autoSpaceDN w:val="0"/>
                    <w:adjustRightInd w:val="0"/>
                    <w:jc w:val="center"/>
                    <w:textAlignment w:val="baseline"/>
                    <w:rPr>
                      <w:rFonts w:ascii="Times New Roman" w:hAnsi="Times New Roman" w:cs="Times New Roman"/>
                    </w:rPr>
                  </w:pPr>
                  <w:r w:rsidRPr="00A363C2">
                    <w:rPr>
                      <w:rFonts w:ascii="Times New Roman" w:hAnsi="Times New Roman" w:cs="Times New Roman" w:hint="eastAsia"/>
                    </w:rPr>
                    <w:t>0</w:t>
                  </w:r>
                </w:p>
              </w:tc>
              <w:tc>
                <w:tcPr>
                  <w:tcW w:w="934" w:type="dxa"/>
                  <w:vAlign w:val="center"/>
                </w:tcPr>
                <w:p w:rsidR="000748DD" w:rsidRPr="00A363C2" w:rsidRDefault="000748DD" w:rsidP="00CE13A4">
                  <w:pPr>
                    <w:autoSpaceDE w:val="0"/>
                    <w:autoSpaceDN w:val="0"/>
                    <w:adjustRightInd w:val="0"/>
                    <w:jc w:val="center"/>
                    <w:textAlignment w:val="baseline"/>
                    <w:rPr>
                      <w:rFonts w:ascii="Times New Roman" w:hAnsi="Times New Roman" w:cs="Times New Roman"/>
                    </w:rPr>
                  </w:pPr>
                  <w:r w:rsidRPr="00A363C2">
                    <w:rPr>
                      <w:rFonts w:ascii="Times New Roman" w:hAnsi="Times New Roman" w:cs="Times New Roman" w:hint="eastAsia"/>
                    </w:rPr>
                    <w:t>0</w:t>
                  </w:r>
                </w:p>
              </w:tc>
              <w:tc>
                <w:tcPr>
                  <w:tcW w:w="1274" w:type="dxa"/>
                  <w:vAlign w:val="center"/>
                </w:tcPr>
                <w:p w:rsidR="000748DD" w:rsidRPr="00A363C2" w:rsidRDefault="000748DD" w:rsidP="00CE13A4">
                  <w:pPr>
                    <w:autoSpaceDE w:val="0"/>
                    <w:autoSpaceDN w:val="0"/>
                    <w:adjustRightInd w:val="0"/>
                    <w:jc w:val="center"/>
                    <w:textAlignment w:val="baseline"/>
                    <w:rPr>
                      <w:rFonts w:ascii="Times New Roman" w:hAnsi="Times New Roman" w:cs="Times New Roman"/>
                    </w:rPr>
                  </w:pPr>
                  <w:r w:rsidRPr="00A363C2">
                    <w:rPr>
                      <w:rFonts w:ascii="Times New Roman" w:hAnsi="Times New Roman" w:cs="Times New Roman" w:hint="eastAsia"/>
                    </w:rPr>
                    <w:t>0</w:t>
                  </w:r>
                </w:p>
              </w:tc>
              <w:tc>
                <w:tcPr>
                  <w:tcW w:w="1275" w:type="dxa"/>
                  <w:vAlign w:val="center"/>
                </w:tcPr>
                <w:p w:rsidR="000748DD" w:rsidRPr="00A363C2" w:rsidRDefault="000748DD" w:rsidP="00CE13A4">
                  <w:pPr>
                    <w:autoSpaceDE w:val="0"/>
                    <w:autoSpaceDN w:val="0"/>
                    <w:adjustRightInd w:val="0"/>
                    <w:jc w:val="center"/>
                    <w:textAlignment w:val="baseline"/>
                    <w:rPr>
                      <w:rFonts w:ascii="Times New Roman" w:hAnsi="Times New Roman" w:cs="Times New Roman"/>
                    </w:rPr>
                  </w:pPr>
                  <w:r w:rsidRPr="00A363C2">
                    <w:rPr>
                      <w:rFonts w:ascii="Times New Roman" w:hAnsi="Times New Roman" w:cs="Times New Roman" w:hint="eastAsia"/>
                    </w:rPr>
                    <w:t>0</w:t>
                  </w:r>
                </w:p>
              </w:tc>
              <w:tc>
                <w:tcPr>
                  <w:tcW w:w="935" w:type="dxa"/>
                  <w:vAlign w:val="center"/>
                </w:tcPr>
                <w:p w:rsidR="000748DD" w:rsidRPr="00A363C2" w:rsidRDefault="000748DD" w:rsidP="00543945">
                  <w:pPr>
                    <w:autoSpaceDE w:val="0"/>
                    <w:autoSpaceDN w:val="0"/>
                    <w:adjustRightInd w:val="0"/>
                    <w:jc w:val="center"/>
                    <w:textAlignment w:val="baseline"/>
                    <w:rPr>
                      <w:rFonts w:ascii="Times New Roman" w:hAnsi="Times New Roman" w:cs="Times New Roman"/>
                    </w:rPr>
                  </w:pPr>
                  <w:r w:rsidRPr="00A363C2">
                    <w:rPr>
                      <w:rFonts w:ascii="Times New Roman" w:hAnsi="Times New Roman" w:cs="Times New Roman" w:hint="eastAsia"/>
                    </w:rPr>
                    <w:t>0.47</w:t>
                  </w:r>
                </w:p>
              </w:tc>
            </w:tr>
            <w:tr w:rsidR="00F51A8B" w:rsidRPr="00F51A8B" w:rsidTr="00507D68">
              <w:trPr>
                <w:gridAfter w:val="1"/>
                <w:wAfter w:w="22" w:type="dxa"/>
              </w:trPr>
              <w:tc>
                <w:tcPr>
                  <w:tcW w:w="532" w:type="dxa"/>
                  <w:vMerge w:val="restart"/>
                  <w:textDirection w:val="tbRlV"/>
                  <w:vAlign w:val="center"/>
                </w:tcPr>
                <w:p w:rsidR="000748DD" w:rsidRPr="00F51A8B" w:rsidRDefault="000748DD" w:rsidP="00CE13A4">
                  <w:pPr>
                    <w:autoSpaceDE w:val="0"/>
                    <w:autoSpaceDN w:val="0"/>
                    <w:adjustRightInd w:val="0"/>
                    <w:jc w:val="center"/>
                    <w:textAlignment w:val="baseline"/>
                    <w:rPr>
                      <w:rFonts w:ascii="Times New Roman" w:hAnsi="Times New Roman" w:cs="Times New Roman"/>
                    </w:rPr>
                  </w:pPr>
                  <w:r w:rsidRPr="00F51A8B">
                    <w:rPr>
                      <w:rFonts w:ascii="Times New Roman" w:hAnsi="Times New Roman" w:cs="Times New Roman" w:hint="eastAsia"/>
                    </w:rPr>
                    <w:t>固体废物</w:t>
                  </w:r>
                </w:p>
              </w:tc>
              <w:tc>
                <w:tcPr>
                  <w:tcW w:w="1311" w:type="dxa"/>
                  <w:vAlign w:val="center"/>
                </w:tcPr>
                <w:p w:rsidR="000748DD" w:rsidRPr="00A363C2" w:rsidRDefault="000748DD" w:rsidP="00CE13A4">
                  <w:pPr>
                    <w:autoSpaceDE w:val="0"/>
                    <w:autoSpaceDN w:val="0"/>
                    <w:adjustRightInd w:val="0"/>
                    <w:jc w:val="center"/>
                    <w:textAlignment w:val="baseline"/>
                    <w:rPr>
                      <w:rFonts w:ascii="Times New Roman" w:hAnsi="Times New Roman" w:cs="Times New Roman"/>
                    </w:rPr>
                  </w:pPr>
                  <w:r w:rsidRPr="00A363C2">
                    <w:rPr>
                      <w:rFonts w:ascii="Times New Roman" w:hAnsi="Times New Roman" w:cs="Times New Roman" w:hint="eastAsia"/>
                      <w:iCs/>
                    </w:rPr>
                    <w:t>生活垃圾</w:t>
                  </w:r>
                </w:p>
              </w:tc>
              <w:tc>
                <w:tcPr>
                  <w:tcW w:w="957" w:type="dxa"/>
                  <w:vAlign w:val="center"/>
                </w:tcPr>
                <w:p w:rsidR="000748DD" w:rsidRPr="00A363C2" w:rsidRDefault="00A363C2" w:rsidP="00CE13A4">
                  <w:pPr>
                    <w:autoSpaceDE w:val="0"/>
                    <w:autoSpaceDN w:val="0"/>
                    <w:adjustRightInd w:val="0"/>
                    <w:jc w:val="center"/>
                    <w:textAlignment w:val="baseline"/>
                    <w:rPr>
                      <w:rFonts w:ascii="Times New Roman" w:hAnsi="Times New Roman" w:cs="Times New Roman"/>
                    </w:rPr>
                  </w:pPr>
                  <w:r w:rsidRPr="00A363C2">
                    <w:rPr>
                      <w:rFonts w:ascii="Times New Roman" w:hAnsi="Times New Roman" w:cs="Times New Roman" w:hint="eastAsia"/>
                    </w:rPr>
                    <w:t>0</w:t>
                  </w:r>
                </w:p>
              </w:tc>
              <w:tc>
                <w:tcPr>
                  <w:tcW w:w="1088" w:type="dxa"/>
                  <w:vAlign w:val="center"/>
                </w:tcPr>
                <w:p w:rsidR="000748DD" w:rsidRPr="00A363C2" w:rsidRDefault="000748DD" w:rsidP="00CE13A4">
                  <w:pPr>
                    <w:autoSpaceDE w:val="0"/>
                    <w:autoSpaceDN w:val="0"/>
                    <w:adjustRightInd w:val="0"/>
                    <w:jc w:val="center"/>
                    <w:textAlignment w:val="baseline"/>
                    <w:rPr>
                      <w:rFonts w:ascii="Times New Roman" w:hAnsi="Times New Roman" w:cs="Times New Roman"/>
                    </w:rPr>
                  </w:pPr>
                  <w:r w:rsidRPr="00A363C2">
                    <w:rPr>
                      <w:rFonts w:ascii="Times New Roman" w:hAnsi="Times New Roman" w:cs="Times New Roman" w:hint="eastAsia"/>
                    </w:rPr>
                    <w:t>0</w:t>
                  </w:r>
                </w:p>
              </w:tc>
              <w:tc>
                <w:tcPr>
                  <w:tcW w:w="934" w:type="dxa"/>
                  <w:vAlign w:val="center"/>
                </w:tcPr>
                <w:p w:rsidR="000748DD" w:rsidRPr="00A363C2" w:rsidRDefault="000748DD" w:rsidP="00CE13A4">
                  <w:pPr>
                    <w:autoSpaceDE w:val="0"/>
                    <w:autoSpaceDN w:val="0"/>
                    <w:adjustRightInd w:val="0"/>
                    <w:jc w:val="center"/>
                    <w:textAlignment w:val="baseline"/>
                    <w:rPr>
                      <w:rFonts w:ascii="Times New Roman" w:hAnsi="Times New Roman" w:cs="Times New Roman"/>
                    </w:rPr>
                  </w:pPr>
                  <w:r w:rsidRPr="00A363C2">
                    <w:rPr>
                      <w:rFonts w:ascii="Times New Roman" w:hAnsi="Times New Roman" w:cs="Times New Roman" w:hint="eastAsia"/>
                    </w:rPr>
                    <w:t>0</w:t>
                  </w:r>
                </w:p>
              </w:tc>
              <w:tc>
                <w:tcPr>
                  <w:tcW w:w="1274" w:type="dxa"/>
                  <w:vAlign w:val="center"/>
                </w:tcPr>
                <w:p w:rsidR="000748DD" w:rsidRPr="00A363C2" w:rsidRDefault="000748DD" w:rsidP="00CE13A4">
                  <w:pPr>
                    <w:autoSpaceDE w:val="0"/>
                    <w:autoSpaceDN w:val="0"/>
                    <w:adjustRightInd w:val="0"/>
                    <w:jc w:val="center"/>
                    <w:textAlignment w:val="baseline"/>
                    <w:rPr>
                      <w:rFonts w:ascii="Times New Roman" w:hAnsi="Times New Roman" w:cs="Times New Roman"/>
                    </w:rPr>
                  </w:pPr>
                  <w:r w:rsidRPr="00A363C2">
                    <w:rPr>
                      <w:rFonts w:ascii="Times New Roman" w:hAnsi="Times New Roman" w:cs="Times New Roman" w:hint="eastAsia"/>
                    </w:rPr>
                    <w:t>0</w:t>
                  </w:r>
                </w:p>
              </w:tc>
              <w:tc>
                <w:tcPr>
                  <w:tcW w:w="1275" w:type="dxa"/>
                  <w:vAlign w:val="center"/>
                </w:tcPr>
                <w:p w:rsidR="000748DD" w:rsidRPr="00A363C2" w:rsidRDefault="000748DD" w:rsidP="00CE13A4">
                  <w:pPr>
                    <w:autoSpaceDE w:val="0"/>
                    <w:autoSpaceDN w:val="0"/>
                    <w:adjustRightInd w:val="0"/>
                    <w:jc w:val="center"/>
                    <w:textAlignment w:val="baseline"/>
                    <w:rPr>
                      <w:rFonts w:ascii="Times New Roman" w:hAnsi="Times New Roman" w:cs="Times New Roman"/>
                    </w:rPr>
                  </w:pPr>
                  <w:r w:rsidRPr="00A363C2">
                    <w:rPr>
                      <w:rFonts w:ascii="Times New Roman" w:hAnsi="Times New Roman" w:cs="Times New Roman" w:hint="eastAsia"/>
                    </w:rPr>
                    <w:t>0</w:t>
                  </w:r>
                </w:p>
              </w:tc>
              <w:tc>
                <w:tcPr>
                  <w:tcW w:w="935" w:type="dxa"/>
                  <w:vAlign w:val="center"/>
                </w:tcPr>
                <w:p w:rsidR="000748DD" w:rsidRPr="00A363C2" w:rsidRDefault="00A363C2" w:rsidP="00CE13A4">
                  <w:pPr>
                    <w:autoSpaceDE w:val="0"/>
                    <w:autoSpaceDN w:val="0"/>
                    <w:adjustRightInd w:val="0"/>
                    <w:jc w:val="center"/>
                    <w:textAlignment w:val="baseline"/>
                    <w:rPr>
                      <w:rFonts w:ascii="Times New Roman" w:hAnsi="Times New Roman" w:cs="Times New Roman"/>
                    </w:rPr>
                  </w:pPr>
                  <w:r w:rsidRPr="00A363C2">
                    <w:rPr>
                      <w:rFonts w:ascii="Times New Roman" w:hAnsi="Times New Roman" w:cs="Times New Roman" w:hint="eastAsia"/>
                    </w:rPr>
                    <w:t>0</w:t>
                  </w:r>
                </w:p>
              </w:tc>
            </w:tr>
            <w:tr w:rsidR="00A363C2" w:rsidRPr="00F51A8B" w:rsidTr="00507D68">
              <w:trPr>
                <w:gridAfter w:val="1"/>
                <w:wAfter w:w="22" w:type="dxa"/>
                <w:trHeight w:val="183"/>
              </w:trPr>
              <w:tc>
                <w:tcPr>
                  <w:tcW w:w="532" w:type="dxa"/>
                  <w:vMerge/>
                  <w:vAlign w:val="center"/>
                </w:tcPr>
                <w:p w:rsidR="00A363C2" w:rsidRPr="00F51A8B" w:rsidRDefault="00A363C2" w:rsidP="00CE13A4">
                  <w:pPr>
                    <w:autoSpaceDE w:val="0"/>
                    <w:autoSpaceDN w:val="0"/>
                    <w:adjustRightInd w:val="0"/>
                    <w:jc w:val="center"/>
                    <w:textAlignment w:val="baseline"/>
                    <w:rPr>
                      <w:rFonts w:ascii="Times New Roman" w:hAnsi="Times New Roman" w:cs="Times New Roman"/>
                    </w:rPr>
                  </w:pPr>
                </w:p>
              </w:tc>
              <w:tc>
                <w:tcPr>
                  <w:tcW w:w="1311" w:type="dxa"/>
                  <w:vAlign w:val="center"/>
                </w:tcPr>
                <w:p w:rsidR="00A363C2" w:rsidRPr="00A363C2" w:rsidRDefault="00A363C2" w:rsidP="00543945">
                  <w:pPr>
                    <w:autoSpaceDE w:val="0"/>
                    <w:autoSpaceDN w:val="0"/>
                    <w:adjustRightInd w:val="0"/>
                    <w:jc w:val="center"/>
                    <w:textAlignment w:val="baseline"/>
                    <w:rPr>
                      <w:rFonts w:ascii="Times New Roman" w:hAnsi="Times New Roman" w:cs="Times New Roman"/>
                    </w:rPr>
                  </w:pPr>
                  <w:r w:rsidRPr="00A363C2">
                    <w:rPr>
                      <w:rFonts w:ascii="Times New Roman" w:hAnsi="Times New Roman" w:cs="Times New Roman" w:hint="eastAsia"/>
                      <w:iCs/>
                    </w:rPr>
                    <w:t>不合格产品</w:t>
                  </w:r>
                </w:p>
              </w:tc>
              <w:tc>
                <w:tcPr>
                  <w:tcW w:w="957" w:type="dxa"/>
                  <w:vAlign w:val="center"/>
                </w:tcPr>
                <w:p w:rsidR="00A363C2" w:rsidRPr="00A363C2" w:rsidRDefault="00A363C2" w:rsidP="00CE13A4">
                  <w:pPr>
                    <w:autoSpaceDE w:val="0"/>
                    <w:autoSpaceDN w:val="0"/>
                    <w:adjustRightInd w:val="0"/>
                    <w:jc w:val="center"/>
                    <w:textAlignment w:val="baseline"/>
                    <w:rPr>
                      <w:rFonts w:ascii="Times New Roman" w:hAnsi="Times New Roman" w:cs="Times New Roman"/>
                    </w:rPr>
                  </w:pPr>
                  <w:r w:rsidRPr="00A363C2">
                    <w:rPr>
                      <w:rFonts w:ascii="Times New Roman" w:hAnsi="Times New Roman" w:cs="Times New Roman" w:hint="eastAsia"/>
                    </w:rPr>
                    <w:t>0</w:t>
                  </w:r>
                </w:p>
              </w:tc>
              <w:tc>
                <w:tcPr>
                  <w:tcW w:w="1088" w:type="dxa"/>
                  <w:vAlign w:val="center"/>
                </w:tcPr>
                <w:p w:rsidR="00A363C2" w:rsidRPr="00A363C2" w:rsidRDefault="00A363C2" w:rsidP="00CE13A4">
                  <w:pPr>
                    <w:autoSpaceDE w:val="0"/>
                    <w:autoSpaceDN w:val="0"/>
                    <w:adjustRightInd w:val="0"/>
                    <w:jc w:val="center"/>
                    <w:textAlignment w:val="baseline"/>
                    <w:rPr>
                      <w:rFonts w:ascii="Times New Roman" w:hAnsi="Times New Roman" w:cs="Times New Roman"/>
                    </w:rPr>
                  </w:pPr>
                  <w:r w:rsidRPr="00A363C2">
                    <w:rPr>
                      <w:rFonts w:ascii="Times New Roman" w:hAnsi="Times New Roman" w:cs="Times New Roman" w:hint="eastAsia"/>
                    </w:rPr>
                    <w:t>30</w:t>
                  </w:r>
                </w:p>
              </w:tc>
              <w:tc>
                <w:tcPr>
                  <w:tcW w:w="934" w:type="dxa"/>
                  <w:vAlign w:val="center"/>
                </w:tcPr>
                <w:p w:rsidR="00A363C2" w:rsidRPr="00A363C2" w:rsidRDefault="00A363C2" w:rsidP="00DD7854">
                  <w:pPr>
                    <w:autoSpaceDE w:val="0"/>
                    <w:autoSpaceDN w:val="0"/>
                    <w:adjustRightInd w:val="0"/>
                    <w:jc w:val="center"/>
                    <w:textAlignment w:val="baseline"/>
                    <w:rPr>
                      <w:rFonts w:ascii="Times New Roman" w:hAnsi="Times New Roman" w:cs="Times New Roman"/>
                    </w:rPr>
                  </w:pPr>
                  <w:r w:rsidRPr="00A363C2">
                    <w:rPr>
                      <w:rFonts w:ascii="Times New Roman" w:hAnsi="Times New Roman" w:cs="Times New Roman" w:hint="eastAsia"/>
                    </w:rPr>
                    <w:t>30</w:t>
                  </w:r>
                </w:p>
              </w:tc>
              <w:tc>
                <w:tcPr>
                  <w:tcW w:w="1274" w:type="dxa"/>
                  <w:vAlign w:val="center"/>
                </w:tcPr>
                <w:p w:rsidR="00A363C2" w:rsidRPr="00A363C2" w:rsidRDefault="00A363C2" w:rsidP="00CE13A4">
                  <w:pPr>
                    <w:autoSpaceDE w:val="0"/>
                    <w:autoSpaceDN w:val="0"/>
                    <w:adjustRightInd w:val="0"/>
                    <w:jc w:val="center"/>
                    <w:textAlignment w:val="baseline"/>
                    <w:rPr>
                      <w:rFonts w:ascii="Times New Roman" w:hAnsi="Times New Roman" w:cs="Times New Roman"/>
                    </w:rPr>
                  </w:pPr>
                  <w:r w:rsidRPr="00A363C2">
                    <w:rPr>
                      <w:rFonts w:ascii="Times New Roman" w:hAnsi="Times New Roman" w:cs="Times New Roman" w:hint="eastAsia"/>
                    </w:rPr>
                    <w:t>0</w:t>
                  </w:r>
                </w:p>
              </w:tc>
              <w:tc>
                <w:tcPr>
                  <w:tcW w:w="1275" w:type="dxa"/>
                  <w:vAlign w:val="center"/>
                </w:tcPr>
                <w:p w:rsidR="00A363C2" w:rsidRPr="00A363C2" w:rsidRDefault="00A363C2" w:rsidP="00CE13A4">
                  <w:pPr>
                    <w:autoSpaceDE w:val="0"/>
                    <w:autoSpaceDN w:val="0"/>
                    <w:adjustRightInd w:val="0"/>
                    <w:jc w:val="center"/>
                    <w:textAlignment w:val="baseline"/>
                    <w:rPr>
                      <w:rFonts w:ascii="Times New Roman" w:hAnsi="Times New Roman" w:cs="Times New Roman"/>
                    </w:rPr>
                  </w:pPr>
                  <w:r w:rsidRPr="00A363C2">
                    <w:rPr>
                      <w:rFonts w:ascii="Times New Roman" w:hAnsi="Times New Roman" w:cs="Times New Roman" w:hint="eastAsia"/>
                    </w:rPr>
                    <w:t>0</w:t>
                  </w:r>
                </w:p>
              </w:tc>
              <w:tc>
                <w:tcPr>
                  <w:tcW w:w="935" w:type="dxa"/>
                  <w:vAlign w:val="center"/>
                </w:tcPr>
                <w:p w:rsidR="00A363C2" w:rsidRPr="00A363C2" w:rsidRDefault="00A363C2" w:rsidP="00CE13A4">
                  <w:pPr>
                    <w:autoSpaceDE w:val="0"/>
                    <w:autoSpaceDN w:val="0"/>
                    <w:adjustRightInd w:val="0"/>
                    <w:jc w:val="center"/>
                    <w:textAlignment w:val="baseline"/>
                    <w:rPr>
                      <w:rFonts w:ascii="Times New Roman" w:hAnsi="Times New Roman" w:cs="Times New Roman"/>
                    </w:rPr>
                  </w:pPr>
                  <w:r w:rsidRPr="00A363C2">
                    <w:rPr>
                      <w:rFonts w:ascii="Times New Roman" w:hAnsi="Times New Roman" w:cs="Times New Roman" w:hint="eastAsia"/>
                    </w:rPr>
                    <w:t>0</w:t>
                  </w:r>
                </w:p>
              </w:tc>
            </w:tr>
            <w:tr w:rsidR="00A363C2" w:rsidRPr="00F51A8B" w:rsidTr="00507D68">
              <w:trPr>
                <w:gridAfter w:val="1"/>
                <w:wAfter w:w="22" w:type="dxa"/>
                <w:trHeight w:val="155"/>
              </w:trPr>
              <w:tc>
                <w:tcPr>
                  <w:tcW w:w="532" w:type="dxa"/>
                  <w:vMerge/>
                  <w:vAlign w:val="center"/>
                </w:tcPr>
                <w:p w:rsidR="00A363C2" w:rsidRPr="00F51A8B" w:rsidRDefault="00A363C2" w:rsidP="00CE13A4">
                  <w:pPr>
                    <w:autoSpaceDE w:val="0"/>
                    <w:autoSpaceDN w:val="0"/>
                    <w:adjustRightInd w:val="0"/>
                    <w:jc w:val="center"/>
                    <w:textAlignment w:val="baseline"/>
                    <w:rPr>
                      <w:rFonts w:ascii="Times New Roman" w:hAnsi="Times New Roman" w:cs="Times New Roman"/>
                    </w:rPr>
                  </w:pPr>
                </w:p>
              </w:tc>
              <w:tc>
                <w:tcPr>
                  <w:tcW w:w="1311" w:type="dxa"/>
                  <w:vAlign w:val="center"/>
                </w:tcPr>
                <w:p w:rsidR="00A363C2" w:rsidRPr="00A363C2" w:rsidRDefault="00A363C2" w:rsidP="00543945">
                  <w:pPr>
                    <w:autoSpaceDE w:val="0"/>
                    <w:autoSpaceDN w:val="0"/>
                    <w:adjustRightInd w:val="0"/>
                    <w:jc w:val="center"/>
                    <w:textAlignment w:val="baseline"/>
                    <w:rPr>
                      <w:rFonts w:ascii="Times New Roman" w:hAnsi="Times New Roman" w:cs="Times New Roman"/>
                    </w:rPr>
                  </w:pPr>
                  <w:r w:rsidRPr="00A363C2">
                    <w:rPr>
                      <w:rFonts w:ascii="Times New Roman" w:hAnsi="Times New Roman" w:cs="Times New Roman" w:hint="eastAsia"/>
                    </w:rPr>
                    <w:t>废边角料</w:t>
                  </w:r>
                </w:p>
              </w:tc>
              <w:tc>
                <w:tcPr>
                  <w:tcW w:w="957" w:type="dxa"/>
                  <w:vAlign w:val="center"/>
                </w:tcPr>
                <w:p w:rsidR="00A363C2" w:rsidRPr="00A363C2" w:rsidRDefault="00A363C2" w:rsidP="00CE13A4">
                  <w:pPr>
                    <w:autoSpaceDE w:val="0"/>
                    <w:autoSpaceDN w:val="0"/>
                    <w:adjustRightInd w:val="0"/>
                    <w:jc w:val="center"/>
                    <w:textAlignment w:val="baseline"/>
                    <w:rPr>
                      <w:rFonts w:ascii="Times New Roman" w:hAnsi="Times New Roman" w:cs="Times New Roman"/>
                    </w:rPr>
                  </w:pPr>
                  <w:r w:rsidRPr="00A363C2">
                    <w:rPr>
                      <w:rFonts w:ascii="Times New Roman" w:hAnsi="Times New Roman" w:cs="Times New Roman" w:hint="eastAsia"/>
                    </w:rPr>
                    <w:t>0</w:t>
                  </w:r>
                </w:p>
              </w:tc>
              <w:tc>
                <w:tcPr>
                  <w:tcW w:w="1088" w:type="dxa"/>
                  <w:vAlign w:val="center"/>
                </w:tcPr>
                <w:p w:rsidR="00A363C2" w:rsidRPr="00A363C2" w:rsidRDefault="00A363C2" w:rsidP="00CE13A4">
                  <w:pPr>
                    <w:autoSpaceDE w:val="0"/>
                    <w:autoSpaceDN w:val="0"/>
                    <w:adjustRightInd w:val="0"/>
                    <w:jc w:val="center"/>
                    <w:textAlignment w:val="baseline"/>
                    <w:rPr>
                      <w:rFonts w:ascii="Times New Roman" w:hAnsi="Times New Roman" w:cs="Times New Roman"/>
                    </w:rPr>
                  </w:pPr>
                  <w:r w:rsidRPr="00A363C2">
                    <w:rPr>
                      <w:rFonts w:ascii="Times New Roman" w:hAnsi="Times New Roman" w:cs="Times New Roman" w:hint="eastAsia"/>
                    </w:rPr>
                    <w:t>280</w:t>
                  </w:r>
                </w:p>
              </w:tc>
              <w:tc>
                <w:tcPr>
                  <w:tcW w:w="934" w:type="dxa"/>
                  <w:vAlign w:val="center"/>
                </w:tcPr>
                <w:p w:rsidR="00A363C2" w:rsidRPr="00A363C2" w:rsidRDefault="00A363C2" w:rsidP="00DD7854">
                  <w:pPr>
                    <w:autoSpaceDE w:val="0"/>
                    <w:autoSpaceDN w:val="0"/>
                    <w:adjustRightInd w:val="0"/>
                    <w:jc w:val="center"/>
                    <w:textAlignment w:val="baseline"/>
                    <w:rPr>
                      <w:rFonts w:ascii="Times New Roman" w:hAnsi="Times New Roman" w:cs="Times New Roman"/>
                    </w:rPr>
                  </w:pPr>
                  <w:r w:rsidRPr="00A363C2">
                    <w:rPr>
                      <w:rFonts w:ascii="Times New Roman" w:hAnsi="Times New Roman" w:cs="Times New Roman" w:hint="eastAsia"/>
                    </w:rPr>
                    <w:t>280</w:t>
                  </w:r>
                </w:p>
              </w:tc>
              <w:tc>
                <w:tcPr>
                  <w:tcW w:w="1274" w:type="dxa"/>
                  <w:vAlign w:val="center"/>
                </w:tcPr>
                <w:p w:rsidR="00A363C2" w:rsidRPr="00A363C2" w:rsidRDefault="00A363C2" w:rsidP="00CE13A4">
                  <w:pPr>
                    <w:autoSpaceDE w:val="0"/>
                    <w:autoSpaceDN w:val="0"/>
                    <w:adjustRightInd w:val="0"/>
                    <w:jc w:val="center"/>
                    <w:textAlignment w:val="baseline"/>
                    <w:rPr>
                      <w:rFonts w:ascii="Times New Roman" w:hAnsi="Times New Roman" w:cs="Times New Roman"/>
                    </w:rPr>
                  </w:pPr>
                  <w:r w:rsidRPr="00A363C2">
                    <w:rPr>
                      <w:rFonts w:ascii="Times New Roman" w:hAnsi="Times New Roman" w:cs="Times New Roman" w:hint="eastAsia"/>
                    </w:rPr>
                    <w:t>0</w:t>
                  </w:r>
                </w:p>
              </w:tc>
              <w:tc>
                <w:tcPr>
                  <w:tcW w:w="1275" w:type="dxa"/>
                  <w:vAlign w:val="center"/>
                </w:tcPr>
                <w:p w:rsidR="00A363C2" w:rsidRPr="00A363C2" w:rsidRDefault="00A363C2" w:rsidP="0049346C">
                  <w:pPr>
                    <w:autoSpaceDE w:val="0"/>
                    <w:autoSpaceDN w:val="0"/>
                    <w:adjustRightInd w:val="0"/>
                    <w:jc w:val="center"/>
                    <w:textAlignment w:val="baseline"/>
                    <w:rPr>
                      <w:rFonts w:ascii="Times New Roman" w:hAnsi="Times New Roman" w:cs="Times New Roman"/>
                    </w:rPr>
                  </w:pPr>
                  <w:r w:rsidRPr="00A363C2">
                    <w:rPr>
                      <w:rFonts w:ascii="Times New Roman" w:hAnsi="Times New Roman" w:cs="Times New Roman" w:hint="eastAsia"/>
                    </w:rPr>
                    <w:t>0</w:t>
                  </w:r>
                </w:p>
              </w:tc>
              <w:tc>
                <w:tcPr>
                  <w:tcW w:w="935" w:type="dxa"/>
                  <w:vAlign w:val="center"/>
                </w:tcPr>
                <w:p w:rsidR="00A363C2" w:rsidRPr="00A363C2" w:rsidRDefault="00A363C2" w:rsidP="00CE13A4">
                  <w:pPr>
                    <w:autoSpaceDE w:val="0"/>
                    <w:autoSpaceDN w:val="0"/>
                    <w:adjustRightInd w:val="0"/>
                    <w:jc w:val="center"/>
                    <w:textAlignment w:val="baseline"/>
                    <w:rPr>
                      <w:rFonts w:ascii="Times New Roman" w:hAnsi="Times New Roman" w:cs="Times New Roman"/>
                    </w:rPr>
                  </w:pPr>
                  <w:r w:rsidRPr="00A363C2">
                    <w:rPr>
                      <w:rFonts w:ascii="Times New Roman" w:hAnsi="Times New Roman" w:cs="Times New Roman" w:hint="eastAsia"/>
                    </w:rPr>
                    <w:t>0</w:t>
                  </w:r>
                </w:p>
              </w:tc>
            </w:tr>
            <w:tr w:rsidR="00A363C2" w:rsidRPr="00F51A8B" w:rsidTr="00507D68">
              <w:trPr>
                <w:gridAfter w:val="1"/>
                <w:wAfter w:w="22" w:type="dxa"/>
                <w:trHeight w:val="155"/>
              </w:trPr>
              <w:tc>
                <w:tcPr>
                  <w:tcW w:w="532" w:type="dxa"/>
                  <w:vMerge/>
                  <w:vAlign w:val="center"/>
                </w:tcPr>
                <w:p w:rsidR="00A363C2" w:rsidRPr="00F51A8B" w:rsidRDefault="00A363C2" w:rsidP="00CE13A4">
                  <w:pPr>
                    <w:autoSpaceDE w:val="0"/>
                    <w:autoSpaceDN w:val="0"/>
                    <w:adjustRightInd w:val="0"/>
                    <w:jc w:val="center"/>
                    <w:textAlignment w:val="baseline"/>
                    <w:rPr>
                      <w:rFonts w:ascii="Times New Roman" w:hAnsi="Times New Roman" w:cs="Times New Roman"/>
                    </w:rPr>
                  </w:pPr>
                </w:p>
              </w:tc>
              <w:tc>
                <w:tcPr>
                  <w:tcW w:w="1311" w:type="dxa"/>
                  <w:vAlign w:val="center"/>
                </w:tcPr>
                <w:p w:rsidR="00A363C2" w:rsidRPr="00A363C2" w:rsidRDefault="00A363C2" w:rsidP="00543945">
                  <w:pPr>
                    <w:autoSpaceDE w:val="0"/>
                    <w:autoSpaceDN w:val="0"/>
                    <w:adjustRightInd w:val="0"/>
                    <w:jc w:val="center"/>
                    <w:textAlignment w:val="baseline"/>
                    <w:rPr>
                      <w:rFonts w:ascii="Times New Roman" w:hAnsi="Times New Roman" w:cs="Times New Roman"/>
                    </w:rPr>
                  </w:pPr>
                  <w:r w:rsidRPr="00A363C2">
                    <w:rPr>
                      <w:rFonts w:ascii="Times New Roman" w:hAnsi="Times New Roman" w:cs="Times New Roman" w:hint="eastAsia"/>
                    </w:rPr>
                    <w:t>焊渣</w:t>
                  </w:r>
                </w:p>
              </w:tc>
              <w:tc>
                <w:tcPr>
                  <w:tcW w:w="957" w:type="dxa"/>
                  <w:vAlign w:val="center"/>
                </w:tcPr>
                <w:p w:rsidR="00A363C2" w:rsidRPr="00A363C2" w:rsidRDefault="00A363C2" w:rsidP="00CE13A4">
                  <w:pPr>
                    <w:autoSpaceDE w:val="0"/>
                    <w:autoSpaceDN w:val="0"/>
                    <w:adjustRightInd w:val="0"/>
                    <w:jc w:val="center"/>
                    <w:textAlignment w:val="baseline"/>
                    <w:rPr>
                      <w:rFonts w:ascii="Times New Roman" w:hAnsi="Times New Roman" w:cs="Times New Roman"/>
                    </w:rPr>
                  </w:pPr>
                  <w:r w:rsidRPr="00A363C2">
                    <w:rPr>
                      <w:rFonts w:ascii="Times New Roman" w:hAnsi="Times New Roman" w:cs="Times New Roman" w:hint="eastAsia"/>
                    </w:rPr>
                    <w:t>0</w:t>
                  </w:r>
                </w:p>
              </w:tc>
              <w:tc>
                <w:tcPr>
                  <w:tcW w:w="1088" w:type="dxa"/>
                  <w:vAlign w:val="center"/>
                </w:tcPr>
                <w:p w:rsidR="00A363C2" w:rsidRPr="00A363C2" w:rsidRDefault="00A363C2" w:rsidP="00CE13A4">
                  <w:pPr>
                    <w:autoSpaceDE w:val="0"/>
                    <w:autoSpaceDN w:val="0"/>
                    <w:adjustRightInd w:val="0"/>
                    <w:jc w:val="center"/>
                    <w:textAlignment w:val="baseline"/>
                    <w:rPr>
                      <w:rFonts w:ascii="Times New Roman" w:hAnsi="Times New Roman" w:cs="Times New Roman"/>
                    </w:rPr>
                  </w:pPr>
                  <w:r w:rsidRPr="00A363C2">
                    <w:rPr>
                      <w:rFonts w:ascii="Times New Roman" w:hAnsi="Times New Roman" w:cs="Times New Roman" w:hint="eastAsia"/>
                    </w:rPr>
                    <w:t>0.208</w:t>
                  </w:r>
                </w:p>
              </w:tc>
              <w:tc>
                <w:tcPr>
                  <w:tcW w:w="934" w:type="dxa"/>
                  <w:vAlign w:val="center"/>
                </w:tcPr>
                <w:p w:rsidR="00A363C2" w:rsidRPr="00A363C2" w:rsidRDefault="00A363C2" w:rsidP="00DD7854">
                  <w:pPr>
                    <w:autoSpaceDE w:val="0"/>
                    <w:autoSpaceDN w:val="0"/>
                    <w:adjustRightInd w:val="0"/>
                    <w:jc w:val="center"/>
                    <w:textAlignment w:val="baseline"/>
                    <w:rPr>
                      <w:rFonts w:ascii="Times New Roman" w:hAnsi="Times New Roman" w:cs="Times New Roman"/>
                    </w:rPr>
                  </w:pPr>
                  <w:r w:rsidRPr="00A363C2">
                    <w:rPr>
                      <w:rFonts w:ascii="Times New Roman" w:hAnsi="Times New Roman" w:cs="Times New Roman" w:hint="eastAsia"/>
                    </w:rPr>
                    <w:t>0.208</w:t>
                  </w:r>
                </w:p>
              </w:tc>
              <w:tc>
                <w:tcPr>
                  <w:tcW w:w="1274" w:type="dxa"/>
                  <w:vAlign w:val="center"/>
                </w:tcPr>
                <w:p w:rsidR="00A363C2" w:rsidRPr="00A363C2" w:rsidRDefault="00A363C2" w:rsidP="00CE13A4">
                  <w:pPr>
                    <w:autoSpaceDE w:val="0"/>
                    <w:autoSpaceDN w:val="0"/>
                    <w:adjustRightInd w:val="0"/>
                    <w:jc w:val="center"/>
                    <w:textAlignment w:val="baseline"/>
                    <w:rPr>
                      <w:rFonts w:ascii="Times New Roman" w:hAnsi="Times New Roman" w:cs="Times New Roman"/>
                    </w:rPr>
                  </w:pPr>
                  <w:r w:rsidRPr="00A363C2">
                    <w:rPr>
                      <w:rFonts w:ascii="Times New Roman" w:hAnsi="Times New Roman" w:cs="Times New Roman" w:hint="eastAsia"/>
                    </w:rPr>
                    <w:t>0</w:t>
                  </w:r>
                </w:p>
              </w:tc>
              <w:tc>
                <w:tcPr>
                  <w:tcW w:w="1275" w:type="dxa"/>
                  <w:vAlign w:val="center"/>
                </w:tcPr>
                <w:p w:rsidR="00A363C2" w:rsidRPr="00A363C2" w:rsidRDefault="00A363C2" w:rsidP="000748DD">
                  <w:pPr>
                    <w:autoSpaceDE w:val="0"/>
                    <w:autoSpaceDN w:val="0"/>
                    <w:adjustRightInd w:val="0"/>
                    <w:jc w:val="center"/>
                    <w:textAlignment w:val="baseline"/>
                    <w:rPr>
                      <w:rFonts w:ascii="Times New Roman" w:hAnsi="Times New Roman" w:cs="Times New Roman"/>
                    </w:rPr>
                  </w:pPr>
                  <w:r w:rsidRPr="00A363C2">
                    <w:rPr>
                      <w:rFonts w:ascii="Times New Roman" w:hAnsi="Times New Roman" w:cs="Times New Roman" w:hint="eastAsia"/>
                    </w:rPr>
                    <w:t>0</w:t>
                  </w:r>
                </w:p>
              </w:tc>
              <w:tc>
                <w:tcPr>
                  <w:tcW w:w="935" w:type="dxa"/>
                  <w:vAlign w:val="center"/>
                </w:tcPr>
                <w:p w:rsidR="00A363C2" w:rsidRPr="00A363C2" w:rsidRDefault="00A363C2" w:rsidP="00CE13A4">
                  <w:pPr>
                    <w:autoSpaceDE w:val="0"/>
                    <w:autoSpaceDN w:val="0"/>
                    <w:adjustRightInd w:val="0"/>
                    <w:jc w:val="center"/>
                    <w:textAlignment w:val="baseline"/>
                    <w:rPr>
                      <w:rFonts w:ascii="Times New Roman" w:hAnsi="Times New Roman" w:cs="Times New Roman"/>
                    </w:rPr>
                  </w:pPr>
                  <w:r w:rsidRPr="00A363C2">
                    <w:rPr>
                      <w:rFonts w:ascii="Times New Roman" w:hAnsi="Times New Roman" w:cs="Times New Roman" w:hint="eastAsia"/>
                    </w:rPr>
                    <w:t>0</w:t>
                  </w:r>
                </w:p>
              </w:tc>
            </w:tr>
            <w:tr w:rsidR="00A363C2" w:rsidRPr="00F51A8B" w:rsidTr="00507D68">
              <w:trPr>
                <w:gridAfter w:val="1"/>
                <w:wAfter w:w="22" w:type="dxa"/>
                <w:trHeight w:val="185"/>
              </w:trPr>
              <w:tc>
                <w:tcPr>
                  <w:tcW w:w="532" w:type="dxa"/>
                  <w:vMerge/>
                  <w:vAlign w:val="center"/>
                </w:tcPr>
                <w:p w:rsidR="00A363C2" w:rsidRPr="00F51A8B" w:rsidRDefault="00A363C2" w:rsidP="00CE13A4">
                  <w:pPr>
                    <w:autoSpaceDE w:val="0"/>
                    <w:autoSpaceDN w:val="0"/>
                    <w:adjustRightInd w:val="0"/>
                    <w:jc w:val="center"/>
                    <w:textAlignment w:val="baseline"/>
                    <w:rPr>
                      <w:rFonts w:ascii="Times New Roman" w:hAnsi="Times New Roman" w:cs="Times New Roman"/>
                    </w:rPr>
                  </w:pPr>
                </w:p>
              </w:tc>
              <w:tc>
                <w:tcPr>
                  <w:tcW w:w="1311" w:type="dxa"/>
                  <w:vAlign w:val="center"/>
                </w:tcPr>
                <w:p w:rsidR="00A363C2" w:rsidRPr="00A363C2" w:rsidRDefault="00A363C2" w:rsidP="00CE13A4">
                  <w:pPr>
                    <w:autoSpaceDE w:val="0"/>
                    <w:autoSpaceDN w:val="0"/>
                    <w:adjustRightInd w:val="0"/>
                    <w:jc w:val="center"/>
                    <w:textAlignment w:val="baseline"/>
                    <w:rPr>
                      <w:rFonts w:ascii="Times New Roman" w:hAnsi="Times New Roman" w:cs="Times New Roman"/>
                    </w:rPr>
                  </w:pPr>
                  <w:r w:rsidRPr="00A363C2">
                    <w:rPr>
                      <w:rFonts w:ascii="Times New Roman" w:hAnsi="Times New Roman" w:cs="Times New Roman" w:hint="eastAsia"/>
                    </w:rPr>
                    <w:t>灰渣</w:t>
                  </w:r>
                </w:p>
              </w:tc>
              <w:tc>
                <w:tcPr>
                  <w:tcW w:w="957" w:type="dxa"/>
                  <w:vAlign w:val="center"/>
                </w:tcPr>
                <w:p w:rsidR="00A363C2" w:rsidRPr="00A363C2" w:rsidRDefault="00A363C2" w:rsidP="00CE13A4">
                  <w:pPr>
                    <w:autoSpaceDE w:val="0"/>
                    <w:autoSpaceDN w:val="0"/>
                    <w:adjustRightInd w:val="0"/>
                    <w:jc w:val="center"/>
                    <w:textAlignment w:val="baseline"/>
                    <w:rPr>
                      <w:rFonts w:ascii="Times New Roman" w:hAnsi="Times New Roman" w:cs="Times New Roman"/>
                    </w:rPr>
                  </w:pPr>
                  <w:r w:rsidRPr="00A363C2">
                    <w:rPr>
                      <w:rFonts w:ascii="Times New Roman" w:hAnsi="Times New Roman" w:cs="Times New Roman" w:hint="eastAsia"/>
                    </w:rPr>
                    <w:t>0</w:t>
                  </w:r>
                </w:p>
              </w:tc>
              <w:tc>
                <w:tcPr>
                  <w:tcW w:w="1088" w:type="dxa"/>
                  <w:vAlign w:val="center"/>
                </w:tcPr>
                <w:p w:rsidR="00A363C2" w:rsidRPr="00A363C2" w:rsidRDefault="00A363C2" w:rsidP="00182AA6">
                  <w:pPr>
                    <w:autoSpaceDE w:val="0"/>
                    <w:autoSpaceDN w:val="0"/>
                    <w:adjustRightInd w:val="0"/>
                    <w:jc w:val="center"/>
                    <w:textAlignment w:val="baseline"/>
                    <w:rPr>
                      <w:rFonts w:ascii="Times New Roman" w:hAnsi="Times New Roman" w:cs="Times New Roman"/>
                    </w:rPr>
                  </w:pPr>
                  <w:r w:rsidRPr="00A363C2">
                    <w:rPr>
                      <w:rFonts w:ascii="Times New Roman" w:hAnsi="Times New Roman" w:cs="Times New Roman" w:hint="eastAsia"/>
                    </w:rPr>
                    <w:t>0.13</w:t>
                  </w:r>
                </w:p>
              </w:tc>
              <w:tc>
                <w:tcPr>
                  <w:tcW w:w="934" w:type="dxa"/>
                  <w:vAlign w:val="center"/>
                </w:tcPr>
                <w:p w:rsidR="00A363C2" w:rsidRPr="00A363C2" w:rsidRDefault="00A363C2" w:rsidP="00DD7854">
                  <w:pPr>
                    <w:autoSpaceDE w:val="0"/>
                    <w:autoSpaceDN w:val="0"/>
                    <w:adjustRightInd w:val="0"/>
                    <w:jc w:val="center"/>
                    <w:textAlignment w:val="baseline"/>
                    <w:rPr>
                      <w:rFonts w:ascii="Times New Roman" w:hAnsi="Times New Roman" w:cs="Times New Roman"/>
                    </w:rPr>
                  </w:pPr>
                  <w:r w:rsidRPr="00A363C2">
                    <w:rPr>
                      <w:rFonts w:ascii="Times New Roman" w:hAnsi="Times New Roman" w:cs="Times New Roman" w:hint="eastAsia"/>
                    </w:rPr>
                    <w:t>0.13</w:t>
                  </w:r>
                </w:p>
              </w:tc>
              <w:tc>
                <w:tcPr>
                  <w:tcW w:w="1274" w:type="dxa"/>
                  <w:vAlign w:val="center"/>
                </w:tcPr>
                <w:p w:rsidR="00A363C2" w:rsidRPr="00A363C2" w:rsidRDefault="00A363C2" w:rsidP="00CE13A4">
                  <w:pPr>
                    <w:autoSpaceDE w:val="0"/>
                    <w:autoSpaceDN w:val="0"/>
                    <w:adjustRightInd w:val="0"/>
                    <w:jc w:val="center"/>
                    <w:textAlignment w:val="baseline"/>
                    <w:rPr>
                      <w:rFonts w:ascii="Times New Roman" w:hAnsi="Times New Roman" w:cs="Times New Roman"/>
                    </w:rPr>
                  </w:pPr>
                  <w:r w:rsidRPr="00A363C2">
                    <w:rPr>
                      <w:rFonts w:ascii="Times New Roman" w:hAnsi="Times New Roman" w:cs="Times New Roman" w:hint="eastAsia"/>
                    </w:rPr>
                    <w:t>0</w:t>
                  </w:r>
                </w:p>
              </w:tc>
              <w:tc>
                <w:tcPr>
                  <w:tcW w:w="1275" w:type="dxa"/>
                  <w:vAlign w:val="center"/>
                </w:tcPr>
                <w:p w:rsidR="00A363C2" w:rsidRPr="00A363C2" w:rsidRDefault="00A363C2" w:rsidP="00182AA6">
                  <w:pPr>
                    <w:autoSpaceDE w:val="0"/>
                    <w:autoSpaceDN w:val="0"/>
                    <w:adjustRightInd w:val="0"/>
                    <w:jc w:val="center"/>
                    <w:textAlignment w:val="baseline"/>
                    <w:rPr>
                      <w:rFonts w:ascii="Times New Roman" w:hAnsi="Times New Roman" w:cs="Times New Roman"/>
                    </w:rPr>
                  </w:pPr>
                  <w:r w:rsidRPr="00A363C2">
                    <w:rPr>
                      <w:rFonts w:ascii="Times New Roman" w:hAnsi="Times New Roman" w:cs="Times New Roman" w:hint="eastAsia"/>
                    </w:rPr>
                    <w:t>0</w:t>
                  </w:r>
                </w:p>
              </w:tc>
              <w:tc>
                <w:tcPr>
                  <w:tcW w:w="935" w:type="dxa"/>
                  <w:vAlign w:val="center"/>
                </w:tcPr>
                <w:p w:rsidR="00A363C2" w:rsidRPr="00A363C2" w:rsidRDefault="00A363C2" w:rsidP="00CE13A4">
                  <w:pPr>
                    <w:autoSpaceDE w:val="0"/>
                    <w:autoSpaceDN w:val="0"/>
                    <w:adjustRightInd w:val="0"/>
                    <w:jc w:val="center"/>
                    <w:textAlignment w:val="baseline"/>
                    <w:rPr>
                      <w:rFonts w:ascii="Times New Roman" w:hAnsi="Times New Roman" w:cs="Times New Roman"/>
                    </w:rPr>
                  </w:pPr>
                  <w:r w:rsidRPr="00A363C2">
                    <w:rPr>
                      <w:rFonts w:ascii="Times New Roman" w:hAnsi="Times New Roman" w:cs="Times New Roman" w:hint="eastAsia"/>
                    </w:rPr>
                    <w:t>0</w:t>
                  </w:r>
                </w:p>
              </w:tc>
            </w:tr>
            <w:tr w:rsidR="00F51A8B" w:rsidRPr="00F51A8B" w:rsidTr="00F5059E">
              <w:trPr>
                <w:gridAfter w:val="1"/>
                <w:wAfter w:w="22" w:type="dxa"/>
                <w:cantSplit/>
                <w:trHeight w:val="596"/>
              </w:trPr>
              <w:tc>
                <w:tcPr>
                  <w:tcW w:w="532" w:type="dxa"/>
                  <w:textDirection w:val="tbRlV"/>
                  <w:vAlign w:val="center"/>
                </w:tcPr>
                <w:p w:rsidR="00B77A46" w:rsidRPr="00F51A8B" w:rsidRDefault="00B77A46" w:rsidP="00CE13A4">
                  <w:pPr>
                    <w:autoSpaceDE w:val="0"/>
                    <w:autoSpaceDN w:val="0"/>
                    <w:adjustRightInd w:val="0"/>
                    <w:jc w:val="center"/>
                    <w:textAlignment w:val="baseline"/>
                    <w:rPr>
                      <w:rFonts w:ascii="Times New Roman" w:hAnsi="Times New Roman" w:cs="Times New Roman"/>
                    </w:rPr>
                  </w:pPr>
                  <w:r w:rsidRPr="00F51A8B">
                    <w:rPr>
                      <w:rFonts w:ascii="Times New Roman" w:hAnsi="Times New Roman" w:cs="Times New Roman" w:hint="eastAsia"/>
                    </w:rPr>
                    <w:t>危险废物</w:t>
                  </w:r>
                </w:p>
              </w:tc>
              <w:tc>
                <w:tcPr>
                  <w:tcW w:w="1311" w:type="dxa"/>
                  <w:vAlign w:val="center"/>
                </w:tcPr>
                <w:p w:rsidR="00B77A46" w:rsidRPr="00F51A8B" w:rsidRDefault="00B77A46" w:rsidP="00CE13A4">
                  <w:pPr>
                    <w:autoSpaceDE w:val="0"/>
                    <w:autoSpaceDN w:val="0"/>
                    <w:adjustRightInd w:val="0"/>
                    <w:jc w:val="center"/>
                    <w:textAlignment w:val="baseline"/>
                    <w:rPr>
                      <w:rFonts w:ascii="Times New Roman" w:hAnsi="Times New Roman" w:cs="Times New Roman"/>
                    </w:rPr>
                  </w:pPr>
                  <w:r w:rsidRPr="00F51A8B">
                    <w:rPr>
                      <w:rFonts w:ascii="Times New Roman" w:hAnsi="Times New Roman" w:cs="Times New Roman" w:hint="eastAsia"/>
                    </w:rPr>
                    <w:t>废液压油</w:t>
                  </w:r>
                </w:p>
              </w:tc>
              <w:tc>
                <w:tcPr>
                  <w:tcW w:w="957" w:type="dxa"/>
                  <w:vAlign w:val="center"/>
                </w:tcPr>
                <w:p w:rsidR="00B77A46" w:rsidRPr="00F51A8B" w:rsidRDefault="00A363C2" w:rsidP="00CE13A4">
                  <w:pPr>
                    <w:autoSpaceDE w:val="0"/>
                    <w:autoSpaceDN w:val="0"/>
                    <w:adjustRightInd w:val="0"/>
                    <w:jc w:val="center"/>
                    <w:textAlignment w:val="baseline"/>
                    <w:rPr>
                      <w:rFonts w:ascii="Times New Roman" w:hAnsi="Times New Roman" w:cs="Times New Roman"/>
                    </w:rPr>
                  </w:pPr>
                  <w:r>
                    <w:rPr>
                      <w:rFonts w:ascii="Times New Roman" w:hAnsi="Times New Roman" w:cs="Times New Roman" w:hint="eastAsia"/>
                    </w:rPr>
                    <w:t>0</w:t>
                  </w:r>
                </w:p>
              </w:tc>
              <w:tc>
                <w:tcPr>
                  <w:tcW w:w="1088" w:type="dxa"/>
                  <w:vAlign w:val="center"/>
                </w:tcPr>
                <w:p w:rsidR="00B77A46" w:rsidRPr="00F51A8B" w:rsidRDefault="00B77A46" w:rsidP="000748DD">
                  <w:pPr>
                    <w:autoSpaceDE w:val="0"/>
                    <w:autoSpaceDN w:val="0"/>
                    <w:adjustRightInd w:val="0"/>
                    <w:jc w:val="center"/>
                    <w:textAlignment w:val="baseline"/>
                    <w:rPr>
                      <w:rFonts w:ascii="Times New Roman" w:hAnsi="Times New Roman" w:cs="Times New Roman"/>
                    </w:rPr>
                  </w:pPr>
                  <w:r w:rsidRPr="00F51A8B">
                    <w:rPr>
                      <w:rFonts w:ascii="Times New Roman" w:hAnsi="Times New Roman" w:cs="Times New Roman" w:hint="eastAsia"/>
                    </w:rPr>
                    <w:t>0.3</w:t>
                  </w:r>
                </w:p>
              </w:tc>
              <w:tc>
                <w:tcPr>
                  <w:tcW w:w="934" w:type="dxa"/>
                  <w:vAlign w:val="center"/>
                </w:tcPr>
                <w:p w:rsidR="00B77A46" w:rsidRPr="00F51A8B" w:rsidRDefault="00B77A46" w:rsidP="00CE13A4">
                  <w:pPr>
                    <w:autoSpaceDE w:val="0"/>
                    <w:autoSpaceDN w:val="0"/>
                    <w:adjustRightInd w:val="0"/>
                    <w:jc w:val="center"/>
                    <w:textAlignment w:val="baseline"/>
                    <w:rPr>
                      <w:rFonts w:ascii="Times New Roman" w:hAnsi="Times New Roman" w:cs="Times New Roman"/>
                    </w:rPr>
                  </w:pPr>
                  <w:r w:rsidRPr="00F51A8B">
                    <w:rPr>
                      <w:rFonts w:ascii="Times New Roman" w:hAnsi="Times New Roman" w:cs="Times New Roman" w:hint="eastAsia"/>
                    </w:rPr>
                    <w:t>0</w:t>
                  </w:r>
                  <w:r w:rsidR="00A363C2">
                    <w:rPr>
                      <w:rFonts w:ascii="Times New Roman" w:hAnsi="Times New Roman" w:cs="Times New Roman" w:hint="eastAsia"/>
                    </w:rPr>
                    <w:t>.3</w:t>
                  </w:r>
                </w:p>
              </w:tc>
              <w:tc>
                <w:tcPr>
                  <w:tcW w:w="1274" w:type="dxa"/>
                  <w:vAlign w:val="center"/>
                </w:tcPr>
                <w:p w:rsidR="00B77A46" w:rsidRPr="00F51A8B" w:rsidRDefault="00B77A46" w:rsidP="00CE13A4">
                  <w:pPr>
                    <w:autoSpaceDE w:val="0"/>
                    <w:autoSpaceDN w:val="0"/>
                    <w:adjustRightInd w:val="0"/>
                    <w:jc w:val="center"/>
                    <w:textAlignment w:val="baseline"/>
                    <w:rPr>
                      <w:rFonts w:ascii="Times New Roman" w:hAnsi="Times New Roman" w:cs="Times New Roman"/>
                    </w:rPr>
                  </w:pPr>
                  <w:r w:rsidRPr="00F51A8B">
                    <w:rPr>
                      <w:rFonts w:ascii="Times New Roman" w:hAnsi="Times New Roman" w:cs="Times New Roman" w:hint="eastAsia"/>
                    </w:rPr>
                    <w:t>0</w:t>
                  </w:r>
                </w:p>
              </w:tc>
              <w:tc>
                <w:tcPr>
                  <w:tcW w:w="1275" w:type="dxa"/>
                  <w:vAlign w:val="center"/>
                </w:tcPr>
                <w:p w:rsidR="00B77A46" w:rsidRPr="00F51A8B" w:rsidRDefault="00A363C2" w:rsidP="000748DD">
                  <w:pPr>
                    <w:autoSpaceDE w:val="0"/>
                    <w:autoSpaceDN w:val="0"/>
                    <w:adjustRightInd w:val="0"/>
                    <w:jc w:val="center"/>
                    <w:textAlignment w:val="baseline"/>
                    <w:rPr>
                      <w:rFonts w:ascii="Times New Roman" w:hAnsi="Times New Roman" w:cs="Times New Roman"/>
                    </w:rPr>
                  </w:pPr>
                  <w:r>
                    <w:rPr>
                      <w:rFonts w:ascii="Times New Roman" w:hAnsi="Times New Roman" w:cs="Times New Roman" w:hint="eastAsia"/>
                    </w:rPr>
                    <w:t>0</w:t>
                  </w:r>
                </w:p>
              </w:tc>
              <w:tc>
                <w:tcPr>
                  <w:tcW w:w="935" w:type="dxa"/>
                  <w:vAlign w:val="center"/>
                </w:tcPr>
                <w:p w:rsidR="00B77A46" w:rsidRPr="00F51A8B" w:rsidRDefault="00A363C2" w:rsidP="00CE13A4">
                  <w:pPr>
                    <w:autoSpaceDE w:val="0"/>
                    <w:autoSpaceDN w:val="0"/>
                    <w:adjustRightInd w:val="0"/>
                    <w:jc w:val="center"/>
                    <w:textAlignment w:val="baseline"/>
                    <w:rPr>
                      <w:rFonts w:ascii="Times New Roman" w:hAnsi="Times New Roman" w:cs="Times New Roman"/>
                    </w:rPr>
                  </w:pPr>
                  <w:r>
                    <w:rPr>
                      <w:rFonts w:ascii="Times New Roman" w:hAnsi="Times New Roman" w:cs="Times New Roman" w:hint="eastAsia"/>
                    </w:rPr>
                    <w:t>0</w:t>
                  </w:r>
                </w:p>
              </w:tc>
            </w:tr>
          </w:tbl>
          <w:p w:rsidR="006C4612" w:rsidRDefault="008C544B" w:rsidP="008C544B">
            <w:pPr>
              <w:spacing w:line="360" w:lineRule="auto"/>
              <w:rPr>
                <w:rFonts w:ascii="Times New Roman" w:hAnsi="Times New Roman" w:cs="Times New Roman"/>
              </w:rPr>
            </w:pPr>
            <w:r w:rsidRPr="00F51A8B">
              <w:rPr>
                <w:rFonts w:ascii="Times New Roman" w:hAnsi="Times New Roman" w:cs="Times New Roman" w:hint="eastAsia"/>
              </w:rPr>
              <w:t xml:space="preserve">              </w:t>
            </w:r>
          </w:p>
          <w:p w:rsidR="00B75D8D" w:rsidRDefault="00B75D8D" w:rsidP="008C544B">
            <w:pPr>
              <w:spacing w:line="360" w:lineRule="auto"/>
              <w:rPr>
                <w:rFonts w:ascii="Times New Roman" w:hAnsi="Times New Roman" w:cs="Times New Roman"/>
              </w:rPr>
            </w:pPr>
          </w:p>
          <w:p w:rsidR="00D01D48" w:rsidRDefault="00D01D48" w:rsidP="007C64FF">
            <w:pPr>
              <w:spacing w:line="360" w:lineRule="auto"/>
              <w:rPr>
                <w:rFonts w:ascii="Times New Roman" w:hAnsi="Times New Roman" w:cs="Times New Roman"/>
              </w:rPr>
            </w:pPr>
          </w:p>
          <w:p w:rsidR="0049346C" w:rsidRDefault="0049346C" w:rsidP="007C64FF">
            <w:pPr>
              <w:spacing w:line="360" w:lineRule="auto"/>
              <w:rPr>
                <w:rFonts w:ascii="Times New Roman" w:hAnsi="Times New Roman" w:cs="Times New Roman"/>
              </w:rPr>
            </w:pPr>
          </w:p>
          <w:p w:rsidR="0049346C" w:rsidRPr="00F51A8B" w:rsidRDefault="0049346C" w:rsidP="007C64FF">
            <w:pPr>
              <w:spacing w:line="360" w:lineRule="auto"/>
              <w:rPr>
                <w:rFonts w:ascii="Times New Roman" w:hAnsi="Times New Roman" w:cs="Times New Roman"/>
              </w:rPr>
            </w:pPr>
          </w:p>
        </w:tc>
      </w:tr>
    </w:tbl>
    <w:p w:rsidR="0039037F" w:rsidRPr="00F51A8B" w:rsidRDefault="00A4134B" w:rsidP="00D01D48">
      <w:pPr>
        <w:spacing w:line="360" w:lineRule="auto"/>
        <w:outlineLvl w:val="0"/>
        <w:rPr>
          <w:rFonts w:ascii="Times New Roman" w:hAnsi="Times New Roman" w:cs="宋体"/>
          <w:b/>
          <w:bCs/>
          <w:sz w:val="24"/>
          <w:szCs w:val="24"/>
        </w:rPr>
      </w:pPr>
      <w:r w:rsidRPr="00F51A8B">
        <w:rPr>
          <w:rFonts w:ascii="Times New Roman" w:hAnsi="Times New Roman" w:cs="宋体" w:hint="eastAsia"/>
          <w:b/>
          <w:bCs/>
          <w:sz w:val="24"/>
          <w:szCs w:val="24"/>
        </w:rPr>
        <w:lastRenderedPageBreak/>
        <w:t>建设项目拟采取的防治措施及预期治理效果</w:t>
      </w:r>
    </w:p>
    <w:tbl>
      <w:tblPr>
        <w:tblW w:w="8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278"/>
        <w:gridCol w:w="1417"/>
        <w:gridCol w:w="3544"/>
        <w:gridCol w:w="1469"/>
      </w:tblGrid>
      <w:tr w:rsidR="00F51A8B" w:rsidRPr="00F51A8B" w:rsidTr="00507D68">
        <w:trPr>
          <w:trHeight w:val="805"/>
          <w:jc w:val="center"/>
        </w:trPr>
        <w:tc>
          <w:tcPr>
            <w:tcW w:w="816" w:type="dxa"/>
            <w:tcBorders>
              <w:tl2br w:val="single" w:sz="4" w:space="0" w:color="auto"/>
            </w:tcBorders>
            <w:vAlign w:val="center"/>
          </w:tcPr>
          <w:p w:rsidR="0039037F" w:rsidRPr="00F51A8B" w:rsidRDefault="00A4134B">
            <w:pPr>
              <w:spacing w:line="300" w:lineRule="exact"/>
              <w:jc w:val="right"/>
              <w:rPr>
                <w:rFonts w:ascii="Times New Roman" w:hAnsi="Times New Roman" w:cs="Times New Roman"/>
                <w:sz w:val="24"/>
                <w:szCs w:val="24"/>
              </w:rPr>
            </w:pPr>
            <w:r w:rsidRPr="00F51A8B">
              <w:rPr>
                <w:rFonts w:ascii="Times New Roman" w:hAnsi="Times New Roman" w:cs="宋体" w:hint="eastAsia"/>
                <w:sz w:val="24"/>
                <w:szCs w:val="24"/>
              </w:rPr>
              <w:t>内容</w:t>
            </w:r>
          </w:p>
          <w:p w:rsidR="0039037F" w:rsidRPr="00F51A8B" w:rsidRDefault="00A4134B">
            <w:pPr>
              <w:spacing w:line="300" w:lineRule="exact"/>
              <w:jc w:val="left"/>
              <w:rPr>
                <w:rFonts w:ascii="Times New Roman" w:hAnsi="Times New Roman" w:cs="Times New Roman"/>
                <w:sz w:val="24"/>
                <w:szCs w:val="24"/>
              </w:rPr>
            </w:pPr>
            <w:r w:rsidRPr="00F51A8B">
              <w:rPr>
                <w:rFonts w:ascii="Times New Roman" w:hAnsi="Times New Roman" w:cs="宋体" w:hint="eastAsia"/>
                <w:sz w:val="24"/>
                <w:szCs w:val="24"/>
              </w:rPr>
              <w:t>类型</w:t>
            </w:r>
          </w:p>
        </w:tc>
        <w:tc>
          <w:tcPr>
            <w:tcW w:w="1278" w:type="dxa"/>
            <w:vAlign w:val="center"/>
          </w:tcPr>
          <w:p w:rsidR="0039037F" w:rsidRPr="00F51A8B" w:rsidRDefault="00A4134B">
            <w:pPr>
              <w:spacing w:line="300" w:lineRule="exact"/>
              <w:jc w:val="center"/>
              <w:rPr>
                <w:rFonts w:ascii="Times New Roman" w:hAnsi="Times New Roman" w:cs="Times New Roman"/>
                <w:sz w:val="24"/>
                <w:szCs w:val="24"/>
              </w:rPr>
            </w:pPr>
            <w:r w:rsidRPr="00F51A8B">
              <w:rPr>
                <w:rFonts w:ascii="Times New Roman" w:hAnsi="Times New Roman" w:cs="宋体" w:hint="eastAsia"/>
                <w:sz w:val="24"/>
                <w:szCs w:val="24"/>
              </w:rPr>
              <w:t>排放源</w:t>
            </w:r>
          </w:p>
        </w:tc>
        <w:tc>
          <w:tcPr>
            <w:tcW w:w="1417" w:type="dxa"/>
            <w:vAlign w:val="center"/>
          </w:tcPr>
          <w:p w:rsidR="0039037F" w:rsidRPr="00F51A8B" w:rsidRDefault="00A4134B">
            <w:pPr>
              <w:spacing w:line="300" w:lineRule="exact"/>
              <w:jc w:val="center"/>
              <w:rPr>
                <w:rFonts w:ascii="Times New Roman" w:hAnsi="Times New Roman" w:cs="Times New Roman"/>
                <w:sz w:val="24"/>
                <w:szCs w:val="24"/>
              </w:rPr>
            </w:pPr>
            <w:r w:rsidRPr="00F51A8B">
              <w:rPr>
                <w:rFonts w:ascii="Times New Roman" w:hAnsi="Times New Roman" w:cs="宋体" w:hint="eastAsia"/>
                <w:sz w:val="24"/>
                <w:szCs w:val="24"/>
              </w:rPr>
              <w:t>污染物名称</w:t>
            </w:r>
          </w:p>
        </w:tc>
        <w:tc>
          <w:tcPr>
            <w:tcW w:w="3544" w:type="dxa"/>
            <w:vAlign w:val="center"/>
          </w:tcPr>
          <w:p w:rsidR="0039037F" w:rsidRPr="00F51A8B" w:rsidRDefault="00A4134B">
            <w:pPr>
              <w:spacing w:line="300" w:lineRule="exact"/>
              <w:jc w:val="center"/>
              <w:rPr>
                <w:rFonts w:ascii="Times New Roman" w:hAnsi="Times New Roman" w:cs="Times New Roman"/>
                <w:sz w:val="24"/>
                <w:szCs w:val="24"/>
              </w:rPr>
            </w:pPr>
            <w:r w:rsidRPr="00F51A8B">
              <w:rPr>
                <w:rFonts w:ascii="Times New Roman" w:hAnsi="Times New Roman" w:cs="宋体" w:hint="eastAsia"/>
                <w:sz w:val="24"/>
                <w:szCs w:val="24"/>
              </w:rPr>
              <w:t>防治措施</w:t>
            </w:r>
          </w:p>
        </w:tc>
        <w:tc>
          <w:tcPr>
            <w:tcW w:w="1469" w:type="dxa"/>
            <w:vAlign w:val="center"/>
          </w:tcPr>
          <w:p w:rsidR="0039037F" w:rsidRPr="00F51A8B" w:rsidRDefault="00A4134B">
            <w:pPr>
              <w:spacing w:line="300" w:lineRule="exact"/>
              <w:jc w:val="center"/>
              <w:rPr>
                <w:rFonts w:ascii="Times New Roman" w:hAnsi="Times New Roman" w:cs="宋体"/>
                <w:sz w:val="24"/>
                <w:szCs w:val="24"/>
              </w:rPr>
            </w:pPr>
            <w:r w:rsidRPr="00F51A8B">
              <w:rPr>
                <w:rFonts w:ascii="Times New Roman" w:hAnsi="Times New Roman" w:cs="宋体" w:hint="eastAsia"/>
                <w:sz w:val="24"/>
                <w:szCs w:val="24"/>
              </w:rPr>
              <w:t>预期治</w:t>
            </w:r>
          </w:p>
          <w:p w:rsidR="0039037F" w:rsidRPr="00F51A8B" w:rsidRDefault="00A4134B">
            <w:pPr>
              <w:spacing w:line="300" w:lineRule="exact"/>
              <w:jc w:val="center"/>
              <w:rPr>
                <w:rFonts w:ascii="Times New Roman" w:hAnsi="Times New Roman" w:cs="Times New Roman"/>
                <w:sz w:val="24"/>
                <w:szCs w:val="24"/>
              </w:rPr>
            </w:pPr>
            <w:proofErr w:type="gramStart"/>
            <w:r w:rsidRPr="00F51A8B">
              <w:rPr>
                <w:rFonts w:ascii="Times New Roman" w:hAnsi="Times New Roman" w:cs="宋体" w:hint="eastAsia"/>
                <w:sz w:val="24"/>
                <w:szCs w:val="24"/>
              </w:rPr>
              <w:t>理效果</w:t>
            </w:r>
            <w:proofErr w:type="gramEnd"/>
          </w:p>
        </w:tc>
      </w:tr>
      <w:tr w:rsidR="00F51A8B" w:rsidRPr="00F51A8B" w:rsidTr="000748DD">
        <w:trPr>
          <w:trHeight w:val="972"/>
          <w:jc w:val="center"/>
        </w:trPr>
        <w:tc>
          <w:tcPr>
            <w:tcW w:w="816" w:type="dxa"/>
            <w:textDirection w:val="tbRlV"/>
            <w:vAlign w:val="center"/>
          </w:tcPr>
          <w:p w:rsidR="00EA4077" w:rsidRPr="00F51A8B" w:rsidRDefault="00EA4077">
            <w:pPr>
              <w:spacing w:line="300" w:lineRule="exact"/>
              <w:ind w:left="113" w:right="113"/>
              <w:jc w:val="center"/>
              <w:rPr>
                <w:rFonts w:ascii="Times New Roman" w:hAnsi="Times New Roman" w:cs="Times New Roman"/>
                <w:sz w:val="24"/>
                <w:szCs w:val="24"/>
              </w:rPr>
            </w:pPr>
            <w:r w:rsidRPr="00F51A8B">
              <w:rPr>
                <w:rFonts w:ascii="Times New Roman" w:hAnsi="Times New Roman" w:cs="宋体" w:hint="eastAsia"/>
                <w:sz w:val="24"/>
                <w:szCs w:val="24"/>
              </w:rPr>
              <w:t>废水</w:t>
            </w:r>
          </w:p>
        </w:tc>
        <w:tc>
          <w:tcPr>
            <w:tcW w:w="1278" w:type="dxa"/>
            <w:vAlign w:val="center"/>
          </w:tcPr>
          <w:p w:rsidR="00EA4077" w:rsidRPr="00F51A8B" w:rsidRDefault="005F4484" w:rsidP="009565E3">
            <w:pPr>
              <w:jc w:val="center"/>
              <w:rPr>
                <w:rFonts w:ascii="Times New Roman" w:hAnsi="Times New Roman" w:cs="Times New Roman"/>
                <w:sz w:val="24"/>
                <w:szCs w:val="24"/>
              </w:rPr>
            </w:pPr>
            <w:r>
              <w:rPr>
                <w:rFonts w:ascii="Times New Roman" w:hAnsi="Times New Roman" w:cs="宋体" w:hint="eastAsia"/>
                <w:sz w:val="24"/>
                <w:szCs w:val="24"/>
              </w:rPr>
              <w:t>冲压工序</w:t>
            </w:r>
          </w:p>
        </w:tc>
        <w:tc>
          <w:tcPr>
            <w:tcW w:w="1417" w:type="dxa"/>
            <w:vAlign w:val="center"/>
          </w:tcPr>
          <w:p w:rsidR="00EA4077" w:rsidRPr="00F51A8B" w:rsidRDefault="000748DD" w:rsidP="009565E3">
            <w:pPr>
              <w:jc w:val="center"/>
              <w:rPr>
                <w:rFonts w:ascii="Times New Roman" w:hAnsi="Times New Roman" w:cs="Times New Roman"/>
                <w:sz w:val="24"/>
                <w:szCs w:val="24"/>
              </w:rPr>
            </w:pPr>
            <w:r w:rsidRPr="00F51A8B">
              <w:rPr>
                <w:rFonts w:ascii="Times New Roman" w:hAnsi="Times New Roman" w:cs="宋体" w:hint="eastAsia"/>
                <w:sz w:val="24"/>
                <w:szCs w:val="24"/>
              </w:rPr>
              <w:t>循环水</w:t>
            </w:r>
          </w:p>
        </w:tc>
        <w:tc>
          <w:tcPr>
            <w:tcW w:w="3544" w:type="dxa"/>
            <w:vAlign w:val="center"/>
          </w:tcPr>
          <w:p w:rsidR="00EA4077" w:rsidRPr="00F51A8B" w:rsidRDefault="00507D68" w:rsidP="00507D68">
            <w:pPr>
              <w:ind w:firstLineChars="200" w:firstLine="480"/>
              <w:jc w:val="left"/>
              <w:rPr>
                <w:rFonts w:ascii="Times New Roman" w:hAnsi="Times New Roman" w:cs="Times New Roman"/>
                <w:sz w:val="24"/>
                <w:szCs w:val="24"/>
              </w:rPr>
            </w:pPr>
            <w:r w:rsidRPr="00F51A8B">
              <w:rPr>
                <w:rFonts w:ascii="Times New Roman" w:hAnsi="Times New Roman" w:cs="宋体" w:hint="eastAsia"/>
                <w:sz w:val="24"/>
                <w:szCs w:val="24"/>
              </w:rPr>
              <w:t>循环使用，不外排。</w:t>
            </w:r>
          </w:p>
        </w:tc>
        <w:tc>
          <w:tcPr>
            <w:tcW w:w="1469" w:type="dxa"/>
            <w:vAlign w:val="center"/>
          </w:tcPr>
          <w:p w:rsidR="00EA4077" w:rsidRPr="00F51A8B" w:rsidRDefault="00EA4077">
            <w:pPr>
              <w:jc w:val="center"/>
              <w:rPr>
                <w:rFonts w:ascii="Times New Roman" w:hAnsi="Times New Roman" w:cs="Times New Roman"/>
                <w:sz w:val="24"/>
                <w:szCs w:val="24"/>
              </w:rPr>
            </w:pPr>
            <w:r w:rsidRPr="00F51A8B">
              <w:rPr>
                <w:rFonts w:ascii="Times New Roman" w:hAnsi="Times New Roman" w:cs="宋体" w:hint="eastAsia"/>
                <w:sz w:val="24"/>
                <w:szCs w:val="24"/>
              </w:rPr>
              <w:t>不对周围环境造成污染</w:t>
            </w:r>
          </w:p>
        </w:tc>
      </w:tr>
      <w:tr w:rsidR="00F51A8B" w:rsidRPr="00F51A8B" w:rsidTr="00507D68">
        <w:trPr>
          <w:trHeight w:val="1115"/>
          <w:jc w:val="center"/>
        </w:trPr>
        <w:tc>
          <w:tcPr>
            <w:tcW w:w="816" w:type="dxa"/>
            <w:textDirection w:val="tbRlV"/>
            <w:vAlign w:val="center"/>
          </w:tcPr>
          <w:p w:rsidR="00EA4077" w:rsidRPr="00F51A8B" w:rsidRDefault="00EA4077">
            <w:pPr>
              <w:spacing w:line="300" w:lineRule="exact"/>
              <w:ind w:left="113" w:right="113"/>
              <w:jc w:val="center"/>
              <w:rPr>
                <w:rFonts w:ascii="Times New Roman" w:hAnsi="Times New Roman" w:cs="Times New Roman"/>
                <w:sz w:val="24"/>
                <w:szCs w:val="24"/>
              </w:rPr>
            </w:pPr>
            <w:r w:rsidRPr="00F51A8B">
              <w:rPr>
                <w:rFonts w:ascii="Times New Roman" w:hAnsi="Times New Roman" w:cs="宋体" w:hint="eastAsia"/>
                <w:sz w:val="24"/>
                <w:szCs w:val="24"/>
              </w:rPr>
              <w:t>废气</w:t>
            </w:r>
          </w:p>
        </w:tc>
        <w:tc>
          <w:tcPr>
            <w:tcW w:w="1278" w:type="dxa"/>
            <w:vAlign w:val="center"/>
          </w:tcPr>
          <w:p w:rsidR="00EA4077" w:rsidRPr="00F51A8B" w:rsidRDefault="000748DD" w:rsidP="009565E3">
            <w:pPr>
              <w:jc w:val="center"/>
              <w:rPr>
                <w:rFonts w:ascii="Times New Roman" w:hAnsi="Times New Roman" w:cs="Times New Roman"/>
                <w:sz w:val="24"/>
                <w:szCs w:val="24"/>
              </w:rPr>
            </w:pPr>
            <w:r w:rsidRPr="00F51A8B">
              <w:rPr>
                <w:rFonts w:ascii="Times New Roman" w:hAnsi="Times New Roman" w:cs="Times New Roman" w:hint="eastAsia"/>
                <w:sz w:val="24"/>
                <w:szCs w:val="24"/>
              </w:rPr>
              <w:t>焊接</w:t>
            </w:r>
            <w:r w:rsidR="00507D68" w:rsidRPr="00F51A8B">
              <w:rPr>
                <w:rFonts w:ascii="Times New Roman" w:hAnsi="Times New Roman" w:cs="Times New Roman" w:hint="eastAsia"/>
                <w:sz w:val="24"/>
                <w:szCs w:val="24"/>
              </w:rPr>
              <w:t>工序</w:t>
            </w:r>
          </w:p>
        </w:tc>
        <w:tc>
          <w:tcPr>
            <w:tcW w:w="1417" w:type="dxa"/>
            <w:vAlign w:val="center"/>
          </w:tcPr>
          <w:p w:rsidR="00EA4077" w:rsidRPr="00F51A8B" w:rsidRDefault="000748DD" w:rsidP="00566FA7">
            <w:pPr>
              <w:jc w:val="center"/>
              <w:rPr>
                <w:rFonts w:ascii="Times New Roman" w:hAnsi="Times New Roman" w:cs="Times New Roman"/>
                <w:sz w:val="24"/>
                <w:szCs w:val="24"/>
              </w:rPr>
            </w:pPr>
            <w:r w:rsidRPr="00F51A8B">
              <w:rPr>
                <w:rFonts w:ascii="Times New Roman" w:hAnsi="Times New Roman" w:cs="Times New Roman" w:hint="eastAsia"/>
                <w:sz w:val="24"/>
                <w:szCs w:val="24"/>
              </w:rPr>
              <w:t>焊接烟尘</w:t>
            </w:r>
          </w:p>
        </w:tc>
        <w:tc>
          <w:tcPr>
            <w:tcW w:w="3544" w:type="dxa"/>
            <w:vAlign w:val="center"/>
          </w:tcPr>
          <w:p w:rsidR="00EA4077" w:rsidRPr="00F51A8B" w:rsidRDefault="000748DD" w:rsidP="00EA4077">
            <w:pPr>
              <w:jc w:val="center"/>
              <w:rPr>
                <w:rFonts w:ascii="Times New Roman" w:hAnsi="Times New Roman" w:cs="Times New Roman"/>
                <w:sz w:val="24"/>
                <w:szCs w:val="24"/>
              </w:rPr>
            </w:pPr>
            <w:r w:rsidRPr="00F51A8B">
              <w:rPr>
                <w:rFonts w:ascii="Times New Roman" w:hAnsi="Times New Roman" w:cs="Times New Roman" w:hint="eastAsia"/>
                <w:sz w:val="24"/>
                <w:szCs w:val="24"/>
              </w:rPr>
              <w:t>湿式除尘器</w:t>
            </w:r>
            <w:r w:rsidRPr="00F51A8B">
              <w:rPr>
                <w:rFonts w:ascii="Times New Roman" w:hAnsi="Times New Roman" w:cs="Times New Roman" w:hint="eastAsia"/>
                <w:sz w:val="24"/>
                <w:szCs w:val="24"/>
              </w:rPr>
              <w:t>+15m</w:t>
            </w:r>
            <w:r w:rsidRPr="00F51A8B">
              <w:rPr>
                <w:rFonts w:ascii="Times New Roman" w:hAnsi="Times New Roman" w:cs="Times New Roman" w:hint="eastAsia"/>
                <w:sz w:val="24"/>
                <w:szCs w:val="24"/>
              </w:rPr>
              <w:t>高排气筒</w:t>
            </w:r>
          </w:p>
        </w:tc>
        <w:tc>
          <w:tcPr>
            <w:tcW w:w="1469" w:type="dxa"/>
            <w:vAlign w:val="center"/>
          </w:tcPr>
          <w:p w:rsidR="00EA4077" w:rsidRPr="00F51A8B" w:rsidRDefault="008C515E" w:rsidP="009565E3">
            <w:pPr>
              <w:spacing w:line="240" w:lineRule="atLeast"/>
              <w:jc w:val="center"/>
              <w:rPr>
                <w:rFonts w:ascii="Times New Roman" w:hAnsi="Times New Roman" w:cs="Times New Roman"/>
                <w:sz w:val="24"/>
                <w:szCs w:val="24"/>
              </w:rPr>
            </w:pPr>
            <w:r>
              <w:rPr>
                <w:rFonts w:ascii="Times New Roman" w:hAnsi="Times New Roman" w:cs="宋体" w:hint="eastAsia"/>
                <w:sz w:val="24"/>
                <w:szCs w:val="24"/>
              </w:rPr>
              <w:t>达标排放</w:t>
            </w:r>
          </w:p>
        </w:tc>
      </w:tr>
      <w:tr w:rsidR="00F51A8B" w:rsidRPr="00F51A8B" w:rsidTr="00507D68">
        <w:trPr>
          <w:trHeight w:val="834"/>
          <w:jc w:val="center"/>
        </w:trPr>
        <w:tc>
          <w:tcPr>
            <w:tcW w:w="816" w:type="dxa"/>
            <w:vMerge w:val="restart"/>
            <w:textDirection w:val="tbRlV"/>
            <w:vAlign w:val="center"/>
          </w:tcPr>
          <w:p w:rsidR="00F5059E" w:rsidRPr="00F51A8B" w:rsidRDefault="00F5059E">
            <w:pPr>
              <w:spacing w:line="300" w:lineRule="exact"/>
              <w:ind w:left="113" w:right="113"/>
              <w:jc w:val="center"/>
              <w:rPr>
                <w:rFonts w:ascii="Times New Roman" w:hAnsi="Times New Roman" w:cs="Times New Roman"/>
                <w:sz w:val="24"/>
                <w:szCs w:val="24"/>
              </w:rPr>
            </w:pPr>
            <w:r w:rsidRPr="00F51A8B">
              <w:rPr>
                <w:rFonts w:ascii="Times New Roman" w:hAnsi="Times New Roman" w:cs="宋体" w:hint="eastAsia"/>
                <w:sz w:val="24"/>
                <w:szCs w:val="24"/>
              </w:rPr>
              <w:t>固体废物</w:t>
            </w:r>
          </w:p>
        </w:tc>
        <w:tc>
          <w:tcPr>
            <w:tcW w:w="1278" w:type="dxa"/>
            <w:vMerge w:val="restart"/>
            <w:vAlign w:val="center"/>
          </w:tcPr>
          <w:p w:rsidR="00F5059E" w:rsidRPr="00F51A8B" w:rsidRDefault="00F5059E">
            <w:pPr>
              <w:spacing w:line="300" w:lineRule="exact"/>
              <w:jc w:val="center"/>
              <w:rPr>
                <w:rFonts w:ascii="Times New Roman" w:hAnsi="Times New Roman" w:cs="Times New Roman"/>
                <w:sz w:val="24"/>
                <w:szCs w:val="24"/>
              </w:rPr>
            </w:pPr>
            <w:r w:rsidRPr="00F51A8B">
              <w:rPr>
                <w:rFonts w:ascii="Times New Roman" w:hAnsi="Times New Roman" w:cs="Times New Roman" w:hint="eastAsia"/>
                <w:sz w:val="24"/>
                <w:szCs w:val="24"/>
              </w:rPr>
              <w:t>一般固体废物</w:t>
            </w:r>
          </w:p>
        </w:tc>
        <w:tc>
          <w:tcPr>
            <w:tcW w:w="1417" w:type="dxa"/>
            <w:vAlign w:val="center"/>
          </w:tcPr>
          <w:p w:rsidR="00F5059E" w:rsidRPr="00F51A8B" w:rsidRDefault="00F5059E">
            <w:pPr>
              <w:spacing w:line="300" w:lineRule="exact"/>
              <w:jc w:val="center"/>
              <w:rPr>
                <w:rFonts w:ascii="Times New Roman" w:hAnsi="Times New Roman" w:cs="Times New Roman"/>
                <w:sz w:val="24"/>
                <w:szCs w:val="24"/>
              </w:rPr>
            </w:pPr>
            <w:r w:rsidRPr="00F51A8B">
              <w:rPr>
                <w:rFonts w:ascii="Times New Roman" w:hAnsi="Times New Roman" w:cs="Times New Roman" w:hint="eastAsia"/>
                <w:sz w:val="24"/>
                <w:szCs w:val="24"/>
              </w:rPr>
              <w:t>不合格产品</w:t>
            </w:r>
          </w:p>
        </w:tc>
        <w:tc>
          <w:tcPr>
            <w:tcW w:w="3544" w:type="dxa"/>
            <w:vAlign w:val="center"/>
          </w:tcPr>
          <w:p w:rsidR="00F5059E" w:rsidRPr="00F51A8B" w:rsidRDefault="00F5059E" w:rsidP="000748DD">
            <w:pPr>
              <w:spacing w:line="300" w:lineRule="exact"/>
              <w:jc w:val="center"/>
              <w:rPr>
                <w:rFonts w:ascii="Times New Roman" w:hAnsi="Times New Roman" w:cs="Times New Roman"/>
                <w:sz w:val="24"/>
                <w:szCs w:val="24"/>
              </w:rPr>
            </w:pPr>
            <w:r w:rsidRPr="00F51A8B">
              <w:rPr>
                <w:rFonts w:ascii="Times New Roman" w:hAnsi="Times New Roman" w:cs="Times New Roman" w:hint="eastAsia"/>
                <w:sz w:val="24"/>
                <w:szCs w:val="24"/>
              </w:rPr>
              <w:t>不合格产品全部集中收集后交由原料供应单位回收利用</w:t>
            </w:r>
          </w:p>
        </w:tc>
        <w:tc>
          <w:tcPr>
            <w:tcW w:w="1469" w:type="dxa"/>
            <w:vMerge w:val="restart"/>
            <w:vAlign w:val="center"/>
          </w:tcPr>
          <w:p w:rsidR="00F5059E" w:rsidRPr="00F51A8B" w:rsidRDefault="00F5059E">
            <w:pPr>
              <w:spacing w:line="300" w:lineRule="exact"/>
              <w:jc w:val="center"/>
              <w:rPr>
                <w:rFonts w:ascii="Times New Roman" w:hAnsi="Times New Roman" w:cs="Times New Roman"/>
                <w:sz w:val="24"/>
                <w:szCs w:val="24"/>
              </w:rPr>
            </w:pPr>
            <w:r w:rsidRPr="00F51A8B">
              <w:rPr>
                <w:rFonts w:ascii="Times New Roman" w:hAnsi="Times New Roman" w:cs="宋体" w:hint="eastAsia"/>
                <w:sz w:val="24"/>
                <w:szCs w:val="24"/>
              </w:rPr>
              <w:t>不造成二次污染</w:t>
            </w:r>
          </w:p>
        </w:tc>
      </w:tr>
      <w:tr w:rsidR="00F51A8B" w:rsidRPr="00F51A8B" w:rsidTr="000748DD">
        <w:trPr>
          <w:trHeight w:val="999"/>
          <w:jc w:val="center"/>
        </w:trPr>
        <w:tc>
          <w:tcPr>
            <w:tcW w:w="816" w:type="dxa"/>
            <w:vMerge/>
            <w:textDirection w:val="tbRlV"/>
            <w:vAlign w:val="center"/>
          </w:tcPr>
          <w:p w:rsidR="00F5059E" w:rsidRPr="00F51A8B" w:rsidRDefault="00F5059E">
            <w:pPr>
              <w:spacing w:line="300" w:lineRule="exact"/>
              <w:ind w:left="113" w:right="113"/>
              <w:jc w:val="center"/>
              <w:rPr>
                <w:rFonts w:ascii="Times New Roman" w:hAnsi="Times New Roman" w:cs="宋体"/>
                <w:sz w:val="24"/>
                <w:szCs w:val="24"/>
              </w:rPr>
            </w:pPr>
          </w:p>
        </w:tc>
        <w:tc>
          <w:tcPr>
            <w:tcW w:w="1278" w:type="dxa"/>
            <w:vMerge/>
            <w:vAlign w:val="center"/>
          </w:tcPr>
          <w:p w:rsidR="00F5059E" w:rsidRPr="00F51A8B" w:rsidRDefault="00F5059E">
            <w:pPr>
              <w:spacing w:line="300" w:lineRule="exact"/>
              <w:jc w:val="center"/>
              <w:rPr>
                <w:rFonts w:ascii="Times New Roman" w:hAnsi="Times New Roman" w:cs="Times New Roman"/>
                <w:sz w:val="24"/>
                <w:szCs w:val="24"/>
              </w:rPr>
            </w:pPr>
          </w:p>
        </w:tc>
        <w:tc>
          <w:tcPr>
            <w:tcW w:w="1417" w:type="dxa"/>
            <w:vAlign w:val="center"/>
          </w:tcPr>
          <w:p w:rsidR="00F5059E" w:rsidRPr="00F51A8B" w:rsidRDefault="00F5059E" w:rsidP="00543945">
            <w:pPr>
              <w:autoSpaceDE w:val="0"/>
              <w:autoSpaceDN w:val="0"/>
              <w:adjustRightInd w:val="0"/>
              <w:jc w:val="center"/>
              <w:textAlignment w:val="baseline"/>
              <w:rPr>
                <w:rFonts w:ascii="Times New Roman" w:hAnsi="Times New Roman" w:cs="Times New Roman"/>
                <w:sz w:val="24"/>
                <w:szCs w:val="24"/>
              </w:rPr>
            </w:pPr>
            <w:r w:rsidRPr="00F51A8B">
              <w:rPr>
                <w:rFonts w:ascii="Times New Roman" w:hAnsi="Times New Roman" w:cs="Times New Roman" w:hint="eastAsia"/>
                <w:sz w:val="24"/>
                <w:szCs w:val="24"/>
              </w:rPr>
              <w:t>废边角料</w:t>
            </w:r>
          </w:p>
        </w:tc>
        <w:tc>
          <w:tcPr>
            <w:tcW w:w="3544" w:type="dxa"/>
            <w:vAlign w:val="center"/>
          </w:tcPr>
          <w:p w:rsidR="00F5059E" w:rsidRPr="00F51A8B" w:rsidRDefault="00F5059E" w:rsidP="00566FA7">
            <w:pPr>
              <w:spacing w:line="300" w:lineRule="exact"/>
              <w:jc w:val="center"/>
              <w:rPr>
                <w:rFonts w:ascii="Times New Roman" w:hAnsi="Times New Roman" w:cs="Times New Roman"/>
                <w:sz w:val="24"/>
                <w:szCs w:val="24"/>
              </w:rPr>
            </w:pPr>
            <w:r w:rsidRPr="00F51A8B">
              <w:rPr>
                <w:rFonts w:ascii="Times New Roman" w:hAnsi="Times New Roman" w:cs="Times New Roman" w:hint="eastAsia"/>
                <w:sz w:val="24"/>
                <w:szCs w:val="24"/>
              </w:rPr>
              <w:t>废边角料集中收集后交由原料供应单位回收利用</w:t>
            </w:r>
          </w:p>
        </w:tc>
        <w:tc>
          <w:tcPr>
            <w:tcW w:w="1469" w:type="dxa"/>
            <w:vMerge/>
            <w:vAlign w:val="center"/>
          </w:tcPr>
          <w:p w:rsidR="00F5059E" w:rsidRPr="00F51A8B" w:rsidRDefault="00F5059E">
            <w:pPr>
              <w:spacing w:line="300" w:lineRule="exact"/>
              <w:jc w:val="center"/>
              <w:rPr>
                <w:rFonts w:ascii="Times New Roman" w:hAnsi="Times New Roman" w:cs="宋体"/>
                <w:sz w:val="24"/>
                <w:szCs w:val="24"/>
              </w:rPr>
            </w:pPr>
          </w:p>
        </w:tc>
      </w:tr>
      <w:tr w:rsidR="00F51A8B" w:rsidRPr="00F51A8B" w:rsidTr="000748DD">
        <w:trPr>
          <w:trHeight w:val="985"/>
          <w:jc w:val="center"/>
        </w:trPr>
        <w:tc>
          <w:tcPr>
            <w:tcW w:w="816" w:type="dxa"/>
            <w:vMerge/>
            <w:textDirection w:val="tbRlV"/>
            <w:vAlign w:val="center"/>
          </w:tcPr>
          <w:p w:rsidR="00F5059E" w:rsidRPr="00F51A8B" w:rsidRDefault="00F5059E">
            <w:pPr>
              <w:spacing w:line="300" w:lineRule="exact"/>
              <w:ind w:left="113" w:right="113"/>
              <w:jc w:val="center"/>
              <w:rPr>
                <w:rFonts w:ascii="Times New Roman" w:hAnsi="Times New Roman" w:cs="宋体"/>
                <w:sz w:val="24"/>
                <w:szCs w:val="24"/>
              </w:rPr>
            </w:pPr>
          </w:p>
        </w:tc>
        <w:tc>
          <w:tcPr>
            <w:tcW w:w="1278" w:type="dxa"/>
            <w:vMerge/>
            <w:vAlign w:val="center"/>
          </w:tcPr>
          <w:p w:rsidR="00F5059E" w:rsidRPr="00F51A8B" w:rsidRDefault="00F5059E">
            <w:pPr>
              <w:spacing w:line="300" w:lineRule="exact"/>
              <w:jc w:val="center"/>
              <w:rPr>
                <w:rFonts w:ascii="Times New Roman" w:hAnsi="Times New Roman" w:cs="Times New Roman"/>
                <w:sz w:val="24"/>
                <w:szCs w:val="24"/>
              </w:rPr>
            </w:pPr>
          </w:p>
        </w:tc>
        <w:tc>
          <w:tcPr>
            <w:tcW w:w="1417" w:type="dxa"/>
            <w:vAlign w:val="center"/>
          </w:tcPr>
          <w:p w:rsidR="00F5059E" w:rsidRPr="00F51A8B" w:rsidRDefault="007C64FF" w:rsidP="007C64FF">
            <w:pPr>
              <w:autoSpaceDE w:val="0"/>
              <w:autoSpaceDN w:val="0"/>
              <w:adjustRightInd w:val="0"/>
              <w:jc w:val="center"/>
              <w:textAlignment w:val="baseline"/>
              <w:rPr>
                <w:rFonts w:ascii="Times New Roman" w:hAnsi="Times New Roman" w:cs="Times New Roman"/>
                <w:sz w:val="24"/>
                <w:szCs w:val="24"/>
              </w:rPr>
            </w:pPr>
            <w:r>
              <w:rPr>
                <w:rFonts w:ascii="Times New Roman" w:hAnsi="Times New Roman" w:cs="Times New Roman" w:hint="eastAsia"/>
                <w:sz w:val="24"/>
                <w:szCs w:val="24"/>
              </w:rPr>
              <w:t>废焊渣</w:t>
            </w:r>
          </w:p>
        </w:tc>
        <w:tc>
          <w:tcPr>
            <w:tcW w:w="3544" w:type="dxa"/>
            <w:vAlign w:val="center"/>
          </w:tcPr>
          <w:p w:rsidR="00F5059E" w:rsidRPr="00F51A8B" w:rsidRDefault="007C64FF" w:rsidP="00566FA7">
            <w:pPr>
              <w:spacing w:line="300" w:lineRule="exact"/>
              <w:jc w:val="center"/>
              <w:rPr>
                <w:rFonts w:ascii="Times New Roman" w:hAnsi="Times New Roman" w:cs="Times New Roman"/>
                <w:sz w:val="24"/>
                <w:szCs w:val="24"/>
              </w:rPr>
            </w:pPr>
            <w:r>
              <w:rPr>
                <w:rFonts w:ascii="Times New Roman" w:hAnsi="Times New Roman" w:cs="Times New Roman" w:hint="eastAsia"/>
                <w:sz w:val="24"/>
                <w:szCs w:val="24"/>
              </w:rPr>
              <w:t>焊接过程中产生的</w:t>
            </w:r>
            <w:proofErr w:type="gramStart"/>
            <w:r>
              <w:rPr>
                <w:rFonts w:ascii="Times New Roman" w:hAnsi="Times New Roman" w:cs="Times New Roman" w:hint="eastAsia"/>
                <w:sz w:val="24"/>
                <w:szCs w:val="24"/>
              </w:rPr>
              <w:t>焊渣</w:t>
            </w:r>
            <w:r w:rsidR="007A693C" w:rsidRPr="007A693C">
              <w:rPr>
                <w:rFonts w:ascii="Times New Roman" w:hAnsi="Times New Roman" w:cs="Times New Roman"/>
                <w:sz w:val="24"/>
                <w:szCs w:val="24"/>
              </w:rPr>
              <w:t>由物资</w:t>
            </w:r>
            <w:proofErr w:type="gramEnd"/>
            <w:r w:rsidR="007A693C" w:rsidRPr="007A693C">
              <w:rPr>
                <w:rFonts w:ascii="Times New Roman" w:hAnsi="Times New Roman" w:cs="Times New Roman"/>
                <w:sz w:val="24"/>
                <w:szCs w:val="24"/>
              </w:rPr>
              <w:t>回收部门回收处理</w:t>
            </w:r>
          </w:p>
        </w:tc>
        <w:tc>
          <w:tcPr>
            <w:tcW w:w="1469" w:type="dxa"/>
            <w:vMerge/>
            <w:vAlign w:val="center"/>
          </w:tcPr>
          <w:p w:rsidR="00F5059E" w:rsidRPr="00F51A8B" w:rsidRDefault="00F5059E">
            <w:pPr>
              <w:spacing w:line="300" w:lineRule="exact"/>
              <w:jc w:val="center"/>
              <w:rPr>
                <w:rFonts w:ascii="Times New Roman" w:hAnsi="Times New Roman" w:cs="宋体"/>
                <w:sz w:val="24"/>
                <w:szCs w:val="24"/>
              </w:rPr>
            </w:pPr>
          </w:p>
        </w:tc>
      </w:tr>
      <w:tr w:rsidR="00F51A8B" w:rsidRPr="00F51A8B" w:rsidTr="00507D68">
        <w:trPr>
          <w:trHeight w:val="845"/>
          <w:jc w:val="center"/>
        </w:trPr>
        <w:tc>
          <w:tcPr>
            <w:tcW w:w="816" w:type="dxa"/>
            <w:vMerge/>
            <w:vAlign w:val="center"/>
          </w:tcPr>
          <w:p w:rsidR="00F5059E" w:rsidRPr="00F51A8B" w:rsidRDefault="00F5059E">
            <w:pPr>
              <w:spacing w:line="300" w:lineRule="exact"/>
              <w:jc w:val="center"/>
              <w:rPr>
                <w:rFonts w:ascii="Times New Roman" w:hAnsi="Times New Roman" w:cs="Times New Roman"/>
                <w:sz w:val="24"/>
                <w:szCs w:val="24"/>
              </w:rPr>
            </w:pPr>
          </w:p>
        </w:tc>
        <w:tc>
          <w:tcPr>
            <w:tcW w:w="1278" w:type="dxa"/>
            <w:vMerge/>
            <w:vAlign w:val="center"/>
          </w:tcPr>
          <w:p w:rsidR="00F5059E" w:rsidRPr="00F51A8B" w:rsidRDefault="00F5059E">
            <w:pPr>
              <w:spacing w:line="300" w:lineRule="exact"/>
              <w:jc w:val="center"/>
              <w:rPr>
                <w:rFonts w:ascii="Times New Roman" w:hAnsi="Times New Roman" w:cs="Times New Roman"/>
                <w:sz w:val="24"/>
                <w:szCs w:val="24"/>
              </w:rPr>
            </w:pPr>
          </w:p>
        </w:tc>
        <w:tc>
          <w:tcPr>
            <w:tcW w:w="1417" w:type="dxa"/>
            <w:vAlign w:val="center"/>
          </w:tcPr>
          <w:p w:rsidR="00F5059E" w:rsidRPr="00F51A8B" w:rsidRDefault="007C64FF" w:rsidP="00543945">
            <w:pPr>
              <w:autoSpaceDE w:val="0"/>
              <w:autoSpaceDN w:val="0"/>
              <w:adjustRightInd w:val="0"/>
              <w:jc w:val="center"/>
              <w:textAlignment w:val="baseline"/>
              <w:rPr>
                <w:rFonts w:ascii="Times New Roman" w:hAnsi="Times New Roman" w:cs="Times New Roman"/>
                <w:sz w:val="24"/>
                <w:szCs w:val="24"/>
              </w:rPr>
            </w:pPr>
            <w:r>
              <w:rPr>
                <w:rFonts w:ascii="Times New Roman" w:hAnsi="Times New Roman" w:cs="Times New Roman" w:hint="eastAsia"/>
                <w:sz w:val="24"/>
                <w:szCs w:val="24"/>
              </w:rPr>
              <w:t>灰渣</w:t>
            </w:r>
          </w:p>
        </w:tc>
        <w:tc>
          <w:tcPr>
            <w:tcW w:w="3544" w:type="dxa"/>
            <w:vAlign w:val="center"/>
          </w:tcPr>
          <w:p w:rsidR="00F5059E" w:rsidRPr="00F51A8B" w:rsidRDefault="00F5059E" w:rsidP="00AA5A97">
            <w:pPr>
              <w:spacing w:line="300" w:lineRule="exact"/>
              <w:jc w:val="center"/>
              <w:rPr>
                <w:rFonts w:ascii="Times New Roman" w:hAnsi="Times New Roman" w:cs="Times New Roman"/>
                <w:sz w:val="24"/>
                <w:szCs w:val="24"/>
              </w:rPr>
            </w:pPr>
            <w:r w:rsidRPr="00F51A8B">
              <w:rPr>
                <w:rFonts w:ascii="Times New Roman" w:hAnsi="Times New Roman" w:cs="Times New Roman" w:hint="eastAsia"/>
                <w:sz w:val="24"/>
                <w:szCs w:val="24"/>
              </w:rPr>
              <w:t>湿式除尘器收集的</w:t>
            </w:r>
            <w:r w:rsidR="007C64FF">
              <w:rPr>
                <w:rFonts w:ascii="Times New Roman" w:hAnsi="Times New Roman" w:cs="Times New Roman" w:hint="eastAsia"/>
                <w:sz w:val="24"/>
                <w:szCs w:val="24"/>
              </w:rPr>
              <w:t>灰</w:t>
            </w:r>
            <w:r w:rsidRPr="00F51A8B">
              <w:rPr>
                <w:rFonts w:ascii="Times New Roman" w:hAnsi="Times New Roman" w:cs="Times New Roman" w:hint="eastAsia"/>
                <w:sz w:val="24"/>
                <w:szCs w:val="24"/>
              </w:rPr>
              <w:t>渣定期</w:t>
            </w:r>
            <w:r w:rsidR="00AA5A97">
              <w:rPr>
                <w:rFonts w:ascii="Times New Roman" w:hAnsi="Times New Roman" w:cs="Times New Roman" w:hint="eastAsia"/>
                <w:sz w:val="24"/>
                <w:szCs w:val="24"/>
              </w:rPr>
              <w:t>外售</w:t>
            </w:r>
          </w:p>
        </w:tc>
        <w:tc>
          <w:tcPr>
            <w:tcW w:w="1469" w:type="dxa"/>
            <w:vMerge/>
            <w:vAlign w:val="center"/>
          </w:tcPr>
          <w:p w:rsidR="00F5059E" w:rsidRPr="00F51A8B" w:rsidRDefault="00F5059E">
            <w:pPr>
              <w:spacing w:line="300" w:lineRule="exact"/>
              <w:jc w:val="center"/>
              <w:rPr>
                <w:rFonts w:ascii="Times New Roman" w:hAnsi="Times New Roman" w:cs="Times New Roman"/>
                <w:sz w:val="24"/>
                <w:szCs w:val="24"/>
              </w:rPr>
            </w:pPr>
          </w:p>
        </w:tc>
      </w:tr>
      <w:tr w:rsidR="00AA5A97" w:rsidRPr="00F51A8B" w:rsidTr="00CE67E7">
        <w:trPr>
          <w:trHeight w:val="1120"/>
          <w:jc w:val="center"/>
        </w:trPr>
        <w:tc>
          <w:tcPr>
            <w:tcW w:w="816" w:type="dxa"/>
            <w:vMerge/>
            <w:vAlign w:val="center"/>
          </w:tcPr>
          <w:p w:rsidR="00AA5A97" w:rsidRPr="00F51A8B" w:rsidRDefault="00AA5A97">
            <w:pPr>
              <w:spacing w:line="300" w:lineRule="exact"/>
              <w:jc w:val="center"/>
              <w:rPr>
                <w:rFonts w:ascii="Times New Roman" w:hAnsi="Times New Roman" w:cs="Times New Roman"/>
                <w:sz w:val="24"/>
                <w:szCs w:val="24"/>
              </w:rPr>
            </w:pPr>
          </w:p>
        </w:tc>
        <w:tc>
          <w:tcPr>
            <w:tcW w:w="1278" w:type="dxa"/>
            <w:vAlign w:val="center"/>
          </w:tcPr>
          <w:p w:rsidR="00AA5A97" w:rsidRPr="00F51A8B" w:rsidRDefault="00AA5A97">
            <w:pPr>
              <w:spacing w:line="300" w:lineRule="exact"/>
              <w:jc w:val="center"/>
              <w:rPr>
                <w:rFonts w:ascii="Times New Roman" w:hAnsi="Times New Roman" w:cs="Times New Roman"/>
                <w:sz w:val="24"/>
                <w:szCs w:val="24"/>
              </w:rPr>
            </w:pPr>
            <w:r w:rsidRPr="00F51A8B">
              <w:rPr>
                <w:rFonts w:ascii="Times New Roman" w:hAnsi="Times New Roman" w:cs="Times New Roman" w:hint="eastAsia"/>
                <w:sz w:val="24"/>
                <w:szCs w:val="24"/>
              </w:rPr>
              <w:t>危险废物</w:t>
            </w:r>
          </w:p>
        </w:tc>
        <w:tc>
          <w:tcPr>
            <w:tcW w:w="1417" w:type="dxa"/>
            <w:vAlign w:val="center"/>
          </w:tcPr>
          <w:p w:rsidR="00AA5A97" w:rsidRPr="00F51A8B" w:rsidRDefault="00AA5A97">
            <w:pPr>
              <w:spacing w:line="300" w:lineRule="exact"/>
              <w:jc w:val="center"/>
              <w:rPr>
                <w:rFonts w:ascii="Times New Roman" w:hAnsi="Times New Roman" w:cs="Times New Roman"/>
                <w:sz w:val="24"/>
                <w:szCs w:val="24"/>
              </w:rPr>
            </w:pPr>
            <w:r w:rsidRPr="00F51A8B">
              <w:rPr>
                <w:rFonts w:ascii="Times New Roman" w:hAnsi="Times New Roman" w:cs="Times New Roman" w:hint="eastAsia"/>
                <w:sz w:val="24"/>
                <w:szCs w:val="24"/>
              </w:rPr>
              <w:t>废液压油</w:t>
            </w:r>
          </w:p>
        </w:tc>
        <w:tc>
          <w:tcPr>
            <w:tcW w:w="3544" w:type="dxa"/>
            <w:vAlign w:val="center"/>
          </w:tcPr>
          <w:p w:rsidR="00AA5A97" w:rsidRPr="00F51A8B" w:rsidRDefault="00AA5A97" w:rsidP="00566FA7">
            <w:pPr>
              <w:spacing w:line="300" w:lineRule="exact"/>
              <w:jc w:val="center"/>
              <w:rPr>
                <w:rFonts w:ascii="Times New Roman" w:hAnsi="Times New Roman" w:cs="Times New Roman"/>
                <w:sz w:val="24"/>
                <w:szCs w:val="24"/>
              </w:rPr>
            </w:pPr>
            <w:r w:rsidRPr="00F51A8B">
              <w:rPr>
                <w:rFonts w:ascii="Times New Roman" w:hAnsi="Times New Roman" w:cs="Times New Roman" w:hint="eastAsia"/>
                <w:sz w:val="24"/>
                <w:szCs w:val="24"/>
              </w:rPr>
              <w:t>集中收集后存放在危险废物暂存间内，定期交由有资质的单位处理</w:t>
            </w:r>
          </w:p>
        </w:tc>
        <w:tc>
          <w:tcPr>
            <w:tcW w:w="1469" w:type="dxa"/>
            <w:vMerge/>
            <w:vAlign w:val="center"/>
          </w:tcPr>
          <w:p w:rsidR="00AA5A97" w:rsidRPr="00F51A8B" w:rsidRDefault="00AA5A97">
            <w:pPr>
              <w:spacing w:line="300" w:lineRule="exact"/>
              <w:jc w:val="center"/>
              <w:rPr>
                <w:rFonts w:ascii="Times New Roman" w:hAnsi="Times New Roman" w:cs="Times New Roman"/>
                <w:sz w:val="24"/>
                <w:szCs w:val="24"/>
              </w:rPr>
            </w:pPr>
          </w:p>
        </w:tc>
      </w:tr>
      <w:tr w:rsidR="00F51A8B" w:rsidRPr="00F51A8B" w:rsidTr="00F5059E">
        <w:trPr>
          <w:cantSplit/>
          <w:trHeight w:val="1978"/>
          <w:jc w:val="center"/>
        </w:trPr>
        <w:tc>
          <w:tcPr>
            <w:tcW w:w="816" w:type="dxa"/>
            <w:vAlign w:val="center"/>
          </w:tcPr>
          <w:p w:rsidR="000748DD" w:rsidRPr="00F51A8B" w:rsidRDefault="000748DD">
            <w:pPr>
              <w:jc w:val="center"/>
              <w:rPr>
                <w:rFonts w:ascii="Times New Roman" w:hAnsi="Times New Roman" w:cs="Times New Roman"/>
                <w:sz w:val="24"/>
                <w:szCs w:val="24"/>
              </w:rPr>
            </w:pPr>
            <w:r w:rsidRPr="00F51A8B">
              <w:rPr>
                <w:rFonts w:ascii="Times New Roman" w:hAnsi="Times New Roman" w:cs="宋体" w:hint="eastAsia"/>
                <w:sz w:val="24"/>
                <w:szCs w:val="24"/>
              </w:rPr>
              <w:t>噪声</w:t>
            </w:r>
          </w:p>
        </w:tc>
        <w:tc>
          <w:tcPr>
            <w:tcW w:w="1278" w:type="dxa"/>
            <w:vAlign w:val="center"/>
          </w:tcPr>
          <w:p w:rsidR="000748DD" w:rsidRPr="00F51A8B" w:rsidRDefault="000748DD" w:rsidP="009565E3">
            <w:pPr>
              <w:spacing w:line="400" w:lineRule="exact"/>
              <w:jc w:val="center"/>
              <w:rPr>
                <w:rFonts w:ascii="Times New Roman" w:hAnsi="Times New Roman" w:cs="Times New Roman"/>
                <w:sz w:val="24"/>
                <w:szCs w:val="24"/>
              </w:rPr>
            </w:pPr>
            <w:r w:rsidRPr="00F51A8B">
              <w:rPr>
                <w:rFonts w:ascii="Times New Roman" w:hAnsi="Times New Roman" w:cs="宋体" w:hint="eastAsia"/>
                <w:sz w:val="24"/>
                <w:szCs w:val="24"/>
              </w:rPr>
              <w:t>营运期</w:t>
            </w:r>
          </w:p>
        </w:tc>
        <w:tc>
          <w:tcPr>
            <w:tcW w:w="6430" w:type="dxa"/>
            <w:gridSpan w:val="3"/>
            <w:vAlign w:val="center"/>
          </w:tcPr>
          <w:p w:rsidR="000748DD" w:rsidRPr="00F51A8B" w:rsidRDefault="000748DD" w:rsidP="000748DD">
            <w:pPr>
              <w:ind w:firstLineChars="200" w:firstLine="480"/>
              <w:rPr>
                <w:rFonts w:ascii="Times New Roman" w:hAnsi="Times New Roman" w:cs="Times New Roman"/>
                <w:sz w:val="24"/>
                <w:szCs w:val="24"/>
              </w:rPr>
            </w:pPr>
            <w:r w:rsidRPr="00F51A8B">
              <w:rPr>
                <w:rFonts w:ascii="Times New Roman" w:hAnsi="Times New Roman" w:cs="Times New Roman" w:hint="eastAsia"/>
                <w:sz w:val="24"/>
                <w:szCs w:val="24"/>
              </w:rPr>
              <w:t>本项目噪声主要来自冲压设备、焊接设备、风机等，噪声值在</w:t>
            </w:r>
            <w:r w:rsidRPr="00F51A8B">
              <w:rPr>
                <w:rFonts w:ascii="Times New Roman" w:hAnsi="Times New Roman" w:cs="Times New Roman" w:hint="eastAsia"/>
                <w:sz w:val="24"/>
                <w:szCs w:val="24"/>
              </w:rPr>
              <w:t>70~95dB</w:t>
            </w:r>
            <w:r w:rsidRPr="00F51A8B">
              <w:rPr>
                <w:rFonts w:ascii="Times New Roman" w:hAnsi="Times New Roman" w:cs="Times New Roman" w:hint="eastAsia"/>
                <w:sz w:val="24"/>
                <w:szCs w:val="24"/>
              </w:rPr>
              <w:t>（</w:t>
            </w:r>
            <w:r w:rsidRPr="00F51A8B">
              <w:rPr>
                <w:rFonts w:ascii="Times New Roman" w:hAnsi="Times New Roman" w:cs="Times New Roman" w:hint="eastAsia"/>
                <w:sz w:val="24"/>
                <w:szCs w:val="24"/>
              </w:rPr>
              <w:t>A</w:t>
            </w:r>
            <w:r w:rsidRPr="00F51A8B">
              <w:rPr>
                <w:rFonts w:ascii="Times New Roman" w:hAnsi="Times New Roman" w:cs="Times New Roman" w:hint="eastAsia"/>
                <w:sz w:val="24"/>
                <w:szCs w:val="24"/>
              </w:rPr>
              <w:t>）。采取环保噪声设备；加工过程中应保持厂房关闭；采取基础减振等措施；对于动力性噪声等措施。采取以上措施后，四侧厂界噪声满足《工业企业厂界环境噪声排放标准》（</w:t>
            </w:r>
            <w:r w:rsidRPr="00F51A8B">
              <w:rPr>
                <w:rFonts w:ascii="Times New Roman" w:hAnsi="Times New Roman" w:cs="Times New Roman" w:hint="eastAsia"/>
                <w:sz w:val="24"/>
                <w:szCs w:val="24"/>
              </w:rPr>
              <w:t>GB12348</w:t>
            </w:r>
            <w:r w:rsidRPr="00F51A8B">
              <w:rPr>
                <w:rFonts w:ascii="Times New Roman" w:hAnsi="Times New Roman" w:cs="Times New Roman" w:hint="eastAsia"/>
                <w:sz w:val="24"/>
                <w:szCs w:val="24"/>
              </w:rPr>
              <w:t>－</w:t>
            </w:r>
            <w:r w:rsidRPr="00F51A8B">
              <w:rPr>
                <w:rFonts w:ascii="Times New Roman" w:hAnsi="Times New Roman" w:cs="Times New Roman" w:hint="eastAsia"/>
                <w:sz w:val="24"/>
                <w:szCs w:val="24"/>
              </w:rPr>
              <w:t>2008</w:t>
            </w:r>
            <w:r w:rsidRPr="00F51A8B">
              <w:rPr>
                <w:rFonts w:ascii="Times New Roman" w:hAnsi="Times New Roman" w:cs="Times New Roman" w:hint="eastAsia"/>
                <w:sz w:val="24"/>
                <w:szCs w:val="24"/>
              </w:rPr>
              <w:t>）</w:t>
            </w:r>
            <w:r w:rsidRPr="00F51A8B">
              <w:rPr>
                <w:rFonts w:ascii="Times New Roman" w:hAnsi="Times New Roman" w:cs="Times New Roman" w:hint="eastAsia"/>
                <w:sz w:val="24"/>
                <w:szCs w:val="24"/>
              </w:rPr>
              <w:t>3</w:t>
            </w:r>
            <w:r w:rsidRPr="00F51A8B">
              <w:rPr>
                <w:rFonts w:ascii="Times New Roman" w:hAnsi="Times New Roman" w:cs="Times New Roman" w:hint="eastAsia"/>
                <w:sz w:val="24"/>
                <w:szCs w:val="24"/>
              </w:rPr>
              <w:t>类标准要求。</w:t>
            </w:r>
          </w:p>
        </w:tc>
      </w:tr>
      <w:tr w:rsidR="00F51A8B" w:rsidRPr="00F51A8B">
        <w:trPr>
          <w:cantSplit/>
          <w:trHeight w:val="983"/>
          <w:jc w:val="center"/>
        </w:trPr>
        <w:tc>
          <w:tcPr>
            <w:tcW w:w="8524" w:type="dxa"/>
            <w:gridSpan w:val="5"/>
          </w:tcPr>
          <w:p w:rsidR="000748DD" w:rsidRPr="00F51A8B" w:rsidRDefault="000748DD">
            <w:pPr>
              <w:spacing w:line="400" w:lineRule="exact"/>
              <w:jc w:val="left"/>
              <w:rPr>
                <w:rFonts w:ascii="Times New Roman" w:hAnsi="Times New Roman" w:cs="Times New Roman"/>
                <w:b/>
                <w:bCs/>
                <w:sz w:val="24"/>
                <w:szCs w:val="24"/>
              </w:rPr>
            </w:pPr>
            <w:r w:rsidRPr="00F51A8B">
              <w:rPr>
                <w:rFonts w:ascii="Times New Roman" w:hAnsi="Times New Roman" w:cs="宋体" w:hint="eastAsia"/>
                <w:b/>
                <w:bCs/>
                <w:sz w:val="24"/>
                <w:szCs w:val="24"/>
              </w:rPr>
              <w:t>主要生态影响：</w:t>
            </w:r>
          </w:p>
          <w:p w:rsidR="000748DD" w:rsidRPr="00F51A8B" w:rsidRDefault="000748DD" w:rsidP="000748DD">
            <w:pPr>
              <w:spacing w:line="400" w:lineRule="exact"/>
              <w:ind w:firstLineChars="200" w:firstLine="480"/>
              <w:rPr>
                <w:rFonts w:ascii="Times New Roman" w:hAnsi="Times New Roman" w:cs="Times New Roman"/>
                <w:sz w:val="24"/>
                <w:szCs w:val="24"/>
              </w:rPr>
            </w:pPr>
            <w:r w:rsidRPr="00F51A8B">
              <w:rPr>
                <w:rFonts w:ascii="Times New Roman" w:hAnsi="Times New Roman" w:cs="Times New Roman" w:hint="eastAsia"/>
                <w:sz w:val="24"/>
                <w:szCs w:val="24"/>
              </w:rPr>
              <w:t>本项目位于长春市高新区卓越大街</w:t>
            </w:r>
            <w:r w:rsidRPr="00F51A8B">
              <w:rPr>
                <w:rFonts w:ascii="Times New Roman" w:hAnsi="Times New Roman" w:cs="Times New Roman" w:hint="eastAsia"/>
                <w:sz w:val="24"/>
                <w:szCs w:val="24"/>
              </w:rPr>
              <w:t>2379</w:t>
            </w:r>
            <w:r w:rsidRPr="00F51A8B">
              <w:rPr>
                <w:rFonts w:ascii="Times New Roman" w:hAnsi="Times New Roman" w:cs="Times New Roman" w:hint="eastAsia"/>
                <w:sz w:val="24"/>
                <w:szCs w:val="24"/>
              </w:rPr>
              <w:t>号，长春英利汽车工业股份有限公司现有厂房内进行建设，用地类型为工业用地，项目的建设不涉及拆迁、征地和占用耕地等问题，不涉及土石方开挖，仅为设备安装，对土地的原使用性质没有改变，因此，项目的建设对周围生态环境不会造成显著影响。</w:t>
            </w:r>
          </w:p>
          <w:p w:rsidR="000748DD" w:rsidRDefault="000748DD" w:rsidP="008C515E">
            <w:pPr>
              <w:spacing w:line="400" w:lineRule="exact"/>
              <w:rPr>
                <w:rFonts w:ascii="Times New Roman" w:hAnsi="Times New Roman" w:cs="宋体"/>
                <w:sz w:val="24"/>
                <w:szCs w:val="24"/>
              </w:rPr>
            </w:pPr>
          </w:p>
          <w:p w:rsidR="0049346C" w:rsidRDefault="0049346C" w:rsidP="008C515E">
            <w:pPr>
              <w:spacing w:line="400" w:lineRule="exact"/>
              <w:rPr>
                <w:rFonts w:ascii="Times New Roman" w:hAnsi="Times New Roman" w:cs="宋体"/>
                <w:sz w:val="24"/>
                <w:szCs w:val="24"/>
              </w:rPr>
            </w:pPr>
          </w:p>
          <w:p w:rsidR="0049346C" w:rsidRDefault="0049346C" w:rsidP="008C515E">
            <w:pPr>
              <w:spacing w:line="400" w:lineRule="exact"/>
              <w:rPr>
                <w:rFonts w:ascii="Times New Roman" w:hAnsi="Times New Roman" w:cs="宋体"/>
                <w:sz w:val="24"/>
                <w:szCs w:val="24"/>
              </w:rPr>
            </w:pPr>
          </w:p>
          <w:p w:rsidR="0049346C" w:rsidRPr="00F51A8B" w:rsidRDefault="0049346C" w:rsidP="008C515E">
            <w:pPr>
              <w:spacing w:line="400" w:lineRule="exact"/>
              <w:rPr>
                <w:rFonts w:ascii="Times New Roman" w:hAnsi="Times New Roman" w:cs="宋体"/>
                <w:sz w:val="24"/>
                <w:szCs w:val="24"/>
              </w:rPr>
            </w:pPr>
          </w:p>
        </w:tc>
      </w:tr>
    </w:tbl>
    <w:p w:rsidR="0039037F" w:rsidRPr="00F51A8B" w:rsidRDefault="00A4134B">
      <w:pPr>
        <w:spacing w:line="360" w:lineRule="auto"/>
        <w:outlineLvl w:val="0"/>
        <w:rPr>
          <w:rFonts w:ascii="Times New Roman" w:hAnsi="Times New Roman" w:cs="Times New Roman"/>
          <w:b/>
          <w:bCs/>
          <w:sz w:val="24"/>
          <w:szCs w:val="24"/>
        </w:rPr>
      </w:pPr>
      <w:r w:rsidRPr="00F51A8B">
        <w:rPr>
          <w:rFonts w:ascii="Times New Roman" w:hAnsi="Times New Roman" w:cs="宋体" w:hint="eastAsia"/>
          <w:b/>
          <w:bCs/>
          <w:sz w:val="24"/>
          <w:szCs w:val="24"/>
        </w:rPr>
        <w:lastRenderedPageBreak/>
        <w:t>环境影响经济损益分析</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F51A8B" w:rsidRPr="00F51A8B">
        <w:tc>
          <w:tcPr>
            <w:tcW w:w="8522" w:type="dxa"/>
          </w:tcPr>
          <w:p w:rsidR="0039037F" w:rsidRPr="00F51A8B" w:rsidRDefault="00A4134B">
            <w:pPr>
              <w:spacing w:line="360" w:lineRule="auto"/>
              <w:ind w:firstLine="480"/>
              <w:rPr>
                <w:rFonts w:ascii="Times New Roman" w:hAnsi="Times New Roman" w:cs="Times New Roman"/>
                <w:sz w:val="24"/>
                <w:szCs w:val="24"/>
              </w:rPr>
            </w:pPr>
            <w:r w:rsidRPr="00F51A8B">
              <w:rPr>
                <w:rFonts w:ascii="Times New Roman" w:hAnsi="Times New Roman" w:cs="宋体" w:hint="eastAsia"/>
                <w:sz w:val="24"/>
                <w:szCs w:val="24"/>
              </w:rPr>
              <w:t>环境影响经济损益分析主要是衡量项目的环保投资所能收到的环境效益和经济效益，建设项目应力争达到社会效益、环境效益、经济效益的统一，这样才能符合可持续发展的要求，实现经济的持续发展和环境质量的不断改善。本工程建设期间在一定程度上会给周围环境质量带来一些正面和负面的影响，因此，有必要进行经济效益、社会效益、环境效益的综合分析，使项目的建设论证更加充分可靠，工程的设计和实施更加完善，以实现社会的良性发展、经济的持续增长和环境质量的保持与改善。</w:t>
            </w:r>
          </w:p>
          <w:p w:rsidR="0039037F" w:rsidRPr="00F51A8B" w:rsidRDefault="00A4134B">
            <w:pPr>
              <w:spacing w:line="360" w:lineRule="auto"/>
              <w:ind w:firstLine="480"/>
              <w:rPr>
                <w:rFonts w:ascii="Times New Roman" w:hAnsi="Times New Roman" w:cs="Times New Roman"/>
                <w:b/>
                <w:bCs/>
                <w:sz w:val="24"/>
                <w:szCs w:val="24"/>
              </w:rPr>
            </w:pPr>
            <w:r w:rsidRPr="00F51A8B">
              <w:rPr>
                <w:rFonts w:ascii="Times New Roman" w:hAnsi="Times New Roman" w:cs="Times New Roman"/>
                <w:b/>
                <w:bCs/>
                <w:sz w:val="24"/>
                <w:szCs w:val="24"/>
              </w:rPr>
              <w:t>1</w:t>
            </w:r>
            <w:r w:rsidRPr="00F51A8B">
              <w:rPr>
                <w:rFonts w:ascii="Times New Roman" w:hAnsi="Times New Roman" w:cs="宋体" w:hint="eastAsia"/>
                <w:b/>
                <w:bCs/>
                <w:sz w:val="24"/>
                <w:szCs w:val="24"/>
              </w:rPr>
              <w:t>、经济效益分析</w:t>
            </w:r>
          </w:p>
          <w:p w:rsidR="0039037F" w:rsidRPr="00F51A8B" w:rsidRDefault="00A4134B">
            <w:pPr>
              <w:spacing w:line="360" w:lineRule="auto"/>
              <w:ind w:firstLine="482"/>
              <w:rPr>
                <w:rFonts w:ascii="Times New Roman" w:hAnsi="Times New Roman" w:cs="Times New Roman"/>
                <w:sz w:val="24"/>
                <w:szCs w:val="24"/>
              </w:rPr>
            </w:pPr>
            <w:r w:rsidRPr="00F51A8B">
              <w:rPr>
                <w:rFonts w:ascii="Times New Roman" w:hAnsi="Times New Roman" w:cs="宋体" w:hint="eastAsia"/>
                <w:sz w:val="24"/>
                <w:szCs w:val="24"/>
              </w:rPr>
              <w:t>本项目总投资</w:t>
            </w:r>
            <w:r w:rsidR="0071695B">
              <w:rPr>
                <w:rFonts w:ascii="Times New Roman" w:hAnsi="Times New Roman" w:cs="Times New Roman" w:hint="eastAsia"/>
                <w:sz w:val="24"/>
                <w:szCs w:val="24"/>
              </w:rPr>
              <w:t>8000</w:t>
            </w:r>
            <w:r w:rsidRPr="00F51A8B">
              <w:rPr>
                <w:rFonts w:ascii="Times New Roman" w:hAnsi="Times New Roman" w:cs="宋体" w:hint="eastAsia"/>
                <w:sz w:val="24"/>
                <w:szCs w:val="24"/>
              </w:rPr>
              <w:t>万元，项目建成后将</w:t>
            </w:r>
            <w:r w:rsidR="00CB38F7" w:rsidRPr="00F51A8B">
              <w:rPr>
                <w:rFonts w:ascii="Times New Roman" w:hAnsi="Times New Roman" w:cs="宋体" w:hint="eastAsia"/>
                <w:sz w:val="24"/>
                <w:szCs w:val="24"/>
              </w:rPr>
              <w:t>一定程度上</w:t>
            </w:r>
            <w:r w:rsidR="0034140E" w:rsidRPr="00F51A8B">
              <w:rPr>
                <w:rFonts w:ascii="Times New Roman" w:hAnsi="Times New Roman" w:cs="宋体" w:hint="eastAsia"/>
                <w:sz w:val="24"/>
                <w:szCs w:val="24"/>
              </w:rPr>
              <w:t>能够有效提升企业生产效率，</w:t>
            </w:r>
            <w:r w:rsidR="00507D68" w:rsidRPr="00F51A8B">
              <w:rPr>
                <w:rFonts w:ascii="Times New Roman" w:hAnsi="Times New Roman" w:cs="宋体" w:hint="eastAsia"/>
                <w:sz w:val="24"/>
                <w:szCs w:val="24"/>
              </w:rPr>
              <w:t>降低企业原料运输成本，</w:t>
            </w:r>
            <w:r w:rsidR="000748DD" w:rsidRPr="00F51A8B">
              <w:rPr>
                <w:rFonts w:ascii="Times New Roman" w:hAnsi="Times New Roman" w:cs="宋体" w:hint="eastAsia"/>
                <w:sz w:val="24"/>
                <w:szCs w:val="24"/>
              </w:rPr>
              <w:t>进而提升企业年利润，同时，可有效保证现有厂区生产工序的持续生产和供应</w:t>
            </w:r>
            <w:r w:rsidR="00507D68" w:rsidRPr="00F51A8B">
              <w:rPr>
                <w:rFonts w:ascii="Times New Roman" w:hAnsi="Times New Roman" w:cs="宋体" w:hint="eastAsia"/>
                <w:sz w:val="24"/>
                <w:szCs w:val="24"/>
              </w:rPr>
              <w:t>。</w:t>
            </w:r>
          </w:p>
          <w:p w:rsidR="0039037F" w:rsidRPr="00F51A8B" w:rsidRDefault="00A4134B">
            <w:pPr>
              <w:spacing w:line="360" w:lineRule="auto"/>
              <w:ind w:firstLine="482"/>
              <w:rPr>
                <w:rFonts w:ascii="Times New Roman" w:hAnsi="Times New Roman" w:cs="Times New Roman"/>
                <w:b/>
                <w:bCs/>
                <w:sz w:val="24"/>
                <w:szCs w:val="24"/>
              </w:rPr>
            </w:pPr>
            <w:r w:rsidRPr="00F51A8B">
              <w:rPr>
                <w:rFonts w:ascii="Times New Roman" w:hAnsi="Times New Roman" w:cs="Times New Roman"/>
                <w:b/>
                <w:bCs/>
                <w:sz w:val="24"/>
                <w:szCs w:val="24"/>
              </w:rPr>
              <w:t>2</w:t>
            </w:r>
            <w:r w:rsidRPr="00F51A8B">
              <w:rPr>
                <w:rFonts w:ascii="Times New Roman" w:hAnsi="Times New Roman" w:cs="宋体" w:hint="eastAsia"/>
                <w:b/>
                <w:bCs/>
                <w:sz w:val="24"/>
                <w:szCs w:val="24"/>
              </w:rPr>
              <w:t>、社会效益分析</w:t>
            </w:r>
          </w:p>
          <w:p w:rsidR="0039037F" w:rsidRPr="00F51A8B" w:rsidRDefault="0034140E">
            <w:pPr>
              <w:spacing w:line="360" w:lineRule="auto"/>
              <w:ind w:firstLine="482"/>
              <w:rPr>
                <w:rFonts w:ascii="Times New Roman" w:hAnsi="Times New Roman" w:cs="Times New Roman"/>
                <w:sz w:val="24"/>
                <w:szCs w:val="24"/>
              </w:rPr>
            </w:pPr>
            <w:r w:rsidRPr="00F51A8B">
              <w:rPr>
                <w:rFonts w:ascii="Times New Roman" w:hAnsi="Times New Roman" w:cs="宋体" w:hint="eastAsia"/>
                <w:sz w:val="24"/>
                <w:szCs w:val="24"/>
              </w:rPr>
              <w:t>本项目</w:t>
            </w:r>
            <w:r w:rsidR="00507D68" w:rsidRPr="00F51A8B">
              <w:rPr>
                <w:rFonts w:ascii="Times New Roman" w:hAnsi="Times New Roman" w:cs="宋体" w:hint="eastAsia"/>
                <w:sz w:val="24"/>
                <w:szCs w:val="24"/>
              </w:rPr>
              <w:t>扩建后</w:t>
            </w:r>
            <w:r w:rsidR="005A3E5A" w:rsidRPr="00F51A8B">
              <w:rPr>
                <w:rFonts w:ascii="Times New Roman" w:hAnsi="Times New Roman" w:cs="宋体" w:hint="eastAsia"/>
                <w:sz w:val="24"/>
                <w:szCs w:val="24"/>
              </w:rPr>
              <w:t>，</w:t>
            </w:r>
            <w:r w:rsidR="00507D68" w:rsidRPr="00F51A8B">
              <w:rPr>
                <w:rFonts w:ascii="Times New Roman" w:hAnsi="Times New Roman" w:cs="宋体" w:hint="eastAsia"/>
                <w:sz w:val="24"/>
                <w:szCs w:val="24"/>
              </w:rPr>
              <w:t>能够</w:t>
            </w:r>
            <w:r w:rsidRPr="00F51A8B">
              <w:rPr>
                <w:rFonts w:ascii="Times New Roman" w:hAnsi="Times New Roman" w:cs="宋体" w:hint="eastAsia"/>
                <w:sz w:val="24"/>
                <w:szCs w:val="24"/>
              </w:rPr>
              <w:t>为</w:t>
            </w:r>
            <w:r w:rsidR="005A3E5A" w:rsidRPr="00F51A8B">
              <w:rPr>
                <w:rFonts w:ascii="Times New Roman" w:hAnsi="Times New Roman" w:cs="宋体" w:hint="eastAsia"/>
                <w:sz w:val="24"/>
                <w:szCs w:val="24"/>
              </w:rPr>
              <w:t>长春市汽车企业提供所需</w:t>
            </w:r>
            <w:r w:rsidR="00507D68" w:rsidRPr="00F51A8B">
              <w:rPr>
                <w:rFonts w:ascii="Times New Roman" w:hAnsi="Times New Roman" w:cs="宋体" w:hint="eastAsia"/>
                <w:sz w:val="24"/>
                <w:szCs w:val="24"/>
              </w:rPr>
              <w:t>汽车</w:t>
            </w:r>
            <w:r w:rsidR="00CC618E" w:rsidRPr="00F51A8B">
              <w:rPr>
                <w:rFonts w:ascii="Times New Roman" w:hAnsi="Times New Roman" w:cs="宋体" w:hint="eastAsia"/>
                <w:sz w:val="24"/>
                <w:szCs w:val="24"/>
              </w:rPr>
              <w:t>部件</w:t>
            </w:r>
            <w:r w:rsidR="005A3E5A" w:rsidRPr="00F51A8B">
              <w:rPr>
                <w:rFonts w:ascii="Times New Roman" w:hAnsi="Times New Roman" w:cs="宋体" w:hint="eastAsia"/>
                <w:sz w:val="24"/>
                <w:szCs w:val="24"/>
              </w:rPr>
              <w:t>，</w:t>
            </w:r>
            <w:r w:rsidR="00CC618E" w:rsidRPr="00F51A8B">
              <w:rPr>
                <w:rFonts w:ascii="Times New Roman" w:hAnsi="Times New Roman" w:cs="宋体" w:hint="eastAsia"/>
                <w:sz w:val="24"/>
                <w:szCs w:val="24"/>
              </w:rPr>
              <w:t>同时</w:t>
            </w:r>
            <w:r w:rsidRPr="00F51A8B">
              <w:rPr>
                <w:rFonts w:ascii="Times New Roman" w:hAnsi="Times New Roman" w:cs="宋体" w:hint="eastAsia"/>
                <w:sz w:val="24"/>
                <w:szCs w:val="24"/>
              </w:rPr>
              <w:t>满足了</w:t>
            </w:r>
            <w:r w:rsidR="00CC618E" w:rsidRPr="00F51A8B">
              <w:rPr>
                <w:rFonts w:ascii="Times New Roman" w:hAnsi="Times New Roman" w:cs="宋体" w:hint="eastAsia"/>
                <w:sz w:val="24"/>
                <w:szCs w:val="24"/>
              </w:rPr>
              <w:t>其他地区的</w:t>
            </w:r>
            <w:r w:rsidRPr="00F51A8B">
              <w:rPr>
                <w:rFonts w:ascii="Times New Roman" w:hAnsi="Times New Roman" w:cs="宋体" w:hint="eastAsia"/>
                <w:sz w:val="24"/>
                <w:szCs w:val="24"/>
              </w:rPr>
              <w:t>市场需求，</w:t>
            </w:r>
            <w:r w:rsidR="005A3E5A" w:rsidRPr="00F51A8B">
              <w:rPr>
                <w:rFonts w:ascii="Times New Roman" w:hAnsi="Times New Roman" w:cs="宋体" w:hint="eastAsia"/>
                <w:sz w:val="24"/>
                <w:szCs w:val="24"/>
              </w:rPr>
              <w:t>减少了</w:t>
            </w:r>
            <w:r w:rsidR="00CC618E" w:rsidRPr="00F51A8B">
              <w:rPr>
                <w:rFonts w:ascii="Times New Roman" w:hAnsi="Times New Roman" w:cs="宋体" w:hint="eastAsia"/>
                <w:sz w:val="24"/>
                <w:szCs w:val="24"/>
              </w:rPr>
              <w:t>生产</w:t>
            </w:r>
            <w:r w:rsidR="005A3E5A" w:rsidRPr="00F51A8B">
              <w:rPr>
                <w:rFonts w:ascii="Times New Roman" w:hAnsi="Times New Roman" w:cs="宋体" w:hint="eastAsia"/>
                <w:sz w:val="24"/>
                <w:szCs w:val="24"/>
              </w:rPr>
              <w:t>过程中的人力消耗，大大降低了企业的生产成本，社会效益良好。</w:t>
            </w:r>
          </w:p>
          <w:p w:rsidR="0039037F" w:rsidRPr="00F51A8B" w:rsidRDefault="00A4134B">
            <w:pPr>
              <w:spacing w:line="360" w:lineRule="auto"/>
              <w:ind w:firstLine="482"/>
              <w:rPr>
                <w:rFonts w:ascii="Times New Roman" w:hAnsi="Times New Roman" w:cs="Times New Roman"/>
                <w:b/>
                <w:bCs/>
                <w:sz w:val="24"/>
                <w:szCs w:val="24"/>
              </w:rPr>
            </w:pPr>
            <w:r w:rsidRPr="00F51A8B">
              <w:rPr>
                <w:rFonts w:ascii="Times New Roman" w:hAnsi="Times New Roman" w:cs="Times New Roman"/>
                <w:b/>
                <w:bCs/>
                <w:sz w:val="24"/>
                <w:szCs w:val="24"/>
              </w:rPr>
              <w:t>3</w:t>
            </w:r>
            <w:r w:rsidRPr="00F51A8B">
              <w:rPr>
                <w:rFonts w:ascii="Times New Roman" w:hAnsi="Times New Roman" w:cs="宋体" w:hint="eastAsia"/>
                <w:b/>
                <w:bCs/>
                <w:sz w:val="24"/>
                <w:szCs w:val="24"/>
              </w:rPr>
              <w:t>、环境损益分析</w:t>
            </w:r>
          </w:p>
          <w:p w:rsidR="0039037F" w:rsidRPr="00F51A8B" w:rsidRDefault="005A3E5A">
            <w:pPr>
              <w:spacing w:line="360" w:lineRule="auto"/>
              <w:ind w:firstLine="480"/>
              <w:rPr>
                <w:rFonts w:ascii="Times New Roman" w:hAnsi="Times New Roman" w:cs="Times New Roman"/>
                <w:sz w:val="24"/>
                <w:szCs w:val="24"/>
              </w:rPr>
            </w:pPr>
            <w:r w:rsidRPr="00F51A8B">
              <w:rPr>
                <w:rFonts w:ascii="Times New Roman" w:hAnsi="Times New Roman" w:cs="宋体" w:hint="eastAsia"/>
                <w:sz w:val="24"/>
                <w:szCs w:val="24"/>
              </w:rPr>
              <w:t>本工程建成投产后，</w:t>
            </w:r>
            <w:proofErr w:type="gramStart"/>
            <w:r w:rsidRPr="00F51A8B">
              <w:rPr>
                <w:rFonts w:ascii="Times New Roman" w:hAnsi="Times New Roman" w:cs="宋体" w:hint="eastAsia"/>
                <w:sz w:val="24"/>
                <w:szCs w:val="24"/>
              </w:rPr>
              <w:t>各产污环节</w:t>
            </w:r>
            <w:proofErr w:type="gramEnd"/>
            <w:r w:rsidRPr="00F51A8B">
              <w:rPr>
                <w:rFonts w:ascii="Times New Roman" w:hAnsi="Times New Roman" w:cs="宋体" w:hint="eastAsia"/>
                <w:sz w:val="24"/>
                <w:szCs w:val="24"/>
              </w:rPr>
              <w:t>均采取了有效措施，在落实报告中提出的环保措施的前提下，对周围环境影响甚微。</w:t>
            </w:r>
            <w:r w:rsidR="00A4134B" w:rsidRPr="00F51A8B">
              <w:rPr>
                <w:rFonts w:ascii="Times New Roman" w:hAnsi="Times New Roman" w:cs="宋体" w:hint="eastAsia"/>
                <w:sz w:val="24"/>
                <w:szCs w:val="24"/>
              </w:rPr>
              <w:t>将本工程的环境损失和环境效益进行比较，本工程主要是对环境空气造成一定的影响，工程建成后，在环境损失的补偿方面随时间的增加基追加投资较少，随着工程的运行，环境效益将逐渐提升。因此，在环境费用</w:t>
            </w:r>
            <w:r w:rsidR="00A4134B" w:rsidRPr="00F51A8B">
              <w:rPr>
                <w:rFonts w:ascii="Times New Roman" w:hAnsi="Times New Roman" w:cs="Times New Roman"/>
                <w:sz w:val="24"/>
                <w:szCs w:val="24"/>
              </w:rPr>
              <w:t>—</w:t>
            </w:r>
            <w:r w:rsidR="00A4134B" w:rsidRPr="00F51A8B">
              <w:rPr>
                <w:rFonts w:ascii="Times New Roman" w:hAnsi="Times New Roman" w:cs="宋体" w:hint="eastAsia"/>
                <w:sz w:val="24"/>
                <w:szCs w:val="24"/>
              </w:rPr>
              <w:t>效益方面，工程具有较优越的经济指标。</w:t>
            </w:r>
          </w:p>
          <w:p w:rsidR="0039037F" w:rsidRPr="00F51A8B" w:rsidRDefault="0039037F">
            <w:pPr>
              <w:spacing w:line="360" w:lineRule="auto"/>
              <w:ind w:firstLine="480"/>
              <w:rPr>
                <w:rFonts w:ascii="Times New Roman" w:hAnsi="Times New Roman" w:cs="Times New Roman"/>
                <w:sz w:val="24"/>
                <w:szCs w:val="24"/>
              </w:rPr>
            </w:pPr>
          </w:p>
          <w:p w:rsidR="0039037F" w:rsidRPr="00F51A8B" w:rsidRDefault="0039037F">
            <w:pPr>
              <w:spacing w:line="360" w:lineRule="auto"/>
              <w:ind w:firstLine="480"/>
              <w:rPr>
                <w:rFonts w:ascii="Times New Roman" w:hAnsi="Times New Roman" w:cs="Times New Roman"/>
                <w:sz w:val="24"/>
                <w:szCs w:val="24"/>
              </w:rPr>
            </w:pPr>
          </w:p>
          <w:p w:rsidR="0039037F" w:rsidRPr="00F51A8B" w:rsidRDefault="0039037F">
            <w:pPr>
              <w:spacing w:line="360" w:lineRule="auto"/>
              <w:ind w:firstLine="480"/>
              <w:rPr>
                <w:rFonts w:ascii="Times New Roman" w:hAnsi="Times New Roman" w:cs="Times New Roman"/>
                <w:sz w:val="24"/>
                <w:szCs w:val="24"/>
              </w:rPr>
            </w:pPr>
          </w:p>
          <w:p w:rsidR="0039037F" w:rsidRPr="00F51A8B" w:rsidRDefault="0039037F">
            <w:pPr>
              <w:spacing w:line="360" w:lineRule="auto"/>
              <w:ind w:firstLine="480"/>
              <w:rPr>
                <w:rFonts w:ascii="Times New Roman" w:hAnsi="Times New Roman" w:cs="Times New Roman"/>
                <w:sz w:val="24"/>
                <w:szCs w:val="24"/>
              </w:rPr>
            </w:pPr>
          </w:p>
          <w:p w:rsidR="00507D68" w:rsidRPr="00F51A8B" w:rsidRDefault="00507D68">
            <w:pPr>
              <w:spacing w:line="360" w:lineRule="auto"/>
              <w:ind w:firstLine="480"/>
              <w:rPr>
                <w:rFonts w:ascii="Times New Roman" w:hAnsi="Times New Roman" w:cs="Times New Roman"/>
                <w:sz w:val="24"/>
                <w:szCs w:val="24"/>
              </w:rPr>
            </w:pPr>
          </w:p>
          <w:p w:rsidR="00507D68" w:rsidRPr="00F51A8B" w:rsidRDefault="00507D68">
            <w:pPr>
              <w:spacing w:line="360" w:lineRule="auto"/>
              <w:ind w:firstLine="480"/>
              <w:rPr>
                <w:rFonts w:ascii="Times New Roman" w:hAnsi="Times New Roman" w:cs="Times New Roman"/>
                <w:sz w:val="24"/>
                <w:szCs w:val="24"/>
              </w:rPr>
            </w:pPr>
          </w:p>
          <w:p w:rsidR="00CB38F7" w:rsidRPr="00F51A8B" w:rsidRDefault="00CB38F7" w:rsidP="00E21A0E">
            <w:pPr>
              <w:spacing w:line="360" w:lineRule="auto"/>
              <w:rPr>
                <w:rFonts w:ascii="Times New Roman" w:hAnsi="Times New Roman" w:cs="Times New Roman"/>
                <w:sz w:val="24"/>
                <w:szCs w:val="24"/>
              </w:rPr>
            </w:pPr>
          </w:p>
        </w:tc>
      </w:tr>
    </w:tbl>
    <w:p w:rsidR="0039037F" w:rsidRPr="00F51A8B" w:rsidRDefault="00A4134B">
      <w:pPr>
        <w:spacing w:line="360" w:lineRule="auto"/>
        <w:outlineLvl w:val="0"/>
        <w:rPr>
          <w:rFonts w:ascii="Times New Roman" w:hAnsi="Times New Roman" w:cs="Times New Roman"/>
          <w:b/>
          <w:bCs/>
          <w:sz w:val="24"/>
          <w:szCs w:val="24"/>
        </w:rPr>
      </w:pPr>
      <w:r w:rsidRPr="00F51A8B">
        <w:rPr>
          <w:rFonts w:ascii="Times New Roman" w:hAnsi="Times New Roman" w:cs="宋体" w:hint="eastAsia"/>
          <w:b/>
          <w:bCs/>
          <w:sz w:val="24"/>
          <w:szCs w:val="24"/>
        </w:rPr>
        <w:lastRenderedPageBreak/>
        <w:t>环境管理与监测计划</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F51A8B" w:rsidRPr="00F51A8B">
        <w:tc>
          <w:tcPr>
            <w:tcW w:w="8522" w:type="dxa"/>
          </w:tcPr>
          <w:p w:rsidR="0039037F" w:rsidRPr="00F51A8B" w:rsidRDefault="00A4134B">
            <w:pPr>
              <w:spacing w:line="360" w:lineRule="auto"/>
              <w:ind w:firstLine="482"/>
              <w:rPr>
                <w:rFonts w:ascii="Times New Roman" w:hAnsi="Times New Roman" w:cs="Times New Roman"/>
                <w:b/>
                <w:bCs/>
                <w:sz w:val="24"/>
                <w:szCs w:val="24"/>
              </w:rPr>
            </w:pPr>
            <w:r w:rsidRPr="00F51A8B">
              <w:rPr>
                <w:rFonts w:ascii="Times New Roman" w:hAnsi="Times New Roman" w:cs="Times New Roman"/>
                <w:b/>
                <w:bCs/>
                <w:sz w:val="24"/>
                <w:szCs w:val="24"/>
              </w:rPr>
              <w:t>1</w:t>
            </w:r>
            <w:r w:rsidRPr="00F51A8B">
              <w:rPr>
                <w:rFonts w:ascii="Times New Roman" w:hAnsi="Times New Roman" w:cs="宋体" w:hint="eastAsia"/>
                <w:b/>
                <w:bCs/>
                <w:sz w:val="24"/>
                <w:szCs w:val="24"/>
              </w:rPr>
              <w:t>、环境管理</w:t>
            </w:r>
          </w:p>
          <w:p w:rsidR="0039037F" w:rsidRPr="00F51A8B" w:rsidRDefault="00A4134B">
            <w:pPr>
              <w:spacing w:line="360" w:lineRule="auto"/>
              <w:ind w:firstLine="482"/>
              <w:rPr>
                <w:rFonts w:ascii="Times New Roman" w:hAnsi="Times New Roman" w:cs="Times New Roman"/>
                <w:sz w:val="24"/>
                <w:szCs w:val="24"/>
              </w:rPr>
            </w:pPr>
            <w:r w:rsidRPr="00F51A8B">
              <w:rPr>
                <w:rFonts w:ascii="Times New Roman" w:hAnsi="Times New Roman" w:cs="宋体" w:hint="eastAsia"/>
                <w:sz w:val="24"/>
                <w:szCs w:val="24"/>
              </w:rPr>
              <w:t>环境管理与环境监测是企业环境保护的重要组成部分。环境管理是减轻项目本身排污，节省资源能源，取得良好环境效益的有效办法。环境监测是查清项目排放污染物的浓度、数量、排放去向、污染范围、危害程度的有利措施。变更项目实施后，应从全局出发，按照有关要求和规定设置相应的环境管理机构和制定相应的环境监测计划。</w:t>
            </w:r>
          </w:p>
          <w:p w:rsidR="0039037F" w:rsidRPr="00F51A8B" w:rsidRDefault="00A4134B">
            <w:pPr>
              <w:spacing w:line="360" w:lineRule="auto"/>
              <w:ind w:firstLineChars="200" w:firstLine="480"/>
              <w:rPr>
                <w:rFonts w:ascii="Times New Roman" w:hAnsi="Times New Roman" w:cs="Times New Roman"/>
                <w:sz w:val="24"/>
                <w:szCs w:val="24"/>
              </w:rPr>
            </w:pPr>
            <w:r w:rsidRPr="00F51A8B">
              <w:rPr>
                <w:rFonts w:ascii="Times New Roman" w:hAnsi="Times New Roman" w:cs="宋体" w:hint="eastAsia"/>
                <w:sz w:val="24"/>
                <w:szCs w:val="24"/>
              </w:rPr>
              <w:t>（</w:t>
            </w:r>
            <w:r w:rsidRPr="00F51A8B">
              <w:rPr>
                <w:rFonts w:ascii="Times New Roman" w:hAnsi="Times New Roman" w:cs="Times New Roman"/>
                <w:sz w:val="24"/>
                <w:szCs w:val="24"/>
              </w:rPr>
              <w:t>1</w:t>
            </w:r>
            <w:r w:rsidRPr="00F51A8B">
              <w:rPr>
                <w:rFonts w:ascii="Times New Roman" w:hAnsi="Times New Roman" w:cs="宋体" w:hint="eastAsia"/>
                <w:sz w:val="24"/>
                <w:szCs w:val="24"/>
              </w:rPr>
              <w:t>）环境管理</w:t>
            </w:r>
          </w:p>
          <w:p w:rsidR="0039037F" w:rsidRPr="00F51A8B" w:rsidRDefault="00A4134B">
            <w:pPr>
              <w:spacing w:line="360" w:lineRule="auto"/>
              <w:ind w:firstLineChars="200" w:firstLine="480"/>
              <w:rPr>
                <w:rFonts w:ascii="Times New Roman" w:hAnsi="Times New Roman" w:cs="Times New Roman"/>
                <w:sz w:val="24"/>
                <w:szCs w:val="24"/>
              </w:rPr>
            </w:pPr>
            <w:r w:rsidRPr="00F51A8B">
              <w:rPr>
                <w:rFonts w:ascii="Times New Roman" w:hAnsi="Times New Roman" w:cs="宋体" w:hint="eastAsia"/>
                <w:sz w:val="24"/>
                <w:szCs w:val="24"/>
              </w:rPr>
              <w:t>为切实做</w:t>
            </w:r>
            <w:proofErr w:type="gramStart"/>
            <w:r w:rsidRPr="00F51A8B">
              <w:rPr>
                <w:rFonts w:ascii="Times New Roman" w:hAnsi="Times New Roman" w:cs="宋体" w:hint="eastAsia"/>
                <w:sz w:val="24"/>
                <w:szCs w:val="24"/>
              </w:rPr>
              <w:t>好拟</w:t>
            </w:r>
            <w:proofErr w:type="gramEnd"/>
            <w:r w:rsidRPr="00F51A8B">
              <w:rPr>
                <w:rFonts w:ascii="Times New Roman" w:hAnsi="Times New Roman" w:cs="宋体" w:hint="eastAsia"/>
                <w:sz w:val="24"/>
                <w:szCs w:val="24"/>
              </w:rPr>
              <w:t>建项目投产后的环境管理、环境监测等工作，建议项目建成后由企业安排专职环境管理人员，主要负责本工程的日常生产运行及设备定期维护检查，以及相关的环境因子的监测等工作。</w:t>
            </w:r>
          </w:p>
          <w:p w:rsidR="0039037F" w:rsidRPr="00F51A8B" w:rsidRDefault="00A4134B">
            <w:pPr>
              <w:spacing w:line="360" w:lineRule="auto"/>
              <w:ind w:firstLineChars="200" w:firstLine="480"/>
              <w:rPr>
                <w:rFonts w:ascii="Times New Roman" w:hAnsi="Times New Roman" w:cs="Times New Roman"/>
                <w:sz w:val="24"/>
                <w:szCs w:val="24"/>
              </w:rPr>
            </w:pPr>
            <w:r w:rsidRPr="00F51A8B">
              <w:rPr>
                <w:rFonts w:ascii="Times New Roman" w:hAnsi="Times New Roman" w:cs="宋体" w:hint="eastAsia"/>
                <w:sz w:val="24"/>
                <w:szCs w:val="24"/>
              </w:rPr>
              <w:t>（</w:t>
            </w:r>
            <w:r w:rsidRPr="00F51A8B">
              <w:rPr>
                <w:rFonts w:ascii="Times New Roman" w:hAnsi="Times New Roman" w:cs="Times New Roman"/>
                <w:sz w:val="24"/>
                <w:szCs w:val="24"/>
              </w:rPr>
              <w:t>2</w:t>
            </w:r>
            <w:r w:rsidRPr="00F51A8B">
              <w:rPr>
                <w:rFonts w:ascii="Times New Roman" w:hAnsi="Times New Roman" w:cs="宋体" w:hint="eastAsia"/>
                <w:sz w:val="24"/>
                <w:szCs w:val="24"/>
              </w:rPr>
              <w:t>）环境管理机构</w:t>
            </w:r>
          </w:p>
          <w:p w:rsidR="0039037F" w:rsidRPr="00F51A8B" w:rsidRDefault="00A4134B">
            <w:pPr>
              <w:spacing w:line="360" w:lineRule="auto"/>
              <w:ind w:firstLineChars="200" w:firstLine="480"/>
              <w:rPr>
                <w:rFonts w:ascii="Times New Roman" w:hAnsi="Times New Roman" w:cs="Times New Roman"/>
                <w:sz w:val="24"/>
                <w:szCs w:val="24"/>
              </w:rPr>
            </w:pPr>
            <w:r w:rsidRPr="00F51A8B">
              <w:rPr>
                <w:rFonts w:ascii="Times New Roman" w:hAnsi="Times New Roman" w:cs="宋体" w:hint="eastAsia"/>
                <w:sz w:val="24"/>
                <w:szCs w:val="24"/>
              </w:rPr>
              <w:t>本项目的环境管理应由企业的主要领导主管负责。根据项目的排污特点及所在地理位置，设立专门的环境管理委员会，配备专职技术人员，对整个生产过程实施环境管理工作。主要职责包括：</w:t>
            </w:r>
          </w:p>
          <w:p w:rsidR="0039037F" w:rsidRPr="00F51A8B" w:rsidRDefault="00A4134B">
            <w:pPr>
              <w:spacing w:line="360" w:lineRule="auto"/>
              <w:ind w:firstLineChars="200" w:firstLine="480"/>
              <w:rPr>
                <w:rFonts w:ascii="Times New Roman" w:hAnsi="Times New Roman" w:cs="Times New Roman"/>
                <w:sz w:val="24"/>
                <w:szCs w:val="24"/>
              </w:rPr>
            </w:pPr>
            <w:r w:rsidRPr="00F51A8B">
              <w:rPr>
                <w:rFonts w:ascii="Times New Roman" w:hAnsi="Times New Roman" w:cs="宋体" w:hint="eastAsia"/>
                <w:sz w:val="24"/>
                <w:szCs w:val="24"/>
              </w:rPr>
              <w:t>贯彻执行国家和地方颁布的环境保护法规、政策和环境保护标准，协助领导确定本项目环境保护方针、目标。</w:t>
            </w:r>
          </w:p>
          <w:p w:rsidR="0039037F" w:rsidRPr="00F51A8B" w:rsidRDefault="00A4134B">
            <w:pPr>
              <w:spacing w:line="360" w:lineRule="auto"/>
              <w:ind w:firstLineChars="200" w:firstLine="480"/>
              <w:rPr>
                <w:rFonts w:ascii="Times New Roman" w:hAnsi="Times New Roman" w:cs="Times New Roman"/>
                <w:sz w:val="24"/>
                <w:szCs w:val="24"/>
              </w:rPr>
            </w:pPr>
            <w:r w:rsidRPr="00F51A8B">
              <w:rPr>
                <w:rFonts w:ascii="Times New Roman" w:hAnsi="Times New Roman" w:cs="宋体" w:hint="eastAsia"/>
                <w:sz w:val="24"/>
                <w:szCs w:val="24"/>
              </w:rPr>
              <w:t>制订环境保护管理规章、制度和实施办法，并经常监督检查各单位执行情况；组织制定环境保护规划和年度计划，并组织或监督实施。</w:t>
            </w:r>
          </w:p>
          <w:p w:rsidR="0039037F" w:rsidRPr="00F51A8B" w:rsidRDefault="00A4134B">
            <w:pPr>
              <w:spacing w:line="360" w:lineRule="auto"/>
              <w:ind w:firstLineChars="200" w:firstLine="480"/>
              <w:rPr>
                <w:rFonts w:ascii="Times New Roman" w:hAnsi="Times New Roman" w:cs="Times New Roman"/>
                <w:sz w:val="24"/>
                <w:szCs w:val="24"/>
              </w:rPr>
            </w:pPr>
            <w:r w:rsidRPr="00F51A8B">
              <w:rPr>
                <w:rFonts w:ascii="Times New Roman" w:hAnsi="Times New Roman" w:cs="宋体" w:hint="eastAsia"/>
                <w:sz w:val="24"/>
                <w:szCs w:val="24"/>
              </w:rPr>
              <w:t>负责环境监测管理工作，制定环境监测计划，并组织实施；建立污染源排污监测档案和台帐，按规定向地方环保部门汇报排污情况以及企业年度排污申报登记，并为解决重大环境问题和综合治理决策提供依据。</w:t>
            </w:r>
          </w:p>
          <w:p w:rsidR="0039037F" w:rsidRPr="00F51A8B" w:rsidRDefault="00A4134B">
            <w:pPr>
              <w:spacing w:line="360" w:lineRule="auto"/>
              <w:ind w:firstLineChars="200" w:firstLine="480"/>
              <w:rPr>
                <w:rFonts w:ascii="Times New Roman" w:hAnsi="Times New Roman" w:cs="Times New Roman"/>
                <w:sz w:val="24"/>
                <w:szCs w:val="24"/>
              </w:rPr>
            </w:pPr>
            <w:r w:rsidRPr="00F51A8B">
              <w:rPr>
                <w:rFonts w:ascii="Times New Roman" w:hAnsi="Times New Roman" w:cs="宋体" w:hint="eastAsia"/>
                <w:sz w:val="24"/>
                <w:szCs w:val="24"/>
              </w:rPr>
              <w:t>监督检查环境保护设施的运行情况，并建立运行档案。</w:t>
            </w:r>
          </w:p>
          <w:p w:rsidR="0039037F" w:rsidRPr="00F51A8B" w:rsidRDefault="00A4134B">
            <w:pPr>
              <w:spacing w:line="360" w:lineRule="auto"/>
              <w:ind w:firstLineChars="200" w:firstLine="480"/>
              <w:rPr>
                <w:rFonts w:ascii="Times New Roman" w:hAnsi="Times New Roman" w:cs="Times New Roman"/>
                <w:sz w:val="24"/>
                <w:szCs w:val="24"/>
              </w:rPr>
            </w:pPr>
            <w:r w:rsidRPr="00F51A8B">
              <w:rPr>
                <w:rFonts w:ascii="Times New Roman" w:hAnsi="Times New Roman" w:cs="宋体" w:hint="eastAsia"/>
                <w:sz w:val="24"/>
                <w:szCs w:val="24"/>
              </w:rPr>
              <w:t>制定切实可行的各类污染物排放控制指标、环境保护设施运行效果和污染防治措施落实效果考核指标、“三废”综合利用指标及绿化建设等环保责任指标，层层落实并定期组织考核。</w:t>
            </w:r>
          </w:p>
          <w:p w:rsidR="0039037F" w:rsidRPr="00F51A8B" w:rsidRDefault="00A4134B">
            <w:pPr>
              <w:spacing w:line="360" w:lineRule="auto"/>
              <w:ind w:firstLineChars="200" w:firstLine="480"/>
              <w:rPr>
                <w:rFonts w:ascii="Times New Roman" w:hAnsi="Times New Roman" w:cs="Times New Roman"/>
                <w:sz w:val="24"/>
                <w:szCs w:val="24"/>
              </w:rPr>
            </w:pPr>
            <w:r w:rsidRPr="00F51A8B">
              <w:rPr>
                <w:rFonts w:ascii="Times New Roman" w:hAnsi="Times New Roman" w:cs="宋体" w:hint="eastAsia"/>
                <w:sz w:val="24"/>
                <w:szCs w:val="24"/>
              </w:rPr>
              <w:t>制定预防突发性污染事件防范措施和应急处理方案。一旦发生事故，协助有关部门及时组织环境监测、事故原因调查分析和处理工作，并应认真总结经验教训，及时上报有关结果。</w:t>
            </w:r>
          </w:p>
          <w:p w:rsidR="0039037F" w:rsidRPr="00F51A8B" w:rsidRDefault="00A4134B">
            <w:pPr>
              <w:spacing w:line="360" w:lineRule="auto"/>
              <w:ind w:firstLineChars="200" w:firstLine="482"/>
              <w:rPr>
                <w:rFonts w:ascii="Times New Roman" w:hAnsi="Times New Roman" w:cs="Times New Roman"/>
                <w:b/>
                <w:bCs/>
                <w:sz w:val="24"/>
              </w:rPr>
            </w:pPr>
            <w:r w:rsidRPr="00F51A8B">
              <w:rPr>
                <w:rFonts w:ascii="Times New Roman" w:hAnsi="Times New Roman" w:cs="Times New Roman"/>
                <w:b/>
                <w:bCs/>
                <w:sz w:val="24"/>
              </w:rPr>
              <w:lastRenderedPageBreak/>
              <w:t>2</w:t>
            </w:r>
            <w:r w:rsidRPr="00F51A8B">
              <w:rPr>
                <w:rFonts w:ascii="Times New Roman" w:hAnsi="Times New Roman" w:cs="Times New Roman" w:hint="eastAsia"/>
                <w:b/>
                <w:bCs/>
                <w:sz w:val="24"/>
              </w:rPr>
              <w:t>、污染物排放清单</w:t>
            </w:r>
          </w:p>
          <w:p w:rsidR="0039037F" w:rsidRPr="00F51A8B" w:rsidRDefault="00A4134B">
            <w:pPr>
              <w:spacing w:line="360" w:lineRule="auto"/>
              <w:ind w:firstLineChars="200" w:firstLine="480"/>
              <w:rPr>
                <w:rFonts w:ascii="Times New Roman" w:hAnsi="Times New Roman" w:cs="Times New Roman"/>
                <w:bCs/>
                <w:sz w:val="24"/>
              </w:rPr>
            </w:pPr>
            <w:r w:rsidRPr="00F51A8B">
              <w:rPr>
                <w:rFonts w:ascii="Times New Roman" w:hAnsi="Times New Roman" w:cs="Times New Roman" w:hint="eastAsia"/>
                <w:bCs/>
                <w:sz w:val="24"/>
              </w:rPr>
              <w:t>本项目污染物排放清单及排放管理详见表</w:t>
            </w:r>
            <w:r w:rsidR="008C544B" w:rsidRPr="00F51A8B">
              <w:rPr>
                <w:rFonts w:ascii="Times New Roman" w:hAnsi="Times New Roman" w:cs="Times New Roman" w:hint="eastAsia"/>
                <w:bCs/>
                <w:sz w:val="24"/>
              </w:rPr>
              <w:t>4</w:t>
            </w:r>
            <w:r w:rsidR="00A33891" w:rsidRPr="00F51A8B">
              <w:rPr>
                <w:rFonts w:ascii="Times New Roman" w:hAnsi="Times New Roman" w:cs="Times New Roman" w:hint="eastAsia"/>
                <w:bCs/>
                <w:sz w:val="24"/>
              </w:rPr>
              <w:t>2</w:t>
            </w:r>
            <w:r w:rsidRPr="00F51A8B">
              <w:rPr>
                <w:rFonts w:ascii="Times New Roman" w:hAnsi="Times New Roman" w:cs="Times New Roman" w:hint="eastAsia"/>
                <w:bCs/>
                <w:sz w:val="24"/>
              </w:rPr>
              <w:t>。</w:t>
            </w:r>
          </w:p>
          <w:p w:rsidR="0039037F" w:rsidRPr="0049346C" w:rsidRDefault="00A4134B">
            <w:pPr>
              <w:jc w:val="center"/>
              <w:rPr>
                <w:rFonts w:ascii="Times New Roman" w:hAnsi="Times New Roman" w:cs="Times New Roman"/>
                <w:b/>
                <w:bCs/>
                <w:sz w:val="24"/>
                <w:szCs w:val="24"/>
              </w:rPr>
            </w:pPr>
            <w:r w:rsidRPr="0049346C">
              <w:rPr>
                <w:rFonts w:ascii="Times New Roman" w:hAnsi="Times New Roman" w:cs="Times New Roman" w:hint="eastAsia"/>
                <w:b/>
                <w:bCs/>
                <w:sz w:val="24"/>
                <w:szCs w:val="24"/>
              </w:rPr>
              <w:t>表</w:t>
            </w:r>
            <w:r w:rsidR="008C544B" w:rsidRPr="0049346C">
              <w:rPr>
                <w:rFonts w:ascii="Times New Roman" w:hAnsi="Times New Roman" w:cs="Times New Roman" w:hint="eastAsia"/>
                <w:b/>
                <w:bCs/>
                <w:sz w:val="24"/>
                <w:szCs w:val="24"/>
              </w:rPr>
              <w:t>4</w:t>
            </w:r>
            <w:r w:rsidR="00A33891" w:rsidRPr="0049346C">
              <w:rPr>
                <w:rFonts w:ascii="Times New Roman" w:hAnsi="Times New Roman" w:cs="Times New Roman" w:hint="eastAsia"/>
                <w:b/>
                <w:bCs/>
                <w:sz w:val="24"/>
                <w:szCs w:val="24"/>
              </w:rPr>
              <w:t>2</w:t>
            </w:r>
            <w:r w:rsidR="008C544B" w:rsidRPr="0049346C">
              <w:rPr>
                <w:rFonts w:ascii="Times New Roman" w:hAnsi="Times New Roman" w:cs="Times New Roman" w:hint="eastAsia"/>
                <w:b/>
                <w:bCs/>
                <w:sz w:val="24"/>
                <w:szCs w:val="24"/>
              </w:rPr>
              <w:t xml:space="preserve"> </w:t>
            </w:r>
            <w:r w:rsidRPr="0049346C">
              <w:rPr>
                <w:rFonts w:ascii="Times New Roman" w:hAnsi="Times New Roman" w:cs="Times New Roman" w:hint="eastAsia"/>
                <w:b/>
                <w:bCs/>
                <w:sz w:val="24"/>
                <w:szCs w:val="24"/>
              </w:rPr>
              <w:t>本项目污染物排放清单</w:t>
            </w:r>
          </w:p>
          <w:tbl>
            <w:tblPr>
              <w:tblW w:w="8328" w:type="dxa"/>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673"/>
              <w:gridCol w:w="851"/>
              <w:gridCol w:w="850"/>
              <w:gridCol w:w="1418"/>
              <w:gridCol w:w="1134"/>
              <w:gridCol w:w="1276"/>
              <w:gridCol w:w="2126"/>
            </w:tblGrid>
            <w:tr w:rsidR="00F51A8B" w:rsidRPr="00F51A8B" w:rsidTr="00CC618E">
              <w:trPr>
                <w:cantSplit/>
                <w:trHeight w:val="428"/>
              </w:trPr>
              <w:tc>
                <w:tcPr>
                  <w:tcW w:w="673" w:type="dxa"/>
                  <w:vAlign w:val="center"/>
                </w:tcPr>
                <w:p w:rsidR="0039037F" w:rsidRPr="00F51A8B" w:rsidRDefault="00A4134B" w:rsidP="00547DEE">
                  <w:pPr>
                    <w:jc w:val="center"/>
                    <w:rPr>
                      <w:rFonts w:ascii="Times New Roman" w:hAnsi="Times New Roman" w:cs="Times New Roman"/>
                      <w:bCs/>
                    </w:rPr>
                  </w:pPr>
                  <w:r w:rsidRPr="00F51A8B">
                    <w:rPr>
                      <w:rFonts w:ascii="Times New Roman" w:hAnsi="Times New Roman" w:cs="Times New Roman"/>
                      <w:bCs/>
                    </w:rPr>
                    <w:t>类别</w:t>
                  </w:r>
                </w:p>
              </w:tc>
              <w:tc>
                <w:tcPr>
                  <w:tcW w:w="851" w:type="dxa"/>
                  <w:vAlign w:val="center"/>
                </w:tcPr>
                <w:p w:rsidR="0039037F" w:rsidRPr="00F51A8B" w:rsidRDefault="00A4134B" w:rsidP="00930886">
                  <w:pPr>
                    <w:jc w:val="center"/>
                    <w:rPr>
                      <w:rFonts w:ascii="Times New Roman" w:hAnsi="Times New Roman" w:cs="Times New Roman"/>
                      <w:bCs/>
                    </w:rPr>
                  </w:pPr>
                  <w:r w:rsidRPr="00F51A8B">
                    <w:rPr>
                      <w:rFonts w:ascii="Times New Roman" w:hAnsi="Times New Roman" w:cs="Times New Roman"/>
                      <w:bCs/>
                    </w:rPr>
                    <w:t>污染源</w:t>
                  </w:r>
                </w:p>
              </w:tc>
              <w:tc>
                <w:tcPr>
                  <w:tcW w:w="850" w:type="dxa"/>
                  <w:vAlign w:val="center"/>
                </w:tcPr>
                <w:p w:rsidR="0039037F" w:rsidRPr="00F51A8B" w:rsidRDefault="00A4134B" w:rsidP="00930886">
                  <w:pPr>
                    <w:jc w:val="center"/>
                    <w:rPr>
                      <w:rFonts w:ascii="Times New Roman" w:hAnsi="Times New Roman" w:cs="Times New Roman"/>
                      <w:bCs/>
                    </w:rPr>
                  </w:pPr>
                  <w:r w:rsidRPr="00F51A8B">
                    <w:rPr>
                      <w:rFonts w:ascii="Times New Roman" w:hAnsi="Times New Roman" w:cs="Times New Roman"/>
                      <w:bCs/>
                    </w:rPr>
                    <w:t>污染物</w:t>
                  </w:r>
                </w:p>
              </w:tc>
              <w:tc>
                <w:tcPr>
                  <w:tcW w:w="1418" w:type="dxa"/>
                  <w:vAlign w:val="center"/>
                </w:tcPr>
                <w:p w:rsidR="0039037F" w:rsidRPr="00F51A8B" w:rsidRDefault="00A4134B" w:rsidP="000D16D1">
                  <w:pPr>
                    <w:jc w:val="center"/>
                    <w:rPr>
                      <w:rFonts w:ascii="Times New Roman" w:hAnsi="Times New Roman" w:cs="Times New Roman"/>
                      <w:bCs/>
                    </w:rPr>
                  </w:pPr>
                  <w:r w:rsidRPr="00F51A8B">
                    <w:rPr>
                      <w:rFonts w:ascii="Times New Roman" w:hAnsi="Times New Roman" w:cs="Times New Roman"/>
                      <w:bCs/>
                    </w:rPr>
                    <w:t>排放浓度</w:t>
                  </w:r>
                </w:p>
              </w:tc>
              <w:tc>
                <w:tcPr>
                  <w:tcW w:w="1134" w:type="dxa"/>
                  <w:vAlign w:val="center"/>
                </w:tcPr>
                <w:p w:rsidR="0039037F" w:rsidRPr="00F51A8B" w:rsidRDefault="00A4134B" w:rsidP="000D16D1">
                  <w:pPr>
                    <w:jc w:val="center"/>
                    <w:rPr>
                      <w:rFonts w:ascii="Times New Roman" w:hAnsi="Times New Roman" w:cs="Times New Roman"/>
                      <w:bCs/>
                    </w:rPr>
                  </w:pPr>
                  <w:r w:rsidRPr="00F51A8B">
                    <w:rPr>
                      <w:rFonts w:ascii="Times New Roman" w:hAnsi="Times New Roman" w:cs="Times New Roman"/>
                      <w:bCs/>
                    </w:rPr>
                    <w:t>排放量</w:t>
                  </w:r>
                </w:p>
              </w:tc>
              <w:tc>
                <w:tcPr>
                  <w:tcW w:w="1276" w:type="dxa"/>
                  <w:vAlign w:val="center"/>
                </w:tcPr>
                <w:p w:rsidR="0039037F" w:rsidRPr="00F51A8B" w:rsidRDefault="00A4134B">
                  <w:pPr>
                    <w:jc w:val="center"/>
                    <w:rPr>
                      <w:rFonts w:ascii="Times New Roman" w:hAnsi="Times New Roman" w:cs="Times New Roman"/>
                      <w:bCs/>
                    </w:rPr>
                  </w:pPr>
                  <w:r w:rsidRPr="00F51A8B">
                    <w:rPr>
                      <w:rFonts w:ascii="Times New Roman" w:hAnsi="Times New Roman" w:cs="Times New Roman"/>
                      <w:bCs/>
                    </w:rPr>
                    <w:t>处理措施、效率</w:t>
                  </w:r>
                </w:p>
              </w:tc>
              <w:tc>
                <w:tcPr>
                  <w:tcW w:w="2126" w:type="dxa"/>
                  <w:vAlign w:val="center"/>
                </w:tcPr>
                <w:p w:rsidR="0039037F" w:rsidRPr="00F51A8B" w:rsidRDefault="00A4134B">
                  <w:pPr>
                    <w:jc w:val="center"/>
                    <w:rPr>
                      <w:rFonts w:ascii="Times New Roman" w:hAnsi="Times New Roman" w:cs="Times New Roman"/>
                      <w:bCs/>
                    </w:rPr>
                  </w:pPr>
                  <w:r w:rsidRPr="00F51A8B">
                    <w:rPr>
                      <w:rFonts w:ascii="Times New Roman" w:hAnsi="Times New Roman" w:cs="Times New Roman"/>
                      <w:bCs/>
                    </w:rPr>
                    <w:t>执行标准</w:t>
                  </w:r>
                </w:p>
              </w:tc>
            </w:tr>
            <w:tr w:rsidR="0049346C" w:rsidRPr="00F51A8B" w:rsidTr="00CC618E">
              <w:trPr>
                <w:trHeight w:val="357"/>
              </w:trPr>
              <w:tc>
                <w:tcPr>
                  <w:tcW w:w="673" w:type="dxa"/>
                  <w:vMerge w:val="restart"/>
                  <w:vAlign w:val="center"/>
                </w:tcPr>
                <w:p w:rsidR="0049346C" w:rsidRPr="00F51A8B" w:rsidRDefault="0049346C" w:rsidP="00930886">
                  <w:pPr>
                    <w:jc w:val="center"/>
                    <w:rPr>
                      <w:rFonts w:ascii="Times New Roman" w:hAnsi="Times New Roman" w:cs="Times New Roman"/>
                      <w:bCs/>
                    </w:rPr>
                  </w:pPr>
                  <w:r w:rsidRPr="00F51A8B">
                    <w:rPr>
                      <w:rFonts w:ascii="Times New Roman" w:hAnsi="Times New Roman" w:cs="Times New Roman"/>
                      <w:bCs/>
                    </w:rPr>
                    <w:t>废气</w:t>
                  </w:r>
                </w:p>
              </w:tc>
              <w:tc>
                <w:tcPr>
                  <w:tcW w:w="851" w:type="dxa"/>
                  <w:vAlign w:val="center"/>
                </w:tcPr>
                <w:p w:rsidR="0049346C" w:rsidRPr="00F51A8B" w:rsidRDefault="0049346C" w:rsidP="00F51A8B">
                  <w:pPr>
                    <w:adjustRightInd w:val="0"/>
                    <w:snapToGrid w:val="0"/>
                    <w:jc w:val="center"/>
                    <w:rPr>
                      <w:rFonts w:ascii="Times New Roman" w:hAnsi="Times New Roman" w:cs="Times New Roman"/>
                    </w:rPr>
                  </w:pPr>
                  <w:r w:rsidRPr="00F51A8B">
                    <w:rPr>
                      <w:rFonts w:ascii="Times New Roman" w:hAnsi="Times New Roman" w:cs="Times New Roman" w:hint="eastAsia"/>
                    </w:rPr>
                    <w:t>焊接</w:t>
                  </w:r>
                </w:p>
              </w:tc>
              <w:tc>
                <w:tcPr>
                  <w:tcW w:w="850" w:type="dxa"/>
                  <w:vAlign w:val="center"/>
                </w:tcPr>
                <w:p w:rsidR="0049346C" w:rsidRPr="00F51A8B" w:rsidRDefault="0049346C" w:rsidP="00566FA7">
                  <w:pPr>
                    <w:adjustRightInd w:val="0"/>
                    <w:snapToGrid w:val="0"/>
                    <w:jc w:val="center"/>
                    <w:rPr>
                      <w:rFonts w:ascii="Times New Roman" w:hAnsi="Times New Roman" w:cs="Times New Roman"/>
                    </w:rPr>
                  </w:pPr>
                  <w:r w:rsidRPr="00F51A8B">
                    <w:rPr>
                      <w:rFonts w:ascii="Times New Roman" w:hAnsi="Times New Roman" w:cs="Times New Roman" w:hint="eastAsia"/>
                    </w:rPr>
                    <w:t>焊接</w:t>
                  </w:r>
                </w:p>
                <w:p w:rsidR="0049346C" w:rsidRPr="00F51A8B" w:rsidRDefault="0049346C" w:rsidP="00566FA7">
                  <w:pPr>
                    <w:adjustRightInd w:val="0"/>
                    <w:snapToGrid w:val="0"/>
                    <w:jc w:val="center"/>
                    <w:rPr>
                      <w:rFonts w:ascii="Times New Roman" w:hAnsi="Times New Roman" w:cs="Times New Roman"/>
                    </w:rPr>
                  </w:pPr>
                  <w:r w:rsidRPr="00F51A8B">
                    <w:rPr>
                      <w:rFonts w:ascii="Times New Roman" w:hAnsi="Times New Roman" w:cs="Times New Roman" w:hint="eastAsia"/>
                    </w:rPr>
                    <w:t>烟尘</w:t>
                  </w:r>
                  <w:r>
                    <w:rPr>
                      <w:rFonts w:ascii="Times New Roman" w:hAnsi="Times New Roman" w:cs="Times New Roman" w:hint="eastAsia"/>
                    </w:rPr>
                    <w:t>1#</w:t>
                  </w:r>
                </w:p>
              </w:tc>
              <w:tc>
                <w:tcPr>
                  <w:tcW w:w="1418" w:type="dxa"/>
                  <w:vAlign w:val="center"/>
                </w:tcPr>
                <w:p w:rsidR="0049346C" w:rsidRPr="00F51A8B" w:rsidRDefault="00AF212B" w:rsidP="0034140E">
                  <w:pPr>
                    <w:spacing w:line="240" w:lineRule="atLeast"/>
                    <w:jc w:val="center"/>
                    <w:rPr>
                      <w:rFonts w:ascii="Times New Roman" w:hAnsi="Times New Roman" w:cs="Times New Roman"/>
                    </w:rPr>
                  </w:pPr>
                  <w:r>
                    <w:rPr>
                      <w:rFonts w:ascii="Times New Roman" w:hAnsi="Times New Roman" w:cs="Times New Roman" w:hint="eastAsia"/>
                    </w:rPr>
                    <w:t>9.8</w:t>
                  </w:r>
                  <w:r w:rsidR="0049346C" w:rsidRPr="00F51A8B">
                    <w:rPr>
                      <w:rFonts w:ascii="Times New Roman" w:hAnsi="Times New Roman" w:cs="Times New Roman"/>
                    </w:rPr>
                    <w:t>mg/m</w:t>
                  </w:r>
                  <w:r w:rsidR="0049346C" w:rsidRPr="00F51A8B">
                    <w:rPr>
                      <w:rFonts w:ascii="Times New Roman" w:hAnsi="Times New Roman" w:cs="Times New Roman"/>
                      <w:vertAlign w:val="superscript"/>
                    </w:rPr>
                    <w:t>3</w:t>
                  </w:r>
                </w:p>
              </w:tc>
              <w:tc>
                <w:tcPr>
                  <w:tcW w:w="1134" w:type="dxa"/>
                  <w:vAlign w:val="center"/>
                </w:tcPr>
                <w:p w:rsidR="0049346C" w:rsidRPr="00F51A8B" w:rsidRDefault="0049346C" w:rsidP="00AF212B">
                  <w:pPr>
                    <w:spacing w:line="240" w:lineRule="atLeast"/>
                    <w:jc w:val="center"/>
                    <w:rPr>
                      <w:rFonts w:ascii="Times New Roman" w:hAnsi="Times New Roman" w:cs="Times New Roman"/>
                    </w:rPr>
                  </w:pPr>
                  <w:r w:rsidRPr="00F51A8B">
                    <w:rPr>
                      <w:rFonts w:ascii="Times New Roman" w:hAnsi="Times New Roman" w:cs="Times New Roman" w:hint="eastAsia"/>
                    </w:rPr>
                    <w:t>0.0</w:t>
                  </w:r>
                  <w:r w:rsidR="00AF212B">
                    <w:rPr>
                      <w:rFonts w:ascii="Times New Roman" w:hAnsi="Times New Roman" w:cs="Times New Roman" w:hint="eastAsia"/>
                    </w:rPr>
                    <w:t>416</w:t>
                  </w:r>
                  <w:r w:rsidRPr="00F51A8B">
                    <w:rPr>
                      <w:rFonts w:ascii="Times New Roman" w:hAnsi="Times New Roman" w:cs="Times New Roman" w:hint="eastAsia"/>
                    </w:rPr>
                    <w:t xml:space="preserve"> t</w:t>
                  </w:r>
                  <w:r w:rsidRPr="00F51A8B">
                    <w:rPr>
                      <w:rFonts w:ascii="Times New Roman" w:hAnsi="Times New Roman" w:cs="Times New Roman"/>
                    </w:rPr>
                    <w:t>/a</w:t>
                  </w:r>
                </w:p>
              </w:tc>
              <w:tc>
                <w:tcPr>
                  <w:tcW w:w="1276" w:type="dxa"/>
                  <w:vAlign w:val="center"/>
                </w:tcPr>
                <w:p w:rsidR="0049346C" w:rsidRPr="00F51A8B" w:rsidRDefault="0049346C" w:rsidP="00E21A0E">
                  <w:pPr>
                    <w:jc w:val="center"/>
                    <w:rPr>
                      <w:rFonts w:ascii="Times New Roman" w:hAnsi="Times New Roman" w:cs="Times New Roman"/>
                      <w:bCs/>
                    </w:rPr>
                  </w:pPr>
                  <w:r w:rsidRPr="00F51A8B">
                    <w:rPr>
                      <w:rFonts w:ascii="Times New Roman" w:hAnsi="Times New Roman" w:cs="Times New Roman" w:hint="eastAsia"/>
                    </w:rPr>
                    <w:t>湿式除尘器</w:t>
                  </w:r>
                  <w:r w:rsidRPr="00F51A8B">
                    <w:rPr>
                      <w:rFonts w:ascii="Times New Roman" w:hAnsi="Times New Roman" w:cs="Times New Roman" w:hint="eastAsia"/>
                    </w:rPr>
                    <w:t>+15m</w:t>
                  </w:r>
                  <w:r w:rsidRPr="00F51A8B">
                    <w:rPr>
                      <w:rFonts w:ascii="Times New Roman" w:hAnsi="Times New Roman" w:cs="Times New Roman" w:hint="eastAsia"/>
                    </w:rPr>
                    <w:t>高排气筒</w:t>
                  </w:r>
                </w:p>
              </w:tc>
              <w:tc>
                <w:tcPr>
                  <w:tcW w:w="2126" w:type="dxa"/>
                  <w:vMerge w:val="restart"/>
                  <w:vAlign w:val="center"/>
                </w:tcPr>
                <w:p w:rsidR="0049346C" w:rsidRPr="00F51A8B" w:rsidRDefault="0049346C" w:rsidP="0078154C">
                  <w:pPr>
                    <w:jc w:val="center"/>
                    <w:rPr>
                      <w:rFonts w:ascii="Times New Roman" w:hAnsi="Times New Roman" w:cs="Times New Roman"/>
                      <w:bCs/>
                    </w:rPr>
                  </w:pPr>
                  <w:r w:rsidRPr="00F51A8B">
                    <w:rPr>
                      <w:rFonts w:ascii="Times New Roman" w:hAnsi="Times New Roman" w:cs="Times New Roman" w:hint="eastAsia"/>
                      <w:bCs/>
                    </w:rPr>
                    <w:t>烟尘满足《大气污染物综合排放标准》（</w:t>
                  </w:r>
                  <w:r w:rsidRPr="00F51A8B">
                    <w:rPr>
                      <w:rFonts w:ascii="Times New Roman" w:hAnsi="Times New Roman" w:cs="Times New Roman" w:hint="eastAsia"/>
                      <w:bCs/>
                    </w:rPr>
                    <w:t>GB16297-1996</w:t>
                  </w:r>
                  <w:r w:rsidRPr="00F51A8B">
                    <w:rPr>
                      <w:rFonts w:ascii="Times New Roman" w:hAnsi="Times New Roman" w:cs="Times New Roman" w:hint="eastAsia"/>
                      <w:bCs/>
                    </w:rPr>
                    <w:t>）中二级排放标准要求</w:t>
                  </w:r>
                </w:p>
              </w:tc>
            </w:tr>
            <w:tr w:rsidR="00AF212B" w:rsidRPr="00F51A8B" w:rsidTr="00CC618E">
              <w:trPr>
                <w:trHeight w:val="357"/>
              </w:trPr>
              <w:tc>
                <w:tcPr>
                  <w:tcW w:w="673" w:type="dxa"/>
                  <w:vMerge/>
                  <w:vAlign w:val="center"/>
                </w:tcPr>
                <w:p w:rsidR="00AF212B" w:rsidRPr="00F51A8B" w:rsidRDefault="00AF212B" w:rsidP="00930886">
                  <w:pPr>
                    <w:jc w:val="center"/>
                    <w:rPr>
                      <w:rFonts w:ascii="Times New Roman" w:hAnsi="Times New Roman" w:cs="Times New Roman"/>
                      <w:bCs/>
                    </w:rPr>
                  </w:pPr>
                </w:p>
              </w:tc>
              <w:tc>
                <w:tcPr>
                  <w:tcW w:w="851" w:type="dxa"/>
                  <w:vAlign w:val="center"/>
                </w:tcPr>
                <w:p w:rsidR="00AF212B" w:rsidRPr="00F51A8B" w:rsidRDefault="00AF212B" w:rsidP="00F51A8B">
                  <w:pPr>
                    <w:adjustRightInd w:val="0"/>
                    <w:snapToGrid w:val="0"/>
                    <w:jc w:val="center"/>
                    <w:rPr>
                      <w:rFonts w:ascii="Times New Roman" w:hAnsi="Times New Roman" w:cs="Times New Roman"/>
                    </w:rPr>
                  </w:pPr>
                  <w:r w:rsidRPr="00F51A8B">
                    <w:rPr>
                      <w:rFonts w:ascii="Times New Roman" w:hAnsi="Times New Roman" w:cs="Times New Roman" w:hint="eastAsia"/>
                    </w:rPr>
                    <w:t>焊接</w:t>
                  </w:r>
                </w:p>
              </w:tc>
              <w:tc>
                <w:tcPr>
                  <w:tcW w:w="850" w:type="dxa"/>
                  <w:vAlign w:val="center"/>
                </w:tcPr>
                <w:p w:rsidR="00AF212B" w:rsidRPr="00F51A8B" w:rsidRDefault="00AF212B" w:rsidP="0049346C">
                  <w:pPr>
                    <w:adjustRightInd w:val="0"/>
                    <w:snapToGrid w:val="0"/>
                    <w:jc w:val="center"/>
                    <w:rPr>
                      <w:rFonts w:ascii="Times New Roman" w:hAnsi="Times New Roman" w:cs="Times New Roman"/>
                    </w:rPr>
                  </w:pPr>
                  <w:r w:rsidRPr="00F51A8B">
                    <w:rPr>
                      <w:rFonts w:ascii="Times New Roman" w:hAnsi="Times New Roman" w:cs="Times New Roman" w:hint="eastAsia"/>
                    </w:rPr>
                    <w:t>焊接</w:t>
                  </w:r>
                </w:p>
                <w:p w:rsidR="00AF212B" w:rsidRPr="00F51A8B" w:rsidRDefault="00AF212B" w:rsidP="0049346C">
                  <w:pPr>
                    <w:adjustRightInd w:val="0"/>
                    <w:snapToGrid w:val="0"/>
                    <w:jc w:val="center"/>
                    <w:rPr>
                      <w:rFonts w:ascii="Times New Roman" w:hAnsi="Times New Roman" w:cs="Times New Roman"/>
                    </w:rPr>
                  </w:pPr>
                  <w:r w:rsidRPr="00F51A8B">
                    <w:rPr>
                      <w:rFonts w:ascii="Times New Roman" w:hAnsi="Times New Roman" w:cs="Times New Roman" w:hint="eastAsia"/>
                    </w:rPr>
                    <w:t>烟尘</w:t>
                  </w:r>
                  <w:r>
                    <w:rPr>
                      <w:rFonts w:ascii="Times New Roman" w:hAnsi="Times New Roman" w:cs="Times New Roman" w:hint="eastAsia"/>
                    </w:rPr>
                    <w:t>2#</w:t>
                  </w:r>
                </w:p>
              </w:tc>
              <w:tc>
                <w:tcPr>
                  <w:tcW w:w="1418" w:type="dxa"/>
                  <w:vAlign w:val="center"/>
                </w:tcPr>
                <w:p w:rsidR="00AF212B" w:rsidRPr="00F51A8B" w:rsidRDefault="00AF212B" w:rsidP="007D180C">
                  <w:pPr>
                    <w:spacing w:line="240" w:lineRule="atLeast"/>
                    <w:jc w:val="center"/>
                    <w:rPr>
                      <w:rFonts w:ascii="Times New Roman" w:hAnsi="Times New Roman" w:cs="Times New Roman"/>
                    </w:rPr>
                  </w:pPr>
                  <w:r>
                    <w:rPr>
                      <w:rFonts w:ascii="Times New Roman" w:hAnsi="Times New Roman" w:cs="Times New Roman" w:hint="eastAsia"/>
                    </w:rPr>
                    <w:t>9.8</w:t>
                  </w:r>
                  <w:r w:rsidRPr="00F51A8B">
                    <w:rPr>
                      <w:rFonts w:ascii="Times New Roman" w:hAnsi="Times New Roman" w:cs="Times New Roman"/>
                    </w:rPr>
                    <w:t>mg/m</w:t>
                  </w:r>
                  <w:r w:rsidRPr="00F51A8B">
                    <w:rPr>
                      <w:rFonts w:ascii="Times New Roman" w:hAnsi="Times New Roman" w:cs="Times New Roman"/>
                      <w:vertAlign w:val="superscript"/>
                    </w:rPr>
                    <w:t>3</w:t>
                  </w:r>
                </w:p>
              </w:tc>
              <w:tc>
                <w:tcPr>
                  <w:tcW w:w="1134" w:type="dxa"/>
                  <w:vAlign w:val="center"/>
                </w:tcPr>
                <w:p w:rsidR="00AF212B" w:rsidRPr="00F51A8B" w:rsidRDefault="00AF212B" w:rsidP="007D180C">
                  <w:pPr>
                    <w:spacing w:line="240" w:lineRule="atLeast"/>
                    <w:jc w:val="center"/>
                    <w:rPr>
                      <w:rFonts w:ascii="Times New Roman" w:hAnsi="Times New Roman" w:cs="Times New Roman"/>
                    </w:rPr>
                  </w:pPr>
                  <w:r w:rsidRPr="00F51A8B">
                    <w:rPr>
                      <w:rFonts w:ascii="Times New Roman" w:hAnsi="Times New Roman" w:cs="Times New Roman" w:hint="eastAsia"/>
                    </w:rPr>
                    <w:t>0.0</w:t>
                  </w:r>
                  <w:r>
                    <w:rPr>
                      <w:rFonts w:ascii="Times New Roman" w:hAnsi="Times New Roman" w:cs="Times New Roman" w:hint="eastAsia"/>
                    </w:rPr>
                    <w:t>416</w:t>
                  </w:r>
                  <w:r w:rsidRPr="00F51A8B">
                    <w:rPr>
                      <w:rFonts w:ascii="Times New Roman" w:hAnsi="Times New Roman" w:cs="Times New Roman" w:hint="eastAsia"/>
                    </w:rPr>
                    <w:t xml:space="preserve"> t</w:t>
                  </w:r>
                  <w:r w:rsidRPr="00F51A8B">
                    <w:rPr>
                      <w:rFonts w:ascii="Times New Roman" w:hAnsi="Times New Roman" w:cs="Times New Roman"/>
                    </w:rPr>
                    <w:t>/a</w:t>
                  </w:r>
                </w:p>
              </w:tc>
              <w:tc>
                <w:tcPr>
                  <w:tcW w:w="1276" w:type="dxa"/>
                  <w:vAlign w:val="center"/>
                </w:tcPr>
                <w:p w:rsidR="00AF212B" w:rsidRPr="00F51A8B" w:rsidRDefault="00AF212B" w:rsidP="00E21A0E">
                  <w:pPr>
                    <w:jc w:val="center"/>
                    <w:rPr>
                      <w:rFonts w:ascii="Times New Roman" w:hAnsi="Times New Roman" w:cs="Times New Roman"/>
                    </w:rPr>
                  </w:pPr>
                  <w:r w:rsidRPr="00F51A8B">
                    <w:rPr>
                      <w:rFonts w:ascii="Times New Roman" w:hAnsi="Times New Roman" w:cs="Times New Roman" w:hint="eastAsia"/>
                    </w:rPr>
                    <w:t>湿式除尘器</w:t>
                  </w:r>
                  <w:r w:rsidRPr="00F51A8B">
                    <w:rPr>
                      <w:rFonts w:ascii="Times New Roman" w:hAnsi="Times New Roman" w:cs="Times New Roman" w:hint="eastAsia"/>
                    </w:rPr>
                    <w:t>+15m</w:t>
                  </w:r>
                  <w:r w:rsidRPr="00F51A8B">
                    <w:rPr>
                      <w:rFonts w:ascii="Times New Roman" w:hAnsi="Times New Roman" w:cs="Times New Roman" w:hint="eastAsia"/>
                    </w:rPr>
                    <w:t>高排气筒</w:t>
                  </w:r>
                </w:p>
              </w:tc>
              <w:tc>
                <w:tcPr>
                  <w:tcW w:w="2126" w:type="dxa"/>
                  <w:vMerge/>
                  <w:vAlign w:val="center"/>
                </w:tcPr>
                <w:p w:rsidR="00AF212B" w:rsidRPr="00F51A8B" w:rsidRDefault="00AF212B" w:rsidP="0078154C">
                  <w:pPr>
                    <w:jc w:val="center"/>
                    <w:rPr>
                      <w:rFonts w:ascii="Times New Roman" w:hAnsi="Times New Roman" w:cs="Times New Roman"/>
                      <w:bCs/>
                    </w:rPr>
                  </w:pPr>
                </w:p>
              </w:tc>
            </w:tr>
            <w:tr w:rsidR="00F51A8B" w:rsidRPr="00F51A8B" w:rsidTr="00CC618E">
              <w:trPr>
                <w:cantSplit/>
                <w:trHeight w:val="1599"/>
              </w:trPr>
              <w:tc>
                <w:tcPr>
                  <w:tcW w:w="673" w:type="dxa"/>
                  <w:vAlign w:val="center"/>
                </w:tcPr>
                <w:p w:rsidR="000D16D1" w:rsidRPr="00F51A8B" w:rsidRDefault="000D16D1" w:rsidP="00547DEE">
                  <w:pPr>
                    <w:adjustRightInd w:val="0"/>
                    <w:snapToGrid w:val="0"/>
                    <w:spacing w:line="360" w:lineRule="auto"/>
                    <w:jc w:val="center"/>
                    <w:rPr>
                      <w:rFonts w:ascii="Times New Roman" w:hAnsi="Times New Roman" w:cs="Times New Roman"/>
                    </w:rPr>
                  </w:pPr>
                  <w:r w:rsidRPr="00F51A8B">
                    <w:rPr>
                      <w:rFonts w:ascii="Times New Roman" w:hAnsi="Times New Roman" w:cs="Times New Roman"/>
                    </w:rPr>
                    <w:t>噪声</w:t>
                  </w:r>
                </w:p>
              </w:tc>
              <w:tc>
                <w:tcPr>
                  <w:tcW w:w="1701" w:type="dxa"/>
                  <w:gridSpan w:val="2"/>
                  <w:vAlign w:val="center"/>
                </w:tcPr>
                <w:p w:rsidR="000D16D1" w:rsidRPr="00F51A8B" w:rsidRDefault="000D16D1" w:rsidP="00507D68">
                  <w:pPr>
                    <w:adjustRightInd w:val="0"/>
                    <w:snapToGrid w:val="0"/>
                    <w:jc w:val="center"/>
                    <w:rPr>
                      <w:rFonts w:ascii="Times New Roman" w:hAnsi="Times New Roman" w:cs="Times New Roman"/>
                    </w:rPr>
                  </w:pPr>
                  <w:r w:rsidRPr="00F51A8B">
                    <w:rPr>
                      <w:rFonts w:ascii="Times New Roman" w:hAnsi="Times New Roman" w:cs="Times New Roman" w:hint="eastAsia"/>
                    </w:rPr>
                    <w:t>新增</w:t>
                  </w:r>
                  <w:r w:rsidR="00507D68" w:rsidRPr="00F51A8B">
                    <w:rPr>
                      <w:rFonts w:ascii="Times New Roman" w:hAnsi="Times New Roman" w:cs="Times New Roman" w:hint="eastAsia"/>
                    </w:rPr>
                    <w:t>生产设备噪声</w:t>
                  </w:r>
                </w:p>
              </w:tc>
              <w:tc>
                <w:tcPr>
                  <w:tcW w:w="3828" w:type="dxa"/>
                  <w:gridSpan w:val="3"/>
                  <w:vAlign w:val="center"/>
                </w:tcPr>
                <w:p w:rsidR="000D16D1" w:rsidRPr="00F51A8B" w:rsidRDefault="000D16D1" w:rsidP="0049346C">
                  <w:pPr>
                    <w:jc w:val="left"/>
                    <w:rPr>
                      <w:rFonts w:ascii="Times New Roman" w:hAnsi="Times New Roman" w:cs="Times New Roman"/>
                      <w:bCs/>
                    </w:rPr>
                  </w:pPr>
                  <w:r w:rsidRPr="00F51A8B">
                    <w:rPr>
                      <w:rFonts w:ascii="Times New Roman" w:hAnsi="Times New Roman" w:cs="Times New Roman" w:hint="eastAsia"/>
                    </w:rPr>
                    <w:t>采取环保噪声设备；加工过程中应保持厂房关闭；采取基础减振以及在厂房内壁安装吸声材料等措施；对于动力性噪声等措施。</w:t>
                  </w:r>
                </w:p>
              </w:tc>
              <w:tc>
                <w:tcPr>
                  <w:tcW w:w="2126" w:type="dxa"/>
                  <w:vAlign w:val="center"/>
                </w:tcPr>
                <w:p w:rsidR="000D16D1" w:rsidRPr="00F51A8B" w:rsidRDefault="00507D68" w:rsidP="00507D68">
                  <w:pPr>
                    <w:adjustRightInd w:val="0"/>
                    <w:snapToGrid w:val="0"/>
                    <w:jc w:val="center"/>
                    <w:rPr>
                      <w:rFonts w:ascii="Times New Roman" w:hAnsi="Times New Roman" w:cs="Times New Roman"/>
                    </w:rPr>
                  </w:pPr>
                  <w:r w:rsidRPr="00F51A8B">
                    <w:rPr>
                      <w:rFonts w:ascii="Times New Roman" w:hAnsi="Times New Roman" w:cs="Times New Roman" w:hint="eastAsia"/>
                      <w:bCs/>
                    </w:rPr>
                    <w:t>四</w:t>
                  </w:r>
                  <w:r w:rsidR="000D16D1" w:rsidRPr="00F51A8B">
                    <w:rPr>
                      <w:rFonts w:ascii="Times New Roman" w:hAnsi="Times New Roman" w:cs="Times New Roman" w:hint="eastAsia"/>
                      <w:bCs/>
                    </w:rPr>
                    <w:t>侧厂界噪声满足《工业企业厂界环境噪声排放标准》（</w:t>
                  </w:r>
                  <w:r w:rsidR="000D16D1" w:rsidRPr="00F51A8B">
                    <w:rPr>
                      <w:rFonts w:ascii="Times New Roman" w:hAnsi="Times New Roman" w:cs="Times New Roman" w:hint="eastAsia"/>
                      <w:bCs/>
                    </w:rPr>
                    <w:t>GB12348</w:t>
                  </w:r>
                  <w:r w:rsidR="000D16D1" w:rsidRPr="00F51A8B">
                    <w:rPr>
                      <w:rFonts w:ascii="Times New Roman" w:hAnsi="Times New Roman" w:cs="Times New Roman" w:hint="eastAsia"/>
                      <w:bCs/>
                    </w:rPr>
                    <w:t>－</w:t>
                  </w:r>
                  <w:r w:rsidR="000D16D1" w:rsidRPr="00F51A8B">
                    <w:rPr>
                      <w:rFonts w:ascii="Times New Roman" w:hAnsi="Times New Roman" w:cs="Times New Roman" w:hint="eastAsia"/>
                      <w:bCs/>
                    </w:rPr>
                    <w:t>2008</w:t>
                  </w:r>
                  <w:r w:rsidR="000D16D1" w:rsidRPr="00F51A8B">
                    <w:rPr>
                      <w:rFonts w:ascii="Times New Roman" w:hAnsi="Times New Roman" w:cs="Times New Roman" w:hint="eastAsia"/>
                      <w:bCs/>
                    </w:rPr>
                    <w:t>）</w:t>
                  </w:r>
                  <w:r w:rsidRPr="00F51A8B">
                    <w:rPr>
                      <w:rFonts w:ascii="Times New Roman" w:hAnsi="Times New Roman" w:cs="Times New Roman" w:hint="eastAsia"/>
                      <w:bCs/>
                    </w:rPr>
                    <w:t>3</w:t>
                  </w:r>
                  <w:r w:rsidR="000D16D1" w:rsidRPr="00F51A8B">
                    <w:rPr>
                      <w:rFonts w:ascii="Times New Roman" w:hAnsi="Times New Roman" w:cs="Times New Roman" w:hint="eastAsia"/>
                      <w:bCs/>
                    </w:rPr>
                    <w:t>类标准要求</w:t>
                  </w:r>
                </w:p>
              </w:tc>
            </w:tr>
            <w:tr w:rsidR="00AF4142" w:rsidRPr="00F51A8B" w:rsidTr="00CC618E">
              <w:trPr>
                <w:cantSplit/>
                <w:trHeight w:val="638"/>
              </w:trPr>
              <w:tc>
                <w:tcPr>
                  <w:tcW w:w="673" w:type="dxa"/>
                  <w:vMerge w:val="restart"/>
                  <w:vAlign w:val="center"/>
                </w:tcPr>
                <w:p w:rsidR="00AF4142" w:rsidRPr="00F51A8B" w:rsidRDefault="00AF4142" w:rsidP="000D16D1">
                  <w:pPr>
                    <w:adjustRightInd w:val="0"/>
                    <w:snapToGrid w:val="0"/>
                    <w:jc w:val="center"/>
                    <w:rPr>
                      <w:rFonts w:ascii="Times New Roman" w:hAnsi="Times New Roman" w:cs="Times New Roman"/>
                    </w:rPr>
                  </w:pPr>
                  <w:r w:rsidRPr="00F51A8B">
                    <w:rPr>
                      <w:rFonts w:ascii="Times New Roman" w:hAnsi="Times New Roman" w:cs="Times New Roman" w:hint="eastAsia"/>
                    </w:rPr>
                    <w:t>固体废物</w:t>
                  </w:r>
                </w:p>
              </w:tc>
              <w:tc>
                <w:tcPr>
                  <w:tcW w:w="1701" w:type="dxa"/>
                  <w:gridSpan w:val="2"/>
                  <w:vAlign w:val="center"/>
                </w:tcPr>
                <w:p w:rsidR="00AF4142" w:rsidRPr="00AF4142" w:rsidRDefault="00AF4142" w:rsidP="007D180C">
                  <w:pPr>
                    <w:spacing w:line="300" w:lineRule="exact"/>
                    <w:jc w:val="center"/>
                    <w:rPr>
                      <w:rFonts w:ascii="Times New Roman" w:hAnsi="Times New Roman" w:cs="Times New Roman"/>
                    </w:rPr>
                  </w:pPr>
                  <w:r w:rsidRPr="00AF4142">
                    <w:rPr>
                      <w:rFonts w:ascii="Times New Roman" w:hAnsi="Times New Roman" w:cs="Times New Roman" w:hint="eastAsia"/>
                    </w:rPr>
                    <w:t>不合格产品</w:t>
                  </w:r>
                </w:p>
              </w:tc>
              <w:tc>
                <w:tcPr>
                  <w:tcW w:w="3828" w:type="dxa"/>
                  <w:gridSpan w:val="3"/>
                  <w:vAlign w:val="center"/>
                </w:tcPr>
                <w:p w:rsidR="00AF4142" w:rsidRPr="00AF4142" w:rsidRDefault="00AF4142" w:rsidP="007D180C">
                  <w:pPr>
                    <w:spacing w:line="300" w:lineRule="exact"/>
                    <w:jc w:val="center"/>
                    <w:rPr>
                      <w:rFonts w:ascii="Times New Roman" w:hAnsi="Times New Roman" w:cs="Times New Roman"/>
                    </w:rPr>
                  </w:pPr>
                  <w:r w:rsidRPr="00AF4142">
                    <w:rPr>
                      <w:rFonts w:ascii="Times New Roman" w:hAnsi="Times New Roman" w:cs="Times New Roman" w:hint="eastAsia"/>
                    </w:rPr>
                    <w:t>不合格产品全部集中收集后交由原料供应单位回收利用</w:t>
                  </w:r>
                </w:p>
              </w:tc>
              <w:tc>
                <w:tcPr>
                  <w:tcW w:w="2126" w:type="dxa"/>
                  <w:vMerge w:val="restart"/>
                  <w:vAlign w:val="center"/>
                </w:tcPr>
                <w:p w:rsidR="00AF4142" w:rsidRPr="00F51A8B" w:rsidRDefault="00AF4142">
                  <w:pPr>
                    <w:jc w:val="center"/>
                    <w:rPr>
                      <w:rFonts w:ascii="Times New Roman" w:hAnsi="Times New Roman" w:cs="Times New Roman"/>
                      <w:bCs/>
                    </w:rPr>
                  </w:pPr>
                  <w:r w:rsidRPr="00F51A8B">
                    <w:rPr>
                      <w:rFonts w:ascii="Times New Roman" w:hAnsi="Times New Roman" w:cs="Times New Roman"/>
                    </w:rPr>
                    <w:t>不产生二次污染</w:t>
                  </w:r>
                </w:p>
              </w:tc>
            </w:tr>
            <w:tr w:rsidR="00AF4142" w:rsidRPr="00F51A8B" w:rsidTr="00CC618E">
              <w:trPr>
                <w:cantSplit/>
                <w:trHeight w:val="638"/>
              </w:trPr>
              <w:tc>
                <w:tcPr>
                  <w:tcW w:w="673" w:type="dxa"/>
                  <w:vMerge/>
                  <w:vAlign w:val="center"/>
                </w:tcPr>
                <w:p w:rsidR="00AF4142" w:rsidRPr="00F51A8B" w:rsidRDefault="00AF4142" w:rsidP="000D16D1">
                  <w:pPr>
                    <w:adjustRightInd w:val="0"/>
                    <w:snapToGrid w:val="0"/>
                    <w:jc w:val="center"/>
                    <w:rPr>
                      <w:rFonts w:ascii="Times New Roman" w:hAnsi="Times New Roman" w:cs="Times New Roman"/>
                    </w:rPr>
                  </w:pPr>
                </w:p>
              </w:tc>
              <w:tc>
                <w:tcPr>
                  <w:tcW w:w="1701" w:type="dxa"/>
                  <w:gridSpan w:val="2"/>
                  <w:vAlign w:val="center"/>
                </w:tcPr>
                <w:p w:rsidR="00AF4142" w:rsidRPr="00AF4142" w:rsidRDefault="00AF4142" w:rsidP="007D180C">
                  <w:pPr>
                    <w:autoSpaceDE w:val="0"/>
                    <w:autoSpaceDN w:val="0"/>
                    <w:adjustRightInd w:val="0"/>
                    <w:jc w:val="center"/>
                    <w:textAlignment w:val="baseline"/>
                    <w:rPr>
                      <w:rFonts w:ascii="Times New Roman" w:hAnsi="Times New Roman" w:cs="Times New Roman"/>
                    </w:rPr>
                  </w:pPr>
                  <w:r w:rsidRPr="00AF4142">
                    <w:rPr>
                      <w:rFonts w:ascii="Times New Roman" w:hAnsi="Times New Roman" w:cs="Times New Roman" w:hint="eastAsia"/>
                    </w:rPr>
                    <w:t>废边角料</w:t>
                  </w:r>
                </w:p>
              </w:tc>
              <w:tc>
                <w:tcPr>
                  <w:tcW w:w="3828" w:type="dxa"/>
                  <w:gridSpan w:val="3"/>
                  <w:vAlign w:val="center"/>
                </w:tcPr>
                <w:p w:rsidR="00AF4142" w:rsidRPr="00AF4142" w:rsidRDefault="00AF4142" w:rsidP="007D180C">
                  <w:pPr>
                    <w:spacing w:line="300" w:lineRule="exact"/>
                    <w:jc w:val="center"/>
                    <w:rPr>
                      <w:rFonts w:ascii="Times New Roman" w:hAnsi="Times New Roman" w:cs="Times New Roman"/>
                    </w:rPr>
                  </w:pPr>
                  <w:r w:rsidRPr="00AF4142">
                    <w:rPr>
                      <w:rFonts w:ascii="Times New Roman" w:hAnsi="Times New Roman" w:cs="Times New Roman" w:hint="eastAsia"/>
                    </w:rPr>
                    <w:t>废边角料集中收集后交由原料供应单位回收利用</w:t>
                  </w:r>
                </w:p>
              </w:tc>
              <w:tc>
                <w:tcPr>
                  <w:tcW w:w="2126" w:type="dxa"/>
                  <w:vMerge/>
                  <w:vAlign w:val="center"/>
                </w:tcPr>
                <w:p w:rsidR="00AF4142" w:rsidRPr="00F51A8B" w:rsidRDefault="00AF4142">
                  <w:pPr>
                    <w:jc w:val="center"/>
                    <w:rPr>
                      <w:rFonts w:ascii="Times New Roman" w:hAnsi="Times New Roman" w:cs="Times New Roman"/>
                    </w:rPr>
                  </w:pPr>
                </w:p>
              </w:tc>
            </w:tr>
            <w:tr w:rsidR="00AF4142" w:rsidRPr="00F51A8B" w:rsidTr="00CC618E">
              <w:trPr>
                <w:cantSplit/>
                <w:trHeight w:val="638"/>
              </w:trPr>
              <w:tc>
                <w:tcPr>
                  <w:tcW w:w="673" w:type="dxa"/>
                  <w:vMerge/>
                  <w:vAlign w:val="center"/>
                </w:tcPr>
                <w:p w:rsidR="00AF4142" w:rsidRPr="00F51A8B" w:rsidRDefault="00AF4142" w:rsidP="000D16D1">
                  <w:pPr>
                    <w:adjustRightInd w:val="0"/>
                    <w:snapToGrid w:val="0"/>
                    <w:jc w:val="center"/>
                    <w:rPr>
                      <w:rFonts w:ascii="Times New Roman" w:hAnsi="Times New Roman" w:cs="Times New Roman"/>
                    </w:rPr>
                  </w:pPr>
                </w:p>
              </w:tc>
              <w:tc>
                <w:tcPr>
                  <w:tcW w:w="1701" w:type="dxa"/>
                  <w:gridSpan w:val="2"/>
                  <w:vAlign w:val="center"/>
                </w:tcPr>
                <w:p w:rsidR="00AF4142" w:rsidRPr="00AF4142" w:rsidRDefault="00AF4142" w:rsidP="007D180C">
                  <w:pPr>
                    <w:autoSpaceDE w:val="0"/>
                    <w:autoSpaceDN w:val="0"/>
                    <w:adjustRightInd w:val="0"/>
                    <w:jc w:val="center"/>
                    <w:textAlignment w:val="baseline"/>
                    <w:rPr>
                      <w:rFonts w:ascii="Times New Roman" w:hAnsi="Times New Roman" w:cs="Times New Roman"/>
                    </w:rPr>
                  </w:pPr>
                  <w:r w:rsidRPr="00AF4142">
                    <w:rPr>
                      <w:rFonts w:ascii="Times New Roman" w:hAnsi="Times New Roman" w:cs="Times New Roman" w:hint="eastAsia"/>
                    </w:rPr>
                    <w:t>废焊渣</w:t>
                  </w:r>
                </w:p>
              </w:tc>
              <w:tc>
                <w:tcPr>
                  <w:tcW w:w="3828" w:type="dxa"/>
                  <w:gridSpan w:val="3"/>
                  <w:vAlign w:val="center"/>
                </w:tcPr>
                <w:p w:rsidR="00AF4142" w:rsidRPr="00AF4142" w:rsidRDefault="00AF4142" w:rsidP="007D180C">
                  <w:pPr>
                    <w:spacing w:line="300" w:lineRule="exact"/>
                    <w:jc w:val="center"/>
                    <w:rPr>
                      <w:rFonts w:ascii="Times New Roman" w:hAnsi="Times New Roman" w:cs="Times New Roman"/>
                    </w:rPr>
                  </w:pPr>
                  <w:r w:rsidRPr="00AF4142">
                    <w:rPr>
                      <w:rFonts w:ascii="Times New Roman" w:hAnsi="Times New Roman" w:cs="Times New Roman" w:hint="eastAsia"/>
                    </w:rPr>
                    <w:t>焊接过程中产生的</w:t>
                  </w:r>
                  <w:proofErr w:type="gramStart"/>
                  <w:r w:rsidRPr="00AF4142">
                    <w:rPr>
                      <w:rFonts w:ascii="Times New Roman" w:hAnsi="Times New Roman" w:cs="Times New Roman" w:hint="eastAsia"/>
                    </w:rPr>
                    <w:t>焊渣</w:t>
                  </w:r>
                  <w:r w:rsidRPr="00AF4142">
                    <w:rPr>
                      <w:rFonts w:ascii="Times New Roman" w:hAnsi="Times New Roman" w:cs="Times New Roman"/>
                    </w:rPr>
                    <w:t>由物资</w:t>
                  </w:r>
                  <w:proofErr w:type="gramEnd"/>
                  <w:r w:rsidRPr="00AF4142">
                    <w:rPr>
                      <w:rFonts w:ascii="Times New Roman" w:hAnsi="Times New Roman" w:cs="Times New Roman"/>
                    </w:rPr>
                    <w:t>回收部门回收处理</w:t>
                  </w:r>
                </w:p>
              </w:tc>
              <w:tc>
                <w:tcPr>
                  <w:tcW w:w="2126" w:type="dxa"/>
                  <w:vMerge/>
                  <w:vAlign w:val="center"/>
                </w:tcPr>
                <w:p w:rsidR="00AF4142" w:rsidRPr="00F51A8B" w:rsidRDefault="00AF4142">
                  <w:pPr>
                    <w:jc w:val="center"/>
                    <w:rPr>
                      <w:rFonts w:ascii="Times New Roman" w:hAnsi="Times New Roman" w:cs="Times New Roman"/>
                    </w:rPr>
                  </w:pPr>
                </w:p>
              </w:tc>
            </w:tr>
            <w:tr w:rsidR="00AF4142" w:rsidRPr="00F51A8B" w:rsidTr="00CC618E">
              <w:trPr>
                <w:cantSplit/>
                <w:trHeight w:val="562"/>
              </w:trPr>
              <w:tc>
                <w:tcPr>
                  <w:tcW w:w="673" w:type="dxa"/>
                  <w:vMerge/>
                  <w:vAlign w:val="center"/>
                </w:tcPr>
                <w:p w:rsidR="00AF4142" w:rsidRPr="00F51A8B" w:rsidRDefault="00AF4142" w:rsidP="00547DEE">
                  <w:pPr>
                    <w:adjustRightInd w:val="0"/>
                    <w:snapToGrid w:val="0"/>
                    <w:spacing w:line="360" w:lineRule="auto"/>
                    <w:jc w:val="center"/>
                    <w:rPr>
                      <w:rFonts w:ascii="Times New Roman" w:hAnsi="Times New Roman" w:cs="Times New Roman"/>
                    </w:rPr>
                  </w:pPr>
                </w:p>
              </w:tc>
              <w:tc>
                <w:tcPr>
                  <w:tcW w:w="1701" w:type="dxa"/>
                  <w:gridSpan w:val="2"/>
                  <w:vAlign w:val="center"/>
                </w:tcPr>
                <w:p w:rsidR="00AF4142" w:rsidRPr="00AF4142" w:rsidRDefault="00AF4142" w:rsidP="007D180C">
                  <w:pPr>
                    <w:autoSpaceDE w:val="0"/>
                    <w:autoSpaceDN w:val="0"/>
                    <w:adjustRightInd w:val="0"/>
                    <w:jc w:val="center"/>
                    <w:textAlignment w:val="baseline"/>
                    <w:rPr>
                      <w:rFonts w:ascii="Times New Roman" w:hAnsi="Times New Roman" w:cs="Times New Roman"/>
                    </w:rPr>
                  </w:pPr>
                  <w:r w:rsidRPr="00AF4142">
                    <w:rPr>
                      <w:rFonts w:ascii="Times New Roman" w:hAnsi="Times New Roman" w:cs="Times New Roman" w:hint="eastAsia"/>
                    </w:rPr>
                    <w:t>灰渣</w:t>
                  </w:r>
                </w:p>
              </w:tc>
              <w:tc>
                <w:tcPr>
                  <w:tcW w:w="3828" w:type="dxa"/>
                  <w:gridSpan w:val="3"/>
                  <w:vAlign w:val="center"/>
                </w:tcPr>
                <w:p w:rsidR="00AF4142" w:rsidRPr="00AF4142" w:rsidRDefault="00AF4142" w:rsidP="007D180C">
                  <w:pPr>
                    <w:spacing w:line="300" w:lineRule="exact"/>
                    <w:jc w:val="center"/>
                    <w:rPr>
                      <w:rFonts w:ascii="Times New Roman" w:hAnsi="Times New Roman" w:cs="Times New Roman"/>
                    </w:rPr>
                  </w:pPr>
                  <w:r w:rsidRPr="00AF4142">
                    <w:rPr>
                      <w:rFonts w:ascii="Times New Roman" w:hAnsi="Times New Roman" w:cs="Times New Roman" w:hint="eastAsia"/>
                    </w:rPr>
                    <w:t>湿式除尘器收集的灰渣定期外售</w:t>
                  </w:r>
                </w:p>
              </w:tc>
              <w:tc>
                <w:tcPr>
                  <w:tcW w:w="2126" w:type="dxa"/>
                  <w:vMerge/>
                  <w:vAlign w:val="center"/>
                </w:tcPr>
                <w:p w:rsidR="00AF4142" w:rsidRPr="00F51A8B" w:rsidRDefault="00AF4142">
                  <w:pPr>
                    <w:jc w:val="center"/>
                    <w:rPr>
                      <w:rFonts w:ascii="Times New Roman" w:hAnsi="Times New Roman" w:cs="Times New Roman"/>
                    </w:rPr>
                  </w:pPr>
                </w:p>
              </w:tc>
            </w:tr>
            <w:tr w:rsidR="00AA5A97" w:rsidRPr="00F51A8B" w:rsidTr="00A70101">
              <w:trPr>
                <w:cantSplit/>
                <w:trHeight w:val="1154"/>
              </w:trPr>
              <w:tc>
                <w:tcPr>
                  <w:tcW w:w="673" w:type="dxa"/>
                  <w:vAlign w:val="center"/>
                </w:tcPr>
                <w:p w:rsidR="00AA5A97" w:rsidRPr="00F51A8B" w:rsidRDefault="00AA5A97" w:rsidP="00390622">
                  <w:pPr>
                    <w:adjustRightInd w:val="0"/>
                    <w:snapToGrid w:val="0"/>
                    <w:jc w:val="center"/>
                    <w:rPr>
                      <w:rFonts w:ascii="Times New Roman" w:hAnsi="Times New Roman" w:cs="Times New Roman"/>
                    </w:rPr>
                  </w:pPr>
                  <w:r w:rsidRPr="00F51A8B">
                    <w:rPr>
                      <w:rFonts w:ascii="Times New Roman" w:hAnsi="Times New Roman" w:cs="Times New Roman" w:hint="eastAsia"/>
                    </w:rPr>
                    <w:t>危险废物</w:t>
                  </w:r>
                </w:p>
              </w:tc>
              <w:tc>
                <w:tcPr>
                  <w:tcW w:w="1701" w:type="dxa"/>
                  <w:gridSpan w:val="2"/>
                  <w:vAlign w:val="center"/>
                </w:tcPr>
                <w:p w:rsidR="00AA5A97" w:rsidRPr="00F51A8B" w:rsidRDefault="00AA5A97" w:rsidP="00390622">
                  <w:pPr>
                    <w:jc w:val="center"/>
                    <w:rPr>
                      <w:rFonts w:ascii="Times New Roman" w:hAnsi="Times New Roman" w:cs="Times New Roman"/>
                    </w:rPr>
                  </w:pPr>
                  <w:r w:rsidRPr="00F51A8B">
                    <w:rPr>
                      <w:rFonts w:ascii="Times New Roman" w:hAnsi="Times New Roman" w:cs="Times New Roman" w:hint="eastAsia"/>
                    </w:rPr>
                    <w:t>废液压油</w:t>
                  </w:r>
                </w:p>
              </w:tc>
              <w:tc>
                <w:tcPr>
                  <w:tcW w:w="3828" w:type="dxa"/>
                  <w:gridSpan w:val="3"/>
                  <w:vAlign w:val="center"/>
                </w:tcPr>
                <w:p w:rsidR="00AA5A97" w:rsidRPr="00F51A8B" w:rsidRDefault="00AA5A97" w:rsidP="00390622">
                  <w:pPr>
                    <w:jc w:val="center"/>
                    <w:rPr>
                      <w:rFonts w:ascii="Times New Roman" w:hAnsi="Times New Roman" w:cs="Times New Roman"/>
                    </w:rPr>
                  </w:pPr>
                  <w:r w:rsidRPr="00F51A8B">
                    <w:rPr>
                      <w:rFonts w:ascii="Times New Roman" w:hAnsi="Times New Roman" w:cs="Times New Roman" w:hint="eastAsia"/>
                    </w:rPr>
                    <w:t>集中收集后存放在危险废物暂存间内，定期交由有资质的单位处理</w:t>
                  </w:r>
                </w:p>
              </w:tc>
              <w:tc>
                <w:tcPr>
                  <w:tcW w:w="2126" w:type="dxa"/>
                  <w:vMerge/>
                  <w:vAlign w:val="center"/>
                </w:tcPr>
                <w:p w:rsidR="00AA5A97" w:rsidRPr="00F51A8B" w:rsidRDefault="00AA5A97">
                  <w:pPr>
                    <w:jc w:val="center"/>
                    <w:rPr>
                      <w:rFonts w:ascii="Times New Roman" w:hAnsi="Times New Roman" w:cs="Times New Roman"/>
                    </w:rPr>
                  </w:pPr>
                </w:p>
              </w:tc>
            </w:tr>
          </w:tbl>
          <w:p w:rsidR="0039037F" w:rsidRPr="00F51A8B" w:rsidRDefault="00A4134B">
            <w:pPr>
              <w:spacing w:line="360" w:lineRule="auto"/>
              <w:ind w:firstLineChars="200" w:firstLine="482"/>
              <w:rPr>
                <w:rFonts w:ascii="Times New Roman" w:hAnsi="Times New Roman" w:cs="Times New Roman"/>
                <w:b/>
                <w:bCs/>
                <w:sz w:val="24"/>
                <w:szCs w:val="24"/>
              </w:rPr>
            </w:pPr>
            <w:r w:rsidRPr="00F51A8B">
              <w:rPr>
                <w:rFonts w:ascii="Times New Roman" w:hAnsi="Times New Roman" w:cs="宋体"/>
                <w:b/>
                <w:bCs/>
                <w:sz w:val="24"/>
                <w:szCs w:val="24"/>
              </w:rPr>
              <w:t>3</w:t>
            </w:r>
            <w:r w:rsidRPr="00F51A8B">
              <w:rPr>
                <w:rFonts w:ascii="Times New Roman" w:hAnsi="Times New Roman" w:cs="宋体" w:hint="eastAsia"/>
                <w:b/>
                <w:bCs/>
                <w:sz w:val="24"/>
                <w:szCs w:val="24"/>
              </w:rPr>
              <w:t>、环境监测</w:t>
            </w:r>
          </w:p>
          <w:p w:rsidR="0039037F" w:rsidRPr="00F51A8B" w:rsidRDefault="00A4134B">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企业的环境监测主要任务是对运营过程中出现污染物外排情况进行监测与监督，以达到及时掌握全厂污染源排放情况和区域环境质量的变化趋势，监督生产安全运行，并配合环境管理工作的改进与完善，确保环境监测工作的正常进行，为污染防治提供科学依据。</w:t>
            </w:r>
          </w:p>
          <w:p w:rsidR="0039037F" w:rsidRPr="00F51A8B" w:rsidRDefault="00A4134B">
            <w:pPr>
              <w:spacing w:line="360" w:lineRule="auto"/>
              <w:ind w:firstLineChars="200" w:firstLine="480"/>
              <w:rPr>
                <w:rFonts w:ascii="Times New Roman" w:hAnsi="Times New Roman" w:cs="Times New Roman"/>
                <w:sz w:val="24"/>
                <w:szCs w:val="24"/>
              </w:rPr>
            </w:pPr>
            <w:r w:rsidRPr="00F51A8B">
              <w:rPr>
                <w:rFonts w:ascii="Times New Roman" w:hAnsi="Times New Roman" w:cs="宋体" w:hint="eastAsia"/>
                <w:sz w:val="24"/>
                <w:szCs w:val="24"/>
              </w:rPr>
              <w:t>（</w:t>
            </w:r>
            <w:r w:rsidRPr="00F51A8B">
              <w:rPr>
                <w:rFonts w:ascii="Times New Roman" w:hAnsi="Times New Roman" w:cs="Times New Roman"/>
                <w:sz w:val="24"/>
                <w:szCs w:val="24"/>
              </w:rPr>
              <w:t>1</w:t>
            </w:r>
            <w:r w:rsidRPr="00F51A8B">
              <w:rPr>
                <w:rFonts w:ascii="Times New Roman" w:hAnsi="Times New Roman" w:cs="宋体" w:hint="eastAsia"/>
                <w:sz w:val="24"/>
                <w:szCs w:val="24"/>
              </w:rPr>
              <w:t>）监测机构</w:t>
            </w:r>
          </w:p>
          <w:p w:rsidR="0039037F" w:rsidRPr="00F51A8B" w:rsidRDefault="00A4134B">
            <w:pPr>
              <w:spacing w:line="360" w:lineRule="auto"/>
              <w:ind w:firstLineChars="200" w:firstLine="480"/>
              <w:rPr>
                <w:rFonts w:ascii="Times New Roman" w:hAnsi="Times New Roman" w:cs="Times New Roman"/>
                <w:sz w:val="24"/>
                <w:szCs w:val="24"/>
              </w:rPr>
            </w:pPr>
            <w:r w:rsidRPr="00F51A8B">
              <w:rPr>
                <w:rFonts w:ascii="Times New Roman" w:hAnsi="Times New Roman" w:cs="宋体" w:hint="eastAsia"/>
                <w:sz w:val="24"/>
                <w:szCs w:val="24"/>
              </w:rPr>
              <w:t>为了做好本项目环境保护工作，污染物排放的监测工作也是非常重要的一项，监测人员由企业相关环保专业人员担任，并配备适当的仪器设备，还可以委托当地有监测资质的环保部门。</w:t>
            </w:r>
          </w:p>
          <w:p w:rsidR="0039037F" w:rsidRPr="00F51A8B" w:rsidRDefault="00A4134B">
            <w:pPr>
              <w:spacing w:line="360" w:lineRule="auto"/>
              <w:ind w:firstLineChars="200" w:firstLine="480"/>
              <w:rPr>
                <w:rFonts w:ascii="Times New Roman" w:hAnsi="Times New Roman" w:cs="Times New Roman"/>
                <w:sz w:val="24"/>
                <w:szCs w:val="24"/>
              </w:rPr>
            </w:pPr>
            <w:r w:rsidRPr="00F51A8B">
              <w:rPr>
                <w:rFonts w:ascii="Times New Roman" w:hAnsi="Times New Roman" w:cs="宋体" w:hint="eastAsia"/>
                <w:sz w:val="24"/>
                <w:szCs w:val="24"/>
              </w:rPr>
              <w:t>（</w:t>
            </w:r>
            <w:r w:rsidRPr="00F51A8B">
              <w:rPr>
                <w:rFonts w:ascii="Times New Roman" w:hAnsi="Times New Roman" w:cs="Times New Roman"/>
                <w:sz w:val="24"/>
                <w:szCs w:val="24"/>
              </w:rPr>
              <w:t>2</w:t>
            </w:r>
            <w:r w:rsidRPr="00F51A8B">
              <w:rPr>
                <w:rFonts w:ascii="Times New Roman" w:hAnsi="Times New Roman" w:cs="宋体" w:hint="eastAsia"/>
                <w:sz w:val="24"/>
                <w:szCs w:val="24"/>
              </w:rPr>
              <w:t>）监测项目</w:t>
            </w:r>
          </w:p>
          <w:p w:rsidR="000D16D1" w:rsidRPr="00F51A8B" w:rsidRDefault="0061101D" w:rsidP="000D16D1">
            <w:pPr>
              <w:spacing w:line="360" w:lineRule="auto"/>
              <w:ind w:firstLineChars="200" w:firstLine="480"/>
              <w:rPr>
                <w:rFonts w:ascii="Times New Roman" w:hAnsi="Times New Roman" w:cs="宋体"/>
                <w:sz w:val="24"/>
                <w:szCs w:val="24"/>
              </w:rPr>
            </w:pPr>
            <w:r w:rsidRPr="00F51A8B">
              <w:rPr>
                <w:rFonts w:ascii="宋体" w:hAnsi="宋体" w:cs="宋体" w:hint="eastAsia"/>
                <w:sz w:val="24"/>
                <w:szCs w:val="24"/>
              </w:rPr>
              <w:lastRenderedPageBreak/>
              <w:t>①</w:t>
            </w:r>
            <w:r w:rsidR="00A4134B" w:rsidRPr="00F51A8B">
              <w:rPr>
                <w:rFonts w:ascii="Times New Roman" w:hAnsi="Times New Roman" w:cs="宋体" w:hint="eastAsia"/>
                <w:sz w:val="24"/>
                <w:szCs w:val="24"/>
              </w:rPr>
              <w:t>废气监测指标：</w:t>
            </w:r>
          </w:p>
          <w:p w:rsidR="0039037F" w:rsidRPr="00F51A8B" w:rsidRDefault="00CC618E" w:rsidP="000D16D1">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焊接</w:t>
            </w:r>
            <w:r w:rsidR="0061101D" w:rsidRPr="00F51A8B">
              <w:rPr>
                <w:rFonts w:ascii="Times New Roman" w:hAnsi="Times New Roman" w:cs="宋体" w:hint="eastAsia"/>
                <w:sz w:val="24"/>
                <w:szCs w:val="24"/>
              </w:rPr>
              <w:t>工序</w:t>
            </w:r>
            <w:r w:rsidRPr="00F51A8B">
              <w:rPr>
                <w:rFonts w:ascii="Times New Roman" w:hAnsi="Times New Roman" w:cs="宋体" w:hint="eastAsia"/>
                <w:sz w:val="24"/>
                <w:szCs w:val="24"/>
              </w:rPr>
              <w:t>产生的焊接烟尘</w:t>
            </w:r>
            <w:r w:rsidR="000D16D1" w:rsidRPr="00F51A8B">
              <w:rPr>
                <w:rFonts w:ascii="Times New Roman" w:hAnsi="Times New Roman" w:cs="宋体" w:hint="eastAsia"/>
                <w:sz w:val="24"/>
                <w:szCs w:val="24"/>
              </w:rPr>
              <w:t>：颗粒物，</w:t>
            </w:r>
            <w:r w:rsidR="00A4134B" w:rsidRPr="00F51A8B">
              <w:rPr>
                <w:rFonts w:ascii="Times New Roman" w:hAnsi="Times New Roman" w:cs="宋体" w:hint="eastAsia"/>
                <w:sz w:val="24"/>
                <w:szCs w:val="24"/>
              </w:rPr>
              <w:t>每</w:t>
            </w:r>
            <w:r w:rsidR="00CE136C" w:rsidRPr="00F51A8B">
              <w:rPr>
                <w:rFonts w:ascii="Times New Roman" w:hAnsi="Times New Roman" w:cs="宋体" w:hint="eastAsia"/>
                <w:sz w:val="24"/>
                <w:szCs w:val="24"/>
              </w:rPr>
              <w:t>年</w:t>
            </w:r>
            <w:r w:rsidR="00A4134B" w:rsidRPr="00F51A8B">
              <w:rPr>
                <w:rFonts w:ascii="Times New Roman" w:hAnsi="Times New Roman" w:cs="宋体" w:hint="eastAsia"/>
                <w:sz w:val="24"/>
                <w:szCs w:val="24"/>
              </w:rPr>
              <w:t>监测</w:t>
            </w:r>
            <w:r w:rsidR="00A4134B" w:rsidRPr="00F51A8B">
              <w:rPr>
                <w:rFonts w:ascii="Times New Roman" w:hAnsi="Times New Roman" w:cs="Times New Roman"/>
                <w:sz w:val="24"/>
                <w:szCs w:val="24"/>
              </w:rPr>
              <w:t>1</w:t>
            </w:r>
            <w:r w:rsidR="00A4134B" w:rsidRPr="00F51A8B">
              <w:rPr>
                <w:rFonts w:ascii="Times New Roman" w:hAnsi="Times New Roman" w:cs="宋体" w:hint="eastAsia"/>
                <w:sz w:val="24"/>
                <w:szCs w:val="24"/>
              </w:rPr>
              <w:t>次</w:t>
            </w:r>
            <w:r w:rsidR="00D4467A" w:rsidRPr="00F51A8B">
              <w:rPr>
                <w:rFonts w:ascii="Times New Roman" w:hAnsi="Times New Roman" w:cs="宋体" w:hint="eastAsia"/>
                <w:sz w:val="24"/>
                <w:szCs w:val="24"/>
              </w:rPr>
              <w:t>；</w:t>
            </w:r>
          </w:p>
          <w:p w:rsidR="0039037F" w:rsidRPr="00F51A8B" w:rsidRDefault="0061101D" w:rsidP="0061101D">
            <w:pPr>
              <w:spacing w:line="360" w:lineRule="auto"/>
              <w:ind w:firstLineChars="200" w:firstLine="480"/>
              <w:rPr>
                <w:rFonts w:ascii="Times New Roman" w:hAnsi="Times New Roman" w:cs="Times New Roman"/>
                <w:sz w:val="24"/>
                <w:szCs w:val="24"/>
              </w:rPr>
            </w:pPr>
            <w:r w:rsidRPr="00F51A8B">
              <w:rPr>
                <w:rFonts w:ascii="宋体" w:hAnsi="宋体" w:cs="宋体" w:hint="eastAsia"/>
                <w:sz w:val="24"/>
                <w:szCs w:val="24"/>
              </w:rPr>
              <w:t>②</w:t>
            </w:r>
            <w:r w:rsidR="00A4134B" w:rsidRPr="00F51A8B">
              <w:rPr>
                <w:rFonts w:ascii="Times New Roman" w:hAnsi="Times New Roman" w:cs="宋体" w:hint="eastAsia"/>
                <w:sz w:val="24"/>
                <w:szCs w:val="24"/>
              </w:rPr>
              <w:t>噪声监测指标：连续等效声级监测，每年监测</w:t>
            </w:r>
            <w:r w:rsidR="00CE136C" w:rsidRPr="00F51A8B">
              <w:rPr>
                <w:rFonts w:ascii="Times New Roman" w:hAnsi="Times New Roman" w:cs="Times New Roman" w:hint="eastAsia"/>
                <w:sz w:val="24"/>
                <w:szCs w:val="24"/>
              </w:rPr>
              <w:t>1</w:t>
            </w:r>
            <w:r w:rsidR="00A4134B" w:rsidRPr="00F51A8B">
              <w:rPr>
                <w:rFonts w:ascii="Times New Roman" w:hAnsi="Times New Roman" w:cs="宋体" w:hint="eastAsia"/>
                <w:sz w:val="24"/>
                <w:szCs w:val="24"/>
              </w:rPr>
              <w:t>次。</w:t>
            </w:r>
          </w:p>
          <w:p w:rsidR="0039037F" w:rsidRPr="00F51A8B" w:rsidRDefault="00A4134B">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w:t>
            </w:r>
            <w:r w:rsidRPr="00F51A8B">
              <w:rPr>
                <w:rFonts w:ascii="Times New Roman" w:hAnsi="Times New Roman" w:cs="宋体" w:hint="eastAsia"/>
                <w:sz w:val="24"/>
                <w:szCs w:val="24"/>
              </w:rPr>
              <w:t>3</w:t>
            </w:r>
            <w:r w:rsidRPr="00F51A8B">
              <w:rPr>
                <w:rFonts w:ascii="Times New Roman" w:hAnsi="Times New Roman" w:cs="宋体" w:hint="eastAsia"/>
                <w:sz w:val="24"/>
                <w:szCs w:val="24"/>
              </w:rPr>
              <w:t>）监测点位</w:t>
            </w:r>
          </w:p>
          <w:p w:rsidR="0096229D" w:rsidRPr="00F51A8B" w:rsidRDefault="0061101D">
            <w:pPr>
              <w:spacing w:line="360" w:lineRule="auto"/>
              <w:ind w:firstLineChars="200" w:firstLine="480"/>
              <w:rPr>
                <w:rFonts w:ascii="Times New Roman" w:hAnsi="Times New Roman" w:cs="宋体"/>
                <w:sz w:val="24"/>
                <w:szCs w:val="24"/>
              </w:rPr>
            </w:pPr>
            <w:r w:rsidRPr="00F51A8B">
              <w:rPr>
                <w:rFonts w:ascii="宋体" w:hAnsi="宋体" w:cs="宋体" w:hint="eastAsia"/>
                <w:sz w:val="24"/>
                <w:szCs w:val="24"/>
              </w:rPr>
              <w:t>①</w:t>
            </w:r>
            <w:r w:rsidR="00A4134B" w:rsidRPr="00F51A8B">
              <w:rPr>
                <w:rFonts w:ascii="Times New Roman" w:hAnsi="Times New Roman" w:cs="宋体" w:hint="eastAsia"/>
                <w:sz w:val="24"/>
                <w:szCs w:val="24"/>
              </w:rPr>
              <w:t>废气监测点位：</w:t>
            </w:r>
          </w:p>
          <w:p w:rsidR="0096229D" w:rsidRPr="00F51A8B" w:rsidRDefault="00CC618E" w:rsidP="0096229D">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焊接烟尘</w:t>
            </w:r>
            <w:r w:rsidR="0096229D" w:rsidRPr="00F51A8B">
              <w:rPr>
                <w:rFonts w:ascii="Times New Roman" w:hAnsi="Times New Roman" w:cs="宋体" w:hint="eastAsia"/>
                <w:sz w:val="24"/>
                <w:szCs w:val="24"/>
              </w:rPr>
              <w:t>：</w:t>
            </w:r>
            <w:r w:rsidRPr="00F51A8B">
              <w:rPr>
                <w:rFonts w:ascii="Times New Roman" w:hAnsi="Times New Roman" w:cs="Times New Roman" w:hint="eastAsia"/>
                <w:bCs/>
                <w:sz w:val="24"/>
                <w:szCs w:val="24"/>
              </w:rPr>
              <w:t>湿式除尘器进口处布设</w:t>
            </w:r>
            <w:r w:rsidRPr="00F51A8B">
              <w:rPr>
                <w:rFonts w:ascii="Times New Roman" w:hAnsi="Times New Roman" w:cs="Times New Roman" w:hint="eastAsia"/>
                <w:bCs/>
                <w:sz w:val="24"/>
                <w:szCs w:val="24"/>
              </w:rPr>
              <w:t>1</w:t>
            </w:r>
            <w:r w:rsidRPr="00F51A8B">
              <w:rPr>
                <w:rFonts w:ascii="Times New Roman" w:hAnsi="Times New Roman" w:cs="Times New Roman" w:hint="eastAsia"/>
                <w:bCs/>
                <w:sz w:val="24"/>
                <w:szCs w:val="24"/>
              </w:rPr>
              <w:t>个点位，湿式除尘器出口处布设</w:t>
            </w:r>
            <w:r w:rsidRPr="00F51A8B">
              <w:rPr>
                <w:rFonts w:ascii="Times New Roman" w:hAnsi="Times New Roman" w:cs="Times New Roman" w:hint="eastAsia"/>
                <w:bCs/>
                <w:sz w:val="24"/>
                <w:szCs w:val="24"/>
              </w:rPr>
              <w:t>1</w:t>
            </w:r>
            <w:r w:rsidRPr="00F51A8B">
              <w:rPr>
                <w:rFonts w:ascii="Times New Roman" w:hAnsi="Times New Roman" w:cs="Times New Roman" w:hint="eastAsia"/>
                <w:bCs/>
                <w:sz w:val="24"/>
                <w:szCs w:val="24"/>
              </w:rPr>
              <w:t>个点位</w:t>
            </w:r>
            <w:r w:rsidR="0096229D" w:rsidRPr="00F51A8B">
              <w:rPr>
                <w:rFonts w:ascii="Times New Roman" w:hAnsi="Times New Roman" w:cs="宋体" w:hint="eastAsia"/>
                <w:sz w:val="24"/>
                <w:szCs w:val="24"/>
              </w:rPr>
              <w:t>；</w:t>
            </w:r>
          </w:p>
          <w:p w:rsidR="0039037F" w:rsidRPr="00F51A8B" w:rsidRDefault="0061101D" w:rsidP="0061101D">
            <w:pPr>
              <w:spacing w:line="360" w:lineRule="auto"/>
              <w:ind w:firstLineChars="200" w:firstLine="480"/>
              <w:rPr>
                <w:rFonts w:ascii="Times New Roman" w:hAnsi="Times New Roman" w:cs="宋体"/>
                <w:sz w:val="24"/>
                <w:szCs w:val="24"/>
              </w:rPr>
            </w:pPr>
            <w:r w:rsidRPr="00F51A8B">
              <w:rPr>
                <w:rFonts w:ascii="宋体" w:hAnsi="宋体" w:cs="宋体" w:hint="eastAsia"/>
                <w:sz w:val="24"/>
                <w:szCs w:val="24"/>
              </w:rPr>
              <w:t>②</w:t>
            </w:r>
            <w:r w:rsidR="00A4134B" w:rsidRPr="00F51A8B">
              <w:rPr>
                <w:rFonts w:ascii="Times New Roman" w:hAnsi="Times New Roman" w:cs="宋体" w:hint="eastAsia"/>
                <w:sz w:val="24"/>
                <w:szCs w:val="24"/>
              </w:rPr>
              <w:t>噪声监测点位：四侧厂界</w:t>
            </w:r>
            <w:r w:rsidR="00A4134B" w:rsidRPr="00F51A8B">
              <w:rPr>
                <w:rFonts w:ascii="Times New Roman" w:hAnsi="Times New Roman" w:cs="宋体" w:hint="eastAsia"/>
                <w:sz w:val="24"/>
                <w:szCs w:val="24"/>
              </w:rPr>
              <w:t>1m</w:t>
            </w:r>
            <w:r w:rsidR="00A4134B" w:rsidRPr="00F51A8B">
              <w:rPr>
                <w:rFonts w:ascii="Times New Roman" w:hAnsi="Times New Roman" w:cs="宋体" w:hint="eastAsia"/>
                <w:sz w:val="24"/>
                <w:szCs w:val="24"/>
              </w:rPr>
              <w:t>处。</w:t>
            </w:r>
          </w:p>
          <w:p w:rsidR="004D3F1C" w:rsidRPr="00F51A8B" w:rsidRDefault="004D3F1C" w:rsidP="0096229D">
            <w:pPr>
              <w:spacing w:line="360" w:lineRule="auto"/>
              <w:rPr>
                <w:rFonts w:ascii="Times New Roman" w:hAnsi="Times New Roman" w:cs="宋体"/>
                <w:sz w:val="24"/>
                <w:szCs w:val="24"/>
              </w:rPr>
            </w:pPr>
          </w:p>
          <w:p w:rsidR="00AB316C" w:rsidRPr="00F51A8B" w:rsidRDefault="00AB316C" w:rsidP="0096229D">
            <w:pPr>
              <w:spacing w:line="360" w:lineRule="auto"/>
              <w:rPr>
                <w:rFonts w:ascii="Times New Roman" w:hAnsi="Times New Roman" w:cs="宋体"/>
                <w:sz w:val="24"/>
                <w:szCs w:val="24"/>
              </w:rPr>
            </w:pPr>
          </w:p>
          <w:p w:rsidR="0061101D" w:rsidRPr="00F51A8B" w:rsidRDefault="0061101D" w:rsidP="0096229D">
            <w:pPr>
              <w:spacing w:line="360" w:lineRule="auto"/>
              <w:rPr>
                <w:rFonts w:ascii="Times New Roman" w:hAnsi="Times New Roman" w:cs="宋体"/>
                <w:sz w:val="24"/>
                <w:szCs w:val="24"/>
              </w:rPr>
            </w:pPr>
          </w:p>
          <w:p w:rsidR="0061101D" w:rsidRPr="00F51A8B" w:rsidRDefault="0061101D" w:rsidP="0096229D">
            <w:pPr>
              <w:spacing w:line="360" w:lineRule="auto"/>
              <w:rPr>
                <w:rFonts w:ascii="Times New Roman" w:hAnsi="Times New Roman" w:cs="宋体"/>
                <w:sz w:val="24"/>
                <w:szCs w:val="24"/>
              </w:rPr>
            </w:pPr>
          </w:p>
          <w:p w:rsidR="0061101D" w:rsidRPr="00F51A8B" w:rsidRDefault="0061101D" w:rsidP="0096229D">
            <w:pPr>
              <w:spacing w:line="360" w:lineRule="auto"/>
              <w:rPr>
                <w:rFonts w:ascii="Times New Roman" w:hAnsi="Times New Roman" w:cs="宋体"/>
                <w:sz w:val="24"/>
                <w:szCs w:val="24"/>
              </w:rPr>
            </w:pPr>
          </w:p>
          <w:p w:rsidR="0061101D" w:rsidRPr="00F51A8B" w:rsidRDefault="0061101D" w:rsidP="0096229D">
            <w:pPr>
              <w:spacing w:line="360" w:lineRule="auto"/>
              <w:rPr>
                <w:rFonts w:ascii="Times New Roman" w:hAnsi="Times New Roman" w:cs="宋体"/>
                <w:sz w:val="24"/>
                <w:szCs w:val="24"/>
              </w:rPr>
            </w:pPr>
          </w:p>
          <w:p w:rsidR="0061101D" w:rsidRPr="00F51A8B" w:rsidRDefault="0061101D" w:rsidP="0096229D">
            <w:pPr>
              <w:spacing w:line="360" w:lineRule="auto"/>
              <w:rPr>
                <w:rFonts w:ascii="Times New Roman" w:hAnsi="Times New Roman" w:cs="宋体"/>
                <w:sz w:val="24"/>
                <w:szCs w:val="24"/>
              </w:rPr>
            </w:pPr>
          </w:p>
          <w:p w:rsidR="0061101D" w:rsidRPr="00F51A8B" w:rsidRDefault="0061101D" w:rsidP="0096229D">
            <w:pPr>
              <w:spacing w:line="360" w:lineRule="auto"/>
              <w:rPr>
                <w:rFonts w:ascii="Times New Roman" w:hAnsi="Times New Roman" w:cs="宋体"/>
                <w:sz w:val="24"/>
                <w:szCs w:val="24"/>
              </w:rPr>
            </w:pPr>
          </w:p>
          <w:p w:rsidR="0061101D" w:rsidRPr="00F51A8B" w:rsidRDefault="0061101D" w:rsidP="0096229D">
            <w:pPr>
              <w:spacing w:line="360" w:lineRule="auto"/>
              <w:rPr>
                <w:rFonts w:ascii="Times New Roman" w:hAnsi="Times New Roman" w:cs="宋体"/>
                <w:sz w:val="24"/>
                <w:szCs w:val="24"/>
              </w:rPr>
            </w:pPr>
          </w:p>
          <w:p w:rsidR="0061101D" w:rsidRPr="00F51A8B" w:rsidRDefault="0061101D" w:rsidP="0096229D">
            <w:pPr>
              <w:spacing w:line="360" w:lineRule="auto"/>
              <w:rPr>
                <w:rFonts w:ascii="Times New Roman" w:hAnsi="Times New Roman" w:cs="宋体"/>
                <w:sz w:val="24"/>
                <w:szCs w:val="24"/>
              </w:rPr>
            </w:pPr>
          </w:p>
          <w:p w:rsidR="0061101D" w:rsidRPr="00F51A8B" w:rsidRDefault="0061101D" w:rsidP="0096229D">
            <w:pPr>
              <w:spacing w:line="360" w:lineRule="auto"/>
              <w:rPr>
                <w:rFonts w:ascii="Times New Roman" w:hAnsi="Times New Roman" w:cs="宋体"/>
                <w:sz w:val="24"/>
                <w:szCs w:val="24"/>
              </w:rPr>
            </w:pPr>
          </w:p>
          <w:p w:rsidR="0061101D" w:rsidRPr="00F51A8B" w:rsidRDefault="0061101D" w:rsidP="0096229D">
            <w:pPr>
              <w:spacing w:line="360" w:lineRule="auto"/>
              <w:rPr>
                <w:rFonts w:ascii="Times New Roman" w:hAnsi="Times New Roman" w:cs="宋体"/>
                <w:sz w:val="24"/>
                <w:szCs w:val="24"/>
              </w:rPr>
            </w:pPr>
          </w:p>
          <w:p w:rsidR="0061101D" w:rsidRPr="00F51A8B" w:rsidRDefault="0061101D" w:rsidP="0096229D">
            <w:pPr>
              <w:spacing w:line="360" w:lineRule="auto"/>
              <w:rPr>
                <w:rFonts w:ascii="Times New Roman" w:hAnsi="Times New Roman" w:cs="宋体"/>
                <w:sz w:val="24"/>
                <w:szCs w:val="24"/>
              </w:rPr>
            </w:pPr>
          </w:p>
          <w:p w:rsidR="0061101D" w:rsidRPr="00F51A8B" w:rsidRDefault="0061101D" w:rsidP="0096229D">
            <w:pPr>
              <w:spacing w:line="360" w:lineRule="auto"/>
              <w:rPr>
                <w:rFonts w:ascii="Times New Roman" w:hAnsi="Times New Roman" w:cs="宋体"/>
                <w:sz w:val="24"/>
                <w:szCs w:val="24"/>
              </w:rPr>
            </w:pPr>
          </w:p>
          <w:p w:rsidR="0061101D" w:rsidRPr="00F51A8B" w:rsidRDefault="0061101D" w:rsidP="0096229D">
            <w:pPr>
              <w:spacing w:line="360" w:lineRule="auto"/>
              <w:rPr>
                <w:rFonts w:ascii="Times New Roman" w:hAnsi="Times New Roman" w:cs="宋体"/>
                <w:sz w:val="24"/>
                <w:szCs w:val="24"/>
              </w:rPr>
            </w:pPr>
          </w:p>
          <w:p w:rsidR="0061101D" w:rsidRPr="00F51A8B" w:rsidRDefault="0061101D" w:rsidP="0096229D">
            <w:pPr>
              <w:spacing w:line="360" w:lineRule="auto"/>
              <w:rPr>
                <w:rFonts w:ascii="Times New Roman" w:hAnsi="Times New Roman" w:cs="宋体"/>
                <w:sz w:val="24"/>
                <w:szCs w:val="24"/>
              </w:rPr>
            </w:pPr>
          </w:p>
          <w:p w:rsidR="0061101D" w:rsidRPr="00F51A8B" w:rsidRDefault="0061101D" w:rsidP="0096229D">
            <w:pPr>
              <w:spacing w:line="360" w:lineRule="auto"/>
              <w:rPr>
                <w:rFonts w:ascii="Times New Roman" w:hAnsi="Times New Roman" w:cs="宋体"/>
                <w:sz w:val="24"/>
                <w:szCs w:val="24"/>
              </w:rPr>
            </w:pPr>
          </w:p>
          <w:p w:rsidR="0061101D" w:rsidRPr="00F51A8B" w:rsidRDefault="0061101D" w:rsidP="0096229D">
            <w:pPr>
              <w:spacing w:line="360" w:lineRule="auto"/>
              <w:rPr>
                <w:rFonts w:ascii="Times New Roman" w:hAnsi="Times New Roman" w:cs="宋体"/>
                <w:sz w:val="24"/>
                <w:szCs w:val="24"/>
              </w:rPr>
            </w:pPr>
          </w:p>
          <w:p w:rsidR="0061101D" w:rsidRPr="00F51A8B" w:rsidRDefault="0061101D" w:rsidP="0096229D">
            <w:pPr>
              <w:spacing w:line="360" w:lineRule="auto"/>
              <w:rPr>
                <w:rFonts w:ascii="Times New Roman" w:hAnsi="Times New Roman" w:cs="宋体"/>
                <w:sz w:val="24"/>
                <w:szCs w:val="24"/>
              </w:rPr>
            </w:pPr>
          </w:p>
          <w:p w:rsidR="0061101D" w:rsidRPr="00F51A8B" w:rsidRDefault="0061101D" w:rsidP="0096229D">
            <w:pPr>
              <w:spacing w:line="360" w:lineRule="auto"/>
              <w:rPr>
                <w:rFonts w:ascii="Times New Roman" w:hAnsi="Times New Roman" w:cs="宋体"/>
                <w:sz w:val="24"/>
                <w:szCs w:val="24"/>
              </w:rPr>
            </w:pPr>
          </w:p>
          <w:p w:rsidR="0061101D" w:rsidRPr="00F51A8B" w:rsidRDefault="0061101D" w:rsidP="0096229D">
            <w:pPr>
              <w:spacing w:line="360" w:lineRule="auto"/>
              <w:rPr>
                <w:rFonts w:ascii="Times New Roman" w:hAnsi="Times New Roman" w:cs="宋体"/>
                <w:sz w:val="24"/>
                <w:szCs w:val="24"/>
              </w:rPr>
            </w:pPr>
          </w:p>
        </w:tc>
      </w:tr>
    </w:tbl>
    <w:p w:rsidR="0039037F" w:rsidRPr="00F51A8B" w:rsidRDefault="00A4134B" w:rsidP="00D01D48">
      <w:pPr>
        <w:spacing w:line="360" w:lineRule="auto"/>
        <w:outlineLvl w:val="0"/>
        <w:rPr>
          <w:rFonts w:ascii="Times New Roman" w:hAnsi="Times New Roman" w:cs="Times New Roman"/>
          <w:b/>
          <w:bCs/>
          <w:sz w:val="24"/>
          <w:szCs w:val="24"/>
        </w:rPr>
      </w:pPr>
      <w:r w:rsidRPr="00F51A8B">
        <w:rPr>
          <w:rFonts w:ascii="Times New Roman" w:hAnsi="Times New Roman" w:cs="宋体" w:hint="eastAsia"/>
          <w:b/>
          <w:bCs/>
          <w:sz w:val="24"/>
          <w:szCs w:val="24"/>
        </w:rPr>
        <w:lastRenderedPageBreak/>
        <w:t>选址合理性分析</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F51A8B" w:rsidRPr="00F51A8B">
        <w:tc>
          <w:tcPr>
            <w:tcW w:w="8522" w:type="dxa"/>
          </w:tcPr>
          <w:p w:rsidR="0039037F" w:rsidRPr="00F51A8B" w:rsidRDefault="00A4134B">
            <w:pPr>
              <w:spacing w:line="360" w:lineRule="auto"/>
              <w:ind w:firstLineChars="200" w:firstLine="482"/>
              <w:rPr>
                <w:rFonts w:ascii="Times New Roman" w:hAnsi="Times New Roman" w:cs="Times New Roman"/>
                <w:b/>
                <w:bCs/>
                <w:sz w:val="24"/>
                <w:szCs w:val="24"/>
              </w:rPr>
            </w:pPr>
            <w:r w:rsidRPr="00F51A8B">
              <w:rPr>
                <w:rFonts w:ascii="Times New Roman" w:hAnsi="Times New Roman" w:cs="Times New Roman"/>
                <w:b/>
                <w:bCs/>
                <w:sz w:val="24"/>
                <w:szCs w:val="24"/>
              </w:rPr>
              <w:t>1</w:t>
            </w:r>
            <w:r w:rsidRPr="00F51A8B">
              <w:rPr>
                <w:rFonts w:ascii="Times New Roman" w:hAnsi="Times New Roman" w:cs="宋体" w:hint="eastAsia"/>
                <w:b/>
                <w:bCs/>
                <w:sz w:val="24"/>
                <w:szCs w:val="24"/>
              </w:rPr>
              <w:t>、产业政策的符合性</w:t>
            </w:r>
          </w:p>
          <w:p w:rsidR="0039037F" w:rsidRPr="00F51A8B" w:rsidRDefault="00CB38F7">
            <w:pPr>
              <w:spacing w:line="360" w:lineRule="auto"/>
              <w:ind w:firstLineChars="200" w:firstLine="480"/>
              <w:rPr>
                <w:rFonts w:ascii="Times New Roman" w:hAnsi="Times New Roman" w:cs="Times New Roman"/>
                <w:sz w:val="24"/>
                <w:szCs w:val="24"/>
              </w:rPr>
            </w:pPr>
            <w:r w:rsidRPr="00F51A8B">
              <w:rPr>
                <w:rFonts w:ascii="Times New Roman" w:hAnsi="Times New Roman" w:cs="Times New Roman"/>
                <w:sz w:val="24"/>
                <w:szCs w:val="24"/>
              </w:rPr>
              <w:t>根据中华人民共和国国家发展和改革委员会令（第</w:t>
            </w:r>
            <w:r w:rsidRPr="00F51A8B">
              <w:rPr>
                <w:rFonts w:ascii="Times New Roman" w:hAnsi="Times New Roman" w:cs="Times New Roman"/>
                <w:sz w:val="24"/>
                <w:szCs w:val="24"/>
              </w:rPr>
              <w:t>21</w:t>
            </w:r>
            <w:r w:rsidRPr="00F51A8B">
              <w:rPr>
                <w:rFonts w:ascii="Times New Roman" w:hAnsi="Times New Roman" w:cs="Times New Roman"/>
                <w:sz w:val="24"/>
                <w:szCs w:val="24"/>
              </w:rPr>
              <w:t>号）《产业结构调整指导目录（</w:t>
            </w:r>
            <w:r w:rsidRPr="00F51A8B">
              <w:rPr>
                <w:rFonts w:ascii="Times New Roman" w:hAnsi="Times New Roman" w:cs="Times New Roman"/>
                <w:sz w:val="24"/>
                <w:szCs w:val="24"/>
              </w:rPr>
              <w:t>2011</w:t>
            </w:r>
            <w:r w:rsidRPr="00F51A8B">
              <w:rPr>
                <w:rFonts w:ascii="Times New Roman" w:hAnsi="Times New Roman" w:cs="Times New Roman"/>
                <w:sz w:val="24"/>
                <w:szCs w:val="24"/>
              </w:rPr>
              <w:t>年本）》（</w:t>
            </w:r>
            <w:r w:rsidRPr="00F51A8B">
              <w:rPr>
                <w:rFonts w:ascii="Times New Roman" w:hAnsi="Times New Roman" w:cs="Times New Roman"/>
                <w:sz w:val="24"/>
                <w:szCs w:val="24"/>
              </w:rPr>
              <w:t>2013</w:t>
            </w:r>
            <w:r w:rsidRPr="00F51A8B">
              <w:rPr>
                <w:rFonts w:ascii="Times New Roman" w:hAnsi="Times New Roman" w:cs="Times New Roman"/>
                <w:sz w:val="24"/>
                <w:szCs w:val="24"/>
              </w:rPr>
              <w:t>年修改本），本项目建设不属于</w:t>
            </w:r>
            <w:proofErr w:type="gramStart"/>
            <w:r w:rsidRPr="00F51A8B">
              <w:rPr>
                <w:rFonts w:ascii="Times New Roman" w:hAnsi="Times New Roman" w:cs="Times New Roman"/>
                <w:sz w:val="24"/>
                <w:szCs w:val="24"/>
              </w:rPr>
              <w:t>国家发改委</w:t>
            </w:r>
            <w:proofErr w:type="gramEnd"/>
            <w:r w:rsidRPr="00F51A8B">
              <w:rPr>
                <w:rFonts w:ascii="Times New Roman" w:hAnsi="Times New Roman" w:cs="Times New Roman"/>
                <w:sz w:val="24"/>
                <w:szCs w:val="24"/>
              </w:rPr>
              <w:t>颁布的《产业结构调整目录（</w:t>
            </w:r>
            <w:r w:rsidRPr="00F51A8B">
              <w:rPr>
                <w:rFonts w:ascii="Times New Roman" w:hAnsi="Times New Roman" w:cs="Times New Roman"/>
                <w:sz w:val="24"/>
                <w:szCs w:val="24"/>
              </w:rPr>
              <w:t>2011</w:t>
            </w:r>
            <w:r w:rsidRPr="00F51A8B">
              <w:rPr>
                <w:rFonts w:ascii="Times New Roman" w:hAnsi="Times New Roman" w:cs="Times New Roman"/>
                <w:sz w:val="24"/>
                <w:szCs w:val="24"/>
              </w:rPr>
              <w:t>年本）》（</w:t>
            </w:r>
            <w:r w:rsidRPr="00F51A8B">
              <w:rPr>
                <w:rFonts w:ascii="Times New Roman" w:hAnsi="Times New Roman" w:cs="Times New Roman"/>
                <w:sz w:val="24"/>
                <w:szCs w:val="24"/>
              </w:rPr>
              <w:t>2013</w:t>
            </w:r>
            <w:r w:rsidRPr="00F51A8B">
              <w:rPr>
                <w:rFonts w:ascii="Times New Roman" w:hAnsi="Times New Roman" w:cs="Times New Roman"/>
                <w:sz w:val="24"/>
                <w:szCs w:val="24"/>
              </w:rPr>
              <w:t>年修改本）规定中的</w:t>
            </w:r>
            <w:r w:rsidR="0061101D" w:rsidRPr="00F51A8B">
              <w:rPr>
                <w:rFonts w:ascii="Times New Roman" w:hAnsi="Times New Roman" w:cs="Times New Roman" w:hint="eastAsia"/>
                <w:sz w:val="24"/>
                <w:szCs w:val="24"/>
              </w:rPr>
              <w:t>鼓励类、</w:t>
            </w:r>
            <w:r w:rsidRPr="00F51A8B">
              <w:rPr>
                <w:rFonts w:ascii="Times New Roman" w:hAnsi="Times New Roman" w:cs="Times New Roman"/>
                <w:sz w:val="24"/>
                <w:szCs w:val="24"/>
              </w:rPr>
              <w:t>限制类和淘汰类项目，属于国家产业政策的允许类建设项目，符合国家产业政策。</w:t>
            </w:r>
          </w:p>
          <w:p w:rsidR="0039037F" w:rsidRPr="00F51A8B" w:rsidRDefault="00A4134B">
            <w:pPr>
              <w:spacing w:line="360" w:lineRule="auto"/>
              <w:ind w:firstLineChars="200" w:firstLine="482"/>
              <w:rPr>
                <w:rFonts w:ascii="Times New Roman" w:hAnsi="Times New Roman" w:cs="Times New Roman"/>
                <w:b/>
                <w:bCs/>
                <w:sz w:val="24"/>
                <w:szCs w:val="24"/>
              </w:rPr>
            </w:pPr>
            <w:r w:rsidRPr="00F51A8B">
              <w:rPr>
                <w:rFonts w:ascii="Times New Roman" w:hAnsi="Times New Roman" w:cs="Times New Roman"/>
                <w:b/>
                <w:bCs/>
                <w:sz w:val="24"/>
                <w:szCs w:val="24"/>
              </w:rPr>
              <w:t>2</w:t>
            </w:r>
            <w:r w:rsidRPr="00F51A8B">
              <w:rPr>
                <w:rFonts w:ascii="Times New Roman" w:hAnsi="Times New Roman" w:cs="宋体" w:hint="eastAsia"/>
                <w:b/>
                <w:bCs/>
                <w:sz w:val="24"/>
                <w:szCs w:val="24"/>
              </w:rPr>
              <w:t>、选址合理性分析</w:t>
            </w:r>
          </w:p>
          <w:p w:rsidR="0039037F" w:rsidRPr="00F51A8B" w:rsidRDefault="00CC618E" w:rsidP="00CC618E">
            <w:pPr>
              <w:spacing w:line="360" w:lineRule="auto"/>
              <w:ind w:firstLineChars="200" w:firstLine="480"/>
              <w:rPr>
                <w:rFonts w:ascii="Times New Roman" w:hAnsi="Times New Roman" w:cs="宋体"/>
                <w:sz w:val="24"/>
                <w:szCs w:val="24"/>
              </w:rPr>
            </w:pPr>
            <w:r w:rsidRPr="00F51A8B">
              <w:rPr>
                <w:rFonts w:ascii="Times New Roman" w:hAnsi="Times New Roman" w:cs="Times New Roman" w:hint="eastAsia"/>
                <w:sz w:val="24"/>
                <w:szCs w:val="24"/>
              </w:rPr>
              <w:t>本项目位于长春市高新区卓越大街</w:t>
            </w:r>
            <w:r w:rsidRPr="00F51A8B">
              <w:rPr>
                <w:rFonts w:ascii="Times New Roman" w:hAnsi="Times New Roman" w:cs="Times New Roman" w:hint="eastAsia"/>
                <w:sz w:val="24"/>
                <w:szCs w:val="24"/>
              </w:rPr>
              <w:t>2379</w:t>
            </w:r>
            <w:r w:rsidRPr="00F51A8B">
              <w:rPr>
                <w:rFonts w:ascii="Times New Roman" w:hAnsi="Times New Roman" w:cs="Times New Roman" w:hint="eastAsia"/>
                <w:sz w:val="24"/>
                <w:szCs w:val="24"/>
              </w:rPr>
              <w:t>号，长春英利汽车工业股份有限公司现有厂房内进行建设，用地类型为工业用地，项目的建设不涉及拆迁、征地和占用耕地等问题，不涉及土石方开挖，仅为设备安装，对土地的原使用性质没有改变，因此，项目的建设对周围生态环境不会造成显著影响。</w:t>
            </w:r>
            <w:r w:rsidR="00CB38F7" w:rsidRPr="00F51A8B">
              <w:rPr>
                <w:rFonts w:ascii="Times New Roman" w:hAnsi="Times New Roman" w:cs="宋体" w:hint="eastAsia"/>
                <w:sz w:val="24"/>
                <w:szCs w:val="24"/>
              </w:rPr>
              <w:t>在采取相应环保措施后，运营期可使各污染物达标排放，对环境的影响较小</w:t>
            </w:r>
            <w:r w:rsidR="00547DEE" w:rsidRPr="00F51A8B">
              <w:rPr>
                <w:rFonts w:ascii="Times New Roman" w:hAnsi="Times New Roman" w:cs="宋体" w:hint="eastAsia"/>
                <w:sz w:val="24"/>
                <w:szCs w:val="24"/>
              </w:rPr>
              <w:t>，项目选址符合要求。</w:t>
            </w:r>
          </w:p>
          <w:p w:rsidR="0039037F" w:rsidRPr="00F51A8B" w:rsidRDefault="00A4134B">
            <w:pPr>
              <w:spacing w:line="360" w:lineRule="auto"/>
              <w:ind w:firstLineChars="200" w:firstLine="482"/>
              <w:rPr>
                <w:rFonts w:ascii="Times New Roman" w:hAnsi="Times New Roman" w:cs="Times New Roman"/>
                <w:b/>
                <w:bCs/>
                <w:sz w:val="24"/>
                <w:szCs w:val="24"/>
              </w:rPr>
            </w:pPr>
            <w:r w:rsidRPr="00F51A8B">
              <w:rPr>
                <w:rFonts w:ascii="Times New Roman" w:hAnsi="Times New Roman" w:cs="Times New Roman"/>
                <w:b/>
                <w:bCs/>
                <w:sz w:val="24"/>
                <w:szCs w:val="24"/>
              </w:rPr>
              <w:t>3</w:t>
            </w:r>
            <w:r w:rsidRPr="00F51A8B">
              <w:rPr>
                <w:rFonts w:ascii="Times New Roman" w:hAnsi="Times New Roman" w:cs="宋体" w:hint="eastAsia"/>
                <w:b/>
                <w:bCs/>
                <w:sz w:val="24"/>
                <w:szCs w:val="24"/>
              </w:rPr>
              <w:t>、总体规划符合性</w:t>
            </w:r>
          </w:p>
          <w:p w:rsidR="006D2C59" w:rsidRPr="00F51A8B" w:rsidRDefault="00CC618E" w:rsidP="00836B03">
            <w:pPr>
              <w:spacing w:line="360" w:lineRule="auto"/>
              <w:ind w:firstLineChars="200" w:firstLine="480"/>
              <w:rPr>
                <w:rFonts w:ascii="Times New Roman" w:hAnsi="Times New Roman" w:cs="Times New Roman"/>
                <w:sz w:val="24"/>
                <w:szCs w:val="24"/>
              </w:rPr>
            </w:pPr>
            <w:r w:rsidRPr="00F51A8B">
              <w:rPr>
                <w:rFonts w:ascii="Times New Roman" w:hAnsi="Times New Roman" w:cs="Times New Roman" w:hint="eastAsia"/>
                <w:sz w:val="24"/>
                <w:szCs w:val="24"/>
              </w:rPr>
              <w:t>本项目位于长春市高新区卓越大街</w:t>
            </w:r>
            <w:r w:rsidRPr="00F51A8B">
              <w:rPr>
                <w:rFonts w:ascii="Times New Roman" w:hAnsi="Times New Roman" w:cs="Times New Roman" w:hint="eastAsia"/>
                <w:sz w:val="24"/>
                <w:szCs w:val="24"/>
              </w:rPr>
              <w:t>2379</w:t>
            </w:r>
            <w:r w:rsidRPr="00F51A8B">
              <w:rPr>
                <w:rFonts w:ascii="Times New Roman" w:hAnsi="Times New Roman" w:cs="Times New Roman" w:hint="eastAsia"/>
                <w:sz w:val="24"/>
                <w:szCs w:val="24"/>
              </w:rPr>
              <w:t>号，长春英利汽车工业股份有限公司现有厂房内进行建设，</w:t>
            </w:r>
            <w:r w:rsidR="006D2C59" w:rsidRPr="00F51A8B">
              <w:rPr>
                <w:rFonts w:ascii="Times New Roman" w:hAnsi="Times New Roman" w:cs="Times New Roman" w:hint="eastAsia"/>
                <w:sz w:val="24"/>
                <w:szCs w:val="24"/>
              </w:rPr>
              <w:t>根据长春市高新南区控制性详细规划中的土地利用规划图可知本项目用地性质为工业用地。根据《长春新区发展总体规划环境影响评价报告书》（</w:t>
            </w:r>
            <w:r w:rsidR="006D2C59" w:rsidRPr="00F51A8B">
              <w:rPr>
                <w:rFonts w:ascii="Times New Roman" w:hAnsi="Times New Roman" w:cs="Times New Roman" w:hint="eastAsia"/>
                <w:sz w:val="24"/>
                <w:szCs w:val="24"/>
              </w:rPr>
              <w:t>2017</w:t>
            </w:r>
            <w:r w:rsidR="006D2C59" w:rsidRPr="00F51A8B">
              <w:rPr>
                <w:rFonts w:ascii="Times New Roman" w:hAnsi="Times New Roman" w:cs="Times New Roman" w:hint="eastAsia"/>
                <w:sz w:val="24"/>
                <w:szCs w:val="24"/>
              </w:rPr>
              <w:t>年</w:t>
            </w:r>
            <w:r w:rsidR="006D2C59" w:rsidRPr="00F51A8B">
              <w:rPr>
                <w:rFonts w:ascii="Times New Roman" w:hAnsi="Times New Roman" w:cs="Times New Roman" w:hint="eastAsia"/>
                <w:sz w:val="24"/>
                <w:szCs w:val="24"/>
              </w:rPr>
              <w:t>6</w:t>
            </w:r>
            <w:r w:rsidR="006D2C59" w:rsidRPr="00F51A8B">
              <w:rPr>
                <w:rFonts w:ascii="Times New Roman" w:hAnsi="Times New Roman" w:cs="Times New Roman" w:hint="eastAsia"/>
                <w:sz w:val="24"/>
                <w:szCs w:val="24"/>
              </w:rPr>
              <w:t>月，正在审批中）可知，长春高新技术产业开发区五园区为创意与软件产业园、</w:t>
            </w:r>
            <w:proofErr w:type="gramStart"/>
            <w:r w:rsidR="006D2C59" w:rsidRPr="00F51A8B">
              <w:rPr>
                <w:rFonts w:ascii="Times New Roman" w:hAnsi="Times New Roman" w:cs="Times New Roman" w:hint="eastAsia"/>
                <w:sz w:val="24"/>
                <w:szCs w:val="24"/>
              </w:rPr>
              <w:t>动漫产业</w:t>
            </w:r>
            <w:proofErr w:type="gramEnd"/>
            <w:r w:rsidR="006D2C59" w:rsidRPr="00F51A8B">
              <w:rPr>
                <w:rFonts w:ascii="Times New Roman" w:hAnsi="Times New Roman" w:cs="Times New Roman" w:hint="eastAsia"/>
                <w:sz w:val="24"/>
                <w:szCs w:val="24"/>
              </w:rPr>
              <w:t>园、光机电产业园、医药产业园、汽车及零部件产业园，积极发展汽车、光电信息、生物医药、文化创意、城市服务等产业，本项目为汽车零部件检测及汽车零部件试制，符合开发区规划要求和土地利用规划。</w:t>
            </w:r>
          </w:p>
          <w:p w:rsidR="00836B03" w:rsidRPr="00F51A8B" w:rsidRDefault="00836B03" w:rsidP="00836B03">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汽车工业是长春市的主要产业，本项目产品主要为</w:t>
            </w:r>
            <w:r w:rsidR="00CC618E" w:rsidRPr="00F51A8B">
              <w:rPr>
                <w:rFonts w:ascii="Times New Roman" w:hAnsi="Times New Roman" w:cs="宋体" w:hint="eastAsia"/>
                <w:sz w:val="24"/>
                <w:szCs w:val="24"/>
              </w:rPr>
              <w:t>汽车用部件</w:t>
            </w:r>
            <w:r w:rsidR="00D4467A" w:rsidRPr="00F51A8B">
              <w:rPr>
                <w:rFonts w:ascii="Times New Roman" w:hAnsi="Times New Roman" w:cs="宋体" w:hint="eastAsia"/>
                <w:sz w:val="24"/>
                <w:szCs w:val="24"/>
              </w:rPr>
              <w:t>，</w:t>
            </w:r>
            <w:r w:rsidRPr="00F51A8B">
              <w:rPr>
                <w:rFonts w:ascii="Times New Roman" w:hAnsi="Times New Roman" w:cs="宋体" w:hint="eastAsia"/>
                <w:sz w:val="24"/>
                <w:szCs w:val="24"/>
              </w:rPr>
              <w:t>符合《长春市城市总体规划（</w:t>
            </w:r>
            <w:r w:rsidRPr="00F51A8B">
              <w:rPr>
                <w:rFonts w:ascii="Times New Roman" w:hAnsi="Times New Roman" w:cs="宋体" w:hint="eastAsia"/>
                <w:sz w:val="24"/>
                <w:szCs w:val="24"/>
              </w:rPr>
              <w:t>2010~2020</w:t>
            </w:r>
            <w:r w:rsidRPr="00F51A8B">
              <w:rPr>
                <w:rFonts w:ascii="Times New Roman" w:hAnsi="Times New Roman" w:cs="宋体" w:hint="eastAsia"/>
                <w:sz w:val="24"/>
                <w:szCs w:val="24"/>
              </w:rPr>
              <w:t>年）》中“城市东北部重点发展先进制造业”的内容</w:t>
            </w:r>
            <w:r w:rsidR="0096229D" w:rsidRPr="00F51A8B">
              <w:rPr>
                <w:rFonts w:ascii="Times New Roman" w:hAnsi="Times New Roman" w:cs="宋体" w:hint="eastAsia"/>
                <w:sz w:val="24"/>
                <w:szCs w:val="24"/>
              </w:rPr>
              <w:t>，</w:t>
            </w:r>
            <w:r w:rsidRPr="00F51A8B">
              <w:rPr>
                <w:rFonts w:ascii="Times New Roman" w:hAnsi="Times New Roman" w:cs="宋体" w:hint="eastAsia"/>
                <w:sz w:val="24"/>
                <w:szCs w:val="24"/>
              </w:rPr>
              <w:t>符合《长春市城市总体规划（</w:t>
            </w:r>
            <w:r w:rsidRPr="00F51A8B">
              <w:rPr>
                <w:rFonts w:ascii="Times New Roman" w:hAnsi="Times New Roman" w:cs="宋体" w:hint="eastAsia"/>
                <w:sz w:val="24"/>
                <w:szCs w:val="24"/>
              </w:rPr>
              <w:t>2010~2020</w:t>
            </w:r>
            <w:r w:rsidRPr="00F51A8B">
              <w:rPr>
                <w:rFonts w:ascii="Times New Roman" w:hAnsi="Times New Roman" w:cs="宋体" w:hint="eastAsia"/>
                <w:sz w:val="24"/>
                <w:szCs w:val="24"/>
              </w:rPr>
              <w:t>年）》中关于经济发展战略的相关规定，“走科技含量高、经济效益好、资源消耗低、环境污染少的新型工业化道路，实现国有、民营、外资等多种所有制经济的共同发展。努力构建以整车产能为基础，新能源车、特种车、汽车核心零部件、汽车服务业和汽车文化为一体的汽车产业基地”。同时，本项目建设地点不涉及生态环境保护区、水源地保护区等环境敏感目标，符合《长春市城市总体规划（</w:t>
            </w:r>
            <w:r w:rsidRPr="00F51A8B">
              <w:rPr>
                <w:rFonts w:ascii="Times New Roman" w:hAnsi="Times New Roman" w:cs="宋体" w:hint="eastAsia"/>
                <w:sz w:val="24"/>
                <w:szCs w:val="24"/>
              </w:rPr>
              <w:t>2010~2020</w:t>
            </w:r>
            <w:r w:rsidRPr="00F51A8B">
              <w:rPr>
                <w:rFonts w:ascii="Times New Roman" w:hAnsi="Times New Roman" w:cs="宋体" w:hint="eastAsia"/>
                <w:sz w:val="24"/>
                <w:szCs w:val="24"/>
              </w:rPr>
              <w:t>年）》中关于生态和环境保护方面的规定，</w:t>
            </w:r>
          </w:p>
          <w:p w:rsidR="0039037F" w:rsidRPr="00F51A8B" w:rsidRDefault="00836B03">
            <w:pPr>
              <w:spacing w:line="360" w:lineRule="auto"/>
              <w:ind w:firstLineChars="200" w:firstLine="480"/>
              <w:rPr>
                <w:rFonts w:ascii="Times New Roman" w:hAnsi="Times New Roman" w:cs="Times New Roman"/>
                <w:sz w:val="24"/>
              </w:rPr>
            </w:pPr>
            <w:r w:rsidRPr="00F51A8B">
              <w:rPr>
                <w:rFonts w:ascii="Times New Roman" w:hAnsi="Times New Roman" w:cs="宋体" w:hint="eastAsia"/>
                <w:sz w:val="24"/>
                <w:szCs w:val="24"/>
              </w:rPr>
              <w:lastRenderedPageBreak/>
              <w:t>综上所述</w:t>
            </w:r>
            <w:r w:rsidR="00D4467A" w:rsidRPr="00F51A8B">
              <w:rPr>
                <w:rFonts w:ascii="Times New Roman" w:hAnsi="Times New Roman" w:cs="宋体" w:hint="eastAsia"/>
                <w:sz w:val="24"/>
                <w:szCs w:val="24"/>
              </w:rPr>
              <w:t>，</w:t>
            </w:r>
            <w:r w:rsidRPr="00F51A8B">
              <w:rPr>
                <w:rFonts w:ascii="Times New Roman" w:hAnsi="Times New Roman" w:cs="宋体" w:hint="eastAsia"/>
                <w:sz w:val="24"/>
                <w:szCs w:val="24"/>
              </w:rPr>
              <w:t>本项目的建设</w:t>
            </w:r>
            <w:r w:rsidR="00D4467A" w:rsidRPr="00F51A8B">
              <w:rPr>
                <w:rFonts w:ascii="Times New Roman" w:hAnsi="Times New Roman" w:cs="宋体" w:hint="eastAsia"/>
                <w:sz w:val="24"/>
                <w:szCs w:val="24"/>
              </w:rPr>
              <w:t>符合《长春市城市总体规划</w:t>
            </w:r>
            <w:r w:rsidRPr="00F51A8B">
              <w:rPr>
                <w:rFonts w:ascii="Times New Roman" w:hAnsi="Times New Roman" w:cs="宋体" w:hint="eastAsia"/>
                <w:sz w:val="24"/>
                <w:szCs w:val="24"/>
              </w:rPr>
              <w:t>（</w:t>
            </w:r>
            <w:r w:rsidRPr="00F51A8B">
              <w:rPr>
                <w:rFonts w:ascii="Times New Roman" w:hAnsi="Times New Roman" w:cs="宋体" w:hint="eastAsia"/>
                <w:sz w:val="24"/>
                <w:szCs w:val="24"/>
              </w:rPr>
              <w:t>2010~2020</w:t>
            </w:r>
            <w:r w:rsidRPr="00F51A8B">
              <w:rPr>
                <w:rFonts w:ascii="Times New Roman" w:hAnsi="Times New Roman" w:cs="宋体" w:hint="eastAsia"/>
                <w:sz w:val="24"/>
                <w:szCs w:val="24"/>
              </w:rPr>
              <w:t>年）</w:t>
            </w:r>
            <w:r w:rsidR="00D4467A" w:rsidRPr="00F51A8B">
              <w:rPr>
                <w:rFonts w:ascii="Times New Roman" w:hAnsi="Times New Roman" w:cs="宋体" w:hint="eastAsia"/>
                <w:sz w:val="24"/>
                <w:szCs w:val="24"/>
              </w:rPr>
              <w:t>》的发展规划要求。</w:t>
            </w:r>
          </w:p>
          <w:p w:rsidR="0039037F" w:rsidRPr="00F51A8B" w:rsidRDefault="00A4134B">
            <w:pPr>
              <w:spacing w:line="360" w:lineRule="auto"/>
              <w:ind w:firstLineChars="200" w:firstLine="482"/>
              <w:rPr>
                <w:rFonts w:ascii="Times New Roman" w:hAnsi="Times New Roman" w:cs="Times New Roman"/>
                <w:b/>
                <w:bCs/>
                <w:sz w:val="24"/>
                <w:szCs w:val="24"/>
              </w:rPr>
            </w:pPr>
            <w:r w:rsidRPr="00F51A8B">
              <w:rPr>
                <w:rFonts w:ascii="Times New Roman" w:hAnsi="Times New Roman" w:cs="Times New Roman"/>
                <w:b/>
                <w:bCs/>
                <w:sz w:val="24"/>
                <w:szCs w:val="24"/>
              </w:rPr>
              <w:t>4</w:t>
            </w:r>
            <w:r w:rsidRPr="00F51A8B">
              <w:rPr>
                <w:rFonts w:ascii="Times New Roman" w:hAnsi="Times New Roman" w:cs="宋体" w:hint="eastAsia"/>
                <w:b/>
                <w:bCs/>
                <w:sz w:val="24"/>
                <w:szCs w:val="24"/>
              </w:rPr>
              <w:t>、环境敏感性分析</w:t>
            </w:r>
          </w:p>
          <w:p w:rsidR="0039037F" w:rsidRPr="00F51A8B" w:rsidRDefault="00CC618E" w:rsidP="009463F6">
            <w:pPr>
              <w:spacing w:line="360" w:lineRule="auto"/>
              <w:ind w:firstLineChars="200" w:firstLine="480"/>
              <w:rPr>
                <w:rFonts w:ascii="Times New Roman" w:hAnsi="Times New Roman" w:cs="Times New Roman"/>
                <w:sz w:val="24"/>
                <w:szCs w:val="24"/>
              </w:rPr>
            </w:pPr>
            <w:r w:rsidRPr="00F51A8B">
              <w:rPr>
                <w:rFonts w:ascii="Times New Roman" w:hAnsi="Times New Roman" w:cs="Times New Roman" w:hint="eastAsia"/>
                <w:sz w:val="24"/>
                <w:szCs w:val="24"/>
              </w:rPr>
              <w:t>本项目位于长春市高新区卓越大街</w:t>
            </w:r>
            <w:r w:rsidRPr="00F51A8B">
              <w:rPr>
                <w:rFonts w:ascii="Times New Roman" w:hAnsi="Times New Roman" w:cs="Times New Roman" w:hint="eastAsia"/>
                <w:sz w:val="24"/>
                <w:szCs w:val="24"/>
              </w:rPr>
              <w:t>2379</w:t>
            </w:r>
            <w:r w:rsidRPr="00F51A8B">
              <w:rPr>
                <w:rFonts w:ascii="Times New Roman" w:hAnsi="Times New Roman" w:cs="Times New Roman" w:hint="eastAsia"/>
                <w:sz w:val="24"/>
                <w:szCs w:val="24"/>
              </w:rPr>
              <w:t>号，长春英利汽车工业股份有限公司现有厂房内进行建设，</w:t>
            </w:r>
            <w:r w:rsidRPr="00F51A8B">
              <w:rPr>
                <w:rFonts w:ascii="Times New Roman" w:hAnsi="Times New Roman" w:cs="宋体" w:hint="eastAsia"/>
                <w:sz w:val="24"/>
                <w:szCs w:val="24"/>
              </w:rPr>
              <w:t>厂区东侧紧邻卓越大街，南侧为林</w:t>
            </w:r>
            <w:proofErr w:type="gramStart"/>
            <w:r w:rsidRPr="00F51A8B">
              <w:rPr>
                <w:rFonts w:ascii="Times New Roman" w:hAnsi="Times New Roman" w:cs="宋体" w:hint="eastAsia"/>
                <w:sz w:val="24"/>
                <w:szCs w:val="24"/>
              </w:rPr>
              <w:t>田文化</w:t>
            </w:r>
            <w:proofErr w:type="gramEnd"/>
            <w:r w:rsidRPr="00F51A8B">
              <w:rPr>
                <w:rFonts w:ascii="Times New Roman" w:hAnsi="Times New Roman" w:cs="宋体" w:hint="eastAsia"/>
                <w:sz w:val="24"/>
                <w:szCs w:val="24"/>
              </w:rPr>
              <w:t>科技创意产业园，西侧为空地，北侧为长春富维梅克朗汽车镜有限公司，</w:t>
            </w:r>
            <w:r w:rsidR="00D4467A" w:rsidRPr="00F51A8B">
              <w:rPr>
                <w:rFonts w:ascii="Times New Roman" w:hAnsi="Times New Roman" w:cs="宋体" w:hint="eastAsia"/>
                <w:sz w:val="24"/>
                <w:szCs w:val="24"/>
              </w:rPr>
              <w:t>周围无居民、学校等敏感点。</w:t>
            </w:r>
          </w:p>
          <w:p w:rsidR="0039037F" w:rsidRPr="00F51A8B" w:rsidRDefault="00A4134B">
            <w:pPr>
              <w:spacing w:line="360" w:lineRule="auto"/>
              <w:ind w:firstLine="480"/>
              <w:rPr>
                <w:rFonts w:ascii="Times New Roman" w:hAnsi="Times New Roman" w:cs="Times New Roman"/>
                <w:b/>
                <w:bCs/>
                <w:sz w:val="24"/>
                <w:szCs w:val="24"/>
              </w:rPr>
            </w:pPr>
            <w:r w:rsidRPr="00F51A8B">
              <w:rPr>
                <w:rFonts w:ascii="Times New Roman" w:hAnsi="Times New Roman" w:cs="Times New Roman"/>
                <w:b/>
                <w:bCs/>
                <w:sz w:val="24"/>
                <w:szCs w:val="24"/>
              </w:rPr>
              <w:t>5</w:t>
            </w:r>
            <w:r w:rsidRPr="00F51A8B">
              <w:rPr>
                <w:rFonts w:ascii="Times New Roman" w:hAnsi="Times New Roman" w:cs="宋体" w:hint="eastAsia"/>
                <w:b/>
                <w:bCs/>
                <w:sz w:val="24"/>
                <w:szCs w:val="24"/>
              </w:rPr>
              <w:t>、污染排放达标性分析</w:t>
            </w:r>
          </w:p>
          <w:p w:rsidR="009463F6" w:rsidRPr="00F51A8B" w:rsidRDefault="0061101D" w:rsidP="009463F6">
            <w:pPr>
              <w:spacing w:line="360" w:lineRule="auto"/>
              <w:ind w:firstLineChars="200" w:firstLine="480"/>
              <w:rPr>
                <w:rFonts w:ascii="Times New Roman" w:hAnsi="Times New Roman" w:cs="Times New Roman"/>
                <w:sz w:val="24"/>
                <w:szCs w:val="24"/>
              </w:rPr>
            </w:pPr>
            <w:r w:rsidRPr="00F51A8B">
              <w:rPr>
                <w:rFonts w:ascii="Times New Roman" w:hAnsi="Times New Roman" w:cs="宋体" w:hint="eastAsia"/>
                <w:sz w:val="24"/>
                <w:szCs w:val="24"/>
              </w:rPr>
              <w:t>本项目</w:t>
            </w:r>
            <w:proofErr w:type="gramStart"/>
            <w:r w:rsidRPr="00F51A8B">
              <w:rPr>
                <w:rFonts w:ascii="Times New Roman" w:hAnsi="Times New Roman" w:cs="宋体" w:hint="eastAsia"/>
                <w:sz w:val="24"/>
                <w:szCs w:val="24"/>
              </w:rPr>
              <w:t>不</w:t>
            </w:r>
            <w:proofErr w:type="gramEnd"/>
            <w:r w:rsidRPr="00F51A8B">
              <w:rPr>
                <w:rFonts w:ascii="Times New Roman" w:hAnsi="Times New Roman" w:cs="宋体" w:hint="eastAsia"/>
                <w:sz w:val="24"/>
                <w:szCs w:val="24"/>
              </w:rPr>
              <w:t>新增人员，无新增生活污水排放；无生产废水排放，生产用水仅为</w:t>
            </w:r>
            <w:r w:rsidR="00CC618E" w:rsidRPr="00F51A8B">
              <w:rPr>
                <w:rFonts w:ascii="Times New Roman" w:hAnsi="Times New Roman" w:cs="宋体" w:hint="eastAsia"/>
                <w:sz w:val="24"/>
                <w:szCs w:val="24"/>
              </w:rPr>
              <w:t>切割用水</w:t>
            </w:r>
            <w:r w:rsidRPr="00F51A8B">
              <w:rPr>
                <w:rFonts w:ascii="Times New Roman" w:hAnsi="Times New Roman" w:cs="宋体" w:hint="eastAsia"/>
                <w:sz w:val="24"/>
                <w:szCs w:val="24"/>
              </w:rPr>
              <w:t>，循环使用，不外排。</w:t>
            </w:r>
          </w:p>
          <w:p w:rsidR="0039037F" w:rsidRPr="00F51A8B" w:rsidRDefault="00295BA7" w:rsidP="009463F6">
            <w:pPr>
              <w:spacing w:line="360" w:lineRule="auto"/>
              <w:ind w:firstLine="482"/>
              <w:rPr>
                <w:rFonts w:ascii="Times New Roman" w:hAnsi="Times New Roman" w:cs="Times New Roman"/>
                <w:sz w:val="24"/>
                <w:szCs w:val="24"/>
              </w:rPr>
            </w:pPr>
            <w:r w:rsidRPr="00F51A8B">
              <w:rPr>
                <w:rFonts w:ascii="Times New Roman" w:hAnsi="Times New Roman" w:cs="宋体" w:hint="eastAsia"/>
                <w:sz w:val="24"/>
                <w:szCs w:val="24"/>
              </w:rPr>
              <w:t>项目生产中</w:t>
            </w:r>
            <w:r w:rsidR="0049346C">
              <w:rPr>
                <w:rFonts w:ascii="Times New Roman" w:hAnsi="Times New Roman" w:cs="宋体" w:hint="eastAsia"/>
                <w:sz w:val="24"/>
                <w:szCs w:val="24"/>
              </w:rPr>
              <w:t>生产设备均</w:t>
            </w:r>
            <w:r w:rsidRPr="00F51A8B">
              <w:rPr>
                <w:rFonts w:ascii="Times New Roman" w:hAnsi="Times New Roman" w:cs="宋体" w:hint="eastAsia"/>
                <w:sz w:val="24"/>
                <w:szCs w:val="24"/>
              </w:rPr>
              <w:t>采用电加热</w:t>
            </w:r>
            <w:r w:rsidR="00AB316C" w:rsidRPr="00F51A8B">
              <w:rPr>
                <w:rFonts w:ascii="Times New Roman" w:hAnsi="Times New Roman" w:cs="宋体" w:hint="eastAsia"/>
                <w:sz w:val="24"/>
                <w:szCs w:val="24"/>
              </w:rPr>
              <w:t>，冬季取暖采用集中供热，生产过程中产生的废气主要为</w:t>
            </w:r>
            <w:r w:rsidR="00CC618E" w:rsidRPr="00F51A8B">
              <w:rPr>
                <w:rFonts w:ascii="Times New Roman" w:hAnsi="Times New Roman" w:cs="宋体" w:hint="eastAsia"/>
                <w:sz w:val="24"/>
                <w:szCs w:val="24"/>
              </w:rPr>
              <w:t>焊接烟尘，经</w:t>
            </w:r>
            <w:r w:rsidR="0049346C">
              <w:rPr>
                <w:rFonts w:ascii="Times New Roman" w:hAnsi="Times New Roman" w:cs="宋体" w:hint="eastAsia"/>
                <w:sz w:val="24"/>
                <w:szCs w:val="24"/>
              </w:rPr>
              <w:t>2</w:t>
            </w:r>
            <w:r w:rsidR="0049346C">
              <w:rPr>
                <w:rFonts w:ascii="Times New Roman" w:hAnsi="Times New Roman" w:cs="宋体" w:hint="eastAsia"/>
                <w:sz w:val="24"/>
                <w:szCs w:val="24"/>
              </w:rPr>
              <w:t>套</w:t>
            </w:r>
            <w:r w:rsidR="00CC618E" w:rsidRPr="00F51A8B">
              <w:rPr>
                <w:rFonts w:ascii="Times New Roman" w:hAnsi="Times New Roman" w:cs="宋体" w:hint="eastAsia"/>
                <w:sz w:val="24"/>
                <w:szCs w:val="24"/>
              </w:rPr>
              <w:t>湿式除尘器处理后满足《大气污染物综合排放标准》（</w:t>
            </w:r>
            <w:r w:rsidR="00CC618E" w:rsidRPr="00F51A8B">
              <w:rPr>
                <w:rFonts w:ascii="Times New Roman" w:hAnsi="Times New Roman" w:cs="宋体" w:hint="eastAsia"/>
                <w:sz w:val="24"/>
                <w:szCs w:val="24"/>
              </w:rPr>
              <w:t>GB16297-1996</w:t>
            </w:r>
            <w:r w:rsidR="00CC618E" w:rsidRPr="00F51A8B">
              <w:rPr>
                <w:rFonts w:ascii="Times New Roman" w:hAnsi="Times New Roman" w:cs="宋体" w:hint="eastAsia"/>
                <w:sz w:val="24"/>
                <w:szCs w:val="24"/>
              </w:rPr>
              <w:t>）中二级排放标准要求，通过</w:t>
            </w:r>
            <w:r w:rsidR="0049346C">
              <w:rPr>
                <w:rFonts w:ascii="Times New Roman" w:hAnsi="Times New Roman" w:cs="宋体" w:hint="eastAsia"/>
                <w:sz w:val="24"/>
                <w:szCs w:val="24"/>
              </w:rPr>
              <w:t>2</w:t>
            </w:r>
            <w:r w:rsidR="0049346C">
              <w:rPr>
                <w:rFonts w:ascii="Times New Roman" w:hAnsi="Times New Roman" w:cs="宋体" w:hint="eastAsia"/>
                <w:sz w:val="24"/>
                <w:szCs w:val="24"/>
              </w:rPr>
              <w:t>根</w:t>
            </w:r>
            <w:r w:rsidR="00CC618E" w:rsidRPr="00F51A8B">
              <w:rPr>
                <w:rFonts w:ascii="Times New Roman" w:hAnsi="Times New Roman" w:cs="宋体" w:hint="eastAsia"/>
                <w:sz w:val="24"/>
                <w:szCs w:val="24"/>
              </w:rPr>
              <w:t>15m</w:t>
            </w:r>
            <w:r w:rsidR="00CC618E" w:rsidRPr="00F51A8B">
              <w:rPr>
                <w:rFonts w:ascii="Times New Roman" w:hAnsi="Times New Roman" w:cs="宋体" w:hint="eastAsia"/>
                <w:sz w:val="24"/>
                <w:szCs w:val="24"/>
              </w:rPr>
              <w:t>高排气筒排放</w:t>
            </w:r>
            <w:r w:rsidR="0061101D" w:rsidRPr="00F51A8B">
              <w:rPr>
                <w:rFonts w:ascii="Times New Roman" w:hAnsi="Times New Roman" w:cs="宋体" w:hint="eastAsia"/>
                <w:sz w:val="24"/>
                <w:szCs w:val="24"/>
              </w:rPr>
              <w:t>。</w:t>
            </w:r>
          </w:p>
          <w:p w:rsidR="0039037F" w:rsidRPr="00F51A8B" w:rsidRDefault="00A4134B">
            <w:pPr>
              <w:spacing w:line="360" w:lineRule="auto"/>
              <w:ind w:firstLine="482"/>
              <w:rPr>
                <w:rFonts w:ascii="Times New Roman" w:hAnsi="Times New Roman" w:cs="Times New Roman"/>
                <w:sz w:val="24"/>
                <w:szCs w:val="24"/>
              </w:rPr>
            </w:pPr>
            <w:r w:rsidRPr="00F51A8B">
              <w:rPr>
                <w:rFonts w:ascii="Times New Roman" w:hAnsi="Times New Roman" w:cs="宋体" w:hint="eastAsia"/>
                <w:sz w:val="24"/>
                <w:szCs w:val="24"/>
              </w:rPr>
              <w:t>项目采取了有效的减噪措施，使</w:t>
            </w:r>
            <w:r w:rsidR="00C46BD6" w:rsidRPr="00F51A8B">
              <w:rPr>
                <w:rFonts w:ascii="Times New Roman" w:hAnsi="Times New Roman" w:cs="宋体" w:hint="eastAsia"/>
                <w:sz w:val="24"/>
                <w:szCs w:val="24"/>
              </w:rPr>
              <w:t>四</w:t>
            </w:r>
            <w:r w:rsidRPr="00F51A8B">
              <w:rPr>
                <w:rFonts w:ascii="Times New Roman" w:hAnsi="Times New Roman" w:cs="宋体" w:hint="eastAsia"/>
                <w:sz w:val="24"/>
                <w:szCs w:val="24"/>
              </w:rPr>
              <w:t>侧厂界处噪声满足《工业企业厂界环境噪声排放标准》（</w:t>
            </w:r>
            <w:r w:rsidRPr="00F51A8B">
              <w:rPr>
                <w:rFonts w:ascii="Times New Roman" w:hAnsi="Times New Roman" w:cs="Times New Roman"/>
                <w:sz w:val="24"/>
                <w:szCs w:val="24"/>
              </w:rPr>
              <w:t>GB12348-2008</w:t>
            </w:r>
            <w:r w:rsidRPr="00F51A8B">
              <w:rPr>
                <w:rFonts w:ascii="Times New Roman" w:hAnsi="Times New Roman" w:cs="宋体" w:hint="eastAsia"/>
                <w:sz w:val="24"/>
                <w:szCs w:val="24"/>
              </w:rPr>
              <w:t>）中的</w:t>
            </w:r>
            <w:r w:rsidR="00C46BD6" w:rsidRPr="00F51A8B">
              <w:rPr>
                <w:rFonts w:ascii="Times New Roman" w:hAnsi="Times New Roman" w:cs="Times New Roman" w:hint="eastAsia"/>
                <w:sz w:val="24"/>
                <w:szCs w:val="24"/>
              </w:rPr>
              <w:t>3</w:t>
            </w:r>
            <w:r w:rsidRPr="00F51A8B">
              <w:rPr>
                <w:rFonts w:ascii="Times New Roman" w:hAnsi="Times New Roman" w:cs="宋体" w:hint="eastAsia"/>
                <w:sz w:val="24"/>
                <w:szCs w:val="24"/>
              </w:rPr>
              <w:t>类标准。</w:t>
            </w:r>
          </w:p>
          <w:p w:rsidR="0039037F" w:rsidRPr="00F51A8B" w:rsidRDefault="00A4134B">
            <w:pPr>
              <w:spacing w:line="360" w:lineRule="auto"/>
              <w:ind w:firstLine="482"/>
              <w:rPr>
                <w:rFonts w:ascii="Times New Roman" w:hAnsi="Times New Roman" w:cs="Times New Roman"/>
                <w:sz w:val="24"/>
                <w:szCs w:val="24"/>
              </w:rPr>
            </w:pPr>
            <w:r w:rsidRPr="00F51A8B">
              <w:rPr>
                <w:rFonts w:ascii="Times New Roman" w:hAnsi="Times New Roman" w:cs="宋体" w:hint="eastAsia"/>
                <w:sz w:val="24"/>
                <w:szCs w:val="24"/>
              </w:rPr>
              <w:t>项目对其产生的固体废物进行了妥善处理、处置，满足环保要求，不造成二次污染。</w:t>
            </w:r>
          </w:p>
          <w:p w:rsidR="0039037F" w:rsidRPr="00F51A8B" w:rsidRDefault="00CC618E">
            <w:pPr>
              <w:spacing w:line="360" w:lineRule="auto"/>
              <w:ind w:firstLine="482"/>
              <w:rPr>
                <w:rFonts w:ascii="Times New Roman" w:hAnsi="Times New Roman" w:cs="Times New Roman"/>
                <w:b/>
                <w:bCs/>
                <w:sz w:val="24"/>
                <w:szCs w:val="24"/>
              </w:rPr>
            </w:pPr>
            <w:r w:rsidRPr="00F51A8B">
              <w:rPr>
                <w:rFonts w:ascii="Times New Roman" w:hAnsi="Times New Roman" w:cs="Times New Roman" w:hint="eastAsia"/>
                <w:b/>
                <w:bCs/>
                <w:sz w:val="24"/>
                <w:szCs w:val="24"/>
              </w:rPr>
              <w:t>6</w:t>
            </w:r>
            <w:r w:rsidR="00A4134B" w:rsidRPr="00F51A8B">
              <w:rPr>
                <w:rFonts w:ascii="Times New Roman" w:hAnsi="Times New Roman" w:cs="宋体" w:hint="eastAsia"/>
                <w:b/>
                <w:bCs/>
                <w:sz w:val="24"/>
                <w:szCs w:val="24"/>
              </w:rPr>
              <w:t>、选址合理性结论</w:t>
            </w:r>
          </w:p>
          <w:p w:rsidR="001A1BA2" w:rsidRPr="00F51A8B" w:rsidRDefault="00CC618E" w:rsidP="004F315A">
            <w:pPr>
              <w:spacing w:line="360" w:lineRule="auto"/>
              <w:ind w:firstLineChars="200" w:firstLine="480"/>
              <w:rPr>
                <w:sz w:val="24"/>
              </w:rPr>
            </w:pPr>
            <w:r w:rsidRPr="00F51A8B">
              <w:rPr>
                <w:rFonts w:ascii="Times New Roman" w:hAnsi="Times New Roman" w:cs="Times New Roman" w:hint="eastAsia"/>
                <w:sz w:val="24"/>
                <w:szCs w:val="24"/>
              </w:rPr>
              <w:t>本项目位于长春市高新区卓越大街</w:t>
            </w:r>
            <w:r w:rsidRPr="00F51A8B">
              <w:rPr>
                <w:rFonts w:ascii="Times New Roman" w:hAnsi="Times New Roman" w:cs="Times New Roman" w:hint="eastAsia"/>
                <w:sz w:val="24"/>
                <w:szCs w:val="24"/>
              </w:rPr>
              <w:t>2379</w:t>
            </w:r>
            <w:r w:rsidRPr="00F51A8B">
              <w:rPr>
                <w:rFonts w:ascii="Times New Roman" w:hAnsi="Times New Roman" w:cs="Times New Roman" w:hint="eastAsia"/>
                <w:sz w:val="24"/>
                <w:szCs w:val="24"/>
              </w:rPr>
              <w:t>号，长春英利汽车工业股份有限公司现有厂房内进行建设</w:t>
            </w:r>
            <w:r w:rsidR="00C46BD6" w:rsidRPr="00F51A8B">
              <w:rPr>
                <w:rFonts w:ascii="Times New Roman" w:hAnsi="Times New Roman" w:cs="宋体" w:hint="eastAsia"/>
                <w:sz w:val="24"/>
                <w:szCs w:val="24"/>
              </w:rPr>
              <w:t>，</w:t>
            </w:r>
            <w:r w:rsidR="009463F6" w:rsidRPr="00F51A8B">
              <w:rPr>
                <w:rFonts w:ascii="Times New Roman" w:hAnsi="Times New Roman" w:cs="宋体" w:hint="eastAsia"/>
                <w:sz w:val="24"/>
                <w:szCs w:val="24"/>
              </w:rPr>
              <w:t>本项目</w:t>
            </w:r>
            <w:r w:rsidR="009463F6" w:rsidRPr="00F51A8B">
              <w:rPr>
                <w:sz w:val="24"/>
              </w:rPr>
              <w:t>通过各项有效的环保治理措施，均可以使废气、固体废物和噪声达标或严于标准排放。从环境影响预测结果可知，该项目对大气环境、地表水环境、声环境影响不大，其影响可在环境标准允许和公众可接受范围之内。综上所述，本项目选址较为合理。</w:t>
            </w:r>
          </w:p>
          <w:p w:rsidR="00451858" w:rsidRPr="00F51A8B" w:rsidRDefault="00451858" w:rsidP="004F315A">
            <w:pPr>
              <w:spacing w:line="360" w:lineRule="auto"/>
              <w:ind w:firstLineChars="200" w:firstLine="480"/>
              <w:rPr>
                <w:sz w:val="24"/>
              </w:rPr>
            </w:pPr>
          </w:p>
          <w:p w:rsidR="00C46BD6" w:rsidRPr="00F51A8B" w:rsidRDefault="00C46BD6" w:rsidP="004F315A">
            <w:pPr>
              <w:spacing w:line="360" w:lineRule="auto"/>
              <w:ind w:firstLineChars="200" w:firstLine="480"/>
              <w:rPr>
                <w:sz w:val="24"/>
              </w:rPr>
            </w:pPr>
          </w:p>
          <w:p w:rsidR="00836B03" w:rsidRPr="00F51A8B" w:rsidRDefault="00836B03" w:rsidP="004F315A">
            <w:pPr>
              <w:spacing w:line="360" w:lineRule="auto"/>
              <w:ind w:firstLineChars="200" w:firstLine="480"/>
              <w:rPr>
                <w:sz w:val="24"/>
              </w:rPr>
            </w:pPr>
          </w:p>
          <w:p w:rsidR="00836B03" w:rsidRPr="00F51A8B" w:rsidRDefault="00836B03" w:rsidP="004F315A">
            <w:pPr>
              <w:spacing w:line="360" w:lineRule="auto"/>
              <w:ind w:firstLineChars="200" w:firstLine="480"/>
              <w:rPr>
                <w:sz w:val="24"/>
              </w:rPr>
            </w:pPr>
          </w:p>
          <w:p w:rsidR="00836B03" w:rsidRPr="00F51A8B" w:rsidRDefault="00836B03" w:rsidP="004F315A">
            <w:pPr>
              <w:spacing w:line="360" w:lineRule="auto"/>
              <w:ind w:firstLineChars="200" w:firstLine="480"/>
              <w:rPr>
                <w:sz w:val="24"/>
              </w:rPr>
            </w:pPr>
          </w:p>
          <w:p w:rsidR="00463D8E" w:rsidRPr="00F51A8B" w:rsidRDefault="00463D8E" w:rsidP="006D2C59">
            <w:pPr>
              <w:spacing w:line="360" w:lineRule="auto"/>
              <w:rPr>
                <w:sz w:val="24"/>
              </w:rPr>
            </w:pPr>
          </w:p>
        </w:tc>
      </w:tr>
    </w:tbl>
    <w:p w:rsidR="0039037F" w:rsidRPr="00F51A8B" w:rsidRDefault="00A4134B" w:rsidP="00D01D48">
      <w:pPr>
        <w:spacing w:line="360" w:lineRule="auto"/>
        <w:outlineLvl w:val="0"/>
        <w:rPr>
          <w:rFonts w:ascii="Times New Roman" w:hAnsi="Times New Roman" w:cs="Times New Roman"/>
          <w:b/>
          <w:bCs/>
          <w:sz w:val="24"/>
          <w:szCs w:val="24"/>
        </w:rPr>
      </w:pPr>
      <w:r w:rsidRPr="00F51A8B">
        <w:rPr>
          <w:rFonts w:ascii="Times New Roman" w:hAnsi="Times New Roman" w:cs="宋体" w:hint="eastAsia"/>
          <w:b/>
          <w:bCs/>
          <w:sz w:val="24"/>
          <w:szCs w:val="24"/>
        </w:rPr>
        <w:lastRenderedPageBreak/>
        <w:t>结论与建议</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F51A8B" w:rsidRPr="00F51A8B">
        <w:trPr>
          <w:trHeight w:val="9488"/>
        </w:trPr>
        <w:tc>
          <w:tcPr>
            <w:tcW w:w="8522" w:type="dxa"/>
          </w:tcPr>
          <w:p w:rsidR="0039037F" w:rsidRPr="00F51A8B" w:rsidRDefault="00A4134B">
            <w:pPr>
              <w:spacing w:line="360" w:lineRule="auto"/>
              <w:ind w:firstLineChars="200" w:firstLine="482"/>
              <w:rPr>
                <w:rFonts w:ascii="Times New Roman" w:hAnsi="Times New Roman" w:cs="Times New Roman"/>
                <w:b/>
                <w:bCs/>
                <w:sz w:val="24"/>
                <w:szCs w:val="24"/>
              </w:rPr>
            </w:pPr>
            <w:r w:rsidRPr="00F51A8B">
              <w:rPr>
                <w:rFonts w:ascii="Times New Roman" w:hAnsi="Times New Roman" w:cs="Times New Roman"/>
                <w:b/>
                <w:bCs/>
                <w:sz w:val="24"/>
                <w:szCs w:val="24"/>
              </w:rPr>
              <w:t>1</w:t>
            </w:r>
            <w:r w:rsidRPr="00F51A8B">
              <w:rPr>
                <w:rFonts w:ascii="Times New Roman" w:hAnsi="Times New Roman" w:cs="宋体" w:hint="eastAsia"/>
                <w:b/>
                <w:bCs/>
                <w:sz w:val="24"/>
                <w:szCs w:val="24"/>
              </w:rPr>
              <w:t>、项目概况</w:t>
            </w:r>
          </w:p>
          <w:p w:rsidR="0039037F" w:rsidRPr="00F51A8B" w:rsidRDefault="00CC618E" w:rsidP="009463F6">
            <w:pPr>
              <w:spacing w:line="360" w:lineRule="auto"/>
              <w:ind w:firstLineChars="200" w:firstLine="480"/>
              <w:rPr>
                <w:rFonts w:ascii="Times New Roman" w:hAnsi="Times New Roman" w:cs="Times New Roman"/>
                <w:sz w:val="24"/>
                <w:szCs w:val="24"/>
              </w:rPr>
            </w:pPr>
            <w:r w:rsidRPr="00F51A8B">
              <w:rPr>
                <w:rFonts w:ascii="Times New Roman" w:hAnsi="Times New Roman" w:cs="Times New Roman" w:hint="eastAsia"/>
                <w:sz w:val="24"/>
                <w:szCs w:val="24"/>
              </w:rPr>
              <w:t>本项目位于长春市高新区卓越大街</w:t>
            </w:r>
            <w:r w:rsidRPr="00F51A8B">
              <w:rPr>
                <w:rFonts w:ascii="Times New Roman" w:hAnsi="Times New Roman" w:cs="Times New Roman" w:hint="eastAsia"/>
                <w:sz w:val="24"/>
                <w:szCs w:val="24"/>
              </w:rPr>
              <w:t>2379</w:t>
            </w:r>
            <w:r w:rsidRPr="00F51A8B">
              <w:rPr>
                <w:rFonts w:ascii="Times New Roman" w:hAnsi="Times New Roman" w:cs="Times New Roman" w:hint="eastAsia"/>
                <w:sz w:val="24"/>
                <w:szCs w:val="24"/>
              </w:rPr>
              <w:t>号，长春英利汽车工业股份有限公司现有</w:t>
            </w:r>
            <w:r w:rsidR="0049346C">
              <w:rPr>
                <w:rFonts w:ascii="Times New Roman" w:hAnsi="Times New Roman" w:cs="Times New Roman" w:hint="eastAsia"/>
                <w:sz w:val="24"/>
                <w:szCs w:val="24"/>
              </w:rPr>
              <w:t>1#</w:t>
            </w:r>
            <w:r w:rsidR="0049346C">
              <w:rPr>
                <w:rFonts w:ascii="Times New Roman" w:hAnsi="Times New Roman" w:cs="Times New Roman" w:hint="eastAsia"/>
                <w:sz w:val="24"/>
                <w:szCs w:val="24"/>
              </w:rPr>
              <w:t>生产</w:t>
            </w:r>
            <w:r w:rsidRPr="00F51A8B">
              <w:rPr>
                <w:rFonts w:ascii="Times New Roman" w:hAnsi="Times New Roman" w:cs="Times New Roman" w:hint="eastAsia"/>
                <w:sz w:val="24"/>
                <w:szCs w:val="24"/>
              </w:rPr>
              <w:t>厂房内进行建设，</w:t>
            </w:r>
            <w:r w:rsidRPr="00F51A8B">
              <w:rPr>
                <w:rFonts w:ascii="Times New Roman" w:hAnsi="Times New Roman" w:cs="宋体" w:hint="eastAsia"/>
                <w:sz w:val="24"/>
                <w:szCs w:val="24"/>
              </w:rPr>
              <w:t>厂区东侧紧邻卓越大街，南侧为林</w:t>
            </w:r>
            <w:proofErr w:type="gramStart"/>
            <w:r w:rsidRPr="00F51A8B">
              <w:rPr>
                <w:rFonts w:ascii="Times New Roman" w:hAnsi="Times New Roman" w:cs="宋体" w:hint="eastAsia"/>
                <w:sz w:val="24"/>
                <w:szCs w:val="24"/>
              </w:rPr>
              <w:t>田文化</w:t>
            </w:r>
            <w:proofErr w:type="gramEnd"/>
            <w:r w:rsidRPr="00F51A8B">
              <w:rPr>
                <w:rFonts w:ascii="Times New Roman" w:hAnsi="Times New Roman" w:cs="宋体" w:hint="eastAsia"/>
                <w:sz w:val="24"/>
                <w:szCs w:val="24"/>
              </w:rPr>
              <w:t>科技创意产业园，西侧为空地，北侧为长春富维梅克朗汽车镜有限公司</w:t>
            </w:r>
            <w:r w:rsidR="001A1BA2" w:rsidRPr="00F51A8B">
              <w:rPr>
                <w:rFonts w:ascii="Times New Roman" w:hAnsi="Times New Roman" w:cs="宋体" w:hint="eastAsia"/>
                <w:sz w:val="24"/>
                <w:szCs w:val="24"/>
              </w:rPr>
              <w:t>。</w:t>
            </w:r>
            <w:r w:rsidR="008D4E04" w:rsidRPr="00F51A8B">
              <w:rPr>
                <w:rFonts w:ascii="Times New Roman" w:hAnsi="Times New Roman" w:cs="Times New Roman" w:hint="eastAsia"/>
                <w:sz w:val="24"/>
                <w:szCs w:val="24"/>
              </w:rPr>
              <w:t>本项目</w:t>
            </w:r>
            <w:r w:rsidR="009463F6" w:rsidRPr="00F51A8B">
              <w:rPr>
                <w:rFonts w:ascii="Times New Roman" w:hAnsi="Times New Roman" w:cs="Times New Roman"/>
                <w:sz w:val="24"/>
                <w:szCs w:val="24"/>
              </w:rPr>
              <w:t>占地面积为</w:t>
            </w:r>
            <w:r w:rsidR="00C467F1">
              <w:rPr>
                <w:rFonts w:ascii="Times New Roman" w:hAnsi="Times New Roman" w:cs="Times New Roman" w:hint="eastAsia"/>
                <w:sz w:val="24"/>
                <w:szCs w:val="24"/>
              </w:rPr>
              <w:t>72175</w:t>
            </w:r>
            <w:r w:rsidR="009463F6" w:rsidRPr="00F51A8B">
              <w:rPr>
                <w:rFonts w:ascii="Times New Roman" w:hAnsi="Times New Roman" w:cs="Times New Roman"/>
                <w:sz w:val="24"/>
                <w:szCs w:val="24"/>
              </w:rPr>
              <w:t>m</w:t>
            </w:r>
            <w:r w:rsidR="009463F6" w:rsidRPr="00F51A8B">
              <w:rPr>
                <w:rFonts w:ascii="Times New Roman" w:hAnsi="Times New Roman" w:cs="Times New Roman"/>
                <w:sz w:val="24"/>
                <w:szCs w:val="24"/>
                <w:vertAlign w:val="superscript"/>
              </w:rPr>
              <w:t>2</w:t>
            </w:r>
            <w:r w:rsidR="009463F6" w:rsidRPr="00F51A8B">
              <w:rPr>
                <w:rFonts w:ascii="Times New Roman" w:hAnsi="Times New Roman" w:cs="Times New Roman"/>
                <w:sz w:val="24"/>
                <w:szCs w:val="24"/>
              </w:rPr>
              <w:t>，</w:t>
            </w:r>
            <w:r w:rsidR="009463F6" w:rsidRPr="00F51A8B">
              <w:rPr>
                <w:rFonts w:ascii="Times New Roman" w:hAnsi="Times New Roman" w:cs="Times New Roman"/>
                <w:bCs/>
                <w:sz w:val="24"/>
              </w:rPr>
              <w:t>总投资约为</w:t>
            </w:r>
            <w:r w:rsidR="0071695B">
              <w:rPr>
                <w:rFonts w:ascii="Times New Roman" w:hAnsi="Times New Roman" w:cs="Times New Roman" w:hint="eastAsia"/>
                <w:sz w:val="24"/>
                <w:szCs w:val="24"/>
              </w:rPr>
              <w:t>8000</w:t>
            </w:r>
            <w:r w:rsidR="009463F6" w:rsidRPr="00F51A8B">
              <w:rPr>
                <w:rFonts w:ascii="Times New Roman" w:hAnsi="Times New Roman" w:cs="Times New Roman"/>
                <w:bCs/>
                <w:sz w:val="24"/>
              </w:rPr>
              <w:t>万元，</w:t>
            </w:r>
            <w:r w:rsidR="008A29E3" w:rsidRPr="00F51A8B">
              <w:rPr>
                <w:rFonts w:ascii="Times New Roman" w:hAnsi="Times New Roman" w:cs="宋体" w:hint="eastAsia"/>
                <w:sz w:val="24"/>
                <w:szCs w:val="24"/>
              </w:rPr>
              <w:t>建成投产后</w:t>
            </w:r>
            <w:r w:rsidR="0049346C">
              <w:rPr>
                <w:rFonts w:ascii="Times New Roman" w:hAnsi="Times New Roman" w:cs="宋体" w:hint="eastAsia"/>
                <w:sz w:val="24"/>
                <w:szCs w:val="24"/>
              </w:rPr>
              <w:t>汽车零部件</w:t>
            </w:r>
            <w:r w:rsidR="0049346C">
              <w:rPr>
                <w:rFonts w:ascii="Times New Roman" w:hAnsi="Times New Roman" w:cs="宋体" w:hint="eastAsia"/>
                <w:sz w:val="24"/>
                <w:szCs w:val="24"/>
              </w:rPr>
              <w:t>500</w:t>
            </w:r>
            <w:r w:rsidR="008A29E3" w:rsidRPr="00F51A8B">
              <w:rPr>
                <w:rFonts w:ascii="Times New Roman" w:hAnsi="Times New Roman" w:cs="宋体" w:hint="eastAsia"/>
                <w:sz w:val="24"/>
                <w:szCs w:val="24"/>
              </w:rPr>
              <w:t>万件</w:t>
            </w:r>
            <w:r w:rsidR="008A29E3" w:rsidRPr="00F51A8B">
              <w:rPr>
                <w:rFonts w:ascii="Times New Roman" w:hAnsi="Times New Roman" w:cs="宋体" w:hint="eastAsia"/>
                <w:sz w:val="24"/>
                <w:szCs w:val="24"/>
              </w:rPr>
              <w:t>/a</w:t>
            </w:r>
            <w:r w:rsidR="001A1BA2" w:rsidRPr="00F51A8B">
              <w:rPr>
                <w:rFonts w:ascii="Times New Roman" w:hAnsi="Times New Roman" w:cs="宋体" w:hint="eastAsia"/>
                <w:sz w:val="24"/>
                <w:szCs w:val="24"/>
              </w:rPr>
              <w:t>。</w:t>
            </w:r>
          </w:p>
          <w:p w:rsidR="0039037F" w:rsidRPr="00F51A8B" w:rsidRDefault="00A4134B">
            <w:pPr>
              <w:spacing w:line="360" w:lineRule="auto"/>
              <w:ind w:firstLineChars="200" w:firstLine="482"/>
              <w:rPr>
                <w:rFonts w:ascii="Times New Roman" w:hAnsi="Times New Roman" w:cs="Times New Roman"/>
                <w:b/>
                <w:bCs/>
                <w:sz w:val="24"/>
                <w:szCs w:val="24"/>
              </w:rPr>
            </w:pPr>
            <w:r w:rsidRPr="00F51A8B">
              <w:rPr>
                <w:rFonts w:ascii="Times New Roman" w:hAnsi="Times New Roman" w:cs="Times New Roman"/>
                <w:b/>
                <w:bCs/>
                <w:sz w:val="24"/>
                <w:szCs w:val="24"/>
              </w:rPr>
              <w:t>2</w:t>
            </w:r>
            <w:r w:rsidRPr="00F51A8B">
              <w:rPr>
                <w:rFonts w:ascii="Times New Roman" w:hAnsi="Times New Roman" w:cs="宋体" w:hint="eastAsia"/>
                <w:b/>
                <w:bCs/>
                <w:sz w:val="24"/>
                <w:szCs w:val="24"/>
              </w:rPr>
              <w:t>、产业政策的符合性</w:t>
            </w:r>
          </w:p>
          <w:p w:rsidR="0039037F" w:rsidRPr="00F51A8B" w:rsidRDefault="00C46BD6">
            <w:pPr>
              <w:spacing w:line="360" w:lineRule="auto"/>
              <w:ind w:firstLineChars="200" w:firstLine="480"/>
              <w:rPr>
                <w:rFonts w:ascii="Times New Roman" w:hAnsi="Times New Roman" w:cs="Times New Roman"/>
                <w:sz w:val="24"/>
                <w:szCs w:val="24"/>
              </w:rPr>
            </w:pPr>
            <w:r w:rsidRPr="00F51A8B">
              <w:rPr>
                <w:rFonts w:ascii="Times New Roman" w:hAnsi="Times New Roman" w:cs="Times New Roman"/>
                <w:sz w:val="24"/>
                <w:szCs w:val="24"/>
              </w:rPr>
              <w:t>根据中华人民共和国国家发展和改革委员会令（第</w:t>
            </w:r>
            <w:r w:rsidRPr="00F51A8B">
              <w:rPr>
                <w:rFonts w:ascii="Times New Roman" w:hAnsi="Times New Roman" w:cs="Times New Roman"/>
                <w:sz w:val="24"/>
                <w:szCs w:val="24"/>
              </w:rPr>
              <w:t>21</w:t>
            </w:r>
            <w:r w:rsidRPr="00F51A8B">
              <w:rPr>
                <w:rFonts w:ascii="Times New Roman" w:hAnsi="Times New Roman" w:cs="Times New Roman"/>
                <w:sz w:val="24"/>
                <w:szCs w:val="24"/>
              </w:rPr>
              <w:t>号）《产业结构调整指导目录（</w:t>
            </w:r>
            <w:r w:rsidRPr="00F51A8B">
              <w:rPr>
                <w:rFonts w:ascii="Times New Roman" w:hAnsi="Times New Roman" w:cs="Times New Roman"/>
                <w:sz w:val="24"/>
                <w:szCs w:val="24"/>
              </w:rPr>
              <w:t>2011</w:t>
            </w:r>
            <w:r w:rsidRPr="00F51A8B">
              <w:rPr>
                <w:rFonts w:ascii="Times New Roman" w:hAnsi="Times New Roman" w:cs="Times New Roman"/>
                <w:sz w:val="24"/>
                <w:szCs w:val="24"/>
              </w:rPr>
              <w:t>年本）》（</w:t>
            </w:r>
            <w:r w:rsidRPr="00F51A8B">
              <w:rPr>
                <w:rFonts w:ascii="Times New Roman" w:hAnsi="Times New Roman" w:cs="Times New Roman"/>
                <w:sz w:val="24"/>
                <w:szCs w:val="24"/>
              </w:rPr>
              <w:t>2013</w:t>
            </w:r>
            <w:r w:rsidRPr="00F51A8B">
              <w:rPr>
                <w:rFonts w:ascii="Times New Roman" w:hAnsi="Times New Roman" w:cs="Times New Roman"/>
                <w:sz w:val="24"/>
                <w:szCs w:val="24"/>
              </w:rPr>
              <w:t>年修改本），本项目建设不属于</w:t>
            </w:r>
            <w:proofErr w:type="gramStart"/>
            <w:r w:rsidRPr="00F51A8B">
              <w:rPr>
                <w:rFonts w:ascii="Times New Roman" w:hAnsi="Times New Roman" w:cs="Times New Roman"/>
                <w:sz w:val="24"/>
                <w:szCs w:val="24"/>
              </w:rPr>
              <w:t>国家发改委</w:t>
            </w:r>
            <w:proofErr w:type="gramEnd"/>
            <w:r w:rsidRPr="00F51A8B">
              <w:rPr>
                <w:rFonts w:ascii="Times New Roman" w:hAnsi="Times New Roman" w:cs="Times New Roman"/>
                <w:sz w:val="24"/>
                <w:szCs w:val="24"/>
              </w:rPr>
              <w:t>颁布的《产业结构调整目录（</w:t>
            </w:r>
            <w:r w:rsidRPr="00F51A8B">
              <w:rPr>
                <w:rFonts w:ascii="Times New Roman" w:hAnsi="Times New Roman" w:cs="Times New Roman"/>
                <w:sz w:val="24"/>
                <w:szCs w:val="24"/>
              </w:rPr>
              <w:t>2011</w:t>
            </w:r>
            <w:r w:rsidRPr="00F51A8B">
              <w:rPr>
                <w:rFonts w:ascii="Times New Roman" w:hAnsi="Times New Roman" w:cs="Times New Roman"/>
                <w:sz w:val="24"/>
                <w:szCs w:val="24"/>
              </w:rPr>
              <w:t>年本）》（</w:t>
            </w:r>
            <w:r w:rsidRPr="00F51A8B">
              <w:rPr>
                <w:rFonts w:ascii="Times New Roman" w:hAnsi="Times New Roman" w:cs="Times New Roman"/>
                <w:sz w:val="24"/>
                <w:szCs w:val="24"/>
              </w:rPr>
              <w:t>2013</w:t>
            </w:r>
            <w:r w:rsidRPr="00F51A8B">
              <w:rPr>
                <w:rFonts w:ascii="Times New Roman" w:hAnsi="Times New Roman" w:cs="Times New Roman"/>
                <w:sz w:val="24"/>
                <w:szCs w:val="24"/>
              </w:rPr>
              <w:t>年修改本）规定中的</w:t>
            </w:r>
            <w:r w:rsidRPr="00F51A8B">
              <w:rPr>
                <w:rFonts w:ascii="Times New Roman" w:hAnsi="Times New Roman" w:cs="Times New Roman" w:hint="eastAsia"/>
                <w:sz w:val="24"/>
                <w:szCs w:val="24"/>
              </w:rPr>
              <w:t>鼓励类、</w:t>
            </w:r>
            <w:r w:rsidRPr="00F51A8B">
              <w:rPr>
                <w:rFonts w:ascii="Times New Roman" w:hAnsi="Times New Roman" w:cs="Times New Roman"/>
                <w:sz w:val="24"/>
                <w:szCs w:val="24"/>
              </w:rPr>
              <w:t>限制类和淘汰类项目，属于国家产业政策的允许类建设项目，符合国家产业政策。</w:t>
            </w:r>
          </w:p>
          <w:p w:rsidR="0039037F" w:rsidRPr="00F51A8B" w:rsidRDefault="00A4134B">
            <w:pPr>
              <w:spacing w:line="360" w:lineRule="auto"/>
              <w:ind w:firstLineChars="200" w:firstLine="482"/>
              <w:rPr>
                <w:rFonts w:ascii="Times New Roman" w:hAnsi="Times New Roman" w:cs="Times New Roman"/>
                <w:b/>
                <w:bCs/>
                <w:sz w:val="24"/>
                <w:szCs w:val="24"/>
              </w:rPr>
            </w:pPr>
            <w:r w:rsidRPr="00F51A8B">
              <w:rPr>
                <w:rFonts w:ascii="Times New Roman" w:hAnsi="Times New Roman" w:cs="Times New Roman"/>
                <w:b/>
                <w:bCs/>
                <w:sz w:val="24"/>
                <w:szCs w:val="24"/>
              </w:rPr>
              <w:t>3</w:t>
            </w:r>
            <w:r w:rsidRPr="00F51A8B">
              <w:rPr>
                <w:rFonts w:ascii="Times New Roman" w:hAnsi="Times New Roman" w:cs="宋体" w:hint="eastAsia"/>
                <w:b/>
                <w:bCs/>
                <w:sz w:val="24"/>
                <w:szCs w:val="24"/>
              </w:rPr>
              <w:t>、环境质量现状评价结论</w:t>
            </w:r>
          </w:p>
          <w:p w:rsidR="00C46BD6" w:rsidRPr="00F51A8B" w:rsidRDefault="00C46BD6" w:rsidP="00C46BD6">
            <w:pPr>
              <w:spacing w:line="360" w:lineRule="auto"/>
              <w:ind w:firstLine="482"/>
              <w:rPr>
                <w:rFonts w:ascii="Times New Roman" w:hAnsi="Times New Roman" w:cs="Times New Roman"/>
                <w:sz w:val="24"/>
                <w:szCs w:val="24"/>
              </w:rPr>
            </w:pPr>
            <w:r w:rsidRPr="00F51A8B">
              <w:rPr>
                <w:rFonts w:ascii="Times New Roman" w:hAnsi="Times New Roman" w:cs="宋体" w:hint="eastAsia"/>
                <w:sz w:val="24"/>
                <w:szCs w:val="24"/>
              </w:rPr>
              <w:t>（</w:t>
            </w:r>
            <w:r w:rsidRPr="00F51A8B">
              <w:rPr>
                <w:rFonts w:ascii="Times New Roman" w:hAnsi="Times New Roman" w:cs="Times New Roman"/>
                <w:sz w:val="24"/>
                <w:szCs w:val="24"/>
              </w:rPr>
              <w:t>1</w:t>
            </w:r>
            <w:r w:rsidRPr="00F51A8B">
              <w:rPr>
                <w:rFonts w:ascii="Times New Roman" w:hAnsi="Times New Roman" w:cs="宋体" w:hint="eastAsia"/>
                <w:sz w:val="24"/>
                <w:szCs w:val="24"/>
              </w:rPr>
              <w:t>）水环境</w:t>
            </w:r>
          </w:p>
          <w:p w:rsidR="00C46BD6" w:rsidRPr="00F51A8B" w:rsidRDefault="008A29E3" w:rsidP="00C46BD6">
            <w:pPr>
              <w:spacing w:line="360" w:lineRule="auto"/>
              <w:ind w:firstLine="482"/>
              <w:rPr>
                <w:rFonts w:ascii="Times New Roman" w:hAnsi="Times New Roman" w:cs="Times New Roman"/>
                <w:sz w:val="24"/>
                <w:szCs w:val="24"/>
              </w:rPr>
            </w:pPr>
            <w:r w:rsidRPr="00F51A8B">
              <w:rPr>
                <w:rFonts w:ascii="Times New Roman" w:hAnsi="Times New Roman" w:cs="宋体" w:hint="eastAsia"/>
                <w:sz w:val="24"/>
                <w:szCs w:val="24"/>
              </w:rPr>
              <w:t>评价区域</w:t>
            </w:r>
            <w:proofErr w:type="gramStart"/>
            <w:r w:rsidRPr="00F51A8B">
              <w:rPr>
                <w:rFonts w:ascii="Times New Roman" w:hAnsi="Times New Roman" w:cs="宋体" w:hint="eastAsia"/>
                <w:sz w:val="24"/>
                <w:szCs w:val="24"/>
              </w:rPr>
              <w:t>永春河各监测点</w:t>
            </w:r>
            <w:proofErr w:type="gramEnd"/>
            <w:r w:rsidRPr="00F51A8B">
              <w:rPr>
                <w:rFonts w:ascii="Times New Roman" w:hAnsi="Times New Roman" w:cs="宋体" w:hint="eastAsia"/>
                <w:sz w:val="24"/>
                <w:szCs w:val="24"/>
              </w:rPr>
              <w:t>位污染物浓度均超标，不满足《地表水环境质量标准》（</w:t>
            </w:r>
            <w:r w:rsidRPr="00F51A8B">
              <w:rPr>
                <w:rFonts w:ascii="Times New Roman" w:hAnsi="Times New Roman" w:cs="Times New Roman"/>
                <w:sz w:val="24"/>
                <w:szCs w:val="24"/>
              </w:rPr>
              <w:t>GB3838-2002</w:t>
            </w:r>
            <w:r w:rsidRPr="00F51A8B">
              <w:rPr>
                <w:rFonts w:ascii="Times New Roman" w:hAnsi="Times New Roman" w:cs="宋体" w:hint="eastAsia"/>
                <w:sz w:val="24"/>
                <w:szCs w:val="24"/>
              </w:rPr>
              <w:t>）中</w:t>
            </w:r>
            <w:r w:rsidRPr="00F51A8B">
              <w:rPr>
                <w:rFonts w:ascii="宋体" w:hAnsi="宋体" w:cs="宋体" w:hint="eastAsia"/>
                <w:sz w:val="24"/>
                <w:szCs w:val="24"/>
              </w:rPr>
              <w:t>Ⅳ</w:t>
            </w:r>
            <w:r w:rsidRPr="00F51A8B">
              <w:rPr>
                <w:rFonts w:ascii="Times New Roman" w:hAnsi="Times New Roman" w:cs="宋体" w:hint="eastAsia"/>
                <w:sz w:val="24"/>
                <w:szCs w:val="24"/>
              </w:rPr>
              <w:t>类水体使用功能要求，超标的主要原因是永春河为污水排放受纳水体，大量污水处理厂处理后排水及沿河未处理废水直接排放，导致永春河水质中各污染物浓度严重超标。</w:t>
            </w:r>
          </w:p>
          <w:p w:rsidR="00C46BD6" w:rsidRPr="00F51A8B" w:rsidRDefault="00C46BD6" w:rsidP="00C46BD6">
            <w:pPr>
              <w:spacing w:line="360" w:lineRule="auto"/>
              <w:ind w:firstLine="482"/>
              <w:rPr>
                <w:rFonts w:ascii="Times New Roman" w:hAnsi="Times New Roman" w:cs="Times New Roman"/>
                <w:sz w:val="24"/>
                <w:szCs w:val="24"/>
              </w:rPr>
            </w:pPr>
            <w:r w:rsidRPr="00F51A8B">
              <w:rPr>
                <w:rFonts w:ascii="Times New Roman" w:hAnsi="Times New Roman" w:cs="宋体" w:hint="eastAsia"/>
                <w:sz w:val="24"/>
                <w:szCs w:val="24"/>
              </w:rPr>
              <w:t>（</w:t>
            </w:r>
            <w:r w:rsidRPr="00F51A8B">
              <w:rPr>
                <w:rFonts w:ascii="Times New Roman" w:hAnsi="Times New Roman" w:cs="Times New Roman"/>
                <w:sz w:val="24"/>
                <w:szCs w:val="24"/>
              </w:rPr>
              <w:t>2</w:t>
            </w:r>
            <w:r w:rsidRPr="00F51A8B">
              <w:rPr>
                <w:rFonts w:ascii="Times New Roman" w:hAnsi="Times New Roman" w:cs="宋体" w:hint="eastAsia"/>
                <w:sz w:val="24"/>
                <w:szCs w:val="24"/>
              </w:rPr>
              <w:t>）大气环境</w:t>
            </w:r>
          </w:p>
          <w:p w:rsidR="00C46BD6" w:rsidRPr="00F51A8B" w:rsidRDefault="008A29E3" w:rsidP="00C46BD6">
            <w:pPr>
              <w:spacing w:line="360" w:lineRule="auto"/>
              <w:ind w:firstLine="482"/>
              <w:rPr>
                <w:rFonts w:ascii="Times New Roman" w:hAnsi="Times New Roman" w:cs="Times New Roman"/>
                <w:sz w:val="24"/>
                <w:szCs w:val="24"/>
              </w:rPr>
            </w:pPr>
            <w:r w:rsidRPr="00F51A8B">
              <w:rPr>
                <w:rFonts w:ascii="Times New Roman" w:hAnsi="Times New Roman" w:cs="Times New Roman" w:hint="eastAsia"/>
                <w:sz w:val="24"/>
              </w:rPr>
              <w:t>根据《长春市环保局通报</w:t>
            </w:r>
            <w:r w:rsidRPr="00F51A8B">
              <w:rPr>
                <w:rFonts w:ascii="Times New Roman" w:hAnsi="Times New Roman" w:cs="Times New Roman" w:hint="eastAsia"/>
                <w:sz w:val="24"/>
              </w:rPr>
              <w:t>2018</w:t>
            </w:r>
            <w:r w:rsidRPr="00F51A8B">
              <w:rPr>
                <w:rFonts w:ascii="Times New Roman" w:hAnsi="Times New Roman" w:cs="Times New Roman" w:hint="eastAsia"/>
                <w:sz w:val="24"/>
              </w:rPr>
              <w:t>年全市环境空气质量状况》中监测数据可知，项目所在区域属于空气质量达标区域。</w:t>
            </w:r>
          </w:p>
          <w:p w:rsidR="00C46BD6" w:rsidRPr="00F51A8B" w:rsidRDefault="00C46BD6" w:rsidP="00C46BD6">
            <w:pPr>
              <w:spacing w:line="360" w:lineRule="auto"/>
              <w:ind w:firstLine="482"/>
              <w:rPr>
                <w:rFonts w:ascii="Times New Roman" w:hAnsi="Times New Roman" w:cs="Times New Roman"/>
                <w:sz w:val="24"/>
                <w:szCs w:val="24"/>
              </w:rPr>
            </w:pPr>
            <w:r w:rsidRPr="00F51A8B">
              <w:rPr>
                <w:rFonts w:ascii="Times New Roman" w:hAnsi="Times New Roman" w:cs="宋体" w:hint="eastAsia"/>
                <w:sz w:val="24"/>
                <w:szCs w:val="24"/>
              </w:rPr>
              <w:t>（</w:t>
            </w:r>
            <w:r w:rsidRPr="00F51A8B">
              <w:rPr>
                <w:rFonts w:ascii="Times New Roman" w:hAnsi="Times New Roman" w:cs="Times New Roman"/>
                <w:sz w:val="24"/>
                <w:szCs w:val="24"/>
              </w:rPr>
              <w:t>3</w:t>
            </w:r>
            <w:r w:rsidRPr="00F51A8B">
              <w:rPr>
                <w:rFonts w:ascii="Times New Roman" w:hAnsi="Times New Roman" w:cs="宋体" w:hint="eastAsia"/>
                <w:sz w:val="24"/>
                <w:szCs w:val="24"/>
              </w:rPr>
              <w:t>）声环境</w:t>
            </w:r>
          </w:p>
          <w:p w:rsidR="0039037F" w:rsidRPr="00F51A8B" w:rsidRDefault="00C46BD6" w:rsidP="00C46BD6">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项目厂界四周昼间和夜间噪声值均满足《声环境质量标准》（</w:t>
            </w:r>
            <w:r w:rsidRPr="00F51A8B">
              <w:rPr>
                <w:rFonts w:ascii="Times New Roman" w:hAnsi="Times New Roman" w:cs="Times New Roman"/>
                <w:sz w:val="24"/>
                <w:szCs w:val="24"/>
              </w:rPr>
              <w:t>GB3096</w:t>
            </w:r>
            <w:r w:rsidRPr="00F51A8B">
              <w:rPr>
                <w:rFonts w:ascii="Times New Roman" w:hAnsi="Times New Roman" w:cs="宋体" w:hint="eastAsia"/>
                <w:sz w:val="24"/>
                <w:szCs w:val="24"/>
              </w:rPr>
              <w:t>－</w:t>
            </w:r>
            <w:r w:rsidRPr="00F51A8B">
              <w:rPr>
                <w:rFonts w:ascii="Times New Roman" w:hAnsi="Times New Roman" w:cs="Times New Roman"/>
                <w:sz w:val="24"/>
                <w:szCs w:val="24"/>
              </w:rPr>
              <w:t>2008</w:t>
            </w:r>
            <w:r w:rsidRPr="00F51A8B">
              <w:rPr>
                <w:rFonts w:ascii="Times New Roman" w:hAnsi="Times New Roman" w:cs="宋体" w:hint="eastAsia"/>
                <w:sz w:val="24"/>
                <w:szCs w:val="24"/>
              </w:rPr>
              <w:t>）中</w:t>
            </w:r>
            <w:r w:rsidRPr="00F51A8B">
              <w:rPr>
                <w:rFonts w:ascii="Times New Roman" w:hAnsi="Times New Roman" w:cs="Times New Roman" w:hint="eastAsia"/>
                <w:sz w:val="24"/>
                <w:szCs w:val="24"/>
              </w:rPr>
              <w:t>3</w:t>
            </w:r>
            <w:r w:rsidRPr="00F51A8B">
              <w:rPr>
                <w:rFonts w:ascii="Times New Roman" w:hAnsi="Times New Roman" w:cs="宋体" w:hint="eastAsia"/>
                <w:sz w:val="24"/>
                <w:szCs w:val="24"/>
              </w:rPr>
              <w:t>类区标准，均无超标情况出现，由此可见，声环境质量较好。</w:t>
            </w:r>
          </w:p>
          <w:p w:rsidR="0039037F" w:rsidRPr="00F51A8B" w:rsidRDefault="00A4134B">
            <w:pPr>
              <w:spacing w:line="360" w:lineRule="auto"/>
              <w:ind w:firstLine="480"/>
              <w:rPr>
                <w:rFonts w:ascii="Times New Roman" w:hAnsi="Times New Roman" w:cs="Times New Roman"/>
                <w:b/>
                <w:bCs/>
                <w:sz w:val="24"/>
                <w:szCs w:val="24"/>
              </w:rPr>
            </w:pPr>
            <w:r w:rsidRPr="00F51A8B">
              <w:rPr>
                <w:rFonts w:ascii="Times New Roman" w:hAnsi="Times New Roman" w:cs="Times New Roman"/>
                <w:b/>
                <w:bCs/>
                <w:sz w:val="24"/>
                <w:szCs w:val="24"/>
              </w:rPr>
              <w:t>4</w:t>
            </w:r>
            <w:r w:rsidRPr="00F51A8B">
              <w:rPr>
                <w:rFonts w:ascii="Times New Roman" w:hAnsi="Times New Roman" w:cs="宋体" w:hint="eastAsia"/>
                <w:b/>
                <w:bCs/>
                <w:sz w:val="24"/>
                <w:szCs w:val="24"/>
              </w:rPr>
              <w:t>、环境影响分析结论</w:t>
            </w:r>
          </w:p>
          <w:p w:rsidR="0039037F" w:rsidRPr="00F51A8B" w:rsidRDefault="00A4134B">
            <w:pPr>
              <w:spacing w:line="360" w:lineRule="auto"/>
              <w:ind w:firstLineChars="200" w:firstLine="480"/>
              <w:rPr>
                <w:rFonts w:ascii="Times New Roman" w:hAnsi="Times New Roman" w:cs="Times New Roman"/>
                <w:sz w:val="24"/>
                <w:szCs w:val="24"/>
              </w:rPr>
            </w:pPr>
            <w:r w:rsidRPr="00F51A8B">
              <w:rPr>
                <w:rFonts w:ascii="Times New Roman" w:hAnsi="Times New Roman" w:cs="宋体" w:hint="eastAsia"/>
                <w:sz w:val="24"/>
                <w:szCs w:val="24"/>
              </w:rPr>
              <w:t>（</w:t>
            </w:r>
            <w:r w:rsidRPr="00F51A8B">
              <w:rPr>
                <w:rFonts w:ascii="Times New Roman" w:hAnsi="Times New Roman" w:cs="Times New Roman"/>
                <w:sz w:val="24"/>
                <w:szCs w:val="24"/>
              </w:rPr>
              <w:t>1</w:t>
            </w:r>
            <w:r w:rsidRPr="00F51A8B">
              <w:rPr>
                <w:rFonts w:ascii="Times New Roman" w:hAnsi="Times New Roman" w:cs="宋体" w:hint="eastAsia"/>
                <w:sz w:val="24"/>
                <w:szCs w:val="24"/>
              </w:rPr>
              <w:t>）废水</w:t>
            </w:r>
          </w:p>
          <w:p w:rsidR="0039037F" w:rsidRPr="00F51A8B" w:rsidRDefault="00C46BD6" w:rsidP="0045650B">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本项目</w:t>
            </w:r>
            <w:proofErr w:type="gramStart"/>
            <w:r w:rsidRPr="00F51A8B">
              <w:rPr>
                <w:rFonts w:ascii="Times New Roman" w:hAnsi="Times New Roman" w:cs="宋体" w:hint="eastAsia"/>
                <w:sz w:val="24"/>
                <w:szCs w:val="24"/>
              </w:rPr>
              <w:t>不</w:t>
            </w:r>
            <w:proofErr w:type="gramEnd"/>
            <w:r w:rsidRPr="00F51A8B">
              <w:rPr>
                <w:rFonts w:ascii="Times New Roman" w:hAnsi="Times New Roman" w:cs="宋体" w:hint="eastAsia"/>
                <w:sz w:val="24"/>
                <w:szCs w:val="24"/>
              </w:rPr>
              <w:t>新增人员，无新增生活污水排放；无生产废水排放，生产用水仅为</w:t>
            </w:r>
            <w:r w:rsidR="0049346C">
              <w:rPr>
                <w:rFonts w:ascii="Times New Roman" w:hAnsi="Times New Roman" w:cs="宋体" w:hint="eastAsia"/>
                <w:sz w:val="24"/>
                <w:szCs w:val="24"/>
              </w:rPr>
              <w:t>循环冷却用水</w:t>
            </w:r>
            <w:r w:rsidRPr="00F51A8B">
              <w:rPr>
                <w:rFonts w:ascii="Times New Roman" w:hAnsi="Times New Roman" w:cs="宋体" w:hint="eastAsia"/>
                <w:sz w:val="24"/>
                <w:szCs w:val="24"/>
              </w:rPr>
              <w:t>，循环使用，</w:t>
            </w:r>
            <w:r w:rsidR="0049346C">
              <w:rPr>
                <w:rFonts w:ascii="Times New Roman" w:hAnsi="Times New Roman" w:cs="宋体" w:hint="eastAsia"/>
                <w:sz w:val="24"/>
                <w:szCs w:val="24"/>
              </w:rPr>
              <w:t>定期补充，</w:t>
            </w:r>
            <w:r w:rsidRPr="00F51A8B">
              <w:rPr>
                <w:rFonts w:ascii="Times New Roman" w:hAnsi="Times New Roman" w:cs="宋体" w:hint="eastAsia"/>
                <w:sz w:val="24"/>
                <w:szCs w:val="24"/>
              </w:rPr>
              <w:t>不外排。</w:t>
            </w:r>
          </w:p>
          <w:p w:rsidR="0039037F" w:rsidRPr="00F51A8B" w:rsidRDefault="00A4134B">
            <w:pPr>
              <w:spacing w:line="360" w:lineRule="auto"/>
              <w:ind w:firstLineChars="200" w:firstLine="480"/>
              <w:rPr>
                <w:rFonts w:ascii="Times New Roman" w:hAnsi="Times New Roman" w:cs="Times New Roman"/>
                <w:sz w:val="24"/>
                <w:szCs w:val="24"/>
              </w:rPr>
            </w:pPr>
            <w:r w:rsidRPr="00F51A8B">
              <w:rPr>
                <w:rFonts w:ascii="Times New Roman" w:hAnsi="Times New Roman" w:cs="宋体" w:hint="eastAsia"/>
                <w:sz w:val="24"/>
                <w:szCs w:val="24"/>
              </w:rPr>
              <w:t>（</w:t>
            </w:r>
            <w:r w:rsidRPr="00F51A8B">
              <w:rPr>
                <w:rFonts w:ascii="Times New Roman" w:hAnsi="Times New Roman" w:cs="Times New Roman"/>
                <w:sz w:val="24"/>
                <w:szCs w:val="24"/>
              </w:rPr>
              <w:t>2</w:t>
            </w:r>
            <w:r w:rsidRPr="00F51A8B">
              <w:rPr>
                <w:rFonts w:ascii="Times New Roman" w:hAnsi="Times New Roman" w:cs="宋体" w:hint="eastAsia"/>
                <w:sz w:val="24"/>
                <w:szCs w:val="24"/>
              </w:rPr>
              <w:t>）废气</w:t>
            </w:r>
          </w:p>
          <w:p w:rsidR="001A1BA2" w:rsidRPr="00F51A8B" w:rsidRDefault="00295BA7" w:rsidP="001A1BA2">
            <w:pPr>
              <w:spacing w:line="360" w:lineRule="auto"/>
              <w:ind w:firstLine="482"/>
              <w:rPr>
                <w:rFonts w:ascii="Times New Roman" w:hAnsi="Times New Roman" w:cs="Times New Roman"/>
                <w:sz w:val="24"/>
                <w:szCs w:val="24"/>
              </w:rPr>
            </w:pPr>
            <w:r w:rsidRPr="00F51A8B">
              <w:rPr>
                <w:rFonts w:ascii="Times New Roman" w:hAnsi="Times New Roman" w:cs="宋体" w:hint="eastAsia"/>
                <w:sz w:val="24"/>
                <w:szCs w:val="24"/>
              </w:rPr>
              <w:t>项目生产中</w:t>
            </w:r>
            <w:r w:rsidR="0049346C">
              <w:rPr>
                <w:rFonts w:ascii="Times New Roman" w:hAnsi="Times New Roman" w:cs="宋体" w:hint="eastAsia"/>
                <w:sz w:val="24"/>
                <w:szCs w:val="24"/>
              </w:rPr>
              <w:t>生产设备</w:t>
            </w:r>
            <w:r w:rsidRPr="00F51A8B">
              <w:rPr>
                <w:rFonts w:ascii="Times New Roman" w:hAnsi="Times New Roman" w:cs="宋体" w:hint="eastAsia"/>
                <w:sz w:val="24"/>
                <w:szCs w:val="24"/>
              </w:rPr>
              <w:t>采用电加热</w:t>
            </w:r>
            <w:r w:rsidR="008A29E3" w:rsidRPr="00F51A8B">
              <w:rPr>
                <w:rFonts w:ascii="Times New Roman" w:hAnsi="Times New Roman" w:cs="宋体" w:hint="eastAsia"/>
                <w:sz w:val="24"/>
                <w:szCs w:val="24"/>
              </w:rPr>
              <w:t>，冬季取暖采用集中供热，生产过程中产生</w:t>
            </w:r>
            <w:r w:rsidR="008A29E3" w:rsidRPr="00F51A8B">
              <w:rPr>
                <w:rFonts w:ascii="Times New Roman" w:hAnsi="Times New Roman" w:cs="宋体" w:hint="eastAsia"/>
                <w:sz w:val="24"/>
                <w:szCs w:val="24"/>
              </w:rPr>
              <w:lastRenderedPageBreak/>
              <w:t>的废气主要为焊接烟尘，经</w:t>
            </w:r>
            <w:r w:rsidR="0049346C">
              <w:rPr>
                <w:rFonts w:ascii="Times New Roman" w:hAnsi="Times New Roman" w:cs="宋体" w:hint="eastAsia"/>
                <w:sz w:val="24"/>
                <w:szCs w:val="24"/>
              </w:rPr>
              <w:t>2</w:t>
            </w:r>
            <w:r w:rsidR="0049346C">
              <w:rPr>
                <w:rFonts w:ascii="Times New Roman" w:hAnsi="Times New Roman" w:cs="宋体" w:hint="eastAsia"/>
                <w:sz w:val="24"/>
                <w:szCs w:val="24"/>
              </w:rPr>
              <w:t>套</w:t>
            </w:r>
            <w:r w:rsidR="008A29E3" w:rsidRPr="00F51A8B">
              <w:rPr>
                <w:rFonts w:ascii="Times New Roman" w:hAnsi="Times New Roman" w:cs="宋体" w:hint="eastAsia"/>
                <w:sz w:val="24"/>
                <w:szCs w:val="24"/>
              </w:rPr>
              <w:t>湿式除尘器处理后满足《大气污染物综合排放标准》（</w:t>
            </w:r>
            <w:r w:rsidR="008A29E3" w:rsidRPr="00F51A8B">
              <w:rPr>
                <w:rFonts w:ascii="Times New Roman" w:hAnsi="Times New Roman" w:cs="宋体" w:hint="eastAsia"/>
                <w:sz w:val="24"/>
                <w:szCs w:val="24"/>
              </w:rPr>
              <w:t>GB16297-1996</w:t>
            </w:r>
            <w:r w:rsidR="008A29E3" w:rsidRPr="00F51A8B">
              <w:rPr>
                <w:rFonts w:ascii="Times New Roman" w:hAnsi="Times New Roman" w:cs="宋体" w:hint="eastAsia"/>
                <w:sz w:val="24"/>
                <w:szCs w:val="24"/>
              </w:rPr>
              <w:t>）中二级排放标准要求，通过</w:t>
            </w:r>
            <w:r w:rsidR="0049346C">
              <w:rPr>
                <w:rFonts w:ascii="Times New Roman" w:hAnsi="Times New Roman" w:cs="宋体" w:hint="eastAsia"/>
                <w:sz w:val="24"/>
                <w:szCs w:val="24"/>
              </w:rPr>
              <w:t>2</w:t>
            </w:r>
            <w:r w:rsidR="0049346C">
              <w:rPr>
                <w:rFonts w:ascii="Times New Roman" w:hAnsi="Times New Roman" w:cs="宋体" w:hint="eastAsia"/>
                <w:sz w:val="24"/>
                <w:szCs w:val="24"/>
              </w:rPr>
              <w:t>根</w:t>
            </w:r>
            <w:r w:rsidR="008A29E3" w:rsidRPr="00F51A8B">
              <w:rPr>
                <w:rFonts w:ascii="Times New Roman" w:hAnsi="Times New Roman" w:cs="宋体" w:hint="eastAsia"/>
                <w:sz w:val="24"/>
                <w:szCs w:val="24"/>
              </w:rPr>
              <w:t>15m</w:t>
            </w:r>
            <w:r w:rsidR="008A29E3" w:rsidRPr="00F51A8B">
              <w:rPr>
                <w:rFonts w:ascii="Times New Roman" w:hAnsi="Times New Roman" w:cs="宋体" w:hint="eastAsia"/>
                <w:sz w:val="24"/>
                <w:szCs w:val="24"/>
              </w:rPr>
              <w:t>高排气筒排放。</w:t>
            </w:r>
          </w:p>
          <w:p w:rsidR="0039037F" w:rsidRPr="00F51A8B" w:rsidRDefault="00A4134B">
            <w:pPr>
              <w:spacing w:line="360" w:lineRule="auto"/>
              <w:ind w:firstLineChars="200" w:firstLine="480"/>
              <w:rPr>
                <w:rFonts w:ascii="Times New Roman" w:hAnsi="Times New Roman" w:cs="Times New Roman"/>
                <w:sz w:val="24"/>
                <w:szCs w:val="24"/>
              </w:rPr>
            </w:pPr>
            <w:r w:rsidRPr="00F51A8B">
              <w:rPr>
                <w:rFonts w:ascii="Times New Roman" w:hAnsi="Times New Roman" w:cs="宋体" w:hint="eastAsia"/>
                <w:sz w:val="24"/>
                <w:szCs w:val="24"/>
              </w:rPr>
              <w:t>（</w:t>
            </w:r>
            <w:r w:rsidRPr="00F51A8B">
              <w:rPr>
                <w:rFonts w:ascii="Times New Roman" w:hAnsi="Times New Roman" w:cs="Times New Roman"/>
                <w:sz w:val="24"/>
                <w:szCs w:val="24"/>
              </w:rPr>
              <w:t>3</w:t>
            </w:r>
            <w:r w:rsidRPr="00F51A8B">
              <w:rPr>
                <w:rFonts w:ascii="Times New Roman" w:hAnsi="Times New Roman" w:cs="宋体" w:hint="eastAsia"/>
                <w:sz w:val="24"/>
                <w:szCs w:val="24"/>
              </w:rPr>
              <w:t>）噪声</w:t>
            </w:r>
          </w:p>
          <w:p w:rsidR="0039037F" w:rsidRPr="00F51A8B" w:rsidRDefault="008A29E3" w:rsidP="00C46BD6">
            <w:pPr>
              <w:spacing w:line="360" w:lineRule="auto"/>
              <w:ind w:firstLine="482"/>
              <w:rPr>
                <w:rFonts w:ascii="Times New Roman" w:hAnsi="Times New Roman" w:cs="Times New Roman"/>
                <w:sz w:val="24"/>
                <w:szCs w:val="24"/>
              </w:rPr>
            </w:pPr>
            <w:r w:rsidRPr="00F51A8B">
              <w:rPr>
                <w:rFonts w:ascii="Times New Roman" w:hAnsi="Times New Roman" w:cs="宋体" w:hint="eastAsia"/>
                <w:sz w:val="24"/>
                <w:szCs w:val="24"/>
              </w:rPr>
              <w:t>本项目噪声主要来自冲压设备、焊接设备、风机等，噪声值在</w:t>
            </w:r>
            <w:r w:rsidRPr="00F51A8B">
              <w:rPr>
                <w:rFonts w:ascii="Times New Roman" w:hAnsi="Times New Roman" w:cs="宋体" w:hint="eastAsia"/>
                <w:sz w:val="24"/>
                <w:szCs w:val="24"/>
              </w:rPr>
              <w:t>70~95dB</w:t>
            </w:r>
            <w:r w:rsidRPr="00F51A8B">
              <w:rPr>
                <w:rFonts w:ascii="Times New Roman" w:hAnsi="Times New Roman" w:cs="宋体" w:hint="eastAsia"/>
                <w:sz w:val="24"/>
                <w:szCs w:val="24"/>
              </w:rPr>
              <w:t>（</w:t>
            </w:r>
            <w:r w:rsidRPr="00F51A8B">
              <w:rPr>
                <w:rFonts w:ascii="Times New Roman" w:hAnsi="Times New Roman" w:cs="宋体" w:hint="eastAsia"/>
                <w:sz w:val="24"/>
                <w:szCs w:val="24"/>
              </w:rPr>
              <w:t>A</w:t>
            </w:r>
            <w:r w:rsidRPr="00F51A8B">
              <w:rPr>
                <w:rFonts w:ascii="Times New Roman" w:hAnsi="Times New Roman" w:cs="宋体" w:hint="eastAsia"/>
                <w:sz w:val="24"/>
                <w:szCs w:val="24"/>
              </w:rPr>
              <w:t>）之间</w:t>
            </w:r>
            <w:r w:rsidR="00C46BD6" w:rsidRPr="00F51A8B">
              <w:rPr>
                <w:rFonts w:ascii="Times New Roman" w:hAnsi="Times New Roman" w:cs="宋体" w:hint="eastAsia"/>
                <w:sz w:val="24"/>
                <w:szCs w:val="24"/>
              </w:rPr>
              <w:t>，项目采取了有效的减噪措施，使四侧厂界处噪声满足《工业企业厂界环境噪声排放标准》（</w:t>
            </w:r>
            <w:r w:rsidR="00C46BD6" w:rsidRPr="00F51A8B">
              <w:rPr>
                <w:rFonts w:ascii="Times New Roman" w:hAnsi="Times New Roman" w:cs="Times New Roman"/>
                <w:sz w:val="24"/>
                <w:szCs w:val="24"/>
              </w:rPr>
              <w:t>GB12348-2008</w:t>
            </w:r>
            <w:r w:rsidR="00C46BD6" w:rsidRPr="00F51A8B">
              <w:rPr>
                <w:rFonts w:ascii="Times New Roman" w:hAnsi="Times New Roman" w:cs="宋体" w:hint="eastAsia"/>
                <w:sz w:val="24"/>
                <w:szCs w:val="24"/>
              </w:rPr>
              <w:t>）中的</w:t>
            </w:r>
            <w:r w:rsidR="00C46BD6" w:rsidRPr="00F51A8B">
              <w:rPr>
                <w:rFonts w:ascii="Times New Roman" w:hAnsi="Times New Roman" w:cs="Times New Roman" w:hint="eastAsia"/>
                <w:sz w:val="24"/>
                <w:szCs w:val="24"/>
              </w:rPr>
              <w:t>3</w:t>
            </w:r>
            <w:r w:rsidR="00C46BD6" w:rsidRPr="00F51A8B">
              <w:rPr>
                <w:rFonts w:ascii="Times New Roman" w:hAnsi="Times New Roman" w:cs="宋体" w:hint="eastAsia"/>
                <w:sz w:val="24"/>
                <w:szCs w:val="24"/>
              </w:rPr>
              <w:t>类标准</w:t>
            </w:r>
            <w:r w:rsidR="00A4134B" w:rsidRPr="00F51A8B">
              <w:rPr>
                <w:rFonts w:ascii="Times New Roman" w:hAnsi="Times New Roman" w:cs="Times New Roman" w:hint="eastAsia"/>
                <w:sz w:val="24"/>
                <w:szCs w:val="24"/>
              </w:rPr>
              <w:t>，对周围环境不造成显著影响。</w:t>
            </w:r>
          </w:p>
          <w:p w:rsidR="0039037F" w:rsidRPr="00F51A8B" w:rsidRDefault="00A4134B">
            <w:pPr>
              <w:spacing w:line="360" w:lineRule="auto"/>
              <w:ind w:firstLineChars="200" w:firstLine="480"/>
              <w:rPr>
                <w:rFonts w:ascii="Times New Roman" w:hAnsi="Times New Roman" w:cs="Times New Roman"/>
                <w:sz w:val="24"/>
                <w:szCs w:val="24"/>
              </w:rPr>
            </w:pPr>
            <w:r w:rsidRPr="00F51A8B">
              <w:rPr>
                <w:rFonts w:ascii="Times New Roman" w:hAnsi="Times New Roman" w:cs="宋体" w:hint="eastAsia"/>
                <w:sz w:val="24"/>
                <w:szCs w:val="24"/>
              </w:rPr>
              <w:t>（</w:t>
            </w:r>
            <w:r w:rsidRPr="00F51A8B">
              <w:rPr>
                <w:rFonts w:ascii="Times New Roman" w:hAnsi="Times New Roman" w:cs="Times New Roman"/>
                <w:sz w:val="24"/>
                <w:szCs w:val="24"/>
              </w:rPr>
              <w:t>4</w:t>
            </w:r>
            <w:r w:rsidRPr="00F51A8B">
              <w:rPr>
                <w:rFonts w:ascii="Times New Roman" w:hAnsi="Times New Roman" w:cs="宋体" w:hint="eastAsia"/>
                <w:sz w:val="24"/>
                <w:szCs w:val="24"/>
              </w:rPr>
              <w:t>）固体废物</w:t>
            </w:r>
          </w:p>
          <w:p w:rsidR="008A29E3" w:rsidRPr="00F51A8B" w:rsidRDefault="008A29E3" w:rsidP="008A29E3">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本项目</w:t>
            </w:r>
            <w:proofErr w:type="gramStart"/>
            <w:r w:rsidRPr="00F51A8B">
              <w:rPr>
                <w:rFonts w:ascii="Times New Roman" w:hAnsi="Times New Roman" w:cs="宋体" w:hint="eastAsia"/>
                <w:sz w:val="24"/>
                <w:szCs w:val="24"/>
              </w:rPr>
              <w:t>不</w:t>
            </w:r>
            <w:proofErr w:type="gramEnd"/>
            <w:r w:rsidRPr="00F51A8B">
              <w:rPr>
                <w:rFonts w:ascii="Times New Roman" w:hAnsi="Times New Roman" w:cs="宋体" w:hint="eastAsia"/>
                <w:sz w:val="24"/>
                <w:szCs w:val="24"/>
              </w:rPr>
              <w:t>新增劳动人员，无新增生活垃圾产生。本项目固体废物分为一般固体废物和危险废物，一般固体废物主要为生产过程中产生的不合格产品、废边角料、</w:t>
            </w:r>
            <w:r w:rsidR="0049346C">
              <w:rPr>
                <w:rFonts w:ascii="Times New Roman" w:hAnsi="Times New Roman" w:cs="宋体" w:hint="eastAsia"/>
                <w:sz w:val="24"/>
                <w:szCs w:val="24"/>
              </w:rPr>
              <w:t>废焊渣</w:t>
            </w:r>
            <w:r w:rsidRPr="00F51A8B">
              <w:rPr>
                <w:rFonts w:ascii="Times New Roman" w:hAnsi="Times New Roman" w:cs="宋体" w:hint="eastAsia"/>
                <w:sz w:val="24"/>
                <w:szCs w:val="24"/>
              </w:rPr>
              <w:t>和湿式除尘器收集的</w:t>
            </w:r>
            <w:r w:rsidR="0049346C">
              <w:rPr>
                <w:rFonts w:ascii="Times New Roman" w:hAnsi="Times New Roman" w:cs="宋体" w:hint="eastAsia"/>
                <w:sz w:val="24"/>
                <w:szCs w:val="24"/>
              </w:rPr>
              <w:t>灰</w:t>
            </w:r>
            <w:r w:rsidRPr="00F51A8B">
              <w:rPr>
                <w:rFonts w:ascii="Times New Roman" w:hAnsi="Times New Roman" w:cs="宋体" w:hint="eastAsia"/>
                <w:sz w:val="24"/>
                <w:szCs w:val="24"/>
              </w:rPr>
              <w:t>渣，危险废物为废液压油。</w:t>
            </w:r>
          </w:p>
          <w:p w:rsidR="008A29E3" w:rsidRPr="00F51A8B" w:rsidRDefault="008A29E3" w:rsidP="008A29E3">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本项目生产过程中产生的不合格产品全部集中收集后交由原料供应单位回收利用；废边角料集中收集后交由原料供应单位回收利用；</w:t>
            </w:r>
            <w:r w:rsidR="00AF4142">
              <w:rPr>
                <w:rFonts w:ascii="Times New Roman" w:hAnsi="Times New Roman" w:cs="宋体" w:hint="eastAsia"/>
                <w:sz w:val="24"/>
                <w:szCs w:val="24"/>
              </w:rPr>
              <w:t>焊接工序产生的废</w:t>
            </w:r>
            <w:proofErr w:type="gramStart"/>
            <w:r w:rsidR="00AF4142">
              <w:rPr>
                <w:rFonts w:ascii="Times New Roman" w:hAnsi="Times New Roman" w:cs="宋体" w:hint="eastAsia"/>
                <w:sz w:val="24"/>
                <w:szCs w:val="24"/>
              </w:rPr>
              <w:t>焊渣由物资</w:t>
            </w:r>
            <w:proofErr w:type="gramEnd"/>
            <w:r w:rsidR="00AF4142">
              <w:rPr>
                <w:rFonts w:ascii="Times New Roman" w:hAnsi="Times New Roman" w:cs="宋体" w:hint="eastAsia"/>
                <w:sz w:val="24"/>
                <w:szCs w:val="24"/>
              </w:rPr>
              <w:t>部门回收</w:t>
            </w:r>
            <w:r w:rsidRPr="00F51A8B">
              <w:rPr>
                <w:rFonts w:ascii="Times New Roman" w:hAnsi="Times New Roman" w:cs="宋体" w:hint="eastAsia"/>
                <w:sz w:val="24"/>
                <w:szCs w:val="24"/>
              </w:rPr>
              <w:t>；湿式除尘器收集的焊</w:t>
            </w:r>
            <w:proofErr w:type="gramStart"/>
            <w:r w:rsidRPr="00F51A8B">
              <w:rPr>
                <w:rFonts w:ascii="Times New Roman" w:hAnsi="Times New Roman" w:cs="宋体" w:hint="eastAsia"/>
                <w:sz w:val="24"/>
                <w:szCs w:val="24"/>
              </w:rPr>
              <w:t>渣</w:t>
            </w:r>
            <w:r w:rsidR="00AF4142">
              <w:rPr>
                <w:rFonts w:ascii="Times New Roman" w:hAnsi="Times New Roman" w:cs="宋体" w:hint="eastAsia"/>
                <w:sz w:val="24"/>
                <w:szCs w:val="24"/>
              </w:rPr>
              <w:t>集中</w:t>
            </w:r>
            <w:proofErr w:type="gramEnd"/>
            <w:r w:rsidR="00AF4142">
              <w:rPr>
                <w:rFonts w:ascii="Times New Roman" w:hAnsi="Times New Roman" w:cs="宋体" w:hint="eastAsia"/>
                <w:sz w:val="24"/>
                <w:szCs w:val="24"/>
              </w:rPr>
              <w:t>收集外售</w:t>
            </w:r>
            <w:r w:rsidRPr="00F51A8B">
              <w:rPr>
                <w:rFonts w:ascii="Times New Roman" w:hAnsi="Times New Roman" w:cs="宋体" w:hint="eastAsia"/>
                <w:sz w:val="24"/>
                <w:szCs w:val="24"/>
              </w:rPr>
              <w:t>。</w:t>
            </w:r>
          </w:p>
          <w:p w:rsidR="008A29E3" w:rsidRPr="00F51A8B" w:rsidRDefault="00F5059E" w:rsidP="008A29E3">
            <w:pPr>
              <w:spacing w:line="360" w:lineRule="auto"/>
              <w:ind w:firstLineChars="200" w:firstLine="480"/>
              <w:rPr>
                <w:rFonts w:ascii="Times New Roman" w:hAnsi="Times New Roman" w:cs="宋体"/>
                <w:sz w:val="24"/>
                <w:szCs w:val="24"/>
              </w:rPr>
            </w:pPr>
            <w:r w:rsidRPr="00F51A8B">
              <w:rPr>
                <w:rFonts w:ascii="Times New Roman" w:hAnsi="Times New Roman" w:cs="宋体" w:hint="eastAsia"/>
                <w:sz w:val="24"/>
                <w:szCs w:val="24"/>
              </w:rPr>
              <w:t>危险废物为冲压工序产生的废液压油。根据《国家危险废物管理名录》中规定，</w:t>
            </w:r>
            <w:r w:rsidR="008A29E3" w:rsidRPr="00F51A8B">
              <w:rPr>
                <w:rFonts w:ascii="Times New Roman" w:hAnsi="Times New Roman" w:cs="宋体" w:hint="eastAsia"/>
                <w:sz w:val="24"/>
                <w:szCs w:val="24"/>
              </w:rPr>
              <w:t>废液压油属于</w:t>
            </w:r>
            <w:r w:rsidR="008A29E3" w:rsidRPr="00F51A8B">
              <w:rPr>
                <w:rFonts w:ascii="Times New Roman" w:hAnsi="Times New Roman" w:cs="宋体" w:hint="eastAsia"/>
                <w:sz w:val="24"/>
                <w:szCs w:val="24"/>
              </w:rPr>
              <w:t>HW08</w:t>
            </w:r>
            <w:r w:rsidR="008A29E3" w:rsidRPr="00F51A8B">
              <w:rPr>
                <w:rFonts w:ascii="Times New Roman" w:hAnsi="Times New Roman" w:cs="宋体" w:hint="eastAsia"/>
                <w:sz w:val="24"/>
                <w:szCs w:val="24"/>
              </w:rPr>
              <w:t>废矿物油与含矿物油废物类别，废物代码为</w:t>
            </w:r>
            <w:r w:rsidR="008A29E3" w:rsidRPr="00F51A8B">
              <w:rPr>
                <w:rFonts w:ascii="Times New Roman" w:hAnsi="Times New Roman" w:cs="宋体" w:hint="eastAsia"/>
                <w:sz w:val="24"/>
                <w:szCs w:val="24"/>
              </w:rPr>
              <w:t>HW900-214-08</w:t>
            </w:r>
            <w:r w:rsidR="008A29E3" w:rsidRPr="00F51A8B">
              <w:rPr>
                <w:rFonts w:ascii="Times New Roman" w:hAnsi="Times New Roman" w:cs="宋体" w:hint="eastAsia"/>
                <w:sz w:val="24"/>
                <w:szCs w:val="24"/>
              </w:rPr>
              <w:t>，集中收集在厂区内</w:t>
            </w:r>
            <w:proofErr w:type="gramStart"/>
            <w:r w:rsidR="008A29E3" w:rsidRPr="00F51A8B">
              <w:rPr>
                <w:rFonts w:ascii="Times New Roman" w:hAnsi="Times New Roman" w:cs="宋体" w:hint="eastAsia"/>
                <w:sz w:val="24"/>
                <w:szCs w:val="24"/>
              </w:rPr>
              <w:t>的危废暂存</w:t>
            </w:r>
            <w:proofErr w:type="gramEnd"/>
            <w:r w:rsidR="008A29E3" w:rsidRPr="00F51A8B">
              <w:rPr>
                <w:rFonts w:ascii="Times New Roman" w:hAnsi="Times New Roman" w:cs="宋体" w:hint="eastAsia"/>
                <w:sz w:val="24"/>
                <w:szCs w:val="24"/>
              </w:rPr>
              <w:t>间，</w:t>
            </w:r>
            <w:proofErr w:type="gramStart"/>
            <w:r w:rsidR="008A29E3" w:rsidRPr="00F51A8B">
              <w:rPr>
                <w:rFonts w:ascii="Times New Roman" w:hAnsi="Times New Roman" w:cs="宋体" w:hint="eastAsia"/>
                <w:sz w:val="24"/>
                <w:szCs w:val="24"/>
              </w:rPr>
              <w:t>危废暂存</w:t>
            </w:r>
            <w:proofErr w:type="gramEnd"/>
            <w:r w:rsidR="008A29E3" w:rsidRPr="00F51A8B">
              <w:rPr>
                <w:rFonts w:ascii="Times New Roman" w:hAnsi="Times New Roman" w:cs="宋体" w:hint="eastAsia"/>
                <w:sz w:val="24"/>
                <w:szCs w:val="24"/>
              </w:rPr>
              <w:t>间地面做防渗硬化处理，定期交由有资质的单位进行处理。</w:t>
            </w:r>
          </w:p>
          <w:p w:rsidR="0039037F" w:rsidRPr="00F51A8B" w:rsidRDefault="008A29E3" w:rsidP="008A29E3">
            <w:pPr>
              <w:spacing w:line="360" w:lineRule="auto"/>
              <w:ind w:firstLine="482"/>
              <w:rPr>
                <w:rFonts w:ascii="Times New Roman" w:hAnsi="Times New Roman" w:cs="宋体"/>
                <w:sz w:val="24"/>
                <w:szCs w:val="24"/>
              </w:rPr>
            </w:pPr>
            <w:r w:rsidRPr="00F51A8B">
              <w:rPr>
                <w:rFonts w:ascii="Times New Roman" w:hAnsi="Times New Roman" w:cs="宋体" w:hint="eastAsia"/>
                <w:sz w:val="24"/>
                <w:szCs w:val="24"/>
              </w:rPr>
              <w:t>本项目固体废物均得到有效处理，不对周围环境造二次污染。</w:t>
            </w:r>
          </w:p>
          <w:p w:rsidR="0039037F" w:rsidRPr="00F51A8B" w:rsidRDefault="00A4134B">
            <w:pPr>
              <w:spacing w:line="360" w:lineRule="auto"/>
              <w:ind w:firstLine="482"/>
              <w:rPr>
                <w:rFonts w:ascii="Times New Roman" w:hAnsi="Times New Roman" w:cs="Times New Roman"/>
                <w:b/>
                <w:bCs/>
                <w:sz w:val="24"/>
                <w:szCs w:val="24"/>
              </w:rPr>
            </w:pPr>
            <w:r w:rsidRPr="00F51A8B">
              <w:rPr>
                <w:rFonts w:ascii="Times New Roman" w:hAnsi="Times New Roman" w:cs="Times New Roman"/>
                <w:b/>
                <w:bCs/>
                <w:sz w:val="24"/>
                <w:szCs w:val="24"/>
              </w:rPr>
              <w:t>5</w:t>
            </w:r>
            <w:r w:rsidRPr="00F51A8B">
              <w:rPr>
                <w:rFonts w:ascii="Times New Roman" w:hAnsi="Times New Roman" w:cs="宋体" w:hint="eastAsia"/>
                <w:b/>
                <w:bCs/>
                <w:sz w:val="24"/>
                <w:szCs w:val="24"/>
              </w:rPr>
              <w:t>、项目选址合理性分析结论</w:t>
            </w:r>
          </w:p>
          <w:p w:rsidR="0039037F" w:rsidRPr="00F51A8B" w:rsidRDefault="008A29E3">
            <w:pPr>
              <w:spacing w:line="360" w:lineRule="auto"/>
              <w:ind w:firstLine="482"/>
              <w:rPr>
                <w:rFonts w:ascii="Times New Roman" w:hAnsi="Times New Roman" w:cs="Times New Roman"/>
                <w:sz w:val="24"/>
                <w:szCs w:val="24"/>
              </w:rPr>
            </w:pPr>
            <w:r w:rsidRPr="00F51A8B">
              <w:rPr>
                <w:rFonts w:ascii="Times New Roman" w:hAnsi="Times New Roman" w:cs="Times New Roman" w:hint="eastAsia"/>
                <w:sz w:val="24"/>
                <w:szCs w:val="24"/>
              </w:rPr>
              <w:t>本项目位于长春市高新区卓越大街</w:t>
            </w:r>
            <w:r w:rsidRPr="00F51A8B">
              <w:rPr>
                <w:rFonts w:ascii="Times New Roman" w:hAnsi="Times New Roman" w:cs="Times New Roman" w:hint="eastAsia"/>
                <w:sz w:val="24"/>
                <w:szCs w:val="24"/>
              </w:rPr>
              <w:t>2379</w:t>
            </w:r>
            <w:r w:rsidRPr="00F51A8B">
              <w:rPr>
                <w:rFonts w:ascii="Times New Roman" w:hAnsi="Times New Roman" w:cs="Times New Roman" w:hint="eastAsia"/>
                <w:sz w:val="24"/>
                <w:szCs w:val="24"/>
              </w:rPr>
              <w:t>号，长春英利汽车工业股份有限公司现有厂房内进行建设</w:t>
            </w:r>
            <w:r w:rsidRPr="00F51A8B">
              <w:rPr>
                <w:rFonts w:ascii="Times New Roman" w:hAnsi="Times New Roman" w:cs="宋体" w:hint="eastAsia"/>
                <w:sz w:val="24"/>
                <w:szCs w:val="24"/>
              </w:rPr>
              <w:t>，本项目</w:t>
            </w:r>
            <w:r w:rsidRPr="00F51A8B">
              <w:rPr>
                <w:sz w:val="24"/>
              </w:rPr>
              <w:t>通过各项有效的环保治理措施，均可以使废气、固体废物和噪声达标或严于标准排放。从环境影响预测结果可知，该项目对大气环境、地表水环境、声环境影响不大，其影响可在环境标准允许和公众可接受范围之内。综上所述，本项目选址较为合理。</w:t>
            </w:r>
          </w:p>
          <w:p w:rsidR="0039037F" w:rsidRPr="00F51A8B" w:rsidRDefault="00A4134B">
            <w:pPr>
              <w:spacing w:line="360" w:lineRule="auto"/>
              <w:ind w:firstLine="482"/>
              <w:rPr>
                <w:rFonts w:ascii="Times New Roman" w:hAnsi="Times New Roman" w:cs="Times New Roman"/>
                <w:b/>
                <w:bCs/>
                <w:sz w:val="24"/>
                <w:szCs w:val="24"/>
              </w:rPr>
            </w:pPr>
            <w:r w:rsidRPr="00F51A8B">
              <w:rPr>
                <w:rFonts w:ascii="Times New Roman" w:hAnsi="Times New Roman" w:cs="Times New Roman"/>
                <w:b/>
                <w:bCs/>
                <w:sz w:val="24"/>
                <w:szCs w:val="24"/>
              </w:rPr>
              <w:t>6</w:t>
            </w:r>
            <w:r w:rsidRPr="00F51A8B">
              <w:rPr>
                <w:rFonts w:ascii="Times New Roman" w:hAnsi="Times New Roman" w:cs="宋体" w:hint="eastAsia"/>
                <w:b/>
                <w:bCs/>
                <w:sz w:val="24"/>
                <w:szCs w:val="24"/>
              </w:rPr>
              <w:t>、环境影响经济损益分析结论</w:t>
            </w:r>
          </w:p>
          <w:p w:rsidR="0039037F" w:rsidRPr="00F51A8B" w:rsidRDefault="00A4134B">
            <w:pPr>
              <w:spacing w:line="360" w:lineRule="auto"/>
              <w:ind w:firstLine="482"/>
              <w:rPr>
                <w:rFonts w:ascii="Times New Roman" w:hAnsi="Times New Roman" w:cs="Times New Roman"/>
                <w:sz w:val="24"/>
                <w:szCs w:val="24"/>
              </w:rPr>
            </w:pPr>
            <w:r w:rsidRPr="00F51A8B">
              <w:rPr>
                <w:rFonts w:ascii="Times New Roman" w:hAnsi="Times New Roman" w:cs="宋体" w:hint="eastAsia"/>
                <w:sz w:val="24"/>
                <w:szCs w:val="24"/>
              </w:rPr>
              <w:t>本项目总投资</w:t>
            </w:r>
            <w:r w:rsidR="0071695B">
              <w:rPr>
                <w:rFonts w:ascii="Times New Roman" w:hAnsi="Times New Roman" w:cs="Times New Roman" w:hint="eastAsia"/>
                <w:sz w:val="24"/>
                <w:szCs w:val="24"/>
              </w:rPr>
              <w:t>8000</w:t>
            </w:r>
            <w:r w:rsidRPr="00F51A8B">
              <w:rPr>
                <w:rFonts w:ascii="Times New Roman" w:hAnsi="Times New Roman" w:cs="宋体" w:hint="eastAsia"/>
                <w:sz w:val="24"/>
                <w:szCs w:val="24"/>
              </w:rPr>
              <w:t>万元，全部为企业自筹，将本工程的环境损失和环境效益进行比较</w:t>
            </w:r>
            <w:r w:rsidR="009C34CE" w:rsidRPr="00F51A8B">
              <w:rPr>
                <w:rFonts w:ascii="Times New Roman" w:hAnsi="Times New Roman" w:cs="宋体" w:hint="eastAsia"/>
                <w:sz w:val="24"/>
                <w:szCs w:val="24"/>
              </w:rPr>
              <w:t>分析</w:t>
            </w:r>
            <w:r w:rsidRPr="00F51A8B">
              <w:rPr>
                <w:rFonts w:ascii="Times New Roman" w:hAnsi="Times New Roman" w:cs="宋体" w:hint="eastAsia"/>
                <w:sz w:val="24"/>
                <w:szCs w:val="24"/>
              </w:rPr>
              <w:t>，本工程污染性较小，工程建成后，在环境损失的补偿方面随时间的增加</w:t>
            </w:r>
            <w:r w:rsidR="009C34CE" w:rsidRPr="00F51A8B">
              <w:rPr>
                <w:rFonts w:ascii="Times New Roman" w:hAnsi="Times New Roman" w:cs="宋体" w:hint="eastAsia"/>
                <w:sz w:val="24"/>
                <w:szCs w:val="24"/>
              </w:rPr>
              <w:t>其</w:t>
            </w:r>
            <w:r w:rsidRPr="00F51A8B">
              <w:rPr>
                <w:rFonts w:ascii="Times New Roman" w:hAnsi="Times New Roman" w:cs="宋体" w:hint="eastAsia"/>
                <w:sz w:val="24"/>
                <w:szCs w:val="24"/>
              </w:rPr>
              <w:t>追加投资较少，随着工程的运行，环境效益将逐渐提升。因此，在环境费用</w:t>
            </w:r>
            <w:r w:rsidRPr="00F51A8B">
              <w:rPr>
                <w:rFonts w:ascii="Times New Roman" w:hAnsi="Times New Roman" w:cs="Times New Roman"/>
                <w:sz w:val="24"/>
                <w:szCs w:val="24"/>
              </w:rPr>
              <w:t>—</w:t>
            </w:r>
            <w:r w:rsidRPr="00F51A8B">
              <w:rPr>
                <w:rFonts w:ascii="Times New Roman" w:hAnsi="Times New Roman" w:cs="宋体" w:hint="eastAsia"/>
                <w:sz w:val="24"/>
                <w:szCs w:val="24"/>
              </w:rPr>
              <w:t>效益方面，工程具有较优越的经济指标。</w:t>
            </w:r>
          </w:p>
          <w:p w:rsidR="0039037F" w:rsidRPr="00F51A8B" w:rsidRDefault="00AF4142">
            <w:pPr>
              <w:spacing w:line="360" w:lineRule="auto"/>
              <w:ind w:firstLine="482"/>
              <w:rPr>
                <w:rFonts w:ascii="Times New Roman" w:hAnsi="Times New Roman" w:cs="Times New Roman"/>
                <w:b/>
                <w:bCs/>
                <w:sz w:val="24"/>
                <w:szCs w:val="24"/>
              </w:rPr>
            </w:pPr>
            <w:r>
              <w:rPr>
                <w:rFonts w:ascii="Times New Roman" w:hAnsi="Times New Roman" w:cs="宋体" w:hint="eastAsia"/>
                <w:b/>
                <w:bCs/>
                <w:sz w:val="24"/>
                <w:szCs w:val="24"/>
              </w:rPr>
              <w:lastRenderedPageBreak/>
              <w:t>7</w:t>
            </w:r>
            <w:r w:rsidR="00A4134B" w:rsidRPr="00F51A8B">
              <w:rPr>
                <w:rFonts w:ascii="Times New Roman" w:hAnsi="Times New Roman" w:cs="宋体" w:hint="eastAsia"/>
                <w:b/>
                <w:bCs/>
                <w:sz w:val="24"/>
                <w:szCs w:val="24"/>
              </w:rPr>
              <w:t>、环境影响评价结论</w:t>
            </w:r>
          </w:p>
          <w:p w:rsidR="0039037F" w:rsidRPr="00F51A8B" w:rsidRDefault="00A4134B">
            <w:pPr>
              <w:spacing w:line="360" w:lineRule="auto"/>
              <w:ind w:firstLine="482"/>
              <w:rPr>
                <w:rFonts w:ascii="Times New Roman" w:hAnsi="Times New Roman" w:cs="Times New Roman"/>
                <w:sz w:val="24"/>
                <w:szCs w:val="24"/>
              </w:rPr>
            </w:pPr>
            <w:r w:rsidRPr="00F51A8B">
              <w:rPr>
                <w:rFonts w:ascii="Times New Roman" w:hAnsi="Times New Roman" w:cs="宋体" w:hint="eastAsia"/>
                <w:sz w:val="24"/>
                <w:szCs w:val="24"/>
              </w:rPr>
              <w:t>综上所述，该项目符合国家产业政策，</w:t>
            </w:r>
            <w:r w:rsidR="00B7420E" w:rsidRPr="00F51A8B">
              <w:rPr>
                <w:rFonts w:ascii="Times New Roman" w:hAnsi="Times New Roman" w:cs="宋体" w:hint="eastAsia"/>
                <w:sz w:val="24"/>
                <w:szCs w:val="24"/>
              </w:rPr>
              <w:t>符合《长春市城市总体规划</w:t>
            </w:r>
            <w:r w:rsidR="00836B03" w:rsidRPr="00F51A8B">
              <w:rPr>
                <w:rFonts w:ascii="Times New Roman" w:hAnsi="Times New Roman" w:cs="宋体" w:hint="eastAsia"/>
                <w:sz w:val="24"/>
                <w:szCs w:val="24"/>
              </w:rPr>
              <w:t>（</w:t>
            </w:r>
            <w:r w:rsidR="00836B03" w:rsidRPr="00F51A8B">
              <w:rPr>
                <w:rFonts w:ascii="Times New Roman" w:hAnsi="Times New Roman" w:cs="宋体" w:hint="eastAsia"/>
                <w:sz w:val="24"/>
                <w:szCs w:val="24"/>
              </w:rPr>
              <w:t>2010~2020</w:t>
            </w:r>
            <w:r w:rsidR="00836B03" w:rsidRPr="00F51A8B">
              <w:rPr>
                <w:rFonts w:ascii="Times New Roman" w:hAnsi="Times New Roman" w:cs="宋体" w:hint="eastAsia"/>
                <w:sz w:val="24"/>
                <w:szCs w:val="24"/>
              </w:rPr>
              <w:t>年）</w:t>
            </w:r>
            <w:r w:rsidR="00B7420E" w:rsidRPr="00F51A8B">
              <w:rPr>
                <w:rFonts w:ascii="Times New Roman" w:hAnsi="Times New Roman" w:cs="宋体" w:hint="eastAsia"/>
                <w:sz w:val="24"/>
                <w:szCs w:val="24"/>
              </w:rPr>
              <w:t>》的规定</w:t>
            </w:r>
            <w:r w:rsidRPr="00F51A8B">
              <w:rPr>
                <w:rFonts w:ascii="Times New Roman" w:hAnsi="Times New Roman" w:cs="宋体" w:hint="eastAsia"/>
                <w:sz w:val="24"/>
                <w:szCs w:val="24"/>
              </w:rPr>
              <w:t>。环境影响预测结果表明，该项目在采取报告表中提出的污染防治措施后，废水、废气、噪声和固体废物均能达标排放，不对环境造成显著污染，满足当地环境质量要求，建设单位在建设和运营过程中应严格执行</w:t>
            </w:r>
            <w:r w:rsidRPr="00F51A8B">
              <w:rPr>
                <w:rFonts w:ascii="Times New Roman" w:hAnsi="Times New Roman" w:cs="Times New Roman" w:hint="eastAsia"/>
                <w:sz w:val="24"/>
                <w:szCs w:val="24"/>
              </w:rPr>
              <w:t>“</w:t>
            </w:r>
            <w:r w:rsidRPr="00F51A8B">
              <w:rPr>
                <w:rFonts w:ascii="Times New Roman" w:hAnsi="Times New Roman" w:cs="宋体" w:hint="eastAsia"/>
                <w:sz w:val="24"/>
                <w:szCs w:val="24"/>
              </w:rPr>
              <w:t>三同时</w:t>
            </w:r>
            <w:r w:rsidRPr="00F51A8B">
              <w:rPr>
                <w:rFonts w:ascii="Times New Roman" w:hAnsi="Times New Roman" w:cs="Times New Roman" w:hint="eastAsia"/>
                <w:sz w:val="24"/>
                <w:szCs w:val="24"/>
              </w:rPr>
              <w:t>”</w:t>
            </w:r>
            <w:r w:rsidRPr="00F51A8B">
              <w:rPr>
                <w:rFonts w:ascii="Times New Roman" w:hAnsi="Times New Roman" w:cs="宋体" w:hint="eastAsia"/>
                <w:sz w:val="24"/>
                <w:szCs w:val="24"/>
              </w:rPr>
              <w:t>制度，落实环境影响评价中提出的各项污染治理措施，污染物排放达到报告表中确定的排污水平，从环境保护的角度来讲，该项目选址合理，建设可行。</w:t>
            </w:r>
          </w:p>
          <w:p w:rsidR="0039037F" w:rsidRPr="00F51A8B" w:rsidRDefault="0039037F">
            <w:pPr>
              <w:spacing w:line="360" w:lineRule="auto"/>
              <w:rPr>
                <w:rFonts w:ascii="Times New Roman" w:hAnsi="Times New Roman" w:cs="Times New Roman"/>
                <w:sz w:val="24"/>
                <w:szCs w:val="24"/>
              </w:rPr>
            </w:pPr>
          </w:p>
          <w:p w:rsidR="0039037F" w:rsidRPr="00F51A8B" w:rsidRDefault="0039037F">
            <w:pPr>
              <w:spacing w:line="360" w:lineRule="auto"/>
              <w:rPr>
                <w:rFonts w:ascii="Times New Roman" w:hAnsi="Times New Roman" w:cs="Times New Roman"/>
                <w:sz w:val="24"/>
                <w:szCs w:val="24"/>
              </w:rPr>
            </w:pPr>
          </w:p>
          <w:p w:rsidR="0039037F" w:rsidRPr="00F51A8B" w:rsidRDefault="0039037F">
            <w:pPr>
              <w:spacing w:line="360" w:lineRule="auto"/>
              <w:rPr>
                <w:rFonts w:ascii="Times New Roman" w:hAnsi="Times New Roman" w:cs="Times New Roman"/>
                <w:sz w:val="24"/>
                <w:szCs w:val="24"/>
              </w:rPr>
            </w:pPr>
          </w:p>
          <w:p w:rsidR="0039037F" w:rsidRPr="00F51A8B" w:rsidRDefault="0039037F">
            <w:pPr>
              <w:spacing w:line="360" w:lineRule="auto"/>
              <w:rPr>
                <w:rFonts w:ascii="Times New Roman" w:hAnsi="Times New Roman" w:cs="Times New Roman"/>
                <w:sz w:val="24"/>
                <w:szCs w:val="24"/>
              </w:rPr>
            </w:pPr>
          </w:p>
          <w:p w:rsidR="0039037F" w:rsidRPr="00F51A8B" w:rsidRDefault="0039037F">
            <w:pPr>
              <w:spacing w:line="360" w:lineRule="auto"/>
              <w:rPr>
                <w:rFonts w:ascii="Times New Roman" w:hAnsi="Times New Roman" w:cs="Times New Roman"/>
                <w:sz w:val="24"/>
                <w:szCs w:val="24"/>
              </w:rPr>
            </w:pPr>
          </w:p>
          <w:p w:rsidR="0039037F" w:rsidRPr="00F51A8B" w:rsidRDefault="0039037F">
            <w:pPr>
              <w:spacing w:line="360" w:lineRule="auto"/>
              <w:rPr>
                <w:rFonts w:ascii="Times New Roman" w:hAnsi="Times New Roman" w:cs="Times New Roman"/>
                <w:sz w:val="24"/>
                <w:szCs w:val="24"/>
              </w:rPr>
            </w:pPr>
          </w:p>
          <w:p w:rsidR="0039037F" w:rsidRPr="00F51A8B" w:rsidRDefault="0039037F">
            <w:pPr>
              <w:spacing w:line="360" w:lineRule="auto"/>
              <w:rPr>
                <w:rFonts w:ascii="Times New Roman" w:hAnsi="Times New Roman" w:cs="Times New Roman"/>
                <w:sz w:val="24"/>
                <w:szCs w:val="24"/>
              </w:rPr>
            </w:pPr>
          </w:p>
          <w:p w:rsidR="00836B03" w:rsidRPr="00F51A8B" w:rsidRDefault="00836B03">
            <w:pPr>
              <w:spacing w:line="360" w:lineRule="auto"/>
              <w:rPr>
                <w:rFonts w:ascii="Times New Roman" w:hAnsi="Times New Roman" w:cs="Times New Roman"/>
                <w:sz w:val="24"/>
                <w:szCs w:val="24"/>
              </w:rPr>
            </w:pPr>
          </w:p>
          <w:p w:rsidR="00836B03" w:rsidRPr="00F51A8B" w:rsidRDefault="00836B03">
            <w:pPr>
              <w:spacing w:line="360" w:lineRule="auto"/>
              <w:rPr>
                <w:rFonts w:ascii="Times New Roman" w:hAnsi="Times New Roman" w:cs="Times New Roman"/>
                <w:sz w:val="24"/>
                <w:szCs w:val="24"/>
              </w:rPr>
            </w:pPr>
          </w:p>
          <w:p w:rsidR="00836B03" w:rsidRPr="00F51A8B" w:rsidRDefault="00836B03">
            <w:pPr>
              <w:spacing w:line="360" w:lineRule="auto"/>
              <w:rPr>
                <w:rFonts w:ascii="Times New Roman" w:hAnsi="Times New Roman" w:cs="Times New Roman"/>
                <w:sz w:val="24"/>
                <w:szCs w:val="24"/>
              </w:rPr>
            </w:pPr>
          </w:p>
          <w:p w:rsidR="00836B03" w:rsidRPr="00F51A8B" w:rsidRDefault="00836B03">
            <w:pPr>
              <w:spacing w:line="360" w:lineRule="auto"/>
              <w:rPr>
                <w:rFonts w:ascii="Times New Roman" w:hAnsi="Times New Roman" w:cs="Times New Roman"/>
                <w:sz w:val="24"/>
                <w:szCs w:val="24"/>
              </w:rPr>
            </w:pPr>
          </w:p>
          <w:p w:rsidR="0039037F" w:rsidRDefault="0039037F" w:rsidP="00F5059E">
            <w:pPr>
              <w:spacing w:line="360" w:lineRule="auto"/>
              <w:rPr>
                <w:rFonts w:ascii="Times New Roman" w:hAnsi="Times New Roman" w:cs="Times New Roman"/>
                <w:sz w:val="24"/>
                <w:szCs w:val="24"/>
              </w:rPr>
            </w:pPr>
          </w:p>
          <w:p w:rsidR="00AF4142" w:rsidRDefault="00AF4142" w:rsidP="00F5059E">
            <w:pPr>
              <w:spacing w:line="360" w:lineRule="auto"/>
              <w:rPr>
                <w:rFonts w:ascii="Times New Roman" w:hAnsi="Times New Roman" w:cs="Times New Roman"/>
                <w:sz w:val="24"/>
                <w:szCs w:val="24"/>
              </w:rPr>
            </w:pPr>
          </w:p>
          <w:p w:rsidR="00AF4142" w:rsidRDefault="00AF4142" w:rsidP="00F5059E">
            <w:pPr>
              <w:spacing w:line="360" w:lineRule="auto"/>
              <w:rPr>
                <w:rFonts w:ascii="Times New Roman" w:hAnsi="Times New Roman" w:cs="Times New Roman"/>
                <w:sz w:val="24"/>
                <w:szCs w:val="24"/>
              </w:rPr>
            </w:pPr>
          </w:p>
          <w:p w:rsidR="00AF4142" w:rsidRDefault="00AF4142" w:rsidP="00F5059E">
            <w:pPr>
              <w:spacing w:line="360" w:lineRule="auto"/>
              <w:rPr>
                <w:rFonts w:ascii="Times New Roman" w:hAnsi="Times New Roman" w:cs="Times New Roman"/>
                <w:sz w:val="24"/>
                <w:szCs w:val="24"/>
              </w:rPr>
            </w:pPr>
          </w:p>
          <w:p w:rsidR="00AF4142" w:rsidRDefault="00AF4142" w:rsidP="00F5059E">
            <w:pPr>
              <w:spacing w:line="360" w:lineRule="auto"/>
              <w:rPr>
                <w:rFonts w:ascii="Times New Roman" w:hAnsi="Times New Roman" w:cs="Times New Roman"/>
                <w:sz w:val="24"/>
                <w:szCs w:val="24"/>
              </w:rPr>
            </w:pPr>
          </w:p>
          <w:p w:rsidR="00AF4142" w:rsidRDefault="00AF4142" w:rsidP="00F5059E">
            <w:pPr>
              <w:spacing w:line="360" w:lineRule="auto"/>
              <w:rPr>
                <w:rFonts w:ascii="Times New Roman" w:hAnsi="Times New Roman" w:cs="Times New Roman"/>
                <w:sz w:val="24"/>
                <w:szCs w:val="24"/>
              </w:rPr>
            </w:pPr>
          </w:p>
          <w:p w:rsidR="00AF4142" w:rsidRDefault="00AF4142" w:rsidP="00F5059E">
            <w:pPr>
              <w:spacing w:line="360" w:lineRule="auto"/>
              <w:rPr>
                <w:rFonts w:ascii="Times New Roman" w:hAnsi="Times New Roman" w:cs="Times New Roman"/>
                <w:sz w:val="24"/>
                <w:szCs w:val="24"/>
              </w:rPr>
            </w:pPr>
          </w:p>
          <w:p w:rsidR="00AF4142" w:rsidRDefault="00AF4142" w:rsidP="00F5059E">
            <w:pPr>
              <w:spacing w:line="360" w:lineRule="auto"/>
              <w:rPr>
                <w:rFonts w:ascii="Times New Roman" w:hAnsi="Times New Roman" w:cs="Times New Roman"/>
                <w:sz w:val="24"/>
                <w:szCs w:val="24"/>
              </w:rPr>
            </w:pPr>
          </w:p>
          <w:p w:rsidR="00AF4142" w:rsidRDefault="00AF4142" w:rsidP="00F5059E">
            <w:pPr>
              <w:spacing w:line="360" w:lineRule="auto"/>
              <w:rPr>
                <w:rFonts w:ascii="Times New Roman" w:hAnsi="Times New Roman" w:cs="Times New Roman"/>
                <w:sz w:val="24"/>
                <w:szCs w:val="24"/>
              </w:rPr>
            </w:pPr>
          </w:p>
          <w:p w:rsidR="00AF4142" w:rsidRPr="00F51A8B" w:rsidRDefault="00AF4142" w:rsidP="00F5059E">
            <w:pPr>
              <w:spacing w:line="360" w:lineRule="auto"/>
              <w:rPr>
                <w:rFonts w:ascii="Times New Roman" w:hAnsi="Times New Roman" w:cs="Times New Roman"/>
                <w:sz w:val="24"/>
                <w:szCs w:val="24"/>
              </w:rPr>
            </w:pPr>
          </w:p>
        </w:tc>
      </w:tr>
    </w:tbl>
    <w:p w:rsidR="00A41726" w:rsidRDefault="00A41726">
      <w:pPr>
        <w:rPr>
          <w:rFonts w:ascii="Times New Roman" w:hAnsi="Times New Roman" w:cs="Times New Roman"/>
        </w:rPr>
      </w:pPr>
    </w:p>
    <w:p w:rsidR="00A41726" w:rsidRDefault="00A41726">
      <w:pPr>
        <w:widowControl/>
        <w:jc w:val="left"/>
        <w:rPr>
          <w:rFonts w:ascii="Times New Roman" w:hAnsi="Times New Roman" w:cs="Times New Roman"/>
        </w:rPr>
      </w:pPr>
      <w:r>
        <w:rPr>
          <w:rFonts w:ascii="Times New Roman" w:hAnsi="Times New Roman" w:cs="Times New Roman"/>
        </w:rPr>
        <w:br w:type="page"/>
      </w:r>
    </w:p>
    <w:p w:rsidR="00A41726" w:rsidRPr="00A83652" w:rsidRDefault="00A41726" w:rsidP="00A41726">
      <w:pPr>
        <w:jc w:val="center"/>
        <w:rPr>
          <w:rFonts w:ascii="Times New Roman" w:hAnsi="Times New Roman"/>
          <w:b/>
          <w:bCs/>
        </w:rPr>
      </w:pPr>
      <w:r w:rsidRPr="00A83652">
        <w:rPr>
          <w:rFonts w:ascii="Times New Roman" w:hAnsi="Times New Roman" w:hint="eastAsia"/>
          <w:b/>
          <w:bCs/>
        </w:rPr>
        <w:lastRenderedPageBreak/>
        <w:t>建设项目大气环境影响评价自查表</w:t>
      </w:r>
    </w:p>
    <w:tbl>
      <w:tblPr>
        <w:tblW w:w="10682" w:type="dxa"/>
        <w:jc w:val="center"/>
        <w:tblInd w:w="-5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138"/>
        <w:gridCol w:w="2017"/>
        <w:gridCol w:w="950"/>
        <w:gridCol w:w="216"/>
        <w:gridCol w:w="534"/>
        <w:gridCol w:w="383"/>
        <w:gridCol w:w="112"/>
        <w:gridCol w:w="255"/>
        <w:gridCol w:w="233"/>
        <w:gridCol w:w="233"/>
        <w:gridCol w:w="267"/>
        <w:gridCol w:w="417"/>
        <w:gridCol w:w="766"/>
        <w:gridCol w:w="900"/>
        <w:gridCol w:w="334"/>
        <w:gridCol w:w="66"/>
        <w:gridCol w:w="157"/>
        <w:gridCol w:w="160"/>
        <w:gridCol w:w="683"/>
        <w:gridCol w:w="861"/>
      </w:tblGrid>
      <w:tr w:rsidR="00A41726" w:rsidRPr="00A83652" w:rsidTr="00DD7854">
        <w:trPr>
          <w:jc w:val="center"/>
        </w:trPr>
        <w:tc>
          <w:tcPr>
            <w:tcW w:w="3155" w:type="dxa"/>
            <w:gridSpan w:val="2"/>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工作内容</w:t>
            </w:r>
          </w:p>
        </w:tc>
        <w:tc>
          <w:tcPr>
            <w:tcW w:w="7527" w:type="dxa"/>
            <w:gridSpan w:val="18"/>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自查项</w:t>
            </w:r>
          </w:p>
        </w:tc>
      </w:tr>
      <w:tr w:rsidR="00A41726" w:rsidRPr="00A83652" w:rsidTr="00DD7854">
        <w:trPr>
          <w:jc w:val="center"/>
        </w:trPr>
        <w:tc>
          <w:tcPr>
            <w:tcW w:w="1138" w:type="dxa"/>
            <w:vMerge w:val="restart"/>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评价等级与范围</w:t>
            </w:r>
          </w:p>
        </w:tc>
        <w:tc>
          <w:tcPr>
            <w:tcW w:w="2017" w:type="dxa"/>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评价等级</w:t>
            </w:r>
          </w:p>
        </w:tc>
        <w:tc>
          <w:tcPr>
            <w:tcW w:w="2916" w:type="dxa"/>
            <w:gridSpan w:val="8"/>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一级□</w:t>
            </w:r>
          </w:p>
        </w:tc>
        <w:tc>
          <w:tcPr>
            <w:tcW w:w="2350" w:type="dxa"/>
            <w:gridSpan w:val="4"/>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二级□</w:t>
            </w:r>
          </w:p>
        </w:tc>
        <w:tc>
          <w:tcPr>
            <w:tcW w:w="2261" w:type="dxa"/>
            <w:gridSpan w:val="6"/>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三级</w:t>
            </w:r>
            <w:r w:rsidRPr="00A83652">
              <w:rPr>
                <w:rFonts w:ascii="Times New Roman" w:hAnsi="Times New Roman" w:hint="eastAsia"/>
              </w:rPr>
              <w:sym w:font="Wingdings 2" w:char="0052"/>
            </w:r>
          </w:p>
        </w:tc>
      </w:tr>
      <w:tr w:rsidR="00A41726" w:rsidRPr="00A83652" w:rsidTr="00DD7854">
        <w:trPr>
          <w:jc w:val="center"/>
        </w:trPr>
        <w:tc>
          <w:tcPr>
            <w:tcW w:w="1138" w:type="dxa"/>
            <w:vMerge/>
            <w:tcBorders>
              <w:tl2br w:val="nil"/>
              <w:tr2bl w:val="nil"/>
            </w:tcBorders>
            <w:shd w:val="clear" w:color="auto" w:fill="auto"/>
            <w:vAlign w:val="center"/>
          </w:tcPr>
          <w:p w:rsidR="00A41726" w:rsidRPr="00A83652" w:rsidRDefault="00A41726" w:rsidP="00DD7854">
            <w:pPr>
              <w:jc w:val="center"/>
              <w:rPr>
                <w:rFonts w:ascii="Times New Roman" w:hAnsi="Times New Roman"/>
              </w:rPr>
            </w:pPr>
          </w:p>
        </w:tc>
        <w:tc>
          <w:tcPr>
            <w:tcW w:w="2017" w:type="dxa"/>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评价范围</w:t>
            </w:r>
          </w:p>
        </w:tc>
        <w:tc>
          <w:tcPr>
            <w:tcW w:w="2916" w:type="dxa"/>
            <w:gridSpan w:val="8"/>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边长</w:t>
            </w:r>
            <w:r w:rsidRPr="00A83652">
              <w:rPr>
                <w:rFonts w:ascii="Times New Roman" w:hAnsi="Times New Roman" w:hint="eastAsia"/>
              </w:rPr>
              <w:t>=50km</w:t>
            </w:r>
            <w:r w:rsidRPr="00A83652">
              <w:rPr>
                <w:rFonts w:ascii="Times New Roman" w:hAnsi="Times New Roman" w:hint="eastAsia"/>
              </w:rPr>
              <w:t>□</w:t>
            </w:r>
          </w:p>
        </w:tc>
        <w:tc>
          <w:tcPr>
            <w:tcW w:w="2350" w:type="dxa"/>
            <w:gridSpan w:val="4"/>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边长</w:t>
            </w:r>
            <w:r w:rsidRPr="00A83652">
              <w:rPr>
                <w:rFonts w:ascii="Times New Roman" w:hAnsi="Times New Roman" w:hint="eastAsia"/>
              </w:rPr>
              <w:t>5~50km</w:t>
            </w:r>
            <w:r w:rsidRPr="00A83652">
              <w:rPr>
                <w:rFonts w:ascii="Times New Roman" w:hAnsi="Times New Roman" w:hint="eastAsia"/>
              </w:rPr>
              <w:t>□</w:t>
            </w:r>
          </w:p>
        </w:tc>
        <w:tc>
          <w:tcPr>
            <w:tcW w:w="2261" w:type="dxa"/>
            <w:gridSpan w:val="6"/>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边长</w:t>
            </w:r>
            <w:r w:rsidRPr="00A83652">
              <w:rPr>
                <w:rFonts w:ascii="Times New Roman" w:hAnsi="Times New Roman" w:hint="eastAsia"/>
              </w:rPr>
              <w:t>=5km</w:t>
            </w:r>
            <w:r w:rsidRPr="00A83652">
              <w:rPr>
                <w:rFonts w:ascii="Times New Roman" w:hAnsi="Times New Roman" w:hint="eastAsia"/>
              </w:rPr>
              <w:t>□</w:t>
            </w:r>
          </w:p>
        </w:tc>
      </w:tr>
      <w:tr w:rsidR="00A41726" w:rsidRPr="00A83652" w:rsidTr="00DD7854">
        <w:trPr>
          <w:jc w:val="center"/>
        </w:trPr>
        <w:tc>
          <w:tcPr>
            <w:tcW w:w="1138" w:type="dxa"/>
            <w:vMerge w:val="restart"/>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评价因子</w:t>
            </w:r>
          </w:p>
        </w:tc>
        <w:tc>
          <w:tcPr>
            <w:tcW w:w="2017" w:type="dxa"/>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SO</w:t>
            </w:r>
            <w:r w:rsidRPr="00A83652">
              <w:rPr>
                <w:rFonts w:ascii="Times New Roman" w:hAnsi="Times New Roman" w:hint="eastAsia"/>
                <w:vertAlign w:val="subscript"/>
              </w:rPr>
              <w:t>2</w:t>
            </w:r>
            <w:r w:rsidRPr="00A83652">
              <w:rPr>
                <w:rFonts w:ascii="Times New Roman" w:hAnsi="Times New Roman" w:hint="eastAsia"/>
              </w:rPr>
              <w:t>+NO</w:t>
            </w:r>
            <w:r w:rsidRPr="00A83652">
              <w:rPr>
                <w:rFonts w:ascii="Times New Roman" w:hAnsi="Times New Roman" w:hint="eastAsia"/>
                <w:vertAlign w:val="subscript"/>
              </w:rPr>
              <w:t>X</w:t>
            </w:r>
          </w:p>
        </w:tc>
        <w:tc>
          <w:tcPr>
            <w:tcW w:w="2916" w:type="dxa"/>
            <w:gridSpan w:val="8"/>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w:t>
            </w:r>
            <w:r w:rsidRPr="00A83652">
              <w:rPr>
                <w:rFonts w:ascii="Times New Roman" w:hAnsi="Times New Roman" w:hint="eastAsia"/>
              </w:rPr>
              <w:t>2000t/a</w:t>
            </w:r>
            <w:r w:rsidRPr="00A83652">
              <w:rPr>
                <w:rFonts w:ascii="Times New Roman" w:hAnsi="Times New Roman" w:hint="eastAsia"/>
              </w:rPr>
              <w:t>□</w:t>
            </w:r>
          </w:p>
        </w:tc>
        <w:tc>
          <w:tcPr>
            <w:tcW w:w="2350" w:type="dxa"/>
            <w:gridSpan w:val="4"/>
            <w:tcBorders>
              <w:tl2br w:val="nil"/>
              <w:tr2bl w:val="nil"/>
            </w:tcBorders>
            <w:shd w:val="clear" w:color="auto" w:fill="auto"/>
            <w:vAlign w:val="center"/>
          </w:tcPr>
          <w:p w:rsidR="00A41726" w:rsidRPr="00A83652" w:rsidRDefault="00A41726" w:rsidP="00A41726">
            <w:pPr>
              <w:jc w:val="center"/>
              <w:rPr>
                <w:rFonts w:ascii="Times New Roman" w:hAnsi="Times New Roman"/>
              </w:rPr>
            </w:pPr>
            <w:r w:rsidRPr="00A83652">
              <w:rPr>
                <w:rFonts w:ascii="Times New Roman" w:hAnsi="Times New Roman" w:hint="eastAsia"/>
              </w:rPr>
              <w:t>500~2000t/a</w:t>
            </w:r>
            <w:r w:rsidRPr="00A83652">
              <w:rPr>
                <w:rFonts w:ascii="Times New Roman" w:hAnsi="Times New Roman" w:hint="eastAsia"/>
              </w:rPr>
              <w:t>□</w:t>
            </w:r>
          </w:p>
        </w:tc>
        <w:tc>
          <w:tcPr>
            <w:tcW w:w="2261" w:type="dxa"/>
            <w:gridSpan w:val="6"/>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w:t>
            </w:r>
            <w:r w:rsidRPr="00A83652">
              <w:rPr>
                <w:rFonts w:ascii="Times New Roman" w:hAnsi="Times New Roman" w:hint="eastAsia"/>
              </w:rPr>
              <w:t>500t/a</w:t>
            </w:r>
            <w:r w:rsidRPr="00A83652">
              <w:rPr>
                <w:rFonts w:ascii="Times New Roman" w:hAnsi="Times New Roman" w:hint="eastAsia"/>
              </w:rPr>
              <w:sym w:font="Wingdings 2" w:char="0052"/>
            </w:r>
          </w:p>
        </w:tc>
      </w:tr>
      <w:tr w:rsidR="00A41726" w:rsidRPr="00A83652" w:rsidTr="00DD7854">
        <w:trPr>
          <w:jc w:val="center"/>
        </w:trPr>
        <w:tc>
          <w:tcPr>
            <w:tcW w:w="1138" w:type="dxa"/>
            <w:vMerge/>
            <w:tcBorders>
              <w:tl2br w:val="nil"/>
              <w:tr2bl w:val="nil"/>
            </w:tcBorders>
            <w:shd w:val="clear" w:color="auto" w:fill="auto"/>
            <w:vAlign w:val="center"/>
          </w:tcPr>
          <w:p w:rsidR="00A41726" w:rsidRPr="00A83652" w:rsidRDefault="00A41726" w:rsidP="00DD7854">
            <w:pPr>
              <w:jc w:val="center"/>
              <w:rPr>
                <w:rFonts w:ascii="Times New Roman" w:hAnsi="Times New Roman"/>
              </w:rPr>
            </w:pPr>
          </w:p>
        </w:tc>
        <w:tc>
          <w:tcPr>
            <w:tcW w:w="2017" w:type="dxa"/>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评价因子</w:t>
            </w:r>
          </w:p>
        </w:tc>
        <w:tc>
          <w:tcPr>
            <w:tcW w:w="4366" w:type="dxa"/>
            <w:gridSpan w:val="11"/>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基本污染物（</w:t>
            </w:r>
            <w:r>
              <w:rPr>
                <w:rFonts w:ascii="Times New Roman" w:hAnsi="Times New Roman" w:hint="eastAsia"/>
              </w:rPr>
              <w:t>颗粒物、</w:t>
            </w:r>
            <w:r w:rsidRPr="00A83652">
              <w:rPr>
                <w:rFonts w:ascii="Times New Roman" w:hAnsi="Times New Roman" w:hint="eastAsia"/>
              </w:rPr>
              <w:t>SO</w:t>
            </w:r>
            <w:r w:rsidRPr="00A83652">
              <w:rPr>
                <w:rFonts w:ascii="Times New Roman" w:hAnsi="Times New Roman" w:hint="eastAsia"/>
                <w:vertAlign w:val="subscript"/>
              </w:rPr>
              <w:t>2</w:t>
            </w:r>
            <w:r w:rsidRPr="00A83652">
              <w:rPr>
                <w:rFonts w:ascii="Times New Roman" w:hAnsi="Times New Roman" w:hint="eastAsia"/>
              </w:rPr>
              <w:t>、</w:t>
            </w:r>
            <w:r w:rsidRPr="00A83652">
              <w:rPr>
                <w:rFonts w:ascii="Times New Roman" w:hAnsi="Times New Roman" w:hint="eastAsia"/>
              </w:rPr>
              <w:t>NO</w:t>
            </w:r>
            <w:r w:rsidRPr="00A83652">
              <w:rPr>
                <w:rFonts w:ascii="Times New Roman" w:hAnsi="Times New Roman" w:hint="eastAsia"/>
                <w:vertAlign w:val="subscript"/>
              </w:rPr>
              <w:t>2</w:t>
            </w:r>
            <w:r w:rsidRPr="00A83652">
              <w:rPr>
                <w:rFonts w:ascii="Times New Roman" w:hAnsi="Times New Roman" w:hint="eastAsia"/>
              </w:rPr>
              <w:t>）</w:t>
            </w:r>
          </w:p>
          <w:p w:rsidR="00A41726" w:rsidRPr="00A83652" w:rsidRDefault="00A41726" w:rsidP="00DD7854">
            <w:pPr>
              <w:jc w:val="center"/>
              <w:rPr>
                <w:rFonts w:ascii="Times New Roman" w:hAnsi="Times New Roman"/>
              </w:rPr>
            </w:pPr>
            <w:r w:rsidRPr="00A83652">
              <w:rPr>
                <w:rFonts w:ascii="Times New Roman" w:hAnsi="Times New Roman" w:hint="eastAsia"/>
              </w:rPr>
              <w:t>其他污染物（</w:t>
            </w:r>
            <w:r>
              <w:rPr>
                <w:rFonts w:ascii="Times New Roman" w:hAnsi="Times New Roman" w:hint="eastAsia"/>
              </w:rPr>
              <w:t xml:space="preserve"> </w:t>
            </w:r>
            <w:r w:rsidRPr="00A83652">
              <w:rPr>
                <w:rFonts w:ascii="Times New Roman" w:hAnsi="Times New Roman" w:hint="eastAsia"/>
              </w:rPr>
              <w:t>）</w:t>
            </w:r>
          </w:p>
        </w:tc>
        <w:tc>
          <w:tcPr>
            <w:tcW w:w="3161" w:type="dxa"/>
            <w:gridSpan w:val="7"/>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包括二次</w:t>
            </w:r>
            <w:r w:rsidRPr="00A83652">
              <w:rPr>
                <w:rFonts w:ascii="Times New Roman" w:hAnsi="Times New Roman" w:hint="eastAsia"/>
              </w:rPr>
              <w:t>PM</w:t>
            </w:r>
            <w:r w:rsidRPr="00A83652">
              <w:rPr>
                <w:rFonts w:ascii="Times New Roman" w:hAnsi="Times New Roman" w:hint="eastAsia"/>
                <w:vertAlign w:val="subscript"/>
              </w:rPr>
              <w:t>2.5</w:t>
            </w:r>
            <w:r w:rsidRPr="00A83652">
              <w:rPr>
                <w:rFonts w:ascii="Times New Roman" w:hAnsi="Times New Roman" w:hint="eastAsia"/>
              </w:rPr>
              <w:t>□</w:t>
            </w:r>
          </w:p>
          <w:p w:rsidR="00A41726" w:rsidRPr="00A83652" w:rsidRDefault="00A41726" w:rsidP="00DD7854">
            <w:pPr>
              <w:jc w:val="center"/>
              <w:rPr>
                <w:rFonts w:ascii="Times New Roman" w:hAnsi="Times New Roman"/>
              </w:rPr>
            </w:pPr>
            <w:r w:rsidRPr="00A83652">
              <w:rPr>
                <w:rFonts w:ascii="Times New Roman" w:hAnsi="Times New Roman" w:hint="eastAsia"/>
              </w:rPr>
              <w:t>不包括二次</w:t>
            </w:r>
            <w:r w:rsidRPr="00A83652">
              <w:rPr>
                <w:rFonts w:ascii="Times New Roman" w:hAnsi="Times New Roman" w:hint="eastAsia"/>
              </w:rPr>
              <w:t>PM</w:t>
            </w:r>
            <w:r w:rsidRPr="00A83652">
              <w:rPr>
                <w:rFonts w:ascii="Times New Roman" w:hAnsi="Times New Roman" w:hint="eastAsia"/>
                <w:vertAlign w:val="subscript"/>
              </w:rPr>
              <w:t>2.5</w:t>
            </w:r>
            <w:r w:rsidRPr="00A83652">
              <w:rPr>
                <w:rFonts w:ascii="Times New Roman" w:hAnsi="Times New Roman" w:hint="eastAsia"/>
              </w:rPr>
              <w:sym w:font="Wingdings 2" w:char="0052"/>
            </w:r>
          </w:p>
        </w:tc>
      </w:tr>
      <w:tr w:rsidR="00A41726" w:rsidRPr="00A83652" w:rsidTr="00DD7854">
        <w:trPr>
          <w:jc w:val="center"/>
        </w:trPr>
        <w:tc>
          <w:tcPr>
            <w:tcW w:w="1138" w:type="dxa"/>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评价标准</w:t>
            </w:r>
          </w:p>
        </w:tc>
        <w:tc>
          <w:tcPr>
            <w:tcW w:w="2017" w:type="dxa"/>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评价标准</w:t>
            </w:r>
          </w:p>
        </w:tc>
        <w:tc>
          <w:tcPr>
            <w:tcW w:w="2195" w:type="dxa"/>
            <w:gridSpan w:val="5"/>
            <w:tcBorders>
              <w:tl2br w:val="nil"/>
              <w:tr2bl w:val="nil"/>
            </w:tcBorders>
            <w:shd w:val="clear" w:color="auto" w:fill="auto"/>
            <w:vAlign w:val="center"/>
          </w:tcPr>
          <w:p w:rsidR="00A41726" w:rsidRPr="00A83652" w:rsidRDefault="00A41726" w:rsidP="00DD7854">
            <w:pPr>
              <w:jc w:val="center"/>
              <w:rPr>
                <w:rFonts w:ascii="Times New Roman" w:hAnsi="Times New Roman"/>
              </w:rPr>
            </w:pPr>
            <w:r>
              <w:rPr>
                <w:rFonts w:ascii="Times New Roman" w:hAnsi="Times New Roman" w:hint="eastAsia"/>
              </w:rPr>
              <w:t>国家标准</w:t>
            </w:r>
            <w:r w:rsidRPr="00A83652">
              <w:rPr>
                <w:rFonts w:ascii="Times New Roman" w:hAnsi="Times New Roman" w:hint="eastAsia"/>
              </w:rPr>
              <w:sym w:font="Wingdings 2" w:char="0052"/>
            </w:r>
          </w:p>
        </w:tc>
        <w:tc>
          <w:tcPr>
            <w:tcW w:w="2171" w:type="dxa"/>
            <w:gridSpan w:val="6"/>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地方标准□</w:t>
            </w:r>
          </w:p>
        </w:tc>
        <w:tc>
          <w:tcPr>
            <w:tcW w:w="1457" w:type="dxa"/>
            <w:gridSpan w:val="4"/>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附录</w:t>
            </w:r>
            <w:r w:rsidRPr="00A83652">
              <w:rPr>
                <w:rFonts w:ascii="Times New Roman" w:hAnsi="Times New Roman" w:hint="eastAsia"/>
              </w:rPr>
              <w:t>D</w:t>
            </w:r>
            <w:r w:rsidRPr="00A83652">
              <w:rPr>
                <w:rFonts w:ascii="Times New Roman" w:hAnsi="Times New Roman" w:hint="eastAsia"/>
              </w:rPr>
              <w:t>□</w:t>
            </w:r>
          </w:p>
        </w:tc>
        <w:tc>
          <w:tcPr>
            <w:tcW w:w="1704" w:type="dxa"/>
            <w:gridSpan w:val="3"/>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其他标准□</w:t>
            </w:r>
          </w:p>
        </w:tc>
      </w:tr>
      <w:tr w:rsidR="00A41726" w:rsidRPr="00A83652" w:rsidTr="00DD7854">
        <w:trPr>
          <w:jc w:val="center"/>
        </w:trPr>
        <w:tc>
          <w:tcPr>
            <w:tcW w:w="1138" w:type="dxa"/>
            <w:vMerge w:val="restart"/>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现状评价</w:t>
            </w:r>
          </w:p>
        </w:tc>
        <w:tc>
          <w:tcPr>
            <w:tcW w:w="2017" w:type="dxa"/>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环境功能区</w:t>
            </w:r>
          </w:p>
        </w:tc>
        <w:tc>
          <w:tcPr>
            <w:tcW w:w="2916" w:type="dxa"/>
            <w:gridSpan w:val="8"/>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一类区□</w:t>
            </w:r>
          </w:p>
        </w:tc>
        <w:tc>
          <w:tcPr>
            <w:tcW w:w="2350" w:type="dxa"/>
            <w:gridSpan w:val="4"/>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二类区</w:t>
            </w:r>
            <w:r w:rsidRPr="00A83652">
              <w:rPr>
                <w:rFonts w:ascii="Times New Roman" w:hAnsi="Times New Roman" w:hint="eastAsia"/>
              </w:rPr>
              <w:sym w:font="Wingdings 2" w:char="0052"/>
            </w:r>
          </w:p>
        </w:tc>
        <w:tc>
          <w:tcPr>
            <w:tcW w:w="2261" w:type="dxa"/>
            <w:gridSpan w:val="6"/>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一类区和二类区□</w:t>
            </w:r>
          </w:p>
        </w:tc>
      </w:tr>
      <w:tr w:rsidR="00A41726" w:rsidRPr="00A83652" w:rsidTr="00DD7854">
        <w:trPr>
          <w:jc w:val="center"/>
        </w:trPr>
        <w:tc>
          <w:tcPr>
            <w:tcW w:w="1138" w:type="dxa"/>
            <w:vMerge/>
            <w:tcBorders>
              <w:tl2br w:val="nil"/>
              <w:tr2bl w:val="nil"/>
            </w:tcBorders>
            <w:shd w:val="clear" w:color="auto" w:fill="auto"/>
            <w:vAlign w:val="center"/>
          </w:tcPr>
          <w:p w:rsidR="00A41726" w:rsidRPr="00A83652" w:rsidRDefault="00A41726" w:rsidP="00DD7854">
            <w:pPr>
              <w:jc w:val="center"/>
              <w:rPr>
                <w:rFonts w:ascii="Times New Roman" w:hAnsi="Times New Roman"/>
              </w:rPr>
            </w:pPr>
          </w:p>
        </w:tc>
        <w:tc>
          <w:tcPr>
            <w:tcW w:w="2017" w:type="dxa"/>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评价基准年</w:t>
            </w:r>
          </w:p>
        </w:tc>
        <w:tc>
          <w:tcPr>
            <w:tcW w:w="7527" w:type="dxa"/>
            <w:gridSpan w:val="18"/>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w:t>
            </w:r>
            <w:r w:rsidRPr="00A83652">
              <w:rPr>
                <w:rFonts w:ascii="Times New Roman" w:hAnsi="Times New Roman" w:hint="eastAsia"/>
              </w:rPr>
              <w:t>201</w:t>
            </w:r>
            <w:r>
              <w:rPr>
                <w:rFonts w:ascii="Times New Roman" w:hAnsi="Times New Roman" w:hint="eastAsia"/>
              </w:rPr>
              <w:t>8</w:t>
            </w:r>
            <w:r w:rsidRPr="00A83652">
              <w:rPr>
                <w:rFonts w:ascii="Times New Roman" w:hAnsi="Times New Roman" w:hint="eastAsia"/>
              </w:rPr>
              <w:t>）年</w:t>
            </w:r>
          </w:p>
        </w:tc>
      </w:tr>
      <w:tr w:rsidR="00A41726" w:rsidRPr="00A83652" w:rsidTr="00DD7854">
        <w:trPr>
          <w:jc w:val="center"/>
        </w:trPr>
        <w:tc>
          <w:tcPr>
            <w:tcW w:w="1138" w:type="dxa"/>
            <w:vMerge/>
            <w:tcBorders>
              <w:tl2br w:val="nil"/>
              <w:tr2bl w:val="nil"/>
            </w:tcBorders>
            <w:shd w:val="clear" w:color="auto" w:fill="auto"/>
            <w:vAlign w:val="center"/>
          </w:tcPr>
          <w:p w:rsidR="00A41726" w:rsidRPr="00A83652" w:rsidRDefault="00A41726" w:rsidP="00DD7854">
            <w:pPr>
              <w:jc w:val="center"/>
              <w:rPr>
                <w:rFonts w:ascii="Times New Roman" w:hAnsi="Times New Roman"/>
              </w:rPr>
            </w:pPr>
          </w:p>
        </w:tc>
        <w:tc>
          <w:tcPr>
            <w:tcW w:w="2017" w:type="dxa"/>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环境空气质量现状调查数据来源</w:t>
            </w:r>
          </w:p>
        </w:tc>
        <w:tc>
          <w:tcPr>
            <w:tcW w:w="2916" w:type="dxa"/>
            <w:gridSpan w:val="8"/>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长期例行监测数据□</w:t>
            </w:r>
          </w:p>
        </w:tc>
        <w:tc>
          <w:tcPr>
            <w:tcW w:w="2350" w:type="dxa"/>
            <w:gridSpan w:val="4"/>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主管部门发布的数据</w:t>
            </w:r>
            <w:r w:rsidRPr="00A83652">
              <w:rPr>
                <w:rFonts w:ascii="Times New Roman" w:hAnsi="Times New Roman" w:hint="eastAsia"/>
              </w:rPr>
              <w:sym w:font="Wingdings 2" w:char="0052"/>
            </w:r>
          </w:p>
        </w:tc>
        <w:tc>
          <w:tcPr>
            <w:tcW w:w="2261" w:type="dxa"/>
            <w:gridSpan w:val="6"/>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现状补充监测□</w:t>
            </w:r>
          </w:p>
        </w:tc>
      </w:tr>
      <w:tr w:rsidR="00A41726" w:rsidRPr="00A83652" w:rsidTr="00DD7854">
        <w:trPr>
          <w:jc w:val="center"/>
        </w:trPr>
        <w:tc>
          <w:tcPr>
            <w:tcW w:w="1138" w:type="dxa"/>
            <w:vMerge/>
            <w:tcBorders>
              <w:tl2br w:val="nil"/>
              <w:tr2bl w:val="nil"/>
            </w:tcBorders>
            <w:shd w:val="clear" w:color="auto" w:fill="auto"/>
            <w:vAlign w:val="center"/>
          </w:tcPr>
          <w:p w:rsidR="00A41726" w:rsidRPr="00A83652" w:rsidRDefault="00A41726" w:rsidP="00DD7854">
            <w:pPr>
              <w:jc w:val="center"/>
              <w:rPr>
                <w:rFonts w:ascii="Times New Roman" w:hAnsi="Times New Roman"/>
              </w:rPr>
            </w:pPr>
          </w:p>
        </w:tc>
        <w:tc>
          <w:tcPr>
            <w:tcW w:w="2017" w:type="dxa"/>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现状监测</w:t>
            </w:r>
          </w:p>
        </w:tc>
        <w:tc>
          <w:tcPr>
            <w:tcW w:w="4366" w:type="dxa"/>
            <w:gridSpan w:val="11"/>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达标区</w:t>
            </w:r>
            <w:r w:rsidRPr="00A83652">
              <w:rPr>
                <w:rFonts w:ascii="Times New Roman" w:hAnsi="Times New Roman" w:hint="eastAsia"/>
              </w:rPr>
              <w:sym w:font="Wingdings 2" w:char="0052"/>
            </w:r>
          </w:p>
        </w:tc>
        <w:tc>
          <w:tcPr>
            <w:tcW w:w="3161" w:type="dxa"/>
            <w:gridSpan w:val="7"/>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不达标区□</w:t>
            </w:r>
          </w:p>
        </w:tc>
      </w:tr>
      <w:tr w:rsidR="00A41726" w:rsidRPr="00A83652" w:rsidTr="00DD7854">
        <w:trPr>
          <w:jc w:val="center"/>
        </w:trPr>
        <w:tc>
          <w:tcPr>
            <w:tcW w:w="1138" w:type="dxa"/>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污染源</w:t>
            </w:r>
          </w:p>
          <w:p w:rsidR="00A41726" w:rsidRPr="00A83652" w:rsidRDefault="00A41726" w:rsidP="00DD7854">
            <w:pPr>
              <w:jc w:val="center"/>
              <w:rPr>
                <w:rFonts w:ascii="Times New Roman" w:hAnsi="Times New Roman"/>
              </w:rPr>
            </w:pPr>
            <w:r w:rsidRPr="00A83652">
              <w:rPr>
                <w:rFonts w:ascii="Times New Roman" w:hAnsi="Times New Roman" w:hint="eastAsia"/>
              </w:rPr>
              <w:t>调查</w:t>
            </w:r>
          </w:p>
        </w:tc>
        <w:tc>
          <w:tcPr>
            <w:tcW w:w="2017" w:type="dxa"/>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评价内容</w:t>
            </w:r>
          </w:p>
        </w:tc>
        <w:tc>
          <w:tcPr>
            <w:tcW w:w="2450" w:type="dxa"/>
            <w:gridSpan w:val="6"/>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本项目正常排放源</w:t>
            </w:r>
            <w:r w:rsidRPr="00A83652">
              <w:rPr>
                <w:rFonts w:ascii="Times New Roman" w:hAnsi="Times New Roman" w:hint="eastAsia"/>
              </w:rPr>
              <w:sym w:font="Wingdings 2" w:char="0052"/>
            </w:r>
          </w:p>
          <w:p w:rsidR="00A41726" w:rsidRPr="00A83652" w:rsidRDefault="00A41726" w:rsidP="00DD7854">
            <w:pPr>
              <w:jc w:val="center"/>
              <w:rPr>
                <w:rFonts w:ascii="Times New Roman" w:hAnsi="Times New Roman"/>
              </w:rPr>
            </w:pPr>
            <w:r w:rsidRPr="00A83652">
              <w:rPr>
                <w:rFonts w:ascii="Times New Roman" w:hAnsi="Times New Roman" w:hint="eastAsia"/>
              </w:rPr>
              <w:t>本项目非正常排放源□</w:t>
            </w:r>
          </w:p>
          <w:p w:rsidR="00A41726" w:rsidRPr="00A83652" w:rsidRDefault="00A41726" w:rsidP="00DD7854">
            <w:pPr>
              <w:jc w:val="center"/>
              <w:rPr>
                <w:rFonts w:ascii="Times New Roman" w:hAnsi="Times New Roman"/>
              </w:rPr>
            </w:pPr>
            <w:r w:rsidRPr="00A83652">
              <w:rPr>
                <w:rFonts w:ascii="Times New Roman" w:hAnsi="Times New Roman" w:hint="eastAsia"/>
              </w:rPr>
              <w:t>现有污染源□</w:t>
            </w:r>
          </w:p>
        </w:tc>
        <w:tc>
          <w:tcPr>
            <w:tcW w:w="1916" w:type="dxa"/>
            <w:gridSpan w:val="5"/>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拟替代的污染源□</w:t>
            </w:r>
          </w:p>
        </w:tc>
        <w:tc>
          <w:tcPr>
            <w:tcW w:w="1617" w:type="dxa"/>
            <w:gridSpan w:val="5"/>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其他在建、拟建项目污染源□</w:t>
            </w:r>
          </w:p>
        </w:tc>
        <w:tc>
          <w:tcPr>
            <w:tcW w:w="1544" w:type="dxa"/>
            <w:gridSpan w:val="2"/>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区域污染源□</w:t>
            </w:r>
          </w:p>
        </w:tc>
      </w:tr>
      <w:tr w:rsidR="00A41726" w:rsidRPr="00A83652" w:rsidTr="00DD7854">
        <w:trPr>
          <w:jc w:val="center"/>
        </w:trPr>
        <w:tc>
          <w:tcPr>
            <w:tcW w:w="1138" w:type="dxa"/>
            <w:vMerge w:val="restart"/>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大气环境影响预测与评价</w:t>
            </w:r>
          </w:p>
        </w:tc>
        <w:tc>
          <w:tcPr>
            <w:tcW w:w="2017" w:type="dxa"/>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预测模型</w:t>
            </w:r>
          </w:p>
        </w:tc>
        <w:tc>
          <w:tcPr>
            <w:tcW w:w="1166" w:type="dxa"/>
            <w:gridSpan w:val="2"/>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AREMOD</w:t>
            </w:r>
            <w:r w:rsidRPr="00A83652">
              <w:rPr>
                <w:rFonts w:ascii="Times New Roman" w:hAnsi="Times New Roman" w:hint="eastAsia"/>
              </w:rPr>
              <w:t>□</w:t>
            </w:r>
          </w:p>
        </w:tc>
        <w:tc>
          <w:tcPr>
            <w:tcW w:w="917" w:type="dxa"/>
            <w:gridSpan w:val="2"/>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ADMS</w:t>
            </w:r>
            <w:r w:rsidRPr="00A83652">
              <w:rPr>
                <w:rFonts w:ascii="Times New Roman" w:hAnsi="Times New Roman" w:hint="eastAsia"/>
              </w:rPr>
              <w:t>□</w:t>
            </w:r>
          </w:p>
        </w:tc>
        <w:tc>
          <w:tcPr>
            <w:tcW w:w="1100" w:type="dxa"/>
            <w:gridSpan w:val="5"/>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AUSTAL2000</w:t>
            </w:r>
            <w:r w:rsidRPr="00A83652">
              <w:rPr>
                <w:rFonts w:ascii="Times New Roman" w:hAnsi="Times New Roman" w:hint="eastAsia"/>
              </w:rPr>
              <w:t>□</w:t>
            </w:r>
          </w:p>
        </w:tc>
        <w:tc>
          <w:tcPr>
            <w:tcW w:w="1183" w:type="dxa"/>
            <w:gridSpan w:val="2"/>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EDMS/AEDT</w:t>
            </w:r>
            <w:r w:rsidRPr="00A83652">
              <w:rPr>
                <w:rFonts w:ascii="Times New Roman" w:hAnsi="Times New Roman" w:hint="eastAsia"/>
              </w:rPr>
              <w:t>□</w:t>
            </w:r>
          </w:p>
        </w:tc>
        <w:tc>
          <w:tcPr>
            <w:tcW w:w="1234" w:type="dxa"/>
            <w:gridSpan w:val="2"/>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CALPUFF</w:t>
            </w:r>
            <w:r w:rsidRPr="00A83652">
              <w:rPr>
                <w:rFonts w:ascii="Times New Roman" w:hAnsi="Times New Roman" w:hint="eastAsia"/>
              </w:rPr>
              <w:t>□</w:t>
            </w:r>
          </w:p>
        </w:tc>
        <w:tc>
          <w:tcPr>
            <w:tcW w:w="1066" w:type="dxa"/>
            <w:gridSpan w:val="4"/>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网络模型□</w:t>
            </w:r>
          </w:p>
        </w:tc>
        <w:tc>
          <w:tcPr>
            <w:tcW w:w="861" w:type="dxa"/>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其他</w:t>
            </w:r>
            <w:r w:rsidRPr="00A83652">
              <w:rPr>
                <w:rFonts w:ascii="Times New Roman" w:hAnsi="Times New Roman" w:hint="eastAsia"/>
              </w:rPr>
              <w:sym w:font="Wingdings 2" w:char="0052"/>
            </w:r>
          </w:p>
        </w:tc>
      </w:tr>
      <w:tr w:rsidR="00A41726" w:rsidRPr="00A83652" w:rsidTr="00DD7854">
        <w:trPr>
          <w:jc w:val="center"/>
        </w:trPr>
        <w:tc>
          <w:tcPr>
            <w:tcW w:w="1138" w:type="dxa"/>
            <w:vMerge/>
            <w:tcBorders>
              <w:tl2br w:val="nil"/>
              <w:tr2bl w:val="nil"/>
            </w:tcBorders>
            <w:shd w:val="clear" w:color="auto" w:fill="auto"/>
            <w:vAlign w:val="center"/>
          </w:tcPr>
          <w:p w:rsidR="00A41726" w:rsidRPr="00A83652" w:rsidRDefault="00A41726" w:rsidP="00DD7854">
            <w:pPr>
              <w:jc w:val="center"/>
              <w:rPr>
                <w:rFonts w:ascii="Times New Roman" w:hAnsi="Times New Roman"/>
              </w:rPr>
            </w:pPr>
          </w:p>
        </w:tc>
        <w:tc>
          <w:tcPr>
            <w:tcW w:w="2017" w:type="dxa"/>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预测范围</w:t>
            </w:r>
          </w:p>
        </w:tc>
        <w:tc>
          <w:tcPr>
            <w:tcW w:w="2083" w:type="dxa"/>
            <w:gridSpan w:val="4"/>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边长≥</w:t>
            </w:r>
            <w:r w:rsidRPr="00A83652">
              <w:rPr>
                <w:rFonts w:ascii="Times New Roman" w:hAnsi="Times New Roman" w:hint="eastAsia"/>
              </w:rPr>
              <w:t>50km</w:t>
            </w:r>
          </w:p>
        </w:tc>
        <w:tc>
          <w:tcPr>
            <w:tcW w:w="3517" w:type="dxa"/>
            <w:gridSpan w:val="9"/>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边长</w:t>
            </w:r>
            <w:r w:rsidRPr="00A83652">
              <w:rPr>
                <w:rFonts w:ascii="Times New Roman" w:hAnsi="Times New Roman" w:hint="eastAsia"/>
              </w:rPr>
              <w:t>5~50km</w:t>
            </w:r>
            <w:r w:rsidRPr="00A83652">
              <w:rPr>
                <w:rFonts w:ascii="Times New Roman" w:hAnsi="Times New Roman" w:hint="eastAsia"/>
              </w:rPr>
              <w:t>□</w:t>
            </w:r>
          </w:p>
        </w:tc>
        <w:tc>
          <w:tcPr>
            <w:tcW w:w="1927" w:type="dxa"/>
            <w:gridSpan w:val="5"/>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边长</w:t>
            </w:r>
            <w:r w:rsidRPr="00A83652">
              <w:rPr>
                <w:rFonts w:ascii="Times New Roman" w:hAnsi="Times New Roman" w:hint="eastAsia"/>
              </w:rPr>
              <w:t>=50km</w:t>
            </w:r>
            <w:r w:rsidRPr="00A83652">
              <w:rPr>
                <w:rFonts w:ascii="Times New Roman" w:hAnsi="Times New Roman" w:hint="eastAsia"/>
              </w:rPr>
              <w:sym w:font="Wingdings 2" w:char="00A3"/>
            </w:r>
          </w:p>
        </w:tc>
      </w:tr>
      <w:tr w:rsidR="00A41726" w:rsidRPr="00A83652" w:rsidTr="00DD7854">
        <w:trPr>
          <w:jc w:val="center"/>
        </w:trPr>
        <w:tc>
          <w:tcPr>
            <w:tcW w:w="1138" w:type="dxa"/>
            <w:vMerge/>
            <w:tcBorders>
              <w:tl2br w:val="nil"/>
              <w:tr2bl w:val="nil"/>
            </w:tcBorders>
            <w:shd w:val="clear" w:color="auto" w:fill="auto"/>
            <w:vAlign w:val="center"/>
          </w:tcPr>
          <w:p w:rsidR="00A41726" w:rsidRPr="00A83652" w:rsidRDefault="00A41726" w:rsidP="00DD7854">
            <w:pPr>
              <w:jc w:val="center"/>
              <w:rPr>
                <w:rFonts w:ascii="Times New Roman" w:hAnsi="Times New Roman"/>
              </w:rPr>
            </w:pPr>
          </w:p>
        </w:tc>
        <w:tc>
          <w:tcPr>
            <w:tcW w:w="2017" w:type="dxa"/>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预测因子</w:t>
            </w:r>
          </w:p>
        </w:tc>
        <w:tc>
          <w:tcPr>
            <w:tcW w:w="4366" w:type="dxa"/>
            <w:gridSpan w:val="11"/>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预测因子（</w:t>
            </w:r>
            <w:r>
              <w:rPr>
                <w:rFonts w:ascii="Times New Roman" w:hAnsi="Times New Roman" w:hint="eastAsia"/>
              </w:rPr>
              <w:t>TSP</w:t>
            </w:r>
            <w:r w:rsidRPr="00A83652">
              <w:rPr>
                <w:rFonts w:ascii="Times New Roman" w:hAnsi="Times New Roman" w:hint="eastAsia"/>
              </w:rPr>
              <w:t>）</w:t>
            </w:r>
          </w:p>
        </w:tc>
        <w:tc>
          <w:tcPr>
            <w:tcW w:w="3161" w:type="dxa"/>
            <w:gridSpan w:val="7"/>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包括二次</w:t>
            </w:r>
            <w:r w:rsidRPr="00A83652">
              <w:rPr>
                <w:rFonts w:ascii="Times New Roman" w:hAnsi="Times New Roman" w:hint="eastAsia"/>
              </w:rPr>
              <w:t>PM</w:t>
            </w:r>
            <w:r w:rsidRPr="00A83652">
              <w:rPr>
                <w:rFonts w:ascii="Times New Roman" w:hAnsi="Times New Roman" w:hint="eastAsia"/>
                <w:vertAlign w:val="subscript"/>
              </w:rPr>
              <w:t>2.5</w:t>
            </w:r>
            <w:r w:rsidRPr="00A83652">
              <w:rPr>
                <w:rFonts w:ascii="Times New Roman" w:hAnsi="Times New Roman" w:hint="eastAsia"/>
              </w:rPr>
              <w:t>□</w:t>
            </w:r>
          </w:p>
          <w:p w:rsidR="00A41726" w:rsidRPr="00A83652" w:rsidRDefault="00A41726" w:rsidP="00DD7854">
            <w:pPr>
              <w:jc w:val="center"/>
              <w:rPr>
                <w:rFonts w:ascii="Times New Roman" w:hAnsi="Times New Roman"/>
              </w:rPr>
            </w:pPr>
            <w:r w:rsidRPr="00A83652">
              <w:rPr>
                <w:rFonts w:ascii="Times New Roman" w:hAnsi="Times New Roman" w:hint="eastAsia"/>
              </w:rPr>
              <w:t>不包括二次</w:t>
            </w:r>
            <w:r w:rsidRPr="00A83652">
              <w:rPr>
                <w:rFonts w:ascii="Times New Roman" w:hAnsi="Times New Roman" w:hint="eastAsia"/>
              </w:rPr>
              <w:t>PM</w:t>
            </w:r>
            <w:r w:rsidRPr="00A83652">
              <w:rPr>
                <w:rFonts w:ascii="Times New Roman" w:hAnsi="Times New Roman" w:hint="eastAsia"/>
                <w:vertAlign w:val="subscript"/>
              </w:rPr>
              <w:t>2.5</w:t>
            </w:r>
            <w:r w:rsidRPr="00A83652">
              <w:rPr>
                <w:rFonts w:ascii="Times New Roman" w:hAnsi="Times New Roman" w:hint="eastAsia"/>
              </w:rPr>
              <w:sym w:font="Wingdings 2" w:char="00A3"/>
            </w:r>
          </w:p>
        </w:tc>
      </w:tr>
      <w:tr w:rsidR="00A41726" w:rsidRPr="00A83652" w:rsidTr="00DD7854">
        <w:trPr>
          <w:jc w:val="center"/>
        </w:trPr>
        <w:tc>
          <w:tcPr>
            <w:tcW w:w="1138" w:type="dxa"/>
            <w:vMerge/>
            <w:tcBorders>
              <w:tl2br w:val="nil"/>
              <w:tr2bl w:val="nil"/>
            </w:tcBorders>
            <w:shd w:val="clear" w:color="auto" w:fill="auto"/>
            <w:vAlign w:val="center"/>
          </w:tcPr>
          <w:p w:rsidR="00A41726" w:rsidRPr="00A83652" w:rsidRDefault="00A41726" w:rsidP="00DD7854">
            <w:pPr>
              <w:jc w:val="center"/>
              <w:rPr>
                <w:rFonts w:ascii="Times New Roman" w:hAnsi="Times New Roman"/>
              </w:rPr>
            </w:pPr>
          </w:p>
        </w:tc>
        <w:tc>
          <w:tcPr>
            <w:tcW w:w="2017" w:type="dxa"/>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正常排放短期浓度贡献值</w:t>
            </w:r>
          </w:p>
        </w:tc>
        <w:tc>
          <w:tcPr>
            <w:tcW w:w="4366" w:type="dxa"/>
            <w:gridSpan w:val="11"/>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C</w:t>
            </w:r>
            <w:r w:rsidRPr="00A83652">
              <w:rPr>
                <w:rFonts w:ascii="Times New Roman" w:hAnsi="Times New Roman" w:hint="eastAsia"/>
                <w:vertAlign w:val="subscript"/>
              </w:rPr>
              <w:t>本项目</w:t>
            </w:r>
            <w:proofErr w:type="gramStart"/>
            <w:r w:rsidRPr="00A83652">
              <w:rPr>
                <w:rFonts w:ascii="Times New Roman" w:hAnsi="Times New Roman" w:hint="eastAsia"/>
              </w:rPr>
              <w:t>最大占</w:t>
            </w:r>
            <w:proofErr w:type="gramEnd"/>
            <w:r w:rsidRPr="00A83652">
              <w:rPr>
                <w:rFonts w:ascii="Times New Roman" w:hAnsi="Times New Roman" w:hint="eastAsia"/>
              </w:rPr>
              <w:t>标率≤</w:t>
            </w:r>
            <w:r w:rsidRPr="00A83652">
              <w:rPr>
                <w:rFonts w:ascii="Times New Roman" w:hAnsi="Times New Roman" w:hint="eastAsia"/>
              </w:rPr>
              <w:t>100%</w:t>
            </w:r>
            <w:r w:rsidRPr="00A83652">
              <w:rPr>
                <w:rFonts w:ascii="Times New Roman" w:hAnsi="Times New Roman" w:hint="eastAsia"/>
              </w:rPr>
              <w:sym w:font="Wingdings 2" w:char="00A3"/>
            </w:r>
          </w:p>
        </w:tc>
        <w:tc>
          <w:tcPr>
            <w:tcW w:w="3161" w:type="dxa"/>
            <w:gridSpan w:val="7"/>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C</w:t>
            </w:r>
            <w:r w:rsidRPr="00A83652">
              <w:rPr>
                <w:rFonts w:ascii="Times New Roman" w:hAnsi="Times New Roman" w:hint="eastAsia"/>
                <w:vertAlign w:val="subscript"/>
              </w:rPr>
              <w:t>本项目</w:t>
            </w:r>
            <w:proofErr w:type="gramStart"/>
            <w:r w:rsidRPr="00A83652">
              <w:rPr>
                <w:rFonts w:ascii="Times New Roman" w:hAnsi="Times New Roman" w:hint="eastAsia"/>
              </w:rPr>
              <w:t>最大占</w:t>
            </w:r>
            <w:proofErr w:type="gramEnd"/>
            <w:r w:rsidRPr="00A83652">
              <w:rPr>
                <w:rFonts w:ascii="Times New Roman" w:hAnsi="Times New Roman" w:hint="eastAsia"/>
              </w:rPr>
              <w:t>标率＞</w:t>
            </w:r>
            <w:r w:rsidRPr="00A83652">
              <w:rPr>
                <w:rFonts w:ascii="Times New Roman" w:hAnsi="Times New Roman" w:hint="eastAsia"/>
              </w:rPr>
              <w:t>100%</w:t>
            </w:r>
            <w:r w:rsidRPr="00A83652">
              <w:rPr>
                <w:rFonts w:ascii="Times New Roman" w:hAnsi="Times New Roman" w:hint="eastAsia"/>
              </w:rPr>
              <w:t>□</w:t>
            </w:r>
          </w:p>
        </w:tc>
      </w:tr>
      <w:tr w:rsidR="00A41726" w:rsidRPr="00A83652" w:rsidTr="00DD7854">
        <w:trPr>
          <w:jc w:val="center"/>
        </w:trPr>
        <w:tc>
          <w:tcPr>
            <w:tcW w:w="1138" w:type="dxa"/>
            <w:vMerge/>
            <w:tcBorders>
              <w:tl2br w:val="nil"/>
              <w:tr2bl w:val="nil"/>
            </w:tcBorders>
            <w:shd w:val="clear" w:color="auto" w:fill="auto"/>
            <w:vAlign w:val="center"/>
          </w:tcPr>
          <w:p w:rsidR="00A41726" w:rsidRPr="00A83652" w:rsidRDefault="00A41726" w:rsidP="00DD7854">
            <w:pPr>
              <w:jc w:val="center"/>
              <w:rPr>
                <w:rFonts w:ascii="Times New Roman" w:hAnsi="Times New Roman"/>
              </w:rPr>
            </w:pPr>
          </w:p>
        </w:tc>
        <w:tc>
          <w:tcPr>
            <w:tcW w:w="2017" w:type="dxa"/>
            <w:vMerge w:val="restart"/>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正常排放年均浓度贡献值</w:t>
            </w:r>
          </w:p>
        </w:tc>
        <w:tc>
          <w:tcPr>
            <w:tcW w:w="950" w:type="dxa"/>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一类区</w:t>
            </w:r>
          </w:p>
        </w:tc>
        <w:tc>
          <w:tcPr>
            <w:tcW w:w="3416" w:type="dxa"/>
            <w:gridSpan w:val="10"/>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C</w:t>
            </w:r>
            <w:r w:rsidRPr="00A83652">
              <w:rPr>
                <w:rFonts w:ascii="Times New Roman" w:hAnsi="Times New Roman" w:hint="eastAsia"/>
                <w:vertAlign w:val="subscript"/>
              </w:rPr>
              <w:t>本项目</w:t>
            </w:r>
            <w:proofErr w:type="gramStart"/>
            <w:r w:rsidRPr="00A83652">
              <w:rPr>
                <w:rFonts w:ascii="Times New Roman" w:hAnsi="Times New Roman" w:hint="eastAsia"/>
              </w:rPr>
              <w:t>最大占</w:t>
            </w:r>
            <w:proofErr w:type="gramEnd"/>
            <w:r w:rsidRPr="00A83652">
              <w:rPr>
                <w:rFonts w:ascii="Times New Roman" w:hAnsi="Times New Roman" w:hint="eastAsia"/>
              </w:rPr>
              <w:t>标率≤</w:t>
            </w:r>
            <w:r w:rsidRPr="00A83652">
              <w:rPr>
                <w:rFonts w:ascii="Times New Roman" w:hAnsi="Times New Roman" w:hint="eastAsia"/>
              </w:rPr>
              <w:t>10%</w:t>
            </w:r>
            <w:r w:rsidRPr="00A83652">
              <w:rPr>
                <w:rFonts w:ascii="Times New Roman" w:hAnsi="Times New Roman" w:hint="eastAsia"/>
              </w:rPr>
              <w:t>□</w:t>
            </w:r>
          </w:p>
        </w:tc>
        <w:tc>
          <w:tcPr>
            <w:tcW w:w="3161" w:type="dxa"/>
            <w:gridSpan w:val="7"/>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C</w:t>
            </w:r>
            <w:r w:rsidRPr="00A83652">
              <w:rPr>
                <w:rFonts w:ascii="Times New Roman" w:hAnsi="Times New Roman" w:hint="eastAsia"/>
                <w:vertAlign w:val="subscript"/>
              </w:rPr>
              <w:t>本项目</w:t>
            </w:r>
            <w:proofErr w:type="gramStart"/>
            <w:r w:rsidRPr="00A83652">
              <w:rPr>
                <w:rFonts w:ascii="Times New Roman" w:hAnsi="Times New Roman" w:hint="eastAsia"/>
              </w:rPr>
              <w:t>最大占</w:t>
            </w:r>
            <w:proofErr w:type="gramEnd"/>
            <w:r w:rsidRPr="00A83652">
              <w:rPr>
                <w:rFonts w:ascii="Times New Roman" w:hAnsi="Times New Roman" w:hint="eastAsia"/>
              </w:rPr>
              <w:t>标率＞</w:t>
            </w:r>
            <w:r w:rsidRPr="00A83652">
              <w:rPr>
                <w:rFonts w:ascii="Times New Roman" w:hAnsi="Times New Roman" w:hint="eastAsia"/>
              </w:rPr>
              <w:t>10%</w:t>
            </w:r>
            <w:r w:rsidRPr="00A83652">
              <w:rPr>
                <w:rFonts w:ascii="Times New Roman" w:hAnsi="Times New Roman" w:hint="eastAsia"/>
              </w:rPr>
              <w:t>□</w:t>
            </w:r>
          </w:p>
        </w:tc>
      </w:tr>
      <w:tr w:rsidR="00A41726" w:rsidRPr="00A83652" w:rsidTr="00DD7854">
        <w:trPr>
          <w:jc w:val="center"/>
        </w:trPr>
        <w:tc>
          <w:tcPr>
            <w:tcW w:w="1138" w:type="dxa"/>
            <w:vMerge/>
            <w:tcBorders>
              <w:tl2br w:val="nil"/>
              <w:tr2bl w:val="nil"/>
            </w:tcBorders>
            <w:shd w:val="clear" w:color="auto" w:fill="auto"/>
            <w:vAlign w:val="center"/>
          </w:tcPr>
          <w:p w:rsidR="00A41726" w:rsidRPr="00A83652" w:rsidRDefault="00A41726" w:rsidP="00DD7854">
            <w:pPr>
              <w:jc w:val="center"/>
              <w:rPr>
                <w:rFonts w:ascii="Times New Roman" w:hAnsi="Times New Roman"/>
              </w:rPr>
            </w:pPr>
          </w:p>
        </w:tc>
        <w:tc>
          <w:tcPr>
            <w:tcW w:w="2017" w:type="dxa"/>
            <w:vMerge/>
            <w:tcBorders>
              <w:tl2br w:val="nil"/>
              <w:tr2bl w:val="nil"/>
            </w:tcBorders>
            <w:shd w:val="clear" w:color="auto" w:fill="auto"/>
            <w:vAlign w:val="center"/>
          </w:tcPr>
          <w:p w:rsidR="00A41726" w:rsidRPr="00A83652" w:rsidRDefault="00A41726" w:rsidP="00DD7854">
            <w:pPr>
              <w:jc w:val="center"/>
              <w:rPr>
                <w:rFonts w:ascii="Times New Roman" w:hAnsi="Times New Roman"/>
              </w:rPr>
            </w:pPr>
          </w:p>
        </w:tc>
        <w:tc>
          <w:tcPr>
            <w:tcW w:w="950" w:type="dxa"/>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二类区</w:t>
            </w:r>
          </w:p>
        </w:tc>
        <w:tc>
          <w:tcPr>
            <w:tcW w:w="3416" w:type="dxa"/>
            <w:gridSpan w:val="10"/>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C</w:t>
            </w:r>
            <w:r w:rsidRPr="00A83652">
              <w:rPr>
                <w:rFonts w:ascii="Times New Roman" w:hAnsi="Times New Roman" w:hint="eastAsia"/>
                <w:vertAlign w:val="subscript"/>
              </w:rPr>
              <w:t>本项目</w:t>
            </w:r>
            <w:proofErr w:type="gramStart"/>
            <w:r w:rsidRPr="00A83652">
              <w:rPr>
                <w:rFonts w:ascii="Times New Roman" w:hAnsi="Times New Roman" w:hint="eastAsia"/>
              </w:rPr>
              <w:t>最大占</w:t>
            </w:r>
            <w:proofErr w:type="gramEnd"/>
            <w:r w:rsidRPr="00A83652">
              <w:rPr>
                <w:rFonts w:ascii="Times New Roman" w:hAnsi="Times New Roman" w:hint="eastAsia"/>
              </w:rPr>
              <w:t>标率≤</w:t>
            </w:r>
            <w:r w:rsidRPr="00A83652">
              <w:rPr>
                <w:rFonts w:ascii="Times New Roman" w:hAnsi="Times New Roman" w:hint="eastAsia"/>
              </w:rPr>
              <w:t>30%</w:t>
            </w:r>
            <w:r w:rsidRPr="00A83652">
              <w:rPr>
                <w:rFonts w:ascii="Times New Roman" w:hAnsi="Times New Roman" w:hint="eastAsia"/>
              </w:rPr>
              <w:sym w:font="Wingdings 2" w:char="00A3"/>
            </w:r>
          </w:p>
        </w:tc>
        <w:tc>
          <w:tcPr>
            <w:tcW w:w="3161" w:type="dxa"/>
            <w:gridSpan w:val="7"/>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C</w:t>
            </w:r>
            <w:r w:rsidRPr="00A83652">
              <w:rPr>
                <w:rFonts w:ascii="Times New Roman" w:hAnsi="Times New Roman" w:hint="eastAsia"/>
                <w:vertAlign w:val="subscript"/>
              </w:rPr>
              <w:t>本项目</w:t>
            </w:r>
            <w:proofErr w:type="gramStart"/>
            <w:r w:rsidRPr="00A83652">
              <w:rPr>
                <w:rFonts w:ascii="Times New Roman" w:hAnsi="Times New Roman" w:hint="eastAsia"/>
              </w:rPr>
              <w:t>最大占</w:t>
            </w:r>
            <w:proofErr w:type="gramEnd"/>
            <w:r w:rsidRPr="00A83652">
              <w:rPr>
                <w:rFonts w:ascii="Times New Roman" w:hAnsi="Times New Roman" w:hint="eastAsia"/>
              </w:rPr>
              <w:t>标率＞</w:t>
            </w:r>
            <w:r w:rsidRPr="00A83652">
              <w:rPr>
                <w:rFonts w:ascii="Times New Roman" w:hAnsi="Times New Roman" w:hint="eastAsia"/>
              </w:rPr>
              <w:t>30%</w:t>
            </w:r>
            <w:r w:rsidRPr="00A83652">
              <w:rPr>
                <w:rFonts w:ascii="Times New Roman" w:hAnsi="Times New Roman" w:hint="eastAsia"/>
              </w:rPr>
              <w:t>□</w:t>
            </w:r>
          </w:p>
        </w:tc>
      </w:tr>
      <w:tr w:rsidR="00A41726" w:rsidRPr="00A83652" w:rsidTr="00DD7854">
        <w:trPr>
          <w:jc w:val="center"/>
        </w:trPr>
        <w:tc>
          <w:tcPr>
            <w:tcW w:w="1138" w:type="dxa"/>
            <w:vMerge/>
            <w:tcBorders>
              <w:tl2br w:val="nil"/>
              <w:tr2bl w:val="nil"/>
            </w:tcBorders>
            <w:shd w:val="clear" w:color="auto" w:fill="auto"/>
            <w:vAlign w:val="center"/>
          </w:tcPr>
          <w:p w:rsidR="00A41726" w:rsidRPr="00A83652" w:rsidRDefault="00A41726" w:rsidP="00DD7854">
            <w:pPr>
              <w:jc w:val="center"/>
              <w:rPr>
                <w:rFonts w:ascii="Times New Roman" w:hAnsi="Times New Roman"/>
              </w:rPr>
            </w:pPr>
          </w:p>
        </w:tc>
        <w:tc>
          <w:tcPr>
            <w:tcW w:w="2017" w:type="dxa"/>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非正常排放</w:t>
            </w:r>
            <w:r w:rsidRPr="00A83652">
              <w:rPr>
                <w:rFonts w:ascii="Times New Roman" w:hAnsi="Times New Roman" w:hint="eastAsia"/>
              </w:rPr>
              <w:t>1h</w:t>
            </w:r>
            <w:r w:rsidRPr="00A83652">
              <w:rPr>
                <w:rFonts w:ascii="Times New Roman" w:hAnsi="Times New Roman" w:hint="eastAsia"/>
              </w:rPr>
              <w:t>浓度贡献值</w:t>
            </w:r>
          </w:p>
        </w:tc>
        <w:tc>
          <w:tcPr>
            <w:tcW w:w="2683" w:type="dxa"/>
            <w:gridSpan w:val="7"/>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非正常持续时长（</w:t>
            </w:r>
            <w:r w:rsidRPr="00A83652">
              <w:rPr>
                <w:rFonts w:ascii="Times New Roman" w:hAnsi="Times New Roman" w:hint="eastAsia"/>
              </w:rPr>
              <w:t xml:space="preserve">  </w:t>
            </w:r>
            <w:r w:rsidRPr="00A83652">
              <w:rPr>
                <w:rFonts w:ascii="Times New Roman" w:hAnsi="Times New Roman" w:hint="eastAsia"/>
              </w:rPr>
              <w:t>）</w:t>
            </w:r>
            <w:r w:rsidRPr="00A83652">
              <w:rPr>
                <w:rFonts w:ascii="Times New Roman" w:hAnsi="Times New Roman" w:hint="eastAsia"/>
              </w:rPr>
              <w:t>h</w:t>
            </w:r>
          </w:p>
        </w:tc>
        <w:tc>
          <w:tcPr>
            <w:tcW w:w="2583" w:type="dxa"/>
            <w:gridSpan w:val="5"/>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C</w:t>
            </w:r>
            <w:r w:rsidRPr="00A83652">
              <w:rPr>
                <w:rFonts w:ascii="Times New Roman" w:hAnsi="Times New Roman" w:hint="eastAsia"/>
                <w:vertAlign w:val="subscript"/>
              </w:rPr>
              <w:t>非正常</w:t>
            </w:r>
            <w:r w:rsidRPr="00A83652">
              <w:rPr>
                <w:rFonts w:ascii="Times New Roman" w:hAnsi="Times New Roman" w:hint="eastAsia"/>
              </w:rPr>
              <w:t>占标率≤</w:t>
            </w:r>
            <w:r w:rsidRPr="00A83652">
              <w:rPr>
                <w:rFonts w:ascii="Times New Roman" w:hAnsi="Times New Roman" w:hint="eastAsia"/>
              </w:rPr>
              <w:t>100%</w:t>
            </w:r>
            <w:r w:rsidRPr="00A83652">
              <w:rPr>
                <w:rFonts w:ascii="Times New Roman" w:hAnsi="Times New Roman" w:hint="eastAsia"/>
              </w:rPr>
              <w:sym w:font="Wingdings 2" w:char="0052"/>
            </w:r>
          </w:p>
        </w:tc>
        <w:tc>
          <w:tcPr>
            <w:tcW w:w="2261" w:type="dxa"/>
            <w:gridSpan w:val="6"/>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C</w:t>
            </w:r>
            <w:r w:rsidRPr="00A83652">
              <w:rPr>
                <w:rFonts w:ascii="Times New Roman" w:hAnsi="Times New Roman" w:hint="eastAsia"/>
                <w:vertAlign w:val="subscript"/>
              </w:rPr>
              <w:t>非正常</w:t>
            </w:r>
            <w:r w:rsidRPr="00A83652">
              <w:rPr>
                <w:rFonts w:ascii="Times New Roman" w:hAnsi="Times New Roman" w:hint="eastAsia"/>
              </w:rPr>
              <w:t>占标率＞</w:t>
            </w:r>
            <w:r w:rsidRPr="00A83652">
              <w:rPr>
                <w:rFonts w:ascii="Times New Roman" w:hAnsi="Times New Roman" w:hint="eastAsia"/>
              </w:rPr>
              <w:t>100%</w:t>
            </w:r>
            <w:r w:rsidRPr="00A83652">
              <w:rPr>
                <w:rFonts w:ascii="Times New Roman" w:hAnsi="Times New Roman" w:hint="eastAsia"/>
              </w:rPr>
              <w:t>□</w:t>
            </w:r>
          </w:p>
        </w:tc>
      </w:tr>
      <w:tr w:rsidR="00A41726" w:rsidRPr="00A83652" w:rsidTr="00DD7854">
        <w:trPr>
          <w:jc w:val="center"/>
        </w:trPr>
        <w:tc>
          <w:tcPr>
            <w:tcW w:w="1138" w:type="dxa"/>
            <w:vMerge/>
            <w:tcBorders>
              <w:tl2br w:val="nil"/>
              <w:tr2bl w:val="nil"/>
            </w:tcBorders>
            <w:shd w:val="clear" w:color="auto" w:fill="auto"/>
            <w:vAlign w:val="center"/>
          </w:tcPr>
          <w:p w:rsidR="00A41726" w:rsidRPr="00A83652" w:rsidRDefault="00A41726" w:rsidP="00DD7854">
            <w:pPr>
              <w:jc w:val="center"/>
              <w:rPr>
                <w:rFonts w:ascii="Times New Roman" w:hAnsi="Times New Roman"/>
              </w:rPr>
            </w:pPr>
          </w:p>
        </w:tc>
        <w:tc>
          <w:tcPr>
            <w:tcW w:w="2017" w:type="dxa"/>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保证率日平均浓度和年平均浓度</w:t>
            </w:r>
            <w:proofErr w:type="gramStart"/>
            <w:r w:rsidRPr="00A83652">
              <w:rPr>
                <w:rFonts w:ascii="Times New Roman" w:hAnsi="Times New Roman" w:hint="eastAsia"/>
              </w:rPr>
              <w:t>叠加值</w:t>
            </w:r>
            <w:proofErr w:type="gramEnd"/>
          </w:p>
        </w:tc>
        <w:tc>
          <w:tcPr>
            <w:tcW w:w="4366" w:type="dxa"/>
            <w:gridSpan w:val="11"/>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C</w:t>
            </w:r>
            <w:r w:rsidRPr="00A83652">
              <w:rPr>
                <w:rFonts w:ascii="Times New Roman" w:hAnsi="Times New Roman" w:hint="eastAsia"/>
                <w:vertAlign w:val="subscript"/>
              </w:rPr>
              <w:t>叠加</w:t>
            </w:r>
            <w:r w:rsidRPr="00A83652">
              <w:rPr>
                <w:rFonts w:ascii="Times New Roman" w:hAnsi="Times New Roman" w:hint="eastAsia"/>
              </w:rPr>
              <w:t>达标□</w:t>
            </w:r>
          </w:p>
        </w:tc>
        <w:tc>
          <w:tcPr>
            <w:tcW w:w="3161" w:type="dxa"/>
            <w:gridSpan w:val="7"/>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C</w:t>
            </w:r>
            <w:r w:rsidRPr="00A83652">
              <w:rPr>
                <w:rFonts w:ascii="Times New Roman" w:hAnsi="Times New Roman" w:hint="eastAsia"/>
                <w:vertAlign w:val="subscript"/>
              </w:rPr>
              <w:t>叠加</w:t>
            </w:r>
            <w:r w:rsidRPr="00A83652">
              <w:rPr>
                <w:rFonts w:ascii="Times New Roman" w:hAnsi="Times New Roman" w:hint="eastAsia"/>
              </w:rPr>
              <w:t>不达标□</w:t>
            </w:r>
          </w:p>
        </w:tc>
      </w:tr>
      <w:tr w:rsidR="00A41726" w:rsidRPr="00A83652" w:rsidTr="00DD7854">
        <w:trPr>
          <w:jc w:val="center"/>
        </w:trPr>
        <w:tc>
          <w:tcPr>
            <w:tcW w:w="1138" w:type="dxa"/>
            <w:vMerge/>
            <w:tcBorders>
              <w:tl2br w:val="nil"/>
              <w:tr2bl w:val="nil"/>
            </w:tcBorders>
            <w:shd w:val="clear" w:color="auto" w:fill="auto"/>
            <w:vAlign w:val="center"/>
          </w:tcPr>
          <w:p w:rsidR="00A41726" w:rsidRPr="00A83652" w:rsidRDefault="00A41726" w:rsidP="00DD7854">
            <w:pPr>
              <w:jc w:val="center"/>
              <w:rPr>
                <w:rFonts w:ascii="Times New Roman" w:hAnsi="Times New Roman"/>
              </w:rPr>
            </w:pPr>
          </w:p>
        </w:tc>
        <w:tc>
          <w:tcPr>
            <w:tcW w:w="2017" w:type="dxa"/>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区域环境质量的整体变化情况</w:t>
            </w:r>
          </w:p>
        </w:tc>
        <w:tc>
          <w:tcPr>
            <w:tcW w:w="4366" w:type="dxa"/>
            <w:gridSpan w:val="11"/>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k</w:t>
            </w:r>
            <w:r w:rsidRPr="00A83652">
              <w:rPr>
                <w:rFonts w:ascii="Times New Roman" w:hAnsi="Times New Roman" w:hint="eastAsia"/>
              </w:rPr>
              <w:t>≤</w:t>
            </w:r>
            <w:r w:rsidRPr="00A83652">
              <w:rPr>
                <w:rFonts w:ascii="Times New Roman" w:hAnsi="Times New Roman" w:hint="eastAsia"/>
              </w:rPr>
              <w:t>-20%</w:t>
            </w:r>
            <w:r w:rsidRPr="00A83652">
              <w:rPr>
                <w:rFonts w:ascii="Times New Roman" w:hAnsi="Times New Roman" w:hint="eastAsia"/>
              </w:rPr>
              <w:t>□</w:t>
            </w:r>
          </w:p>
        </w:tc>
        <w:tc>
          <w:tcPr>
            <w:tcW w:w="3161" w:type="dxa"/>
            <w:gridSpan w:val="7"/>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k</w:t>
            </w:r>
            <w:r w:rsidRPr="00A83652">
              <w:rPr>
                <w:rFonts w:ascii="Times New Roman" w:hAnsi="Times New Roman" w:hint="eastAsia"/>
              </w:rPr>
              <w:t>＞</w:t>
            </w:r>
            <w:r w:rsidRPr="00A83652">
              <w:rPr>
                <w:rFonts w:ascii="Times New Roman" w:hAnsi="Times New Roman" w:hint="eastAsia"/>
              </w:rPr>
              <w:t>-20%</w:t>
            </w:r>
            <w:r w:rsidRPr="00A83652">
              <w:rPr>
                <w:rFonts w:ascii="Times New Roman" w:hAnsi="Times New Roman" w:hint="eastAsia"/>
              </w:rPr>
              <w:t>□</w:t>
            </w:r>
          </w:p>
        </w:tc>
      </w:tr>
      <w:tr w:rsidR="00A41726" w:rsidRPr="00A83652" w:rsidTr="00DD7854">
        <w:trPr>
          <w:jc w:val="center"/>
        </w:trPr>
        <w:tc>
          <w:tcPr>
            <w:tcW w:w="1138" w:type="dxa"/>
            <w:vMerge w:val="restart"/>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环境监测计划</w:t>
            </w:r>
          </w:p>
        </w:tc>
        <w:tc>
          <w:tcPr>
            <w:tcW w:w="2017" w:type="dxa"/>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污染源监测</w:t>
            </w:r>
          </w:p>
        </w:tc>
        <w:tc>
          <w:tcPr>
            <w:tcW w:w="2916" w:type="dxa"/>
            <w:gridSpan w:val="8"/>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监测因子：（</w:t>
            </w:r>
            <w:r>
              <w:rPr>
                <w:rFonts w:ascii="Times New Roman" w:hAnsi="Times New Roman" w:hint="eastAsia"/>
              </w:rPr>
              <w:t>颗粒物</w:t>
            </w:r>
            <w:r w:rsidRPr="00A83652">
              <w:rPr>
                <w:rFonts w:ascii="Times New Roman" w:hAnsi="Times New Roman" w:hint="eastAsia"/>
              </w:rPr>
              <w:t>）</w:t>
            </w:r>
          </w:p>
        </w:tc>
        <w:tc>
          <w:tcPr>
            <w:tcW w:w="2350" w:type="dxa"/>
            <w:gridSpan w:val="4"/>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有组织废气监测</w:t>
            </w:r>
            <w:r w:rsidRPr="00A83652">
              <w:rPr>
                <w:rFonts w:ascii="Times New Roman" w:hAnsi="Times New Roman" w:hint="eastAsia"/>
              </w:rPr>
              <w:sym w:font="Wingdings 2" w:char="0052"/>
            </w:r>
          </w:p>
          <w:p w:rsidR="00A41726" w:rsidRPr="00A83652" w:rsidRDefault="00A41726" w:rsidP="00DD7854">
            <w:pPr>
              <w:jc w:val="center"/>
              <w:rPr>
                <w:rFonts w:ascii="Times New Roman" w:hAnsi="Times New Roman"/>
              </w:rPr>
            </w:pPr>
            <w:r w:rsidRPr="00A83652">
              <w:rPr>
                <w:rFonts w:ascii="Times New Roman" w:hAnsi="Times New Roman" w:hint="eastAsia"/>
              </w:rPr>
              <w:t>无组织废气监测□</w:t>
            </w:r>
          </w:p>
        </w:tc>
        <w:tc>
          <w:tcPr>
            <w:tcW w:w="2261" w:type="dxa"/>
            <w:gridSpan w:val="6"/>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无监测□</w:t>
            </w:r>
          </w:p>
        </w:tc>
      </w:tr>
      <w:tr w:rsidR="00A41726" w:rsidRPr="00A83652" w:rsidTr="00DD7854">
        <w:trPr>
          <w:jc w:val="center"/>
        </w:trPr>
        <w:tc>
          <w:tcPr>
            <w:tcW w:w="1138" w:type="dxa"/>
            <w:vMerge/>
            <w:tcBorders>
              <w:tl2br w:val="nil"/>
              <w:tr2bl w:val="nil"/>
            </w:tcBorders>
            <w:shd w:val="clear" w:color="auto" w:fill="auto"/>
            <w:vAlign w:val="center"/>
          </w:tcPr>
          <w:p w:rsidR="00A41726" w:rsidRPr="00A83652" w:rsidRDefault="00A41726" w:rsidP="00DD7854">
            <w:pPr>
              <w:jc w:val="center"/>
              <w:rPr>
                <w:rFonts w:ascii="Times New Roman" w:hAnsi="Times New Roman"/>
              </w:rPr>
            </w:pPr>
          </w:p>
        </w:tc>
        <w:tc>
          <w:tcPr>
            <w:tcW w:w="2017" w:type="dxa"/>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环境质量监测</w:t>
            </w:r>
          </w:p>
        </w:tc>
        <w:tc>
          <w:tcPr>
            <w:tcW w:w="2916" w:type="dxa"/>
            <w:gridSpan w:val="8"/>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监测因子：（</w:t>
            </w:r>
            <w:r w:rsidRPr="00A83652">
              <w:rPr>
                <w:rFonts w:ascii="Times New Roman" w:hAnsi="Times New Roman" w:hint="eastAsia"/>
              </w:rPr>
              <w:t xml:space="preserve">    </w:t>
            </w:r>
            <w:r w:rsidRPr="00A83652">
              <w:rPr>
                <w:rFonts w:ascii="Times New Roman" w:hAnsi="Times New Roman" w:hint="eastAsia"/>
              </w:rPr>
              <w:t>）</w:t>
            </w:r>
          </w:p>
        </w:tc>
        <w:tc>
          <w:tcPr>
            <w:tcW w:w="2350" w:type="dxa"/>
            <w:gridSpan w:val="4"/>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监测点位数（</w:t>
            </w:r>
            <w:r w:rsidRPr="00A83652">
              <w:rPr>
                <w:rFonts w:ascii="Times New Roman" w:hAnsi="Times New Roman" w:hint="eastAsia"/>
              </w:rPr>
              <w:t xml:space="preserve">    </w:t>
            </w:r>
            <w:r w:rsidRPr="00A83652">
              <w:rPr>
                <w:rFonts w:ascii="Times New Roman" w:hAnsi="Times New Roman" w:hint="eastAsia"/>
              </w:rPr>
              <w:t>）</w:t>
            </w:r>
          </w:p>
        </w:tc>
        <w:tc>
          <w:tcPr>
            <w:tcW w:w="2261" w:type="dxa"/>
            <w:gridSpan w:val="6"/>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无监测□</w:t>
            </w:r>
          </w:p>
        </w:tc>
      </w:tr>
      <w:tr w:rsidR="00A41726" w:rsidRPr="00A83652" w:rsidTr="00DD7854">
        <w:trPr>
          <w:jc w:val="center"/>
        </w:trPr>
        <w:tc>
          <w:tcPr>
            <w:tcW w:w="1138" w:type="dxa"/>
            <w:vMerge w:val="restart"/>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评价结论</w:t>
            </w:r>
          </w:p>
        </w:tc>
        <w:tc>
          <w:tcPr>
            <w:tcW w:w="2017" w:type="dxa"/>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环境影响</w:t>
            </w:r>
          </w:p>
        </w:tc>
        <w:tc>
          <w:tcPr>
            <w:tcW w:w="7527" w:type="dxa"/>
            <w:gridSpan w:val="18"/>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可接受</w:t>
            </w:r>
            <w:r w:rsidRPr="00A83652">
              <w:rPr>
                <w:rFonts w:ascii="Times New Roman" w:hAnsi="Times New Roman" w:hint="eastAsia"/>
              </w:rPr>
              <w:sym w:font="Wingdings 2" w:char="0052"/>
            </w:r>
            <w:r w:rsidRPr="00A83652">
              <w:rPr>
                <w:rFonts w:ascii="Times New Roman" w:hAnsi="Times New Roman" w:hint="eastAsia"/>
              </w:rPr>
              <w:t xml:space="preserve">     </w:t>
            </w:r>
            <w:r w:rsidRPr="00A83652">
              <w:rPr>
                <w:rFonts w:ascii="Times New Roman" w:hAnsi="Times New Roman" w:hint="eastAsia"/>
              </w:rPr>
              <w:t>不可接受□</w:t>
            </w:r>
          </w:p>
        </w:tc>
      </w:tr>
      <w:tr w:rsidR="00A41726" w:rsidRPr="00A83652" w:rsidTr="00DD7854">
        <w:trPr>
          <w:jc w:val="center"/>
        </w:trPr>
        <w:tc>
          <w:tcPr>
            <w:tcW w:w="1138" w:type="dxa"/>
            <w:vMerge/>
            <w:tcBorders>
              <w:tl2br w:val="nil"/>
              <w:tr2bl w:val="nil"/>
            </w:tcBorders>
            <w:shd w:val="clear" w:color="auto" w:fill="auto"/>
            <w:vAlign w:val="center"/>
          </w:tcPr>
          <w:p w:rsidR="00A41726" w:rsidRPr="00A83652" w:rsidRDefault="00A41726" w:rsidP="00DD7854">
            <w:pPr>
              <w:jc w:val="center"/>
              <w:rPr>
                <w:rFonts w:ascii="Times New Roman" w:hAnsi="Times New Roman"/>
              </w:rPr>
            </w:pPr>
          </w:p>
        </w:tc>
        <w:tc>
          <w:tcPr>
            <w:tcW w:w="2017" w:type="dxa"/>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大气环境防护距离</w:t>
            </w:r>
          </w:p>
        </w:tc>
        <w:tc>
          <w:tcPr>
            <w:tcW w:w="7527" w:type="dxa"/>
            <w:gridSpan w:val="18"/>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距（</w:t>
            </w:r>
            <w:r w:rsidRPr="00A83652">
              <w:rPr>
                <w:rFonts w:ascii="Times New Roman" w:hAnsi="Times New Roman" w:hint="eastAsia"/>
              </w:rPr>
              <w:t xml:space="preserve">     </w:t>
            </w:r>
            <w:r w:rsidRPr="00A83652">
              <w:rPr>
                <w:rFonts w:ascii="Times New Roman" w:hAnsi="Times New Roman" w:hint="eastAsia"/>
              </w:rPr>
              <w:t>）厂界最远（</w:t>
            </w:r>
            <w:r w:rsidRPr="00A83652">
              <w:rPr>
                <w:rFonts w:ascii="Times New Roman" w:hAnsi="Times New Roman" w:hint="eastAsia"/>
              </w:rPr>
              <w:t xml:space="preserve">      </w:t>
            </w:r>
            <w:r w:rsidRPr="00A83652">
              <w:rPr>
                <w:rFonts w:ascii="Times New Roman" w:hAnsi="Times New Roman" w:hint="eastAsia"/>
              </w:rPr>
              <w:t>）</w:t>
            </w:r>
            <w:r w:rsidRPr="00A83652">
              <w:rPr>
                <w:rFonts w:ascii="Times New Roman" w:hAnsi="Times New Roman" w:hint="eastAsia"/>
              </w:rPr>
              <w:t>m</w:t>
            </w:r>
          </w:p>
        </w:tc>
      </w:tr>
      <w:tr w:rsidR="00A41726" w:rsidRPr="00A83652" w:rsidTr="00DD7854">
        <w:trPr>
          <w:jc w:val="center"/>
        </w:trPr>
        <w:tc>
          <w:tcPr>
            <w:tcW w:w="1138" w:type="dxa"/>
            <w:vMerge/>
            <w:tcBorders>
              <w:tl2br w:val="nil"/>
              <w:tr2bl w:val="nil"/>
            </w:tcBorders>
            <w:shd w:val="clear" w:color="auto" w:fill="auto"/>
            <w:vAlign w:val="center"/>
          </w:tcPr>
          <w:p w:rsidR="00A41726" w:rsidRPr="00A83652" w:rsidRDefault="00A41726" w:rsidP="00DD7854">
            <w:pPr>
              <w:jc w:val="center"/>
              <w:rPr>
                <w:rFonts w:ascii="Times New Roman" w:hAnsi="Times New Roman"/>
              </w:rPr>
            </w:pPr>
          </w:p>
        </w:tc>
        <w:tc>
          <w:tcPr>
            <w:tcW w:w="2017" w:type="dxa"/>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污染源年排放量</w:t>
            </w:r>
          </w:p>
        </w:tc>
        <w:tc>
          <w:tcPr>
            <w:tcW w:w="1700" w:type="dxa"/>
            <w:gridSpan w:val="3"/>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SO</w:t>
            </w:r>
            <w:r w:rsidRPr="00A83652">
              <w:rPr>
                <w:rFonts w:ascii="Times New Roman" w:hAnsi="Times New Roman" w:hint="eastAsia"/>
                <w:vertAlign w:val="subscript"/>
              </w:rPr>
              <w:t>2</w:t>
            </w:r>
            <w:r w:rsidRPr="00A83652">
              <w:rPr>
                <w:rFonts w:ascii="Times New Roman" w:hAnsi="Times New Roman" w:hint="eastAsia"/>
              </w:rPr>
              <w:t>（）</w:t>
            </w:r>
            <w:r w:rsidRPr="00A83652">
              <w:rPr>
                <w:rFonts w:ascii="Times New Roman" w:hAnsi="Times New Roman" w:hint="eastAsia"/>
              </w:rPr>
              <w:t>t/a</w:t>
            </w:r>
          </w:p>
        </w:tc>
        <w:tc>
          <w:tcPr>
            <w:tcW w:w="1900" w:type="dxa"/>
            <w:gridSpan w:val="7"/>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NO</w:t>
            </w:r>
            <w:r w:rsidRPr="00A83652">
              <w:rPr>
                <w:rFonts w:ascii="Times New Roman" w:hAnsi="Times New Roman" w:hint="eastAsia"/>
                <w:vertAlign w:val="subscript"/>
              </w:rPr>
              <w:t>X</w:t>
            </w:r>
            <w:r w:rsidRPr="00A83652">
              <w:rPr>
                <w:rFonts w:ascii="Times New Roman" w:hAnsi="Times New Roman" w:hint="eastAsia"/>
              </w:rPr>
              <w:t>（）</w:t>
            </w:r>
            <w:r w:rsidRPr="00A83652">
              <w:rPr>
                <w:rFonts w:ascii="Times New Roman" w:hAnsi="Times New Roman" w:hint="eastAsia"/>
              </w:rPr>
              <w:t>t/a</w:t>
            </w:r>
          </w:p>
        </w:tc>
        <w:tc>
          <w:tcPr>
            <w:tcW w:w="2066" w:type="dxa"/>
            <w:gridSpan w:val="4"/>
            <w:tcBorders>
              <w:tl2br w:val="nil"/>
              <w:tr2bl w:val="nil"/>
            </w:tcBorders>
            <w:shd w:val="clear" w:color="auto" w:fill="auto"/>
            <w:vAlign w:val="center"/>
          </w:tcPr>
          <w:p w:rsidR="00A41726" w:rsidRPr="00A83652" w:rsidRDefault="00A41726" w:rsidP="00A41726">
            <w:pPr>
              <w:jc w:val="center"/>
              <w:rPr>
                <w:rFonts w:ascii="Times New Roman" w:hAnsi="Times New Roman"/>
              </w:rPr>
            </w:pPr>
            <w:r>
              <w:rPr>
                <w:rFonts w:ascii="Times New Roman" w:hAnsi="Times New Roman" w:hint="eastAsia"/>
              </w:rPr>
              <w:t>颗粒物</w:t>
            </w:r>
            <w:r w:rsidRPr="00A83652">
              <w:rPr>
                <w:rFonts w:ascii="Times New Roman" w:hAnsi="Times New Roman" w:hint="eastAsia"/>
              </w:rPr>
              <w:t>（</w:t>
            </w:r>
            <w:r>
              <w:rPr>
                <w:rFonts w:ascii="Times New Roman" w:hAnsi="Times New Roman" w:hint="eastAsia"/>
              </w:rPr>
              <w:t>0.0832</w:t>
            </w:r>
            <w:r w:rsidRPr="00A83652">
              <w:rPr>
                <w:rFonts w:ascii="Times New Roman" w:hAnsi="Times New Roman" w:hint="eastAsia"/>
              </w:rPr>
              <w:t>）</w:t>
            </w:r>
            <w:r w:rsidRPr="00A83652">
              <w:rPr>
                <w:rFonts w:ascii="Times New Roman" w:hAnsi="Times New Roman" w:hint="eastAsia"/>
              </w:rPr>
              <w:t>t/a</w:t>
            </w:r>
          </w:p>
        </w:tc>
        <w:tc>
          <w:tcPr>
            <w:tcW w:w="1861" w:type="dxa"/>
            <w:gridSpan w:val="4"/>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VOCs</w:t>
            </w:r>
            <w:r w:rsidRPr="00A83652">
              <w:rPr>
                <w:rFonts w:ascii="Times New Roman" w:hAnsi="Times New Roman" w:hint="eastAsia"/>
              </w:rPr>
              <w:t>（）</w:t>
            </w:r>
            <w:r w:rsidRPr="00A83652">
              <w:rPr>
                <w:rFonts w:ascii="Times New Roman" w:hAnsi="Times New Roman" w:hint="eastAsia"/>
              </w:rPr>
              <w:t>t/a</w:t>
            </w:r>
          </w:p>
        </w:tc>
      </w:tr>
      <w:tr w:rsidR="00A41726" w:rsidRPr="00A83652" w:rsidTr="00DD7854">
        <w:trPr>
          <w:jc w:val="center"/>
        </w:trPr>
        <w:tc>
          <w:tcPr>
            <w:tcW w:w="10682" w:type="dxa"/>
            <w:gridSpan w:val="20"/>
            <w:tcBorders>
              <w:tl2br w:val="nil"/>
              <w:tr2bl w:val="nil"/>
            </w:tcBorders>
            <w:shd w:val="clear" w:color="auto" w:fill="auto"/>
            <w:vAlign w:val="center"/>
          </w:tcPr>
          <w:p w:rsidR="00A41726" w:rsidRPr="00A83652" w:rsidRDefault="00A41726" w:rsidP="00DD7854">
            <w:pPr>
              <w:jc w:val="center"/>
              <w:rPr>
                <w:rFonts w:ascii="Times New Roman" w:hAnsi="Times New Roman"/>
              </w:rPr>
            </w:pPr>
            <w:r w:rsidRPr="00A83652">
              <w:rPr>
                <w:rFonts w:ascii="Times New Roman" w:hAnsi="Times New Roman" w:hint="eastAsia"/>
              </w:rPr>
              <w:t>注：“□”为勾选项，填“</w:t>
            </w:r>
            <w:r w:rsidRPr="00A83652">
              <w:rPr>
                <w:rFonts w:ascii="Times New Roman" w:hAnsi="Times New Roman"/>
              </w:rPr>
              <w:t>√</w:t>
            </w:r>
            <w:r w:rsidRPr="00A83652">
              <w:rPr>
                <w:rFonts w:ascii="Times New Roman" w:hAnsi="Times New Roman" w:hint="eastAsia"/>
              </w:rPr>
              <w:t>”；“（</w:t>
            </w:r>
            <w:r w:rsidRPr="00A83652">
              <w:rPr>
                <w:rFonts w:ascii="Times New Roman" w:hAnsi="Times New Roman" w:hint="eastAsia"/>
              </w:rPr>
              <w:t xml:space="preserve">  </w:t>
            </w:r>
            <w:r w:rsidRPr="00A83652">
              <w:rPr>
                <w:rFonts w:ascii="Times New Roman" w:hAnsi="Times New Roman" w:hint="eastAsia"/>
              </w:rPr>
              <w:t>）”为内容填写项</w:t>
            </w:r>
          </w:p>
        </w:tc>
      </w:tr>
    </w:tbl>
    <w:p w:rsidR="0039037F" w:rsidRPr="00A41726" w:rsidRDefault="0039037F">
      <w:pPr>
        <w:rPr>
          <w:rFonts w:ascii="Times New Roman" w:hAnsi="Times New Roman" w:cs="Times New Roman"/>
        </w:rPr>
      </w:pPr>
    </w:p>
    <w:sectPr w:rsidR="0039037F" w:rsidRPr="00A41726" w:rsidSect="00C475BF">
      <w:footerReference w:type="default" r:id="rId25"/>
      <w:pgSz w:w="11906" w:h="16838"/>
      <w:pgMar w:top="1440" w:right="1800" w:bottom="1440" w:left="1800" w:header="851" w:footer="992" w:gutter="0"/>
      <w:pgNumType w:start="3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7DC" w:rsidRDefault="003437DC">
      <w:r>
        <w:separator/>
      </w:r>
    </w:p>
  </w:endnote>
  <w:endnote w:type="continuationSeparator" w:id="0">
    <w:p w:rsidR="003437DC" w:rsidRDefault="0034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DengXian">
    <w:altName w:val="Arial Unicode MS"/>
    <w:charset w:val="00"/>
    <w:family w:val="auto"/>
    <w:pitch w:val="variable"/>
    <w:sig w:usb0="00000000" w:usb1="4000207B" w:usb2="00000000" w:usb3="00000000" w:csb0="FFFFFF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C03" w:rsidRDefault="005E2C03">
    <w:pPr>
      <w:pStyle w:val="a8"/>
      <w:jc w:val="center"/>
    </w:pPr>
    <w:r>
      <w:fldChar w:fldCharType="begin"/>
    </w:r>
    <w:r>
      <w:instrText>PAGE   \* MERGEFORMAT</w:instrText>
    </w:r>
    <w:r>
      <w:fldChar w:fldCharType="separate"/>
    </w:r>
    <w:r w:rsidR="0071695B" w:rsidRPr="0071695B">
      <w:rPr>
        <w:noProof/>
        <w:lang w:val="zh-CN"/>
      </w:rPr>
      <w:t>5</w:t>
    </w:r>
    <w:r>
      <w:rPr>
        <w:noProof/>
        <w:lang w:val="zh-CN"/>
      </w:rPr>
      <w:fldChar w:fldCharType="end"/>
    </w:r>
  </w:p>
  <w:p w:rsidR="005E2C03" w:rsidRDefault="005E2C03">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C03" w:rsidRDefault="005E2C03">
    <w:pPr>
      <w:pStyle w:val="a8"/>
      <w:jc w:val="center"/>
    </w:pPr>
    <w:r>
      <w:fldChar w:fldCharType="begin"/>
    </w:r>
    <w:r>
      <w:instrText>PAGE   \* MERGEFORMAT</w:instrText>
    </w:r>
    <w:r>
      <w:fldChar w:fldCharType="separate"/>
    </w:r>
    <w:r w:rsidR="0071695B" w:rsidRPr="0071695B">
      <w:rPr>
        <w:noProof/>
        <w:lang w:val="zh-CN"/>
      </w:rPr>
      <w:t>30</w:t>
    </w:r>
    <w:r>
      <w:rPr>
        <w:noProof/>
        <w:lang w:val="zh-CN"/>
      </w:rPr>
      <w:fldChar w:fldCharType="end"/>
    </w:r>
  </w:p>
  <w:p w:rsidR="005E2C03" w:rsidRDefault="005E2C03">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C03" w:rsidRDefault="005E2C03">
    <w:pPr>
      <w:pStyle w:val="a8"/>
      <w:jc w:val="center"/>
    </w:pPr>
    <w:r>
      <w:fldChar w:fldCharType="begin"/>
    </w:r>
    <w:r>
      <w:instrText>PAGE   \* MERGEFORMAT</w:instrText>
    </w:r>
    <w:r>
      <w:fldChar w:fldCharType="separate"/>
    </w:r>
    <w:r w:rsidR="0071695B" w:rsidRPr="0071695B">
      <w:rPr>
        <w:noProof/>
        <w:lang w:val="zh-CN"/>
      </w:rPr>
      <w:t>50</w:t>
    </w:r>
    <w:r>
      <w:rPr>
        <w:noProof/>
        <w:lang w:val="zh-CN"/>
      </w:rPr>
      <w:fldChar w:fldCharType="end"/>
    </w:r>
  </w:p>
  <w:p w:rsidR="005E2C03" w:rsidRDefault="005E2C0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7DC" w:rsidRDefault="003437DC">
      <w:r>
        <w:separator/>
      </w:r>
    </w:p>
  </w:footnote>
  <w:footnote w:type="continuationSeparator" w:id="0">
    <w:p w:rsidR="003437DC" w:rsidRDefault="003437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C03" w:rsidRDefault="005E2C03" w:rsidP="00DC45A0">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76DEA"/>
    <w:multiLevelType w:val="multilevel"/>
    <w:tmpl w:val="0B376DEA"/>
    <w:lvl w:ilvl="0">
      <w:start w:val="1"/>
      <w:numFmt w:val="decimalEnclosedCircle"/>
      <w:lvlText w:val="%1"/>
      <w:lvlJc w:val="left"/>
      <w:pPr>
        <w:ind w:left="840" w:hanging="360"/>
      </w:pPr>
      <w:rPr>
        <w:rFonts w:ascii="宋体" w:eastAsia="宋体"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
    <w:nsid w:val="343E7BBA"/>
    <w:multiLevelType w:val="multilevel"/>
    <w:tmpl w:val="343E7BBA"/>
    <w:lvl w:ilvl="0">
      <w:start w:val="1"/>
      <w:numFmt w:val="decimalEnclosedCircle"/>
      <w:lvlText w:val="%1"/>
      <w:lvlJc w:val="left"/>
      <w:pPr>
        <w:ind w:left="840" w:hanging="360"/>
      </w:pPr>
      <w:rPr>
        <w:rFonts w:ascii="宋体" w:eastAsia="宋体"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2">
    <w:nsid w:val="3DCA2C06"/>
    <w:multiLevelType w:val="hybridMultilevel"/>
    <w:tmpl w:val="1D581E32"/>
    <w:lvl w:ilvl="0" w:tplc="62E2E746">
      <w:start w:val="1"/>
      <w:numFmt w:val="decimal"/>
      <w:lvlText w:val="%1、"/>
      <w:lvlJc w:val="left"/>
      <w:pPr>
        <w:ind w:left="852" w:hanging="370"/>
      </w:pPr>
      <w:rPr>
        <w:rFonts w:cs="Times New Roman"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
    <w:nsid w:val="40CB7793"/>
    <w:multiLevelType w:val="hybridMultilevel"/>
    <w:tmpl w:val="85B63CCE"/>
    <w:lvl w:ilvl="0" w:tplc="09381810">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4770493F"/>
    <w:multiLevelType w:val="hybridMultilevel"/>
    <w:tmpl w:val="2416C862"/>
    <w:lvl w:ilvl="0" w:tplc="B83A37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F5A72A9"/>
    <w:multiLevelType w:val="hybridMultilevel"/>
    <w:tmpl w:val="67FC9ABA"/>
    <w:lvl w:ilvl="0" w:tplc="F59854C4">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32203C3"/>
    <w:multiLevelType w:val="hybridMultilevel"/>
    <w:tmpl w:val="A8F2F240"/>
    <w:lvl w:ilvl="0" w:tplc="0409000F">
      <w:start w:val="1"/>
      <w:numFmt w:val="decimal"/>
      <w:lvlText w:val="%1."/>
      <w:lvlJc w:val="left"/>
      <w:pPr>
        <w:tabs>
          <w:tab w:val="num" w:pos="420"/>
        </w:tabs>
        <w:ind w:left="420" w:hanging="420"/>
      </w:pPr>
    </w:lvl>
    <w:lvl w:ilvl="1" w:tplc="04090011">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57581415"/>
    <w:multiLevelType w:val="hybridMultilevel"/>
    <w:tmpl w:val="ACD291EA"/>
    <w:lvl w:ilvl="0" w:tplc="8C3C6644">
      <w:start w:val="3"/>
      <w:numFmt w:val="decimal"/>
      <w:lvlText w:val="%1、"/>
      <w:lvlJc w:val="left"/>
      <w:pPr>
        <w:ind w:left="833" w:hanging="360"/>
      </w:pPr>
      <w:rPr>
        <w:rFonts w:cs="宋体" w:hint="default"/>
      </w:rPr>
    </w:lvl>
    <w:lvl w:ilvl="1" w:tplc="04090019" w:tentative="1">
      <w:start w:val="1"/>
      <w:numFmt w:val="lowerLetter"/>
      <w:lvlText w:val="%2)"/>
      <w:lvlJc w:val="left"/>
      <w:pPr>
        <w:ind w:left="1313" w:hanging="420"/>
      </w:pPr>
    </w:lvl>
    <w:lvl w:ilvl="2" w:tplc="0409001B" w:tentative="1">
      <w:start w:val="1"/>
      <w:numFmt w:val="lowerRoman"/>
      <w:lvlText w:val="%3."/>
      <w:lvlJc w:val="right"/>
      <w:pPr>
        <w:ind w:left="1733" w:hanging="420"/>
      </w:pPr>
    </w:lvl>
    <w:lvl w:ilvl="3" w:tplc="0409000F" w:tentative="1">
      <w:start w:val="1"/>
      <w:numFmt w:val="decimal"/>
      <w:lvlText w:val="%4."/>
      <w:lvlJc w:val="left"/>
      <w:pPr>
        <w:ind w:left="2153" w:hanging="420"/>
      </w:pPr>
    </w:lvl>
    <w:lvl w:ilvl="4" w:tplc="04090019" w:tentative="1">
      <w:start w:val="1"/>
      <w:numFmt w:val="lowerLetter"/>
      <w:lvlText w:val="%5)"/>
      <w:lvlJc w:val="left"/>
      <w:pPr>
        <w:ind w:left="2573" w:hanging="420"/>
      </w:pPr>
    </w:lvl>
    <w:lvl w:ilvl="5" w:tplc="0409001B" w:tentative="1">
      <w:start w:val="1"/>
      <w:numFmt w:val="lowerRoman"/>
      <w:lvlText w:val="%6."/>
      <w:lvlJc w:val="right"/>
      <w:pPr>
        <w:ind w:left="2993" w:hanging="420"/>
      </w:pPr>
    </w:lvl>
    <w:lvl w:ilvl="6" w:tplc="0409000F" w:tentative="1">
      <w:start w:val="1"/>
      <w:numFmt w:val="decimal"/>
      <w:lvlText w:val="%7."/>
      <w:lvlJc w:val="left"/>
      <w:pPr>
        <w:ind w:left="3413" w:hanging="420"/>
      </w:pPr>
    </w:lvl>
    <w:lvl w:ilvl="7" w:tplc="04090019" w:tentative="1">
      <w:start w:val="1"/>
      <w:numFmt w:val="lowerLetter"/>
      <w:lvlText w:val="%8)"/>
      <w:lvlJc w:val="left"/>
      <w:pPr>
        <w:ind w:left="3833" w:hanging="420"/>
      </w:pPr>
    </w:lvl>
    <w:lvl w:ilvl="8" w:tplc="0409001B" w:tentative="1">
      <w:start w:val="1"/>
      <w:numFmt w:val="lowerRoman"/>
      <w:lvlText w:val="%9."/>
      <w:lvlJc w:val="right"/>
      <w:pPr>
        <w:ind w:left="4253" w:hanging="420"/>
      </w:pPr>
    </w:lvl>
  </w:abstractNum>
  <w:abstractNum w:abstractNumId="8">
    <w:nsid w:val="57A7ED8A"/>
    <w:multiLevelType w:val="singleLevel"/>
    <w:tmpl w:val="57A7ED8A"/>
    <w:lvl w:ilvl="0">
      <w:start w:val="1"/>
      <w:numFmt w:val="decimal"/>
      <w:suff w:val="nothing"/>
      <w:lvlText w:val="%1、"/>
      <w:lvlJc w:val="left"/>
      <w:rPr>
        <w:rFonts w:cs="Times New Roman"/>
      </w:rPr>
    </w:lvl>
  </w:abstractNum>
  <w:abstractNum w:abstractNumId="9">
    <w:nsid w:val="5E787173"/>
    <w:multiLevelType w:val="hybridMultilevel"/>
    <w:tmpl w:val="D55A9F20"/>
    <w:lvl w:ilvl="0" w:tplc="3778745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8"/>
  </w:num>
  <w:num w:numId="2">
    <w:abstractNumId w:val="0"/>
  </w:num>
  <w:num w:numId="3">
    <w:abstractNumId w:val="1"/>
  </w:num>
  <w:num w:numId="4">
    <w:abstractNumId w:val="2"/>
  </w:num>
  <w:num w:numId="5">
    <w:abstractNumId w:val="7"/>
  </w:num>
  <w:num w:numId="6">
    <w:abstractNumId w:val="4"/>
  </w:num>
  <w:num w:numId="7">
    <w:abstractNumId w:val="5"/>
  </w:num>
  <w:num w:numId="8">
    <w:abstractNumId w:val="9"/>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hideSpellingErrors/>
  <w:proofState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F01"/>
    <w:rsid w:val="0000004B"/>
    <w:rsid w:val="00001053"/>
    <w:rsid w:val="000045AA"/>
    <w:rsid w:val="00004E23"/>
    <w:rsid w:val="000062A1"/>
    <w:rsid w:val="000067EC"/>
    <w:rsid w:val="00006F10"/>
    <w:rsid w:val="00010914"/>
    <w:rsid w:val="000112C3"/>
    <w:rsid w:val="000116B4"/>
    <w:rsid w:val="000127BD"/>
    <w:rsid w:val="00012B4A"/>
    <w:rsid w:val="00013BDE"/>
    <w:rsid w:val="00014274"/>
    <w:rsid w:val="00014792"/>
    <w:rsid w:val="00015815"/>
    <w:rsid w:val="000168CA"/>
    <w:rsid w:val="00020189"/>
    <w:rsid w:val="000202B9"/>
    <w:rsid w:val="000216EA"/>
    <w:rsid w:val="00021706"/>
    <w:rsid w:val="000224B7"/>
    <w:rsid w:val="0002288B"/>
    <w:rsid w:val="00023435"/>
    <w:rsid w:val="000236F5"/>
    <w:rsid w:val="00023849"/>
    <w:rsid w:val="00025002"/>
    <w:rsid w:val="00026007"/>
    <w:rsid w:val="0002660A"/>
    <w:rsid w:val="000270F3"/>
    <w:rsid w:val="00027BB2"/>
    <w:rsid w:val="00030612"/>
    <w:rsid w:val="00031739"/>
    <w:rsid w:val="00031796"/>
    <w:rsid w:val="00031AB6"/>
    <w:rsid w:val="000323BC"/>
    <w:rsid w:val="00032B19"/>
    <w:rsid w:val="00034D70"/>
    <w:rsid w:val="000369A0"/>
    <w:rsid w:val="0003707A"/>
    <w:rsid w:val="000403B5"/>
    <w:rsid w:val="00041650"/>
    <w:rsid w:val="00041980"/>
    <w:rsid w:val="000423E8"/>
    <w:rsid w:val="00042434"/>
    <w:rsid w:val="00042BB2"/>
    <w:rsid w:val="0004496A"/>
    <w:rsid w:val="00044BDB"/>
    <w:rsid w:val="00045925"/>
    <w:rsid w:val="00046E17"/>
    <w:rsid w:val="00047016"/>
    <w:rsid w:val="00047AAE"/>
    <w:rsid w:val="000506D2"/>
    <w:rsid w:val="000521D2"/>
    <w:rsid w:val="00056470"/>
    <w:rsid w:val="00056707"/>
    <w:rsid w:val="000569A0"/>
    <w:rsid w:val="00056D54"/>
    <w:rsid w:val="0005757E"/>
    <w:rsid w:val="000576D0"/>
    <w:rsid w:val="00057A72"/>
    <w:rsid w:val="000600D5"/>
    <w:rsid w:val="00060E3B"/>
    <w:rsid w:val="00061391"/>
    <w:rsid w:val="000617CE"/>
    <w:rsid w:val="000619F8"/>
    <w:rsid w:val="0006344E"/>
    <w:rsid w:val="000635BA"/>
    <w:rsid w:val="00064A11"/>
    <w:rsid w:val="000651DC"/>
    <w:rsid w:val="000653CB"/>
    <w:rsid w:val="0007045F"/>
    <w:rsid w:val="00071DDD"/>
    <w:rsid w:val="00073853"/>
    <w:rsid w:val="00073FEB"/>
    <w:rsid w:val="0007458D"/>
    <w:rsid w:val="000748DD"/>
    <w:rsid w:val="00075507"/>
    <w:rsid w:val="000768C9"/>
    <w:rsid w:val="00076B53"/>
    <w:rsid w:val="00077108"/>
    <w:rsid w:val="00077B95"/>
    <w:rsid w:val="00077E52"/>
    <w:rsid w:val="0008076B"/>
    <w:rsid w:val="0008099E"/>
    <w:rsid w:val="000811BA"/>
    <w:rsid w:val="0008129E"/>
    <w:rsid w:val="0008198C"/>
    <w:rsid w:val="000819B5"/>
    <w:rsid w:val="00083C36"/>
    <w:rsid w:val="000848A3"/>
    <w:rsid w:val="0008545B"/>
    <w:rsid w:val="00085917"/>
    <w:rsid w:val="000859C7"/>
    <w:rsid w:val="00085B63"/>
    <w:rsid w:val="000879BA"/>
    <w:rsid w:val="00087BC3"/>
    <w:rsid w:val="00087C02"/>
    <w:rsid w:val="00087DCD"/>
    <w:rsid w:val="00090389"/>
    <w:rsid w:val="0009349A"/>
    <w:rsid w:val="00093E59"/>
    <w:rsid w:val="00094398"/>
    <w:rsid w:val="00097401"/>
    <w:rsid w:val="00097922"/>
    <w:rsid w:val="000A041F"/>
    <w:rsid w:val="000A069E"/>
    <w:rsid w:val="000A0F1D"/>
    <w:rsid w:val="000A21E2"/>
    <w:rsid w:val="000A553F"/>
    <w:rsid w:val="000A63BE"/>
    <w:rsid w:val="000A7398"/>
    <w:rsid w:val="000A76E4"/>
    <w:rsid w:val="000A772B"/>
    <w:rsid w:val="000A7D2D"/>
    <w:rsid w:val="000B0659"/>
    <w:rsid w:val="000B06F7"/>
    <w:rsid w:val="000B0B06"/>
    <w:rsid w:val="000B1909"/>
    <w:rsid w:val="000B1AE5"/>
    <w:rsid w:val="000B1F36"/>
    <w:rsid w:val="000B2241"/>
    <w:rsid w:val="000B24F0"/>
    <w:rsid w:val="000B4D38"/>
    <w:rsid w:val="000B70EC"/>
    <w:rsid w:val="000C17BC"/>
    <w:rsid w:val="000C182C"/>
    <w:rsid w:val="000C2922"/>
    <w:rsid w:val="000C2E68"/>
    <w:rsid w:val="000C313B"/>
    <w:rsid w:val="000C3904"/>
    <w:rsid w:val="000C3BCB"/>
    <w:rsid w:val="000C7C79"/>
    <w:rsid w:val="000D022B"/>
    <w:rsid w:val="000D06CD"/>
    <w:rsid w:val="000D16D1"/>
    <w:rsid w:val="000D19DE"/>
    <w:rsid w:val="000D1B55"/>
    <w:rsid w:val="000D2BB5"/>
    <w:rsid w:val="000D3B39"/>
    <w:rsid w:val="000D48DB"/>
    <w:rsid w:val="000D655E"/>
    <w:rsid w:val="000D6D98"/>
    <w:rsid w:val="000D7E44"/>
    <w:rsid w:val="000E1A2C"/>
    <w:rsid w:val="000E1B67"/>
    <w:rsid w:val="000E2447"/>
    <w:rsid w:val="000E2846"/>
    <w:rsid w:val="000E291E"/>
    <w:rsid w:val="000E2ABC"/>
    <w:rsid w:val="000E529F"/>
    <w:rsid w:val="000E55A1"/>
    <w:rsid w:val="000E5A41"/>
    <w:rsid w:val="000E6BA0"/>
    <w:rsid w:val="000E6CBC"/>
    <w:rsid w:val="000E7CCE"/>
    <w:rsid w:val="000F0D47"/>
    <w:rsid w:val="000F102B"/>
    <w:rsid w:val="000F1478"/>
    <w:rsid w:val="000F309F"/>
    <w:rsid w:val="000F3ECC"/>
    <w:rsid w:val="000F530B"/>
    <w:rsid w:val="000F6E47"/>
    <w:rsid w:val="000F7C7D"/>
    <w:rsid w:val="00100B53"/>
    <w:rsid w:val="0010159B"/>
    <w:rsid w:val="0010316D"/>
    <w:rsid w:val="001034CF"/>
    <w:rsid w:val="001036DE"/>
    <w:rsid w:val="001040AB"/>
    <w:rsid w:val="00104214"/>
    <w:rsid w:val="00104846"/>
    <w:rsid w:val="00105463"/>
    <w:rsid w:val="00105877"/>
    <w:rsid w:val="0010635C"/>
    <w:rsid w:val="00106840"/>
    <w:rsid w:val="00106BED"/>
    <w:rsid w:val="0010770C"/>
    <w:rsid w:val="00107B70"/>
    <w:rsid w:val="00107C24"/>
    <w:rsid w:val="001108C9"/>
    <w:rsid w:val="00112F0D"/>
    <w:rsid w:val="00113CB0"/>
    <w:rsid w:val="001141E2"/>
    <w:rsid w:val="001142C8"/>
    <w:rsid w:val="00114DA6"/>
    <w:rsid w:val="00115519"/>
    <w:rsid w:val="00115FB3"/>
    <w:rsid w:val="001165A6"/>
    <w:rsid w:val="00116773"/>
    <w:rsid w:val="00116FDC"/>
    <w:rsid w:val="00117B62"/>
    <w:rsid w:val="001213BE"/>
    <w:rsid w:val="00122042"/>
    <w:rsid w:val="00122BE0"/>
    <w:rsid w:val="0012381B"/>
    <w:rsid w:val="00124DED"/>
    <w:rsid w:val="00126182"/>
    <w:rsid w:val="00126599"/>
    <w:rsid w:val="00126B34"/>
    <w:rsid w:val="00126DB0"/>
    <w:rsid w:val="00126E33"/>
    <w:rsid w:val="00127226"/>
    <w:rsid w:val="0013082B"/>
    <w:rsid w:val="00131430"/>
    <w:rsid w:val="00131491"/>
    <w:rsid w:val="00131FDF"/>
    <w:rsid w:val="001321FA"/>
    <w:rsid w:val="001328D3"/>
    <w:rsid w:val="00133552"/>
    <w:rsid w:val="001335BD"/>
    <w:rsid w:val="00133F63"/>
    <w:rsid w:val="00135D6E"/>
    <w:rsid w:val="001374F3"/>
    <w:rsid w:val="00137C0C"/>
    <w:rsid w:val="00137D0B"/>
    <w:rsid w:val="00137F7C"/>
    <w:rsid w:val="00140095"/>
    <w:rsid w:val="00140E5A"/>
    <w:rsid w:val="001417D1"/>
    <w:rsid w:val="00142547"/>
    <w:rsid w:val="00142F91"/>
    <w:rsid w:val="00144710"/>
    <w:rsid w:val="00144728"/>
    <w:rsid w:val="0014521B"/>
    <w:rsid w:val="00146E6F"/>
    <w:rsid w:val="00147953"/>
    <w:rsid w:val="00147FAB"/>
    <w:rsid w:val="00150120"/>
    <w:rsid w:val="00150AD4"/>
    <w:rsid w:val="0015223E"/>
    <w:rsid w:val="0015240C"/>
    <w:rsid w:val="00152DA6"/>
    <w:rsid w:val="00154128"/>
    <w:rsid w:val="001548A4"/>
    <w:rsid w:val="001564C7"/>
    <w:rsid w:val="0015760F"/>
    <w:rsid w:val="00157991"/>
    <w:rsid w:val="001600A9"/>
    <w:rsid w:val="00160D9D"/>
    <w:rsid w:val="00161441"/>
    <w:rsid w:val="001628C9"/>
    <w:rsid w:val="00162916"/>
    <w:rsid w:val="00162B9B"/>
    <w:rsid w:val="00163212"/>
    <w:rsid w:val="00163E8E"/>
    <w:rsid w:val="0016429E"/>
    <w:rsid w:val="0016470B"/>
    <w:rsid w:val="00165BF4"/>
    <w:rsid w:val="001660D1"/>
    <w:rsid w:val="00166900"/>
    <w:rsid w:val="00170EC7"/>
    <w:rsid w:val="0017193C"/>
    <w:rsid w:val="00171EA0"/>
    <w:rsid w:val="00172D60"/>
    <w:rsid w:val="001742BB"/>
    <w:rsid w:val="00174CDF"/>
    <w:rsid w:val="00174E6F"/>
    <w:rsid w:val="001750BF"/>
    <w:rsid w:val="001752A8"/>
    <w:rsid w:val="001753B5"/>
    <w:rsid w:val="001770A8"/>
    <w:rsid w:val="00177B8C"/>
    <w:rsid w:val="00181B60"/>
    <w:rsid w:val="00182AA6"/>
    <w:rsid w:val="00182E43"/>
    <w:rsid w:val="0018404C"/>
    <w:rsid w:val="00184293"/>
    <w:rsid w:val="00185306"/>
    <w:rsid w:val="001861EA"/>
    <w:rsid w:val="001864FE"/>
    <w:rsid w:val="00186CB2"/>
    <w:rsid w:val="00187155"/>
    <w:rsid w:val="0018735B"/>
    <w:rsid w:val="001873E7"/>
    <w:rsid w:val="00187FAA"/>
    <w:rsid w:val="001924A3"/>
    <w:rsid w:val="00192B51"/>
    <w:rsid w:val="00194ED3"/>
    <w:rsid w:val="00196910"/>
    <w:rsid w:val="00196991"/>
    <w:rsid w:val="001A1680"/>
    <w:rsid w:val="001A1BA2"/>
    <w:rsid w:val="001A23D7"/>
    <w:rsid w:val="001A24D6"/>
    <w:rsid w:val="001A2ABC"/>
    <w:rsid w:val="001A2BBE"/>
    <w:rsid w:val="001A2E21"/>
    <w:rsid w:val="001A2E6E"/>
    <w:rsid w:val="001A361F"/>
    <w:rsid w:val="001A3D8E"/>
    <w:rsid w:val="001A4678"/>
    <w:rsid w:val="001A5F6F"/>
    <w:rsid w:val="001A6829"/>
    <w:rsid w:val="001A6DBF"/>
    <w:rsid w:val="001B18AF"/>
    <w:rsid w:val="001B1E0F"/>
    <w:rsid w:val="001B25D8"/>
    <w:rsid w:val="001B30CF"/>
    <w:rsid w:val="001B663B"/>
    <w:rsid w:val="001B6805"/>
    <w:rsid w:val="001B6879"/>
    <w:rsid w:val="001C04A4"/>
    <w:rsid w:val="001C126F"/>
    <w:rsid w:val="001C1701"/>
    <w:rsid w:val="001C2556"/>
    <w:rsid w:val="001C2F9F"/>
    <w:rsid w:val="001C3F19"/>
    <w:rsid w:val="001C4638"/>
    <w:rsid w:val="001C4C87"/>
    <w:rsid w:val="001C4FAB"/>
    <w:rsid w:val="001C5F1A"/>
    <w:rsid w:val="001C6E75"/>
    <w:rsid w:val="001C7996"/>
    <w:rsid w:val="001D002F"/>
    <w:rsid w:val="001D00C8"/>
    <w:rsid w:val="001D0144"/>
    <w:rsid w:val="001D37A1"/>
    <w:rsid w:val="001D50ED"/>
    <w:rsid w:val="001D5F72"/>
    <w:rsid w:val="001D6438"/>
    <w:rsid w:val="001D6797"/>
    <w:rsid w:val="001D7CE1"/>
    <w:rsid w:val="001D7D78"/>
    <w:rsid w:val="001E1D32"/>
    <w:rsid w:val="001E2D2A"/>
    <w:rsid w:val="001E30F7"/>
    <w:rsid w:val="001E3103"/>
    <w:rsid w:val="001E312E"/>
    <w:rsid w:val="001E5DF4"/>
    <w:rsid w:val="001E79EA"/>
    <w:rsid w:val="001E7C23"/>
    <w:rsid w:val="001E7F66"/>
    <w:rsid w:val="001F057B"/>
    <w:rsid w:val="001F06E8"/>
    <w:rsid w:val="001F0BC4"/>
    <w:rsid w:val="001F1482"/>
    <w:rsid w:val="001F1E51"/>
    <w:rsid w:val="001F379A"/>
    <w:rsid w:val="001F3802"/>
    <w:rsid w:val="001F3997"/>
    <w:rsid w:val="001F3A11"/>
    <w:rsid w:val="001F40AA"/>
    <w:rsid w:val="001F50EF"/>
    <w:rsid w:val="001F6081"/>
    <w:rsid w:val="001F60A5"/>
    <w:rsid w:val="001F74E8"/>
    <w:rsid w:val="00200095"/>
    <w:rsid w:val="002005EC"/>
    <w:rsid w:val="00200E05"/>
    <w:rsid w:val="00201159"/>
    <w:rsid w:val="00201EF7"/>
    <w:rsid w:val="00201F99"/>
    <w:rsid w:val="00203691"/>
    <w:rsid w:val="00203BCE"/>
    <w:rsid w:val="002043BA"/>
    <w:rsid w:val="00204894"/>
    <w:rsid w:val="002050DC"/>
    <w:rsid w:val="00205765"/>
    <w:rsid w:val="0020686E"/>
    <w:rsid w:val="002110C2"/>
    <w:rsid w:val="00212446"/>
    <w:rsid w:val="002132F7"/>
    <w:rsid w:val="002154E3"/>
    <w:rsid w:val="00215BEE"/>
    <w:rsid w:val="0021638D"/>
    <w:rsid w:val="0021681F"/>
    <w:rsid w:val="00220186"/>
    <w:rsid w:val="0022041B"/>
    <w:rsid w:val="00220492"/>
    <w:rsid w:val="00221571"/>
    <w:rsid w:val="00221621"/>
    <w:rsid w:val="00221DF1"/>
    <w:rsid w:val="002225BD"/>
    <w:rsid w:val="002228E1"/>
    <w:rsid w:val="002229EF"/>
    <w:rsid w:val="00223582"/>
    <w:rsid w:val="00223948"/>
    <w:rsid w:val="00223D07"/>
    <w:rsid w:val="002249B3"/>
    <w:rsid w:val="002249BB"/>
    <w:rsid w:val="00224FEB"/>
    <w:rsid w:val="00225D9B"/>
    <w:rsid w:val="00225DED"/>
    <w:rsid w:val="0022679C"/>
    <w:rsid w:val="00227CCB"/>
    <w:rsid w:val="002309AC"/>
    <w:rsid w:val="00231DCA"/>
    <w:rsid w:val="00231E5B"/>
    <w:rsid w:val="002323A9"/>
    <w:rsid w:val="00232811"/>
    <w:rsid w:val="002329E6"/>
    <w:rsid w:val="00232D14"/>
    <w:rsid w:val="00233DDB"/>
    <w:rsid w:val="00234016"/>
    <w:rsid w:val="0023524B"/>
    <w:rsid w:val="00235D00"/>
    <w:rsid w:val="00236517"/>
    <w:rsid w:val="002365CE"/>
    <w:rsid w:val="002366D9"/>
    <w:rsid w:val="0023729C"/>
    <w:rsid w:val="00237C31"/>
    <w:rsid w:val="00237C3C"/>
    <w:rsid w:val="0024073B"/>
    <w:rsid w:val="00241826"/>
    <w:rsid w:val="00242303"/>
    <w:rsid w:val="00242539"/>
    <w:rsid w:val="00244187"/>
    <w:rsid w:val="0024432A"/>
    <w:rsid w:val="00245B59"/>
    <w:rsid w:val="0025075D"/>
    <w:rsid w:val="002507D2"/>
    <w:rsid w:val="00251214"/>
    <w:rsid w:val="00251EBF"/>
    <w:rsid w:val="002520A4"/>
    <w:rsid w:val="00252456"/>
    <w:rsid w:val="002525AF"/>
    <w:rsid w:val="00253B46"/>
    <w:rsid w:val="00254F1D"/>
    <w:rsid w:val="00255363"/>
    <w:rsid w:val="00256067"/>
    <w:rsid w:val="0025792C"/>
    <w:rsid w:val="002600FE"/>
    <w:rsid w:val="00260733"/>
    <w:rsid w:val="0026155A"/>
    <w:rsid w:val="00262153"/>
    <w:rsid w:val="00262AC3"/>
    <w:rsid w:val="00263B51"/>
    <w:rsid w:val="0026416A"/>
    <w:rsid w:val="002642FD"/>
    <w:rsid w:val="00266B5B"/>
    <w:rsid w:val="00266D60"/>
    <w:rsid w:val="002703D5"/>
    <w:rsid w:val="0027094C"/>
    <w:rsid w:val="00270CF2"/>
    <w:rsid w:val="00271097"/>
    <w:rsid w:val="002717CA"/>
    <w:rsid w:val="00272955"/>
    <w:rsid w:val="00273B20"/>
    <w:rsid w:val="00273F8F"/>
    <w:rsid w:val="00274778"/>
    <w:rsid w:val="00276314"/>
    <w:rsid w:val="00276E94"/>
    <w:rsid w:val="00277254"/>
    <w:rsid w:val="00280AB2"/>
    <w:rsid w:val="00280FC5"/>
    <w:rsid w:val="00281F94"/>
    <w:rsid w:val="00282F9D"/>
    <w:rsid w:val="00283D0B"/>
    <w:rsid w:val="00284CA2"/>
    <w:rsid w:val="00284D30"/>
    <w:rsid w:val="002855AE"/>
    <w:rsid w:val="00285A51"/>
    <w:rsid w:val="00285D91"/>
    <w:rsid w:val="00285ED4"/>
    <w:rsid w:val="002862F5"/>
    <w:rsid w:val="00286577"/>
    <w:rsid w:val="00287735"/>
    <w:rsid w:val="00287E6D"/>
    <w:rsid w:val="002903F7"/>
    <w:rsid w:val="00290AE8"/>
    <w:rsid w:val="002916D5"/>
    <w:rsid w:val="002918A2"/>
    <w:rsid w:val="0029218C"/>
    <w:rsid w:val="00292541"/>
    <w:rsid w:val="00292A0F"/>
    <w:rsid w:val="00292BCD"/>
    <w:rsid w:val="00292F5D"/>
    <w:rsid w:val="002932B8"/>
    <w:rsid w:val="00293EE4"/>
    <w:rsid w:val="002943DF"/>
    <w:rsid w:val="0029465A"/>
    <w:rsid w:val="00294899"/>
    <w:rsid w:val="002949FB"/>
    <w:rsid w:val="00294A31"/>
    <w:rsid w:val="0029572F"/>
    <w:rsid w:val="00295BA7"/>
    <w:rsid w:val="002A1F39"/>
    <w:rsid w:val="002A2041"/>
    <w:rsid w:val="002A2490"/>
    <w:rsid w:val="002A285B"/>
    <w:rsid w:val="002A2AFF"/>
    <w:rsid w:val="002A2EC5"/>
    <w:rsid w:val="002A2FEE"/>
    <w:rsid w:val="002A396F"/>
    <w:rsid w:val="002A41AA"/>
    <w:rsid w:val="002A4766"/>
    <w:rsid w:val="002A5446"/>
    <w:rsid w:val="002A6286"/>
    <w:rsid w:val="002A66C3"/>
    <w:rsid w:val="002A75B5"/>
    <w:rsid w:val="002A7B67"/>
    <w:rsid w:val="002A7D6C"/>
    <w:rsid w:val="002B0203"/>
    <w:rsid w:val="002B0CE2"/>
    <w:rsid w:val="002B1475"/>
    <w:rsid w:val="002B2E63"/>
    <w:rsid w:val="002B33CC"/>
    <w:rsid w:val="002B3462"/>
    <w:rsid w:val="002B370D"/>
    <w:rsid w:val="002B3AB2"/>
    <w:rsid w:val="002B49EE"/>
    <w:rsid w:val="002B4E55"/>
    <w:rsid w:val="002B54D4"/>
    <w:rsid w:val="002B79D4"/>
    <w:rsid w:val="002C19A3"/>
    <w:rsid w:val="002C1A00"/>
    <w:rsid w:val="002C1BBA"/>
    <w:rsid w:val="002C2426"/>
    <w:rsid w:val="002C2DD9"/>
    <w:rsid w:val="002C3157"/>
    <w:rsid w:val="002C3BEF"/>
    <w:rsid w:val="002C501F"/>
    <w:rsid w:val="002C5046"/>
    <w:rsid w:val="002C6355"/>
    <w:rsid w:val="002C6E1B"/>
    <w:rsid w:val="002C6FBA"/>
    <w:rsid w:val="002C74C5"/>
    <w:rsid w:val="002D068C"/>
    <w:rsid w:val="002D272A"/>
    <w:rsid w:val="002D3BCC"/>
    <w:rsid w:val="002D4B64"/>
    <w:rsid w:val="002D4BD3"/>
    <w:rsid w:val="002D4D5B"/>
    <w:rsid w:val="002D548F"/>
    <w:rsid w:val="002D56F3"/>
    <w:rsid w:val="002D6A03"/>
    <w:rsid w:val="002D70DA"/>
    <w:rsid w:val="002D7983"/>
    <w:rsid w:val="002D7CEF"/>
    <w:rsid w:val="002E0E3C"/>
    <w:rsid w:val="002E100B"/>
    <w:rsid w:val="002E144E"/>
    <w:rsid w:val="002E2AF2"/>
    <w:rsid w:val="002E3610"/>
    <w:rsid w:val="002E3936"/>
    <w:rsid w:val="002E41A4"/>
    <w:rsid w:val="002E49F2"/>
    <w:rsid w:val="002E4FE6"/>
    <w:rsid w:val="002E6B9C"/>
    <w:rsid w:val="002E7516"/>
    <w:rsid w:val="002F0962"/>
    <w:rsid w:val="002F0BE2"/>
    <w:rsid w:val="002F10FF"/>
    <w:rsid w:val="002F254F"/>
    <w:rsid w:val="002F3E10"/>
    <w:rsid w:val="002F42F0"/>
    <w:rsid w:val="002F54E9"/>
    <w:rsid w:val="002F58D5"/>
    <w:rsid w:val="002F70CE"/>
    <w:rsid w:val="002F7390"/>
    <w:rsid w:val="00301CD6"/>
    <w:rsid w:val="00302D42"/>
    <w:rsid w:val="00302F53"/>
    <w:rsid w:val="00303EB8"/>
    <w:rsid w:val="003057E2"/>
    <w:rsid w:val="00305E0B"/>
    <w:rsid w:val="00305EE0"/>
    <w:rsid w:val="0030690B"/>
    <w:rsid w:val="0030711F"/>
    <w:rsid w:val="00311493"/>
    <w:rsid w:val="00311CCB"/>
    <w:rsid w:val="00311EAF"/>
    <w:rsid w:val="00313D5E"/>
    <w:rsid w:val="003142D8"/>
    <w:rsid w:val="00314986"/>
    <w:rsid w:val="003149F7"/>
    <w:rsid w:val="00314CCA"/>
    <w:rsid w:val="003163BF"/>
    <w:rsid w:val="00317972"/>
    <w:rsid w:val="00317E5A"/>
    <w:rsid w:val="0032019E"/>
    <w:rsid w:val="00320380"/>
    <w:rsid w:val="00320467"/>
    <w:rsid w:val="00320987"/>
    <w:rsid w:val="00321028"/>
    <w:rsid w:val="00321168"/>
    <w:rsid w:val="00321410"/>
    <w:rsid w:val="003216E9"/>
    <w:rsid w:val="00322641"/>
    <w:rsid w:val="00322A17"/>
    <w:rsid w:val="00322CD7"/>
    <w:rsid w:val="00324434"/>
    <w:rsid w:val="0032642B"/>
    <w:rsid w:val="00326B2E"/>
    <w:rsid w:val="003311DB"/>
    <w:rsid w:val="003311F2"/>
    <w:rsid w:val="003315BD"/>
    <w:rsid w:val="00331D7F"/>
    <w:rsid w:val="0033262E"/>
    <w:rsid w:val="00333BE8"/>
    <w:rsid w:val="00333CD9"/>
    <w:rsid w:val="00333F06"/>
    <w:rsid w:val="00334353"/>
    <w:rsid w:val="00334485"/>
    <w:rsid w:val="00335CB4"/>
    <w:rsid w:val="00335D17"/>
    <w:rsid w:val="00335E32"/>
    <w:rsid w:val="0033696F"/>
    <w:rsid w:val="0033733A"/>
    <w:rsid w:val="0034140E"/>
    <w:rsid w:val="003420D5"/>
    <w:rsid w:val="003423BF"/>
    <w:rsid w:val="003425E5"/>
    <w:rsid w:val="003426C8"/>
    <w:rsid w:val="0034272A"/>
    <w:rsid w:val="00342B17"/>
    <w:rsid w:val="00342DC7"/>
    <w:rsid w:val="00343231"/>
    <w:rsid w:val="00343242"/>
    <w:rsid w:val="003437DC"/>
    <w:rsid w:val="003441DC"/>
    <w:rsid w:val="00345A6A"/>
    <w:rsid w:val="00345B30"/>
    <w:rsid w:val="00345EE8"/>
    <w:rsid w:val="003460F8"/>
    <w:rsid w:val="003474AC"/>
    <w:rsid w:val="00347949"/>
    <w:rsid w:val="00347970"/>
    <w:rsid w:val="00351E2F"/>
    <w:rsid w:val="003524CB"/>
    <w:rsid w:val="0035435E"/>
    <w:rsid w:val="00355B29"/>
    <w:rsid w:val="0035634A"/>
    <w:rsid w:val="00356A55"/>
    <w:rsid w:val="003601B1"/>
    <w:rsid w:val="00361D34"/>
    <w:rsid w:val="00361DEB"/>
    <w:rsid w:val="0036269A"/>
    <w:rsid w:val="00363F16"/>
    <w:rsid w:val="0036406E"/>
    <w:rsid w:val="0036414C"/>
    <w:rsid w:val="00365D56"/>
    <w:rsid w:val="00367F5A"/>
    <w:rsid w:val="003708DD"/>
    <w:rsid w:val="00372470"/>
    <w:rsid w:val="00374328"/>
    <w:rsid w:val="003749CE"/>
    <w:rsid w:val="00375B4B"/>
    <w:rsid w:val="00375C22"/>
    <w:rsid w:val="0037789C"/>
    <w:rsid w:val="0037790A"/>
    <w:rsid w:val="00377E2E"/>
    <w:rsid w:val="00380A3A"/>
    <w:rsid w:val="00380FD8"/>
    <w:rsid w:val="00381493"/>
    <w:rsid w:val="0038185E"/>
    <w:rsid w:val="00382994"/>
    <w:rsid w:val="00382B62"/>
    <w:rsid w:val="00382C30"/>
    <w:rsid w:val="00383A55"/>
    <w:rsid w:val="00384A35"/>
    <w:rsid w:val="00386949"/>
    <w:rsid w:val="0038742C"/>
    <w:rsid w:val="0038768F"/>
    <w:rsid w:val="0039037F"/>
    <w:rsid w:val="00390622"/>
    <w:rsid w:val="00390E64"/>
    <w:rsid w:val="00395A3D"/>
    <w:rsid w:val="00396007"/>
    <w:rsid w:val="00396ED5"/>
    <w:rsid w:val="00397317"/>
    <w:rsid w:val="003A22D7"/>
    <w:rsid w:val="003A2C38"/>
    <w:rsid w:val="003A395C"/>
    <w:rsid w:val="003A414C"/>
    <w:rsid w:val="003A42D6"/>
    <w:rsid w:val="003A5379"/>
    <w:rsid w:val="003A5526"/>
    <w:rsid w:val="003A5E55"/>
    <w:rsid w:val="003A603D"/>
    <w:rsid w:val="003A63AD"/>
    <w:rsid w:val="003A6DC2"/>
    <w:rsid w:val="003B1CF7"/>
    <w:rsid w:val="003B26D1"/>
    <w:rsid w:val="003B4A26"/>
    <w:rsid w:val="003B4CC6"/>
    <w:rsid w:val="003B5C8F"/>
    <w:rsid w:val="003B6BA5"/>
    <w:rsid w:val="003B710F"/>
    <w:rsid w:val="003C1D7D"/>
    <w:rsid w:val="003C1F40"/>
    <w:rsid w:val="003C2D1E"/>
    <w:rsid w:val="003C3783"/>
    <w:rsid w:val="003C4E9F"/>
    <w:rsid w:val="003C6585"/>
    <w:rsid w:val="003D1DD5"/>
    <w:rsid w:val="003D1F70"/>
    <w:rsid w:val="003D29A0"/>
    <w:rsid w:val="003D29F3"/>
    <w:rsid w:val="003D2AFD"/>
    <w:rsid w:val="003D2E43"/>
    <w:rsid w:val="003D3429"/>
    <w:rsid w:val="003D35A4"/>
    <w:rsid w:val="003D40F8"/>
    <w:rsid w:val="003D459A"/>
    <w:rsid w:val="003D4D00"/>
    <w:rsid w:val="003D502C"/>
    <w:rsid w:val="003D51E9"/>
    <w:rsid w:val="003D681D"/>
    <w:rsid w:val="003D72A0"/>
    <w:rsid w:val="003D7309"/>
    <w:rsid w:val="003E0F20"/>
    <w:rsid w:val="003E1CE2"/>
    <w:rsid w:val="003E2C13"/>
    <w:rsid w:val="003E3084"/>
    <w:rsid w:val="003E35C9"/>
    <w:rsid w:val="003E5374"/>
    <w:rsid w:val="003E5398"/>
    <w:rsid w:val="003E5717"/>
    <w:rsid w:val="003E6381"/>
    <w:rsid w:val="003E745E"/>
    <w:rsid w:val="003E7BAB"/>
    <w:rsid w:val="003F0012"/>
    <w:rsid w:val="003F0B0B"/>
    <w:rsid w:val="003F0BF6"/>
    <w:rsid w:val="003F1534"/>
    <w:rsid w:val="003F1E00"/>
    <w:rsid w:val="003F23E0"/>
    <w:rsid w:val="003F30D7"/>
    <w:rsid w:val="003F47D3"/>
    <w:rsid w:val="003F54AF"/>
    <w:rsid w:val="003F5734"/>
    <w:rsid w:val="003F64C0"/>
    <w:rsid w:val="003F65A1"/>
    <w:rsid w:val="003F6984"/>
    <w:rsid w:val="003F6DAA"/>
    <w:rsid w:val="003F78F0"/>
    <w:rsid w:val="003F7AA9"/>
    <w:rsid w:val="003F7C6D"/>
    <w:rsid w:val="003F7F96"/>
    <w:rsid w:val="00401308"/>
    <w:rsid w:val="00401DB8"/>
    <w:rsid w:val="00403D60"/>
    <w:rsid w:val="00403DCE"/>
    <w:rsid w:val="00404274"/>
    <w:rsid w:val="00405A78"/>
    <w:rsid w:val="00405C30"/>
    <w:rsid w:val="0040705D"/>
    <w:rsid w:val="00407686"/>
    <w:rsid w:val="00411787"/>
    <w:rsid w:val="00412252"/>
    <w:rsid w:val="00416553"/>
    <w:rsid w:val="00416860"/>
    <w:rsid w:val="004209F9"/>
    <w:rsid w:val="00424591"/>
    <w:rsid w:val="004258EA"/>
    <w:rsid w:val="004262C6"/>
    <w:rsid w:val="004263AD"/>
    <w:rsid w:val="00426F2A"/>
    <w:rsid w:val="00431077"/>
    <w:rsid w:val="00432AD6"/>
    <w:rsid w:val="00432FCD"/>
    <w:rsid w:val="004339F9"/>
    <w:rsid w:val="0043605F"/>
    <w:rsid w:val="00436403"/>
    <w:rsid w:val="004371FD"/>
    <w:rsid w:val="00440F1A"/>
    <w:rsid w:val="00441208"/>
    <w:rsid w:val="0044378E"/>
    <w:rsid w:val="0044386A"/>
    <w:rsid w:val="004440AD"/>
    <w:rsid w:val="004450C6"/>
    <w:rsid w:val="0044565E"/>
    <w:rsid w:val="004466FC"/>
    <w:rsid w:val="00447CBD"/>
    <w:rsid w:val="00447D91"/>
    <w:rsid w:val="0045063F"/>
    <w:rsid w:val="00451858"/>
    <w:rsid w:val="00453A61"/>
    <w:rsid w:val="00454BE5"/>
    <w:rsid w:val="0045650B"/>
    <w:rsid w:val="00456EDD"/>
    <w:rsid w:val="00457D68"/>
    <w:rsid w:val="00457DF8"/>
    <w:rsid w:val="00462903"/>
    <w:rsid w:val="00462D72"/>
    <w:rsid w:val="00462FBC"/>
    <w:rsid w:val="0046316A"/>
    <w:rsid w:val="00463B72"/>
    <w:rsid w:val="00463D8E"/>
    <w:rsid w:val="0046434C"/>
    <w:rsid w:val="004649DC"/>
    <w:rsid w:val="00464A16"/>
    <w:rsid w:val="00465640"/>
    <w:rsid w:val="00465AC2"/>
    <w:rsid w:val="00467534"/>
    <w:rsid w:val="004703AD"/>
    <w:rsid w:val="0047098B"/>
    <w:rsid w:val="00471430"/>
    <w:rsid w:val="00471F76"/>
    <w:rsid w:val="004736AF"/>
    <w:rsid w:val="004737AE"/>
    <w:rsid w:val="00473F8D"/>
    <w:rsid w:val="00474EF2"/>
    <w:rsid w:val="004757FB"/>
    <w:rsid w:val="0047629D"/>
    <w:rsid w:val="0047734B"/>
    <w:rsid w:val="0047768B"/>
    <w:rsid w:val="00477FE3"/>
    <w:rsid w:val="004808D4"/>
    <w:rsid w:val="00480990"/>
    <w:rsid w:val="00480C74"/>
    <w:rsid w:val="00480F1F"/>
    <w:rsid w:val="004812A4"/>
    <w:rsid w:val="004816C3"/>
    <w:rsid w:val="00482A36"/>
    <w:rsid w:val="00485319"/>
    <w:rsid w:val="004865C8"/>
    <w:rsid w:val="004875B9"/>
    <w:rsid w:val="00487706"/>
    <w:rsid w:val="00490869"/>
    <w:rsid w:val="00490E57"/>
    <w:rsid w:val="00491AF4"/>
    <w:rsid w:val="00491DF0"/>
    <w:rsid w:val="004920E6"/>
    <w:rsid w:val="00492470"/>
    <w:rsid w:val="00493010"/>
    <w:rsid w:val="0049346C"/>
    <w:rsid w:val="004937A6"/>
    <w:rsid w:val="0049725D"/>
    <w:rsid w:val="004A0C9B"/>
    <w:rsid w:val="004A1212"/>
    <w:rsid w:val="004A20C7"/>
    <w:rsid w:val="004A2354"/>
    <w:rsid w:val="004A29A7"/>
    <w:rsid w:val="004A34F9"/>
    <w:rsid w:val="004A3B8A"/>
    <w:rsid w:val="004A510D"/>
    <w:rsid w:val="004A554A"/>
    <w:rsid w:val="004A59F8"/>
    <w:rsid w:val="004A5ABD"/>
    <w:rsid w:val="004A6F03"/>
    <w:rsid w:val="004B0D51"/>
    <w:rsid w:val="004B29F8"/>
    <w:rsid w:val="004B3E2C"/>
    <w:rsid w:val="004B4749"/>
    <w:rsid w:val="004B493F"/>
    <w:rsid w:val="004B520E"/>
    <w:rsid w:val="004B55DD"/>
    <w:rsid w:val="004B59FD"/>
    <w:rsid w:val="004B5F8C"/>
    <w:rsid w:val="004B6029"/>
    <w:rsid w:val="004C01D3"/>
    <w:rsid w:val="004C0BF0"/>
    <w:rsid w:val="004C0E85"/>
    <w:rsid w:val="004C2016"/>
    <w:rsid w:val="004C2596"/>
    <w:rsid w:val="004C2874"/>
    <w:rsid w:val="004C2F35"/>
    <w:rsid w:val="004C3051"/>
    <w:rsid w:val="004C3616"/>
    <w:rsid w:val="004C371F"/>
    <w:rsid w:val="004C3AF0"/>
    <w:rsid w:val="004C4264"/>
    <w:rsid w:val="004C4FBE"/>
    <w:rsid w:val="004C5179"/>
    <w:rsid w:val="004C5409"/>
    <w:rsid w:val="004C6390"/>
    <w:rsid w:val="004C6BE3"/>
    <w:rsid w:val="004C6DFC"/>
    <w:rsid w:val="004C709E"/>
    <w:rsid w:val="004C7B4F"/>
    <w:rsid w:val="004D0E20"/>
    <w:rsid w:val="004D0F9E"/>
    <w:rsid w:val="004D1E6F"/>
    <w:rsid w:val="004D2C85"/>
    <w:rsid w:val="004D3F1C"/>
    <w:rsid w:val="004D40AD"/>
    <w:rsid w:val="004D48F8"/>
    <w:rsid w:val="004D4E14"/>
    <w:rsid w:val="004D6A72"/>
    <w:rsid w:val="004D6B6B"/>
    <w:rsid w:val="004E004F"/>
    <w:rsid w:val="004E043F"/>
    <w:rsid w:val="004E0AB4"/>
    <w:rsid w:val="004E14C4"/>
    <w:rsid w:val="004E1F62"/>
    <w:rsid w:val="004E23FA"/>
    <w:rsid w:val="004E2B4C"/>
    <w:rsid w:val="004E313B"/>
    <w:rsid w:val="004E3A23"/>
    <w:rsid w:val="004E437D"/>
    <w:rsid w:val="004F0606"/>
    <w:rsid w:val="004F0CFD"/>
    <w:rsid w:val="004F0E51"/>
    <w:rsid w:val="004F1B17"/>
    <w:rsid w:val="004F1B8D"/>
    <w:rsid w:val="004F20AF"/>
    <w:rsid w:val="004F315A"/>
    <w:rsid w:val="004F459B"/>
    <w:rsid w:val="004F4613"/>
    <w:rsid w:val="004F4860"/>
    <w:rsid w:val="004F544B"/>
    <w:rsid w:val="004F62B2"/>
    <w:rsid w:val="004F63F5"/>
    <w:rsid w:val="00500188"/>
    <w:rsid w:val="00500D6C"/>
    <w:rsid w:val="00502928"/>
    <w:rsid w:val="00502C70"/>
    <w:rsid w:val="00503131"/>
    <w:rsid w:val="005034AE"/>
    <w:rsid w:val="00505844"/>
    <w:rsid w:val="00506210"/>
    <w:rsid w:val="005065B4"/>
    <w:rsid w:val="0050679D"/>
    <w:rsid w:val="00506868"/>
    <w:rsid w:val="005075C1"/>
    <w:rsid w:val="00507D68"/>
    <w:rsid w:val="00507F36"/>
    <w:rsid w:val="00511301"/>
    <w:rsid w:val="00511D4D"/>
    <w:rsid w:val="005121F0"/>
    <w:rsid w:val="0051286D"/>
    <w:rsid w:val="00513D9A"/>
    <w:rsid w:val="005144A3"/>
    <w:rsid w:val="00515CAB"/>
    <w:rsid w:val="005166BB"/>
    <w:rsid w:val="005168A8"/>
    <w:rsid w:val="00516D7B"/>
    <w:rsid w:val="00516FDD"/>
    <w:rsid w:val="0052141A"/>
    <w:rsid w:val="005229CB"/>
    <w:rsid w:val="005230B2"/>
    <w:rsid w:val="005238B5"/>
    <w:rsid w:val="00524069"/>
    <w:rsid w:val="00524571"/>
    <w:rsid w:val="00525772"/>
    <w:rsid w:val="005267B1"/>
    <w:rsid w:val="00526938"/>
    <w:rsid w:val="00527BBC"/>
    <w:rsid w:val="00530A41"/>
    <w:rsid w:val="0053200E"/>
    <w:rsid w:val="00533F49"/>
    <w:rsid w:val="00534878"/>
    <w:rsid w:val="00534968"/>
    <w:rsid w:val="00534B85"/>
    <w:rsid w:val="00535045"/>
    <w:rsid w:val="00536E21"/>
    <w:rsid w:val="0054093D"/>
    <w:rsid w:val="00540FB4"/>
    <w:rsid w:val="00541BBE"/>
    <w:rsid w:val="00542444"/>
    <w:rsid w:val="0054297D"/>
    <w:rsid w:val="00542CB9"/>
    <w:rsid w:val="00542D24"/>
    <w:rsid w:val="00543945"/>
    <w:rsid w:val="00543C26"/>
    <w:rsid w:val="00543E5B"/>
    <w:rsid w:val="00544AA9"/>
    <w:rsid w:val="00544B17"/>
    <w:rsid w:val="0054589A"/>
    <w:rsid w:val="005458B8"/>
    <w:rsid w:val="00547512"/>
    <w:rsid w:val="00547A92"/>
    <w:rsid w:val="00547D7A"/>
    <w:rsid w:val="00547DEE"/>
    <w:rsid w:val="00550BF4"/>
    <w:rsid w:val="00552CC3"/>
    <w:rsid w:val="00552D5F"/>
    <w:rsid w:val="00552DCB"/>
    <w:rsid w:val="00552E9E"/>
    <w:rsid w:val="00554755"/>
    <w:rsid w:val="00554842"/>
    <w:rsid w:val="005549BE"/>
    <w:rsid w:val="00554F02"/>
    <w:rsid w:val="00555878"/>
    <w:rsid w:val="00556607"/>
    <w:rsid w:val="00556FDF"/>
    <w:rsid w:val="00557241"/>
    <w:rsid w:val="00557522"/>
    <w:rsid w:val="00557CF0"/>
    <w:rsid w:val="00560148"/>
    <w:rsid w:val="00560BBA"/>
    <w:rsid w:val="0056264D"/>
    <w:rsid w:val="00563D79"/>
    <w:rsid w:val="0056536E"/>
    <w:rsid w:val="0056552C"/>
    <w:rsid w:val="00565B41"/>
    <w:rsid w:val="00565C7D"/>
    <w:rsid w:val="00566FA7"/>
    <w:rsid w:val="005679C5"/>
    <w:rsid w:val="00570CE2"/>
    <w:rsid w:val="00571502"/>
    <w:rsid w:val="0057181A"/>
    <w:rsid w:val="005718A5"/>
    <w:rsid w:val="00571913"/>
    <w:rsid w:val="00571D1A"/>
    <w:rsid w:val="00571EC6"/>
    <w:rsid w:val="00574A69"/>
    <w:rsid w:val="00575335"/>
    <w:rsid w:val="00575A9B"/>
    <w:rsid w:val="005768CF"/>
    <w:rsid w:val="00577AFD"/>
    <w:rsid w:val="00581365"/>
    <w:rsid w:val="0058146A"/>
    <w:rsid w:val="005819AE"/>
    <w:rsid w:val="00583248"/>
    <w:rsid w:val="005832F7"/>
    <w:rsid w:val="00585DB6"/>
    <w:rsid w:val="0058638B"/>
    <w:rsid w:val="00586BE4"/>
    <w:rsid w:val="005902A1"/>
    <w:rsid w:val="005919A9"/>
    <w:rsid w:val="00591B76"/>
    <w:rsid w:val="00591C02"/>
    <w:rsid w:val="00591C10"/>
    <w:rsid w:val="005920F5"/>
    <w:rsid w:val="005923B8"/>
    <w:rsid w:val="005934E7"/>
    <w:rsid w:val="00593DDB"/>
    <w:rsid w:val="00594A5F"/>
    <w:rsid w:val="005952B9"/>
    <w:rsid w:val="005957AF"/>
    <w:rsid w:val="00595C67"/>
    <w:rsid w:val="00595D53"/>
    <w:rsid w:val="005966A5"/>
    <w:rsid w:val="00596AF3"/>
    <w:rsid w:val="00596B8C"/>
    <w:rsid w:val="00597574"/>
    <w:rsid w:val="0059782C"/>
    <w:rsid w:val="00597B6A"/>
    <w:rsid w:val="005A05AD"/>
    <w:rsid w:val="005A19D4"/>
    <w:rsid w:val="005A32EA"/>
    <w:rsid w:val="005A332E"/>
    <w:rsid w:val="005A3A4C"/>
    <w:rsid w:val="005A3E5A"/>
    <w:rsid w:val="005A46CC"/>
    <w:rsid w:val="005A5370"/>
    <w:rsid w:val="005A6B9E"/>
    <w:rsid w:val="005A7E46"/>
    <w:rsid w:val="005B1636"/>
    <w:rsid w:val="005B17B2"/>
    <w:rsid w:val="005B1CE3"/>
    <w:rsid w:val="005B4352"/>
    <w:rsid w:val="005B5196"/>
    <w:rsid w:val="005B6132"/>
    <w:rsid w:val="005B6502"/>
    <w:rsid w:val="005B7007"/>
    <w:rsid w:val="005C04C1"/>
    <w:rsid w:val="005C0E2E"/>
    <w:rsid w:val="005C30F7"/>
    <w:rsid w:val="005C3403"/>
    <w:rsid w:val="005C454B"/>
    <w:rsid w:val="005C46D6"/>
    <w:rsid w:val="005C554D"/>
    <w:rsid w:val="005C6CD4"/>
    <w:rsid w:val="005C7C35"/>
    <w:rsid w:val="005D26D3"/>
    <w:rsid w:val="005D32C9"/>
    <w:rsid w:val="005D3CF2"/>
    <w:rsid w:val="005D4024"/>
    <w:rsid w:val="005D4F6C"/>
    <w:rsid w:val="005D5265"/>
    <w:rsid w:val="005D5F73"/>
    <w:rsid w:val="005D60BD"/>
    <w:rsid w:val="005D6324"/>
    <w:rsid w:val="005D6DF2"/>
    <w:rsid w:val="005D7718"/>
    <w:rsid w:val="005D7FAD"/>
    <w:rsid w:val="005E0354"/>
    <w:rsid w:val="005E2C03"/>
    <w:rsid w:val="005E2DDB"/>
    <w:rsid w:val="005E2E06"/>
    <w:rsid w:val="005E3697"/>
    <w:rsid w:val="005E47BB"/>
    <w:rsid w:val="005E4D68"/>
    <w:rsid w:val="005E504D"/>
    <w:rsid w:val="005E52EE"/>
    <w:rsid w:val="005E56A7"/>
    <w:rsid w:val="005E671E"/>
    <w:rsid w:val="005E6A00"/>
    <w:rsid w:val="005E716E"/>
    <w:rsid w:val="005E71BF"/>
    <w:rsid w:val="005F0264"/>
    <w:rsid w:val="005F127F"/>
    <w:rsid w:val="005F3215"/>
    <w:rsid w:val="005F3AD3"/>
    <w:rsid w:val="005F3AD5"/>
    <w:rsid w:val="005F4484"/>
    <w:rsid w:val="005F58BC"/>
    <w:rsid w:val="005F680F"/>
    <w:rsid w:val="005F6E1E"/>
    <w:rsid w:val="006016B4"/>
    <w:rsid w:val="00602CA1"/>
    <w:rsid w:val="00603867"/>
    <w:rsid w:val="00603A72"/>
    <w:rsid w:val="00603B0B"/>
    <w:rsid w:val="00605977"/>
    <w:rsid w:val="00606118"/>
    <w:rsid w:val="0060646F"/>
    <w:rsid w:val="00606609"/>
    <w:rsid w:val="00606906"/>
    <w:rsid w:val="00606B38"/>
    <w:rsid w:val="00607F9D"/>
    <w:rsid w:val="0061101D"/>
    <w:rsid w:val="00611904"/>
    <w:rsid w:val="0061216C"/>
    <w:rsid w:val="00612EEF"/>
    <w:rsid w:val="006148DD"/>
    <w:rsid w:val="00614E72"/>
    <w:rsid w:val="006152C1"/>
    <w:rsid w:val="0061573B"/>
    <w:rsid w:val="006159E3"/>
    <w:rsid w:val="00615F90"/>
    <w:rsid w:val="0061610B"/>
    <w:rsid w:val="006161AC"/>
    <w:rsid w:val="006200A5"/>
    <w:rsid w:val="006209A9"/>
    <w:rsid w:val="00620A37"/>
    <w:rsid w:val="0062125E"/>
    <w:rsid w:val="0062138D"/>
    <w:rsid w:val="006221EC"/>
    <w:rsid w:val="006223F5"/>
    <w:rsid w:val="00623526"/>
    <w:rsid w:val="006243AD"/>
    <w:rsid w:val="00625939"/>
    <w:rsid w:val="00625A3A"/>
    <w:rsid w:val="0062635D"/>
    <w:rsid w:val="00626369"/>
    <w:rsid w:val="00627817"/>
    <w:rsid w:val="00627D66"/>
    <w:rsid w:val="006301BD"/>
    <w:rsid w:val="00630909"/>
    <w:rsid w:val="00630B2D"/>
    <w:rsid w:val="0063110A"/>
    <w:rsid w:val="00634059"/>
    <w:rsid w:val="00634335"/>
    <w:rsid w:val="00634FDC"/>
    <w:rsid w:val="00635391"/>
    <w:rsid w:val="00635541"/>
    <w:rsid w:val="0063565A"/>
    <w:rsid w:val="00636DF4"/>
    <w:rsid w:val="006415D9"/>
    <w:rsid w:val="006416E2"/>
    <w:rsid w:val="006417B0"/>
    <w:rsid w:val="00641851"/>
    <w:rsid w:val="0064213C"/>
    <w:rsid w:val="006423B6"/>
    <w:rsid w:val="0064247D"/>
    <w:rsid w:val="00644067"/>
    <w:rsid w:val="00644082"/>
    <w:rsid w:val="00644335"/>
    <w:rsid w:val="00644AD1"/>
    <w:rsid w:val="00645A66"/>
    <w:rsid w:val="00645A79"/>
    <w:rsid w:val="00645D86"/>
    <w:rsid w:val="006460C5"/>
    <w:rsid w:val="00646723"/>
    <w:rsid w:val="006473B9"/>
    <w:rsid w:val="00647476"/>
    <w:rsid w:val="00647631"/>
    <w:rsid w:val="006500AF"/>
    <w:rsid w:val="0065068A"/>
    <w:rsid w:val="0065101E"/>
    <w:rsid w:val="00651108"/>
    <w:rsid w:val="006515A6"/>
    <w:rsid w:val="00651999"/>
    <w:rsid w:val="00652887"/>
    <w:rsid w:val="00652EF8"/>
    <w:rsid w:val="00653043"/>
    <w:rsid w:val="00653171"/>
    <w:rsid w:val="00654366"/>
    <w:rsid w:val="006543A3"/>
    <w:rsid w:val="00657F21"/>
    <w:rsid w:val="00661295"/>
    <w:rsid w:val="006619E4"/>
    <w:rsid w:val="0066479D"/>
    <w:rsid w:val="006649ED"/>
    <w:rsid w:val="00664BE9"/>
    <w:rsid w:val="00664DBD"/>
    <w:rsid w:val="0066532C"/>
    <w:rsid w:val="006654DC"/>
    <w:rsid w:val="00666281"/>
    <w:rsid w:val="00667225"/>
    <w:rsid w:val="00667D5A"/>
    <w:rsid w:val="006705EC"/>
    <w:rsid w:val="006717CA"/>
    <w:rsid w:val="006727E6"/>
    <w:rsid w:val="00672FCF"/>
    <w:rsid w:val="00674931"/>
    <w:rsid w:val="00674DB4"/>
    <w:rsid w:val="00675343"/>
    <w:rsid w:val="00676102"/>
    <w:rsid w:val="0067666E"/>
    <w:rsid w:val="006766B6"/>
    <w:rsid w:val="00677622"/>
    <w:rsid w:val="00680780"/>
    <w:rsid w:val="00680C33"/>
    <w:rsid w:val="00681276"/>
    <w:rsid w:val="0068248A"/>
    <w:rsid w:val="00682ED8"/>
    <w:rsid w:val="006836CE"/>
    <w:rsid w:val="00683836"/>
    <w:rsid w:val="00683C92"/>
    <w:rsid w:val="006844AE"/>
    <w:rsid w:val="00684B97"/>
    <w:rsid w:val="00685ECB"/>
    <w:rsid w:val="00686482"/>
    <w:rsid w:val="00687081"/>
    <w:rsid w:val="00687471"/>
    <w:rsid w:val="00690629"/>
    <w:rsid w:val="00690A35"/>
    <w:rsid w:val="00690D98"/>
    <w:rsid w:val="00691610"/>
    <w:rsid w:val="0069212A"/>
    <w:rsid w:val="00692E84"/>
    <w:rsid w:val="006935CC"/>
    <w:rsid w:val="006938B7"/>
    <w:rsid w:val="00694161"/>
    <w:rsid w:val="006944EB"/>
    <w:rsid w:val="0069543A"/>
    <w:rsid w:val="00697331"/>
    <w:rsid w:val="00697AAD"/>
    <w:rsid w:val="006A0685"/>
    <w:rsid w:val="006A0BC5"/>
    <w:rsid w:val="006A0D8B"/>
    <w:rsid w:val="006A1BAC"/>
    <w:rsid w:val="006A1D74"/>
    <w:rsid w:val="006A1F1C"/>
    <w:rsid w:val="006A2B7F"/>
    <w:rsid w:val="006A3153"/>
    <w:rsid w:val="006A3DC2"/>
    <w:rsid w:val="006A3F20"/>
    <w:rsid w:val="006A4867"/>
    <w:rsid w:val="006A539B"/>
    <w:rsid w:val="006A5656"/>
    <w:rsid w:val="006A609E"/>
    <w:rsid w:val="006A7E24"/>
    <w:rsid w:val="006B02D7"/>
    <w:rsid w:val="006B1329"/>
    <w:rsid w:val="006B17BA"/>
    <w:rsid w:val="006B2317"/>
    <w:rsid w:val="006B25FA"/>
    <w:rsid w:val="006B2639"/>
    <w:rsid w:val="006B2940"/>
    <w:rsid w:val="006B2988"/>
    <w:rsid w:val="006B3F5F"/>
    <w:rsid w:val="006B415F"/>
    <w:rsid w:val="006B4175"/>
    <w:rsid w:val="006B492F"/>
    <w:rsid w:val="006B5024"/>
    <w:rsid w:val="006B590A"/>
    <w:rsid w:val="006B60EB"/>
    <w:rsid w:val="006B6764"/>
    <w:rsid w:val="006C03E1"/>
    <w:rsid w:val="006C2845"/>
    <w:rsid w:val="006C3914"/>
    <w:rsid w:val="006C44A4"/>
    <w:rsid w:val="006C4612"/>
    <w:rsid w:val="006C4683"/>
    <w:rsid w:val="006C4778"/>
    <w:rsid w:val="006C479A"/>
    <w:rsid w:val="006C5407"/>
    <w:rsid w:val="006C7856"/>
    <w:rsid w:val="006D07DF"/>
    <w:rsid w:val="006D0ABE"/>
    <w:rsid w:val="006D1407"/>
    <w:rsid w:val="006D140B"/>
    <w:rsid w:val="006D1C00"/>
    <w:rsid w:val="006D269F"/>
    <w:rsid w:val="006D2C59"/>
    <w:rsid w:val="006D3927"/>
    <w:rsid w:val="006D3A33"/>
    <w:rsid w:val="006D3EDE"/>
    <w:rsid w:val="006D4190"/>
    <w:rsid w:val="006D46F4"/>
    <w:rsid w:val="006D4EC3"/>
    <w:rsid w:val="006D5A83"/>
    <w:rsid w:val="006D662B"/>
    <w:rsid w:val="006D69C0"/>
    <w:rsid w:val="006D6E00"/>
    <w:rsid w:val="006D7366"/>
    <w:rsid w:val="006E09DD"/>
    <w:rsid w:val="006E0FAE"/>
    <w:rsid w:val="006E3DBD"/>
    <w:rsid w:val="006E60A5"/>
    <w:rsid w:val="006E7E79"/>
    <w:rsid w:val="006E7EB7"/>
    <w:rsid w:val="006F0293"/>
    <w:rsid w:val="006F02C1"/>
    <w:rsid w:val="006F1847"/>
    <w:rsid w:val="006F21DA"/>
    <w:rsid w:val="006F29C6"/>
    <w:rsid w:val="006F353E"/>
    <w:rsid w:val="006F373C"/>
    <w:rsid w:val="006F3A72"/>
    <w:rsid w:val="006F3B36"/>
    <w:rsid w:val="006F6ABA"/>
    <w:rsid w:val="006F6EF7"/>
    <w:rsid w:val="006F7598"/>
    <w:rsid w:val="006F762E"/>
    <w:rsid w:val="00700776"/>
    <w:rsid w:val="00700A52"/>
    <w:rsid w:val="00701360"/>
    <w:rsid w:val="00701546"/>
    <w:rsid w:val="007025BB"/>
    <w:rsid w:val="007028F1"/>
    <w:rsid w:val="00706756"/>
    <w:rsid w:val="00706D58"/>
    <w:rsid w:val="007070A3"/>
    <w:rsid w:val="0071100C"/>
    <w:rsid w:val="00711977"/>
    <w:rsid w:val="0071242E"/>
    <w:rsid w:val="007130D6"/>
    <w:rsid w:val="007130F0"/>
    <w:rsid w:val="00713B74"/>
    <w:rsid w:val="00714256"/>
    <w:rsid w:val="0071544D"/>
    <w:rsid w:val="007155B5"/>
    <w:rsid w:val="007158F6"/>
    <w:rsid w:val="007167EB"/>
    <w:rsid w:val="0071695B"/>
    <w:rsid w:val="007169F3"/>
    <w:rsid w:val="00716B54"/>
    <w:rsid w:val="00716B8A"/>
    <w:rsid w:val="00716D0E"/>
    <w:rsid w:val="007203BC"/>
    <w:rsid w:val="0072044F"/>
    <w:rsid w:val="00721274"/>
    <w:rsid w:val="00722795"/>
    <w:rsid w:val="00722972"/>
    <w:rsid w:val="007230B0"/>
    <w:rsid w:val="00724ABA"/>
    <w:rsid w:val="00724C4A"/>
    <w:rsid w:val="00725991"/>
    <w:rsid w:val="00725C99"/>
    <w:rsid w:val="00727C19"/>
    <w:rsid w:val="00730580"/>
    <w:rsid w:val="007307DE"/>
    <w:rsid w:val="00732E1E"/>
    <w:rsid w:val="007333B8"/>
    <w:rsid w:val="00734CE3"/>
    <w:rsid w:val="00735757"/>
    <w:rsid w:val="00735B3E"/>
    <w:rsid w:val="00735E20"/>
    <w:rsid w:val="00740528"/>
    <w:rsid w:val="00741B2F"/>
    <w:rsid w:val="00742A8C"/>
    <w:rsid w:val="007433D3"/>
    <w:rsid w:val="007439F3"/>
    <w:rsid w:val="007447EF"/>
    <w:rsid w:val="00745BD4"/>
    <w:rsid w:val="0074626E"/>
    <w:rsid w:val="007467CB"/>
    <w:rsid w:val="00750EDC"/>
    <w:rsid w:val="00751F27"/>
    <w:rsid w:val="0075265A"/>
    <w:rsid w:val="00752A1E"/>
    <w:rsid w:val="00752C44"/>
    <w:rsid w:val="007532CD"/>
    <w:rsid w:val="00753385"/>
    <w:rsid w:val="007543F0"/>
    <w:rsid w:val="007545A8"/>
    <w:rsid w:val="00755543"/>
    <w:rsid w:val="00755E3F"/>
    <w:rsid w:val="00760010"/>
    <w:rsid w:val="00760D83"/>
    <w:rsid w:val="00760DE6"/>
    <w:rsid w:val="007618B0"/>
    <w:rsid w:val="007618DF"/>
    <w:rsid w:val="00761CFD"/>
    <w:rsid w:val="007625A6"/>
    <w:rsid w:val="00762C73"/>
    <w:rsid w:val="0076354F"/>
    <w:rsid w:val="00764671"/>
    <w:rsid w:val="00764C4E"/>
    <w:rsid w:val="00766464"/>
    <w:rsid w:val="00767236"/>
    <w:rsid w:val="00770689"/>
    <w:rsid w:val="00771383"/>
    <w:rsid w:val="0077269D"/>
    <w:rsid w:val="0077377C"/>
    <w:rsid w:val="00774228"/>
    <w:rsid w:val="00774DD4"/>
    <w:rsid w:val="007770CF"/>
    <w:rsid w:val="00781339"/>
    <w:rsid w:val="0078154C"/>
    <w:rsid w:val="00781AFE"/>
    <w:rsid w:val="0078294D"/>
    <w:rsid w:val="007831D4"/>
    <w:rsid w:val="00783563"/>
    <w:rsid w:val="007835F8"/>
    <w:rsid w:val="007859A7"/>
    <w:rsid w:val="007859C6"/>
    <w:rsid w:val="00790010"/>
    <w:rsid w:val="0079346D"/>
    <w:rsid w:val="007937DA"/>
    <w:rsid w:val="007939C7"/>
    <w:rsid w:val="00794270"/>
    <w:rsid w:val="00794331"/>
    <w:rsid w:val="007953E3"/>
    <w:rsid w:val="00795C70"/>
    <w:rsid w:val="00796A0C"/>
    <w:rsid w:val="00796B4A"/>
    <w:rsid w:val="007A06B0"/>
    <w:rsid w:val="007A0793"/>
    <w:rsid w:val="007A1412"/>
    <w:rsid w:val="007A196E"/>
    <w:rsid w:val="007A1AFD"/>
    <w:rsid w:val="007A2237"/>
    <w:rsid w:val="007A238E"/>
    <w:rsid w:val="007A341F"/>
    <w:rsid w:val="007A4F01"/>
    <w:rsid w:val="007A61C2"/>
    <w:rsid w:val="007A693C"/>
    <w:rsid w:val="007A6C9D"/>
    <w:rsid w:val="007A6D8E"/>
    <w:rsid w:val="007A7E1C"/>
    <w:rsid w:val="007B00DE"/>
    <w:rsid w:val="007B08A2"/>
    <w:rsid w:val="007B0C70"/>
    <w:rsid w:val="007B2849"/>
    <w:rsid w:val="007B3A05"/>
    <w:rsid w:val="007B4114"/>
    <w:rsid w:val="007B50A5"/>
    <w:rsid w:val="007B64D9"/>
    <w:rsid w:val="007B6D09"/>
    <w:rsid w:val="007B71D2"/>
    <w:rsid w:val="007B789C"/>
    <w:rsid w:val="007C077C"/>
    <w:rsid w:val="007C0B45"/>
    <w:rsid w:val="007C245D"/>
    <w:rsid w:val="007C5022"/>
    <w:rsid w:val="007C515B"/>
    <w:rsid w:val="007C53D1"/>
    <w:rsid w:val="007C5C07"/>
    <w:rsid w:val="007C64FF"/>
    <w:rsid w:val="007C6B4A"/>
    <w:rsid w:val="007C6C18"/>
    <w:rsid w:val="007C6CA3"/>
    <w:rsid w:val="007D09B5"/>
    <w:rsid w:val="007D3719"/>
    <w:rsid w:val="007D389B"/>
    <w:rsid w:val="007D4687"/>
    <w:rsid w:val="007D4A04"/>
    <w:rsid w:val="007D6759"/>
    <w:rsid w:val="007D7F55"/>
    <w:rsid w:val="007E0D82"/>
    <w:rsid w:val="007E1142"/>
    <w:rsid w:val="007E1680"/>
    <w:rsid w:val="007E2034"/>
    <w:rsid w:val="007E2F6B"/>
    <w:rsid w:val="007E390E"/>
    <w:rsid w:val="007E57EA"/>
    <w:rsid w:val="007F0183"/>
    <w:rsid w:val="007F02AD"/>
    <w:rsid w:val="007F0992"/>
    <w:rsid w:val="007F1C7A"/>
    <w:rsid w:val="007F4158"/>
    <w:rsid w:val="007F4324"/>
    <w:rsid w:val="007F48BC"/>
    <w:rsid w:val="007F5AD8"/>
    <w:rsid w:val="007F6987"/>
    <w:rsid w:val="008008F2"/>
    <w:rsid w:val="00800BB5"/>
    <w:rsid w:val="00800C61"/>
    <w:rsid w:val="00800E3B"/>
    <w:rsid w:val="00801690"/>
    <w:rsid w:val="00801F38"/>
    <w:rsid w:val="00802851"/>
    <w:rsid w:val="008033B8"/>
    <w:rsid w:val="0080351B"/>
    <w:rsid w:val="0080396E"/>
    <w:rsid w:val="00803EEC"/>
    <w:rsid w:val="0080458A"/>
    <w:rsid w:val="008057F3"/>
    <w:rsid w:val="00806668"/>
    <w:rsid w:val="008070A0"/>
    <w:rsid w:val="00807278"/>
    <w:rsid w:val="00807D43"/>
    <w:rsid w:val="00811D88"/>
    <w:rsid w:val="00812351"/>
    <w:rsid w:val="00813904"/>
    <w:rsid w:val="00813A41"/>
    <w:rsid w:val="00813AED"/>
    <w:rsid w:val="00813E41"/>
    <w:rsid w:val="00813F18"/>
    <w:rsid w:val="008147CA"/>
    <w:rsid w:val="008149A6"/>
    <w:rsid w:val="00814AA8"/>
    <w:rsid w:val="0081500E"/>
    <w:rsid w:val="00815890"/>
    <w:rsid w:val="00815A71"/>
    <w:rsid w:val="008169B5"/>
    <w:rsid w:val="0082033B"/>
    <w:rsid w:val="00821530"/>
    <w:rsid w:val="00822C48"/>
    <w:rsid w:val="00823021"/>
    <w:rsid w:val="00823342"/>
    <w:rsid w:val="008234E0"/>
    <w:rsid w:val="008235D1"/>
    <w:rsid w:val="008236E4"/>
    <w:rsid w:val="00823D8F"/>
    <w:rsid w:val="00824B49"/>
    <w:rsid w:val="00824D9A"/>
    <w:rsid w:val="00825B55"/>
    <w:rsid w:val="0082626D"/>
    <w:rsid w:val="008277FE"/>
    <w:rsid w:val="008279BF"/>
    <w:rsid w:val="0083058B"/>
    <w:rsid w:val="0083078F"/>
    <w:rsid w:val="0083142D"/>
    <w:rsid w:val="008319C5"/>
    <w:rsid w:val="00831D65"/>
    <w:rsid w:val="00833408"/>
    <w:rsid w:val="008335FD"/>
    <w:rsid w:val="008336D4"/>
    <w:rsid w:val="008339BF"/>
    <w:rsid w:val="00834B78"/>
    <w:rsid w:val="00836381"/>
    <w:rsid w:val="00836B03"/>
    <w:rsid w:val="00836D44"/>
    <w:rsid w:val="008372B4"/>
    <w:rsid w:val="008374C0"/>
    <w:rsid w:val="00840054"/>
    <w:rsid w:val="0084140F"/>
    <w:rsid w:val="008422E5"/>
    <w:rsid w:val="00842846"/>
    <w:rsid w:val="00844D6E"/>
    <w:rsid w:val="008450B2"/>
    <w:rsid w:val="00845149"/>
    <w:rsid w:val="00845804"/>
    <w:rsid w:val="0084609E"/>
    <w:rsid w:val="00846398"/>
    <w:rsid w:val="00847D19"/>
    <w:rsid w:val="00850CD2"/>
    <w:rsid w:val="00850E06"/>
    <w:rsid w:val="00851345"/>
    <w:rsid w:val="008517D6"/>
    <w:rsid w:val="00851B87"/>
    <w:rsid w:val="00851E7B"/>
    <w:rsid w:val="00852720"/>
    <w:rsid w:val="008528C6"/>
    <w:rsid w:val="00852C34"/>
    <w:rsid w:val="00854C08"/>
    <w:rsid w:val="0085548C"/>
    <w:rsid w:val="00857B70"/>
    <w:rsid w:val="00857C13"/>
    <w:rsid w:val="00860D29"/>
    <w:rsid w:val="00860F8C"/>
    <w:rsid w:val="00861A02"/>
    <w:rsid w:val="00862610"/>
    <w:rsid w:val="00862C24"/>
    <w:rsid w:val="00863453"/>
    <w:rsid w:val="008635F0"/>
    <w:rsid w:val="00863C55"/>
    <w:rsid w:val="0086497B"/>
    <w:rsid w:val="00865078"/>
    <w:rsid w:val="008656FB"/>
    <w:rsid w:val="00865EE2"/>
    <w:rsid w:val="00866689"/>
    <w:rsid w:val="008673BE"/>
    <w:rsid w:val="00867575"/>
    <w:rsid w:val="00867B5B"/>
    <w:rsid w:val="00867F09"/>
    <w:rsid w:val="00871C06"/>
    <w:rsid w:val="00871C25"/>
    <w:rsid w:val="0087208C"/>
    <w:rsid w:val="00872138"/>
    <w:rsid w:val="00873F59"/>
    <w:rsid w:val="0087548C"/>
    <w:rsid w:val="00876924"/>
    <w:rsid w:val="00880D9A"/>
    <w:rsid w:val="00881020"/>
    <w:rsid w:val="00881E79"/>
    <w:rsid w:val="008824DC"/>
    <w:rsid w:val="0088254B"/>
    <w:rsid w:val="00882E5E"/>
    <w:rsid w:val="00882FE3"/>
    <w:rsid w:val="00883C03"/>
    <w:rsid w:val="0088412B"/>
    <w:rsid w:val="008843B1"/>
    <w:rsid w:val="0088457E"/>
    <w:rsid w:val="008847B2"/>
    <w:rsid w:val="0088557A"/>
    <w:rsid w:val="00890A10"/>
    <w:rsid w:val="008918A4"/>
    <w:rsid w:val="00891F54"/>
    <w:rsid w:val="0089201E"/>
    <w:rsid w:val="0089242A"/>
    <w:rsid w:val="0089261F"/>
    <w:rsid w:val="0089268A"/>
    <w:rsid w:val="00893AAA"/>
    <w:rsid w:val="00894080"/>
    <w:rsid w:val="00894E20"/>
    <w:rsid w:val="00895B37"/>
    <w:rsid w:val="00895BFE"/>
    <w:rsid w:val="00896596"/>
    <w:rsid w:val="008967B5"/>
    <w:rsid w:val="0089687B"/>
    <w:rsid w:val="00897436"/>
    <w:rsid w:val="008A07AE"/>
    <w:rsid w:val="008A094A"/>
    <w:rsid w:val="008A0EF6"/>
    <w:rsid w:val="008A1945"/>
    <w:rsid w:val="008A29E3"/>
    <w:rsid w:val="008A2BC1"/>
    <w:rsid w:val="008A2C61"/>
    <w:rsid w:val="008A4F0E"/>
    <w:rsid w:val="008A52C2"/>
    <w:rsid w:val="008A58F7"/>
    <w:rsid w:val="008A6B64"/>
    <w:rsid w:val="008A7E74"/>
    <w:rsid w:val="008B04B7"/>
    <w:rsid w:val="008B0BFE"/>
    <w:rsid w:val="008B0D1E"/>
    <w:rsid w:val="008B3689"/>
    <w:rsid w:val="008B3816"/>
    <w:rsid w:val="008B40A4"/>
    <w:rsid w:val="008B588D"/>
    <w:rsid w:val="008B5E94"/>
    <w:rsid w:val="008B6FEE"/>
    <w:rsid w:val="008C00B9"/>
    <w:rsid w:val="008C0957"/>
    <w:rsid w:val="008C0971"/>
    <w:rsid w:val="008C0D23"/>
    <w:rsid w:val="008C0DEC"/>
    <w:rsid w:val="008C100F"/>
    <w:rsid w:val="008C18F7"/>
    <w:rsid w:val="008C251C"/>
    <w:rsid w:val="008C3981"/>
    <w:rsid w:val="008C3F0E"/>
    <w:rsid w:val="008C4309"/>
    <w:rsid w:val="008C48D1"/>
    <w:rsid w:val="008C515E"/>
    <w:rsid w:val="008C544B"/>
    <w:rsid w:val="008C6CE1"/>
    <w:rsid w:val="008D0005"/>
    <w:rsid w:val="008D0558"/>
    <w:rsid w:val="008D0C43"/>
    <w:rsid w:val="008D1332"/>
    <w:rsid w:val="008D1A07"/>
    <w:rsid w:val="008D263F"/>
    <w:rsid w:val="008D2F0C"/>
    <w:rsid w:val="008D4779"/>
    <w:rsid w:val="008D4D38"/>
    <w:rsid w:val="008D4E04"/>
    <w:rsid w:val="008D60F0"/>
    <w:rsid w:val="008D648F"/>
    <w:rsid w:val="008D6DE6"/>
    <w:rsid w:val="008D772D"/>
    <w:rsid w:val="008E0311"/>
    <w:rsid w:val="008E13C2"/>
    <w:rsid w:val="008E141F"/>
    <w:rsid w:val="008E1F50"/>
    <w:rsid w:val="008E2187"/>
    <w:rsid w:val="008E24D0"/>
    <w:rsid w:val="008E38A8"/>
    <w:rsid w:val="008E38C9"/>
    <w:rsid w:val="008E40BD"/>
    <w:rsid w:val="008E5113"/>
    <w:rsid w:val="008E6140"/>
    <w:rsid w:val="008E6BFF"/>
    <w:rsid w:val="008F0573"/>
    <w:rsid w:val="008F08D0"/>
    <w:rsid w:val="008F3AF7"/>
    <w:rsid w:val="008F5055"/>
    <w:rsid w:val="008F5E66"/>
    <w:rsid w:val="008F5F0B"/>
    <w:rsid w:val="008F630F"/>
    <w:rsid w:val="008F6750"/>
    <w:rsid w:val="008F77CD"/>
    <w:rsid w:val="008F7BD9"/>
    <w:rsid w:val="00900721"/>
    <w:rsid w:val="0090110B"/>
    <w:rsid w:val="00901935"/>
    <w:rsid w:val="00901AA3"/>
    <w:rsid w:val="00902305"/>
    <w:rsid w:val="00902359"/>
    <w:rsid w:val="0090351A"/>
    <w:rsid w:val="00903B86"/>
    <w:rsid w:val="00906710"/>
    <w:rsid w:val="00906E03"/>
    <w:rsid w:val="0090763C"/>
    <w:rsid w:val="00907D27"/>
    <w:rsid w:val="0091056A"/>
    <w:rsid w:val="00911536"/>
    <w:rsid w:val="00914D73"/>
    <w:rsid w:val="009152FF"/>
    <w:rsid w:val="0091610D"/>
    <w:rsid w:val="00916C72"/>
    <w:rsid w:val="00917DBB"/>
    <w:rsid w:val="0092062C"/>
    <w:rsid w:val="00920B16"/>
    <w:rsid w:val="009210ED"/>
    <w:rsid w:val="00921522"/>
    <w:rsid w:val="00922172"/>
    <w:rsid w:val="00923109"/>
    <w:rsid w:val="009245AF"/>
    <w:rsid w:val="00924A6B"/>
    <w:rsid w:val="00924E19"/>
    <w:rsid w:val="00925456"/>
    <w:rsid w:val="00925E4F"/>
    <w:rsid w:val="00926634"/>
    <w:rsid w:val="00927DCD"/>
    <w:rsid w:val="00930886"/>
    <w:rsid w:val="00931590"/>
    <w:rsid w:val="00932545"/>
    <w:rsid w:val="0093256F"/>
    <w:rsid w:val="00932E65"/>
    <w:rsid w:val="00933C23"/>
    <w:rsid w:val="009342A6"/>
    <w:rsid w:val="009345D4"/>
    <w:rsid w:val="00934664"/>
    <w:rsid w:val="0093576E"/>
    <w:rsid w:val="00936F3F"/>
    <w:rsid w:val="009379B8"/>
    <w:rsid w:val="009414AB"/>
    <w:rsid w:val="00941853"/>
    <w:rsid w:val="00942A99"/>
    <w:rsid w:val="009433C7"/>
    <w:rsid w:val="00944D92"/>
    <w:rsid w:val="009452D0"/>
    <w:rsid w:val="0094598B"/>
    <w:rsid w:val="009459E8"/>
    <w:rsid w:val="009463F6"/>
    <w:rsid w:val="00947A28"/>
    <w:rsid w:val="0095095E"/>
    <w:rsid w:val="009509A6"/>
    <w:rsid w:val="00951805"/>
    <w:rsid w:val="00951E29"/>
    <w:rsid w:val="00952147"/>
    <w:rsid w:val="0095284B"/>
    <w:rsid w:val="009531CF"/>
    <w:rsid w:val="0095476B"/>
    <w:rsid w:val="009556B6"/>
    <w:rsid w:val="009556FD"/>
    <w:rsid w:val="00955C55"/>
    <w:rsid w:val="0095609D"/>
    <w:rsid w:val="009565E3"/>
    <w:rsid w:val="009600DF"/>
    <w:rsid w:val="009607FB"/>
    <w:rsid w:val="0096176E"/>
    <w:rsid w:val="0096229D"/>
    <w:rsid w:val="0096316D"/>
    <w:rsid w:val="00963CDE"/>
    <w:rsid w:val="00965FF1"/>
    <w:rsid w:val="00971A0D"/>
    <w:rsid w:val="00972AA5"/>
    <w:rsid w:val="00972BA0"/>
    <w:rsid w:val="009731BF"/>
    <w:rsid w:val="009732E7"/>
    <w:rsid w:val="00973500"/>
    <w:rsid w:val="00973E6E"/>
    <w:rsid w:val="00974D5D"/>
    <w:rsid w:val="00974D6A"/>
    <w:rsid w:val="00975995"/>
    <w:rsid w:val="00975BE2"/>
    <w:rsid w:val="00975CC3"/>
    <w:rsid w:val="009775DD"/>
    <w:rsid w:val="0098024C"/>
    <w:rsid w:val="00981331"/>
    <w:rsid w:val="009817F6"/>
    <w:rsid w:val="0098449A"/>
    <w:rsid w:val="009844D7"/>
    <w:rsid w:val="009848AB"/>
    <w:rsid w:val="009855ED"/>
    <w:rsid w:val="00985B63"/>
    <w:rsid w:val="009865A6"/>
    <w:rsid w:val="00986CD6"/>
    <w:rsid w:val="00987CD7"/>
    <w:rsid w:val="0099026E"/>
    <w:rsid w:val="009910FA"/>
    <w:rsid w:val="0099251B"/>
    <w:rsid w:val="00993A02"/>
    <w:rsid w:val="0099477D"/>
    <w:rsid w:val="00994A55"/>
    <w:rsid w:val="00995517"/>
    <w:rsid w:val="00995FE1"/>
    <w:rsid w:val="00996EBE"/>
    <w:rsid w:val="00997864"/>
    <w:rsid w:val="00997EC1"/>
    <w:rsid w:val="009A025D"/>
    <w:rsid w:val="009A0483"/>
    <w:rsid w:val="009A076E"/>
    <w:rsid w:val="009A0FA1"/>
    <w:rsid w:val="009A3128"/>
    <w:rsid w:val="009A32BB"/>
    <w:rsid w:val="009A3367"/>
    <w:rsid w:val="009A3958"/>
    <w:rsid w:val="009A3B71"/>
    <w:rsid w:val="009A5819"/>
    <w:rsid w:val="009A627D"/>
    <w:rsid w:val="009A7333"/>
    <w:rsid w:val="009A74ED"/>
    <w:rsid w:val="009B001A"/>
    <w:rsid w:val="009B0389"/>
    <w:rsid w:val="009B04EC"/>
    <w:rsid w:val="009B1644"/>
    <w:rsid w:val="009B183E"/>
    <w:rsid w:val="009B2129"/>
    <w:rsid w:val="009B2E54"/>
    <w:rsid w:val="009B2E66"/>
    <w:rsid w:val="009B35E3"/>
    <w:rsid w:val="009B37A3"/>
    <w:rsid w:val="009B3A04"/>
    <w:rsid w:val="009B3A8B"/>
    <w:rsid w:val="009B4712"/>
    <w:rsid w:val="009B48D3"/>
    <w:rsid w:val="009B4BE6"/>
    <w:rsid w:val="009B5825"/>
    <w:rsid w:val="009B6530"/>
    <w:rsid w:val="009B7AB1"/>
    <w:rsid w:val="009C1F84"/>
    <w:rsid w:val="009C2282"/>
    <w:rsid w:val="009C2EBE"/>
    <w:rsid w:val="009C34CE"/>
    <w:rsid w:val="009C3BD6"/>
    <w:rsid w:val="009C3D8E"/>
    <w:rsid w:val="009C4C7A"/>
    <w:rsid w:val="009C5263"/>
    <w:rsid w:val="009C6ECB"/>
    <w:rsid w:val="009C76D8"/>
    <w:rsid w:val="009C7D82"/>
    <w:rsid w:val="009D0508"/>
    <w:rsid w:val="009D1116"/>
    <w:rsid w:val="009D1545"/>
    <w:rsid w:val="009D20FD"/>
    <w:rsid w:val="009D22B4"/>
    <w:rsid w:val="009D2F10"/>
    <w:rsid w:val="009D30DA"/>
    <w:rsid w:val="009D34BA"/>
    <w:rsid w:val="009D3DD9"/>
    <w:rsid w:val="009D46F6"/>
    <w:rsid w:val="009D551A"/>
    <w:rsid w:val="009D784E"/>
    <w:rsid w:val="009D7972"/>
    <w:rsid w:val="009E00D8"/>
    <w:rsid w:val="009E0D84"/>
    <w:rsid w:val="009E4357"/>
    <w:rsid w:val="009E44B1"/>
    <w:rsid w:val="009E47D4"/>
    <w:rsid w:val="009E503F"/>
    <w:rsid w:val="009E6933"/>
    <w:rsid w:val="009E6E08"/>
    <w:rsid w:val="009F05B5"/>
    <w:rsid w:val="009F06A3"/>
    <w:rsid w:val="009F0720"/>
    <w:rsid w:val="009F0F3D"/>
    <w:rsid w:val="009F26FF"/>
    <w:rsid w:val="009F2A37"/>
    <w:rsid w:val="009F3A32"/>
    <w:rsid w:val="009F43D9"/>
    <w:rsid w:val="009F5EB1"/>
    <w:rsid w:val="009F628F"/>
    <w:rsid w:val="009F7934"/>
    <w:rsid w:val="00A00E8D"/>
    <w:rsid w:val="00A01619"/>
    <w:rsid w:val="00A01779"/>
    <w:rsid w:val="00A01790"/>
    <w:rsid w:val="00A019A1"/>
    <w:rsid w:val="00A021B2"/>
    <w:rsid w:val="00A0285C"/>
    <w:rsid w:val="00A03387"/>
    <w:rsid w:val="00A035B3"/>
    <w:rsid w:val="00A03D38"/>
    <w:rsid w:val="00A03D85"/>
    <w:rsid w:val="00A043A3"/>
    <w:rsid w:val="00A04F40"/>
    <w:rsid w:val="00A05C8E"/>
    <w:rsid w:val="00A06A45"/>
    <w:rsid w:val="00A07D6C"/>
    <w:rsid w:val="00A1132F"/>
    <w:rsid w:val="00A12200"/>
    <w:rsid w:val="00A12391"/>
    <w:rsid w:val="00A1264C"/>
    <w:rsid w:val="00A12DE3"/>
    <w:rsid w:val="00A13361"/>
    <w:rsid w:val="00A137FC"/>
    <w:rsid w:val="00A1557F"/>
    <w:rsid w:val="00A161F8"/>
    <w:rsid w:val="00A17E80"/>
    <w:rsid w:val="00A20A94"/>
    <w:rsid w:val="00A20DD3"/>
    <w:rsid w:val="00A211E4"/>
    <w:rsid w:val="00A21C73"/>
    <w:rsid w:val="00A22279"/>
    <w:rsid w:val="00A2276E"/>
    <w:rsid w:val="00A22AFA"/>
    <w:rsid w:val="00A22C22"/>
    <w:rsid w:val="00A23F2E"/>
    <w:rsid w:val="00A247DC"/>
    <w:rsid w:val="00A24BDD"/>
    <w:rsid w:val="00A26B8C"/>
    <w:rsid w:val="00A279F0"/>
    <w:rsid w:val="00A30E0F"/>
    <w:rsid w:val="00A31F08"/>
    <w:rsid w:val="00A329B4"/>
    <w:rsid w:val="00A3345A"/>
    <w:rsid w:val="00A33891"/>
    <w:rsid w:val="00A338AA"/>
    <w:rsid w:val="00A33B66"/>
    <w:rsid w:val="00A34EB6"/>
    <w:rsid w:val="00A35307"/>
    <w:rsid w:val="00A363C2"/>
    <w:rsid w:val="00A36552"/>
    <w:rsid w:val="00A3690F"/>
    <w:rsid w:val="00A36B4C"/>
    <w:rsid w:val="00A37064"/>
    <w:rsid w:val="00A370A4"/>
    <w:rsid w:val="00A4028C"/>
    <w:rsid w:val="00A4031A"/>
    <w:rsid w:val="00A40D50"/>
    <w:rsid w:val="00A412FF"/>
    <w:rsid w:val="00A4134B"/>
    <w:rsid w:val="00A41726"/>
    <w:rsid w:val="00A418D4"/>
    <w:rsid w:val="00A4346B"/>
    <w:rsid w:val="00A448D9"/>
    <w:rsid w:val="00A45F30"/>
    <w:rsid w:val="00A46665"/>
    <w:rsid w:val="00A47B9A"/>
    <w:rsid w:val="00A50442"/>
    <w:rsid w:val="00A51076"/>
    <w:rsid w:val="00A51695"/>
    <w:rsid w:val="00A519D5"/>
    <w:rsid w:val="00A51DE6"/>
    <w:rsid w:val="00A556B0"/>
    <w:rsid w:val="00A55C95"/>
    <w:rsid w:val="00A5612C"/>
    <w:rsid w:val="00A5668C"/>
    <w:rsid w:val="00A56805"/>
    <w:rsid w:val="00A57393"/>
    <w:rsid w:val="00A57AE6"/>
    <w:rsid w:val="00A57E12"/>
    <w:rsid w:val="00A60DF3"/>
    <w:rsid w:val="00A6310B"/>
    <w:rsid w:val="00A633E3"/>
    <w:rsid w:val="00A6363D"/>
    <w:rsid w:val="00A63B8B"/>
    <w:rsid w:val="00A64005"/>
    <w:rsid w:val="00A65668"/>
    <w:rsid w:val="00A65CC8"/>
    <w:rsid w:val="00A678F3"/>
    <w:rsid w:val="00A7007C"/>
    <w:rsid w:val="00A70B1D"/>
    <w:rsid w:val="00A722E2"/>
    <w:rsid w:val="00A7281D"/>
    <w:rsid w:val="00A731D2"/>
    <w:rsid w:val="00A7345B"/>
    <w:rsid w:val="00A73B2B"/>
    <w:rsid w:val="00A73BA5"/>
    <w:rsid w:val="00A758E2"/>
    <w:rsid w:val="00A75C8E"/>
    <w:rsid w:val="00A76255"/>
    <w:rsid w:val="00A805AF"/>
    <w:rsid w:val="00A813A1"/>
    <w:rsid w:val="00A81697"/>
    <w:rsid w:val="00A8255E"/>
    <w:rsid w:val="00A82B34"/>
    <w:rsid w:val="00A854E5"/>
    <w:rsid w:val="00A8606C"/>
    <w:rsid w:val="00A860DD"/>
    <w:rsid w:val="00A86F85"/>
    <w:rsid w:val="00A87011"/>
    <w:rsid w:val="00A87813"/>
    <w:rsid w:val="00A87D21"/>
    <w:rsid w:val="00A92112"/>
    <w:rsid w:val="00A93026"/>
    <w:rsid w:val="00A93C78"/>
    <w:rsid w:val="00A94FA2"/>
    <w:rsid w:val="00A9657F"/>
    <w:rsid w:val="00A97423"/>
    <w:rsid w:val="00AA0437"/>
    <w:rsid w:val="00AA21A4"/>
    <w:rsid w:val="00AA36AD"/>
    <w:rsid w:val="00AA3E3E"/>
    <w:rsid w:val="00AA3FA2"/>
    <w:rsid w:val="00AA4C91"/>
    <w:rsid w:val="00AA4DB8"/>
    <w:rsid w:val="00AA5A97"/>
    <w:rsid w:val="00AA6479"/>
    <w:rsid w:val="00AA69E2"/>
    <w:rsid w:val="00AA71D6"/>
    <w:rsid w:val="00AA7B09"/>
    <w:rsid w:val="00AB0017"/>
    <w:rsid w:val="00AB1685"/>
    <w:rsid w:val="00AB316C"/>
    <w:rsid w:val="00AB4467"/>
    <w:rsid w:val="00AB4D15"/>
    <w:rsid w:val="00AB5050"/>
    <w:rsid w:val="00AB61CE"/>
    <w:rsid w:val="00AB65A8"/>
    <w:rsid w:val="00AC0FE5"/>
    <w:rsid w:val="00AC16F3"/>
    <w:rsid w:val="00AC228F"/>
    <w:rsid w:val="00AC2C48"/>
    <w:rsid w:val="00AC2FF2"/>
    <w:rsid w:val="00AC434D"/>
    <w:rsid w:val="00AC54FA"/>
    <w:rsid w:val="00AC5918"/>
    <w:rsid w:val="00AC6503"/>
    <w:rsid w:val="00AC7920"/>
    <w:rsid w:val="00AC7D7E"/>
    <w:rsid w:val="00AD03DC"/>
    <w:rsid w:val="00AD0C75"/>
    <w:rsid w:val="00AD0FA1"/>
    <w:rsid w:val="00AD14AC"/>
    <w:rsid w:val="00AD1BD9"/>
    <w:rsid w:val="00AD2732"/>
    <w:rsid w:val="00AD296D"/>
    <w:rsid w:val="00AD2DB2"/>
    <w:rsid w:val="00AD3940"/>
    <w:rsid w:val="00AD42F5"/>
    <w:rsid w:val="00AD46ED"/>
    <w:rsid w:val="00AD4922"/>
    <w:rsid w:val="00AD4C6B"/>
    <w:rsid w:val="00AD5531"/>
    <w:rsid w:val="00AD56C9"/>
    <w:rsid w:val="00AD5E67"/>
    <w:rsid w:val="00AD6198"/>
    <w:rsid w:val="00AE1275"/>
    <w:rsid w:val="00AE354D"/>
    <w:rsid w:val="00AE3A03"/>
    <w:rsid w:val="00AE409F"/>
    <w:rsid w:val="00AE4E75"/>
    <w:rsid w:val="00AE56CB"/>
    <w:rsid w:val="00AE5788"/>
    <w:rsid w:val="00AE6785"/>
    <w:rsid w:val="00AE72D4"/>
    <w:rsid w:val="00AE7601"/>
    <w:rsid w:val="00AE77E8"/>
    <w:rsid w:val="00AE7DA7"/>
    <w:rsid w:val="00AF000B"/>
    <w:rsid w:val="00AF021F"/>
    <w:rsid w:val="00AF18FB"/>
    <w:rsid w:val="00AF1AB5"/>
    <w:rsid w:val="00AF1E56"/>
    <w:rsid w:val="00AF212B"/>
    <w:rsid w:val="00AF2CE5"/>
    <w:rsid w:val="00AF342D"/>
    <w:rsid w:val="00AF4142"/>
    <w:rsid w:val="00AF508A"/>
    <w:rsid w:val="00AF512F"/>
    <w:rsid w:val="00AF54FA"/>
    <w:rsid w:val="00AF58D8"/>
    <w:rsid w:val="00AF7B55"/>
    <w:rsid w:val="00AF7B94"/>
    <w:rsid w:val="00B0058F"/>
    <w:rsid w:val="00B005F8"/>
    <w:rsid w:val="00B0164A"/>
    <w:rsid w:val="00B017EB"/>
    <w:rsid w:val="00B018EC"/>
    <w:rsid w:val="00B02431"/>
    <w:rsid w:val="00B033D2"/>
    <w:rsid w:val="00B03497"/>
    <w:rsid w:val="00B03D1C"/>
    <w:rsid w:val="00B04398"/>
    <w:rsid w:val="00B04B9C"/>
    <w:rsid w:val="00B05081"/>
    <w:rsid w:val="00B059D3"/>
    <w:rsid w:val="00B0675C"/>
    <w:rsid w:val="00B06C6A"/>
    <w:rsid w:val="00B075D3"/>
    <w:rsid w:val="00B0764D"/>
    <w:rsid w:val="00B0784A"/>
    <w:rsid w:val="00B078E0"/>
    <w:rsid w:val="00B07DC7"/>
    <w:rsid w:val="00B1084D"/>
    <w:rsid w:val="00B10906"/>
    <w:rsid w:val="00B10AA5"/>
    <w:rsid w:val="00B11A63"/>
    <w:rsid w:val="00B12D38"/>
    <w:rsid w:val="00B12D56"/>
    <w:rsid w:val="00B1465C"/>
    <w:rsid w:val="00B146BC"/>
    <w:rsid w:val="00B15CAB"/>
    <w:rsid w:val="00B15E04"/>
    <w:rsid w:val="00B16281"/>
    <w:rsid w:val="00B16ED7"/>
    <w:rsid w:val="00B22079"/>
    <w:rsid w:val="00B22630"/>
    <w:rsid w:val="00B23E6E"/>
    <w:rsid w:val="00B256AC"/>
    <w:rsid w:val="00B2572E"/>
    <w:rsid w:val="00B2595F"/>
    <w:rsid w:val="00B25BD6"/>
    <w:rsid w:val="00B25CEB"/>
    <w:rsid w:val="00B3074E"/>
    <w:rsid w:val="00B30ADF"/>
    <w:rsid w:val="00B3124B"/>
    <w:rsid w:val="00B3261C"/>
    <w:rsid w:val="00B32850"/>
    <w:rsid w:val="00B32ECF"/>
    <w:rsid w:val="00B33424"/>
    <w:rsid w:val="00B344C5"/>
    <w:rsid w:val="00B350A0"/>
    <w:rsid w:val="00B35FE9"/>
    <w:rsid w:val="00B36DCE"/>
    <w:rsid w:val="00B37D8A"/>
    <w:rsid w:val="00B37EAD"/>
    <w:rsid w:val="00B4096E"/>
    <w:rsid w:val="00B40F24"/>
    <w:rsid w:val="00B42045"/>
    <w:rsid w:val="00B42091"/>
    <w:rsid w:val="00B420C9"/>
    <w:rsid w:val="00B4219B"/>
    <w:rsid w:val="00B43069"/>
    <w:rsid w:val="00B432DB"/>
    <w:rsid w:val="00B43414"/>
    <w:rsid w:val="00B51729"/>
    <w:rsid w:val="00B5200C"/>
    <w:rsid w:val="00B52C88"/>
    <w:rsid w:val="00B536E1"/>
    <w:rsid w:val="00B54268"/>
    <w:rsid w:val="00B5433F"/>
    <w:rsid w:val="00B55380"/>
    <w:rsid w:val="00B556A8"/>
    <w:rsid w:val="00B5583F"/>
    <w:rsid w:val="00B57426"/>
    <w:rsid w:val="00B57723"/>
    <w:rsid w:val="00B60225"/>
    <w:rsid w:val="00B61F3B"/>
    <w:rsid w:val="00B625F4"/>
    <w:rsid w:val="00B63746"/>
    <w:rsid w:val="00B64013"/>
    <w:rsid w:val="00B64660"/>
    <w:rsid w:val="00B64D2C"/>
    <w:rsid w:val="00B64FCF"/>
    <w:rsid w:val="00B65B22"/>
    <w:rsid w:val="00B660D0"/>
    <w:rsid w:val="00B66A07"/>
    <w:rsid w:val="00B70616"/>
    <w:rsid w:val="00B73467"/>
    <w:rsid w:val="00B73673"/>
    <w:rsid w:val="00B741E4"/>
    <w:rsid w:val="00B7420E"/>
    <w:rsid w:val="00B74643"/>
    <w:rsid w:val="00B750A1"/>
    <w:rsid w:val="00B75C03"/>
    <w:rsid w:val="00B75D8D"/>
    <w:rsid w:val="00B76896"/>
    <w:rsid w:val="00B76A67"/>
    <w:rsid w:val="00B770E1"/>
    <w:rsid w:val="00B77A46"/>
    <w:rsid w:val="00B802FE"/>
    <w:rsid w:val="00B808AB"/>
    <w:rsid w:val="00B809F3"/>
    <w:rsid w:val="00B8255E"/>
    <w:rsid w:val="00B82CBE"/>
    <w:rsid w:val="00B8306E"/>
    <w:rsid w:val="00B839B5"/>
    <w:rsid w:val="00B839E0"/>
    <w:rsid w:val="00B83C89"/>
    <w:rsid w:val="00B842EF"/>
    <w:rsid w:val="00B8430C"/>
    <w:rsid w:val="00B84E26"/>
    <w:rsid w:val="00B8580C"/>
    <w:rsid w:val="00B86A80"/>
    <w:rsid w:val="00B87EC4"/>
    <w:rsid w:val="00B902E7"/>
    <w:rsid w:val="00B9133D"/>
    <w:rsid w:val="00B919ED"/>
    <w:rsid w:val="00B91D86"/>
    <w:rsid w:val="00B91F98"/>
    <w:rsid w:val="00B92442"/>
    <w:rsid w:val="00B933D0"/>
    <w:rsid w:val="00B93713"/>
    <w:rsid w:val="00B93898"/>
    <w:rsid w:val="00B93ECF"/>
    <w:rsid w:val="00B950FE"/>
    <w:rsid w:val="00B96154"/>
    <w:rsid w:val="00B9716E"/>
    <w:rsid w:val="00BA050D"/>
    <w:rsid w:val="00BA0707"/>
    <w:rsid w:val="00BA13F1"/>
    <w:rsid w:val="00BA188D"/>
    <w:rsid w:val="00BA27D7"/>
    <w:rsid w:val="00BA2CCE"/>
    <w:rsid w:val="00BA2F27"/>
    <w:rsid w:val="00BA3E71"/>
    <w:rsid w:val="00BA4D5A"/>
    <w:rsid w:val="00BA50B2"/>
    <w:rsid w:val="00BA61EE"/>
    <w:rsid w:val="00BA624D"/>
    <w:rsid w:val="00BA6DAF"/>
    <w:rsid w:val="00BA70FE"/>
    <w:rsid w:val="00BA7244"/>
    <w:rsid w:val="00BA7A87"/>
    <w:rsid w:val="00BA7AB8"/>
    <w:rsid w:val="00BB05F3"/>
    <w:rsid w:val="00BB06A9"/>
    <w:rsid w:val="00BB1675"/>
    <w:rsid w:val="00BB16E5"/>
    <w:rsid w:val="00BB1E0C"/>
    <w:rsid w:val="00BB21D0"/>
    <w:rsid w:val="00BB2696"/>
    <w:rsid w:val="00BB28C7"/>
    <w:rsid w:val="00BB2B91"/>
    <w:rsid w:val="00BB4DFD"/>
    <w:rsid w:val="00BB6669"/>
    <w:rsid w:val="00BB6924"/>
    <w:rsid w:val="00BB6A07"/>
    <w:rsid w:val="00BB7A68"/>
    <w:rsid w:val="00BC0157"/>
    <w:rsid w:val="00BC0310"/>
    <w:rsid w:val="00BC0BAF"/>
    <w:rsid w:val="00BC0D10"/>
    <w:rsid w:val="00BC1137"/>
    <w:rsid w:val="00BC17BE"/>
    <w:rsid w:val="00BC230E"/>
    <w:rsid w:val="00BC452B"/>
    <w:rsid w:val="00BC4D53"/>
    <w:rsid w:val="00BC5EBA"/>
    <w:rsid w:val="00BC63FA"/>
    <w:rsid w:val="00BC705C"/>
    <w:rsid w:val="00BC7082"/>
    <w:rsid w:val="00BC7D48"/>
    <w:rsid w:val="00BC7DEB"/>
    <w:rsid w:val="00BD1144"/>
    <w:rsid w:val="00BD12F6"/>
    <w:rsid w:val="00BD1414"/>
    <w:rsid w:val="00BD22FA"/>
    <w:rsid w:val="00BD2A85"/>
    <w:rsid w:val="00BD2FBF"/>
    <w:rsid w:val="00BD39E7"/>
    <w:rsid w:val="00BD3A7C"/>
    <w:rsid w:val="00BD3AFA"/>
    <w:rsid w:val="00BD5799"/>
    <w:rsid w:val="00BD639A"/>
    <w:rsid w:val="00BD6E71"/>
    <w:rsid w:val="00BD731B"/>
    <w:rsid w:val="00BD76A1"/>
    <w:rsid w:val="00BD77BC"/>
    <w:rsid w:val="00BE0683"/>
    <w:rsid w:val="00BE0A37"/>
    <w:rsid w:val="00BE1C7A"/>
    <w:rsid w:val="00BE29C5"/>
    <w:rsid w:val="00BE2D48"/>
    <w:rsid w:val="00BE4E8C"/>
    <w:rsid w:val="00BE6223"/>
    <w:rsid w:val="00BE66B3"/>
    <w:rsid w:val="00BE6F04"/>
    <w:rsid w:val="00BE6F45"/>
    <w:rsid w:val="00BE714D"/>
    <w:rsid w:val="00BF00FE"/>
    <w:rsid w:val="00BF04BA"/>
    <w:rsid w:val="00BF096B"/>
    <w:rsid w:val="00BF0E57"/>
    <w:rsid w:val="00BF153B"/>
    <w:rsid w:val="00BF1BC3"/>
    <w:rsid w:val="00BF1F7F"/>
    <w:rsid w:val="00BF274E"/>
    <w:rsid w:val="00BF3053"/>
    <w:rsid w:val="00BF3328"/>
    <w:rsid w:val="00BF3446"/>
    <w:rsid w:val="00BF3CE2"/>
    <w:rsid w:val="00BF4606"/>
    <w:rsid w:val="00BF5764"/>
    <w:rsid w:val="00BF7062"/>
    <w:rsid w:val="00BF7C74"/>
    <w:rsid w:val="00C00457"/>
    <w:rsid w:val="00C00EBB"/>
    <w:rsid w:val="00C01566"/>
    <w:rsid w:val="00C01C2A"/>
    <w:rsid w:val="00C02269"/>
    <w:rsid w:val="00C02B14"/>
    <w:rsid w:val="00C02CA9"/>
    <w:rsid w:val="00C033A4"/>
    <w:rsid w:val="00C036E8"/>
    <w:rsid w:val="00C0442F"/>
    <w:rsid w:val="00C045A9"/>
    <w:rsid w:val="00C05BA2"/>
    <w:rsid w:val="00C06FA7"/>
    <w:rsid w:val="00C07DF9"/>
    <w:rsid w:val="00C12B0E"/>
    <w:rsid w:val="00C14DA1"/>
    <w:rsid w:val="00C16223"/>
    <w:rsid w:val="00C16995"/>
    <w:rsid w:val="00C16CB0"/>
    <w:rsid w:val="00C179B2"/>
    <w:rsid w:val="00C17E5A"/>
    <w:rsid w:val="00C20725"/>
    <w:rsid w:val="00C209A8"/>
    <w:rsid w:val="00C2185B"/>
    <w:rsid w:val="00C22567"/>
    <w:rsid w:val="00C2289C"/>
    <w:rsid w:val="00C22EE9"/>
    <w:rsid w:val="00C238FB"/>
    <w:rsid w:val="00C23962"/>
    <w:rsid w:val="00C23B4B"/>
    <w:rsid w:val="00C23D1C"/>
    <w:rsid w:val="00C24346"/>
    <w:rsid w:val="00C24529"/>
    <w:rsid w:val="00C2526C"/>
    <w:rsid w:val="00C25EAD"/>
    <w:rsid w:val="00C26118"/>
    <w:rsid w:val="00C2722F"/>
    <w:rsid w:val="00C27D82"/>
    <w:rsid w:val="00C306EA"/>
    <w:rsid w:val="00C31249"/>
    <w:rsid w:val="00C3136D"/>
    <w:rsid w:val="00C319E5"/>
    <w:rsid w:val="00C323DE"/>
    <w:rsid w:val="00C325BA"/>
    <w:rsid w:val="00C32AFD"/>
    <w:rsid w:val="00C32BFC"/>
    <w:rsid w:val="00C32E80"/>
    <w:rsid w:val="00C32F9F"/>
    <w:rsid w:val="00C3646E"/>
    <w:rsid w:val="00C37231"/>
    <w:rsid w:val="00C37538"/>
    <w:rsid w:val="00C4071E"/>
    <w:rsid w:val="00C40D6D"/>
    <w:rsid w:val="00C41C16"/>
    <w:rsid w:val="00C41C2E"/>
    <w:rsid w:val="00C42793"/>
    <w:rsid w:val="00C427EE"/>
    <w:rsid w:val="00C43E51"/>
    <w:rsid w:val="00C43F37"/>
    <w:rsid w:val="00C457BD"/>
    <w:rsid w:val="00C467F1"/>
    <w:rsid w:val="00C46BD6"/>
    <w:rsid w:val="00C475BF"/>
    <w:rsid w:val="00C475D3"/>
    <w:rsid w:val="00C509D8"/>
    <w:rsid w:val="00C50C06"/>
    <w:rsid w:val="00C50C2A"/>
    <w:rsid w:val="00C5177B"/>
    <w:rsid w:val="00C53132"/>
    <w:rsid w:val="00C54507"/>
    <w:rsid w:val="00C54863"/>
    <w:rsid w:val="00C56A89"/>
    <w:rsid w:val="00C57599"/>
    <w:rsid w:val="00C606C8"/>
    <w:rsid w:val="00C622E7"/>
    <w:rsid w:val="00C662B2"/>
    <w:rsid w:val="00C66378"/>
    <w:rsid w:val="00C666BB"/>
    <w:rsid w:val="00C66788"/>
    <w:rsid w:val="00C672AD"/>
    <w:rsid w:val="00C703B8"/>
    <w:rsid w:val="00C70C4B"/>
    <w:rsid w:val="00C71136"/>
    <w:rsid w:val="00C71696"/>
    <w:rsid w:val="00C71A42"/>
    <w:rsid w:val="00C724E0"/>
    <w:rsid w:val="00C72DF5"/>
    <w:rsid w:val="00C7314C"/>
    <w:rsid w:val="00C73535"/>
    <w:rsid w:val="00C74056"/>
    <w:rsid w:val="00C74152"/>
    <w:rsid w:val="00C75A64"/>
    <w:rsid w:val="00C76FB5"/>
    <w:rsid w:val="00C778F8"/>
    <w:rsid w:val="00C77C4B"/>
    <w:rsid w:val="00C801C5"/>
    <w:rsid w:val="00C8174A"/>
    <w:rsid w:val="00C81F6A"/>
    <w:rsid w:val="00C831C9"/>
    <w:rsid w:val="00C83593"/>
    <w:rsid w:val="00C8404F"/>
    <w:rsid w:val="00C84061"/>
    <w:rsid w:val="00C842B1"/>
    <w:rsid w:val="00C84432"/>
    <w:rsid w:val="00C8562D"/>
    <w:rsid w:val="00C85DBE"/>
    <w:rsid w:val="00C9127F"/>
    <w:rsid w:val="00C91349"/>
    <w:rsid w:val="00C91555"/>
    <w:rsid w:val="00C920AC"/>
    <w:rsid w:val="00C924EA"/>
    <w:rsid w:val="00C929F6"/>
    <w:rsid w:val="00C92F4C"/>
    <w:rsid w:val="00C93018"/>
    <w:rsid w:val="00C949B7"/>
    <w:rsid w:val="00C94A08"/>
    <w:rsid w:val="00C94C9B"/>
    <w:rsid w:val="00C954FE"/>
    <w:rsid w:val="00C975FD"/>
    <w:rsid w:val="00C9770C"/>
    <w:rsid w:val="00C9790D"/>
    <w:rsid w:val="00CA0062"/>
    <w:rsid w:val="00CA12C6"/>
    <w:rsid w:val="00CA1A3A"/>
    <w:rsid w:val="00CA2166"/>
    <w:rsid w:val="00CA21C6"/>
    <w:rsid w:val="00CA2927"/>
    <w:rsid w:val="00CA2AF5"/>
    <w:rsid w:val="00CA2BE1"/>
    <w:rsid w:val="00CA2C65"/>
    <w:rsid w:val="00CA35E7"/>
    <w:rsid w:val="00CA483E"/>
    <w:rsid w:val="00CA4E7C"/>
    <w:rsid w:val="00CA6B78"/>
    <w:rsid w:val="00CA7743"/>
    <w:rsid w:val="00CA7C57"/>
    <w:rsid w:val="00CB02F7"/>
    <w:rsid w:val="00CB03C3"/>
    <w:rsid w:val="00CB0B27"/>
    <w:rsid w:val="00CB12B8"/>
    <w:rsid w:val="00CB1351"/>
    <w:rsid w:val="00CB2D14"/>
    <w:rsid w:val="00CB38F7"/>
    <w:rsid w:val="00CB456B"/>
    <w:rsid w:val="00CB47DB"/>
    <w:rsid w:val="00CB4AD7"/>
    <w:rsid w:val="00CB5F46"/>
    <w:rsid w:val="00CB68CE"/>
    <w:rsid w:val="00CB698E"/>
    <w:rsid w:val="00CC0AA6"/>
    <w:rsid w:val="00CC0E18"/>
    <w:rsid w:val="00CC1BA0"/>
    <w:rsid w:val="00CC2131"/>
    <w:rsid w:val="00CC2F5B"/>
    <w:rsid w:val="00CC3E65"/>
    <w:rsid w:val="00CC48FF"/>
    <w:rsid w:val="00CC4B32"/>
    <w:rsid w:val="00CC618E"/>
    <w:rsid w:val="00CC6389"/>
    <w:rsid w:val="00CC6F22"/>
    <w:rsid w:val="00CC7490"/>
    <w:rsid w:val="00CC78F3"/>
    <w:rsid w:val="00CD1837"/>
    <w:rsid w:val="00CD19D4"/>
    <w:rsid w:val="00CD2776"/>
    <w:rsid w:val="00CD2D96"/>
    <w:rsid w:val="00CD3B6E"/>
    <w:rsid w:val="00CD3E95"/>
    <w:rsid w:val="00CD5563"/>
    <w:rsid w:val="00CD5E61"/>
    <w:rsid w:val="00CD62C5"/>
    <w:rsid w:val="00CD68FC"/>
    <w:rsid w:val="00CE136C"/>
    <w:rsid w:val="00CE13A4"/>
    <w:rsid w:val="00CE142C"/>
    <w:rsid w:val="00CE1978"/>
    <w:rsid w:val="00CE24BE"/>
    <w:rsid w:val="00CE56F6"/>
    <w:rsid w:val="00CE5A07"/>
    <w:rsid w:val="00CE725C"/>
    <w:rsid w:val="00CE7EB9"/>
    <w:rsid w:val="00CF120B"/>
    <w:rsid w:val="00CF26E1"/>
    <w:rsid w:val="00CF42A0"/>
    <w:rsid w:val="00CF595F"/>
    <w:rsid w:val="00CF67BC"/>
    <w:rsid w:val="00CF71AB"/>
    <w:rsid w:val="00CF72BC"/>
    <w:rsid w:val="00CF7CA3"/>
    <w:rsid w:val="00D00A9C"/>
    <w:rsid w:val="00D011E0"/>
    <w:rsid w:val="00D01D48"/>
    <w:rsid w:val="00D02819"/>
    <w:rsid w:val="00D036DB"/>
    <w:rsid w:val="00D03A76"/>
    <w:rsid w:val="00D0438F"/>
    <w:rsid w:val="00D048C8"/>
    <w:rsid w:val="00D04B43"/>
    <w:rsid w:val="00D055D9"/>
    <w:rsid w:val="00D05A36"/>
    <w:rsid w:val="00D05CBB"/>
    <w:rsid w:val="00D0671A"/>
    <w:rsid w:val="00D06B1E"/>
    <w:rsid w:val="00D07C90"/>
    <w:rsid w:val="00D07E14"/>
    <w:rsid w:val="00D10D12"/>
    <w:rsid w:val="00D11176"/>
    <w:rsid w:val="00D11178"/>
    <w:rsid w:val="00D113D8"/>
    <w:rsid w:val="00D11F05"/>
    <w:rsid w:val="00D132F9"/>
    <w:rsid w:val="00D13D55"/>
    <w:rsid w:val="00D148FC"/>
    <w:rsid w:val="00D14A44"/>
    <w:rsid w:val="00D14B4D"/>
    <w:rsid w:val="00D15683"/>
    <w:rsid w:val="00D174CA"/>
    <w:rsid w:val="00D20EF6"/>
    <w:rsid w:val="00D20F0D"/>
    <w:rsid w:val="00D21720"/>
    <w:rsid w:val="00D22A2C"/>
    <w:rsid w:val="00D23669"/>
    <w:rsid w:val="00D25AD2"/>
    <w:rsid w:val="00D25C8B"/>
    <w:rsid w:val="00D260ED"/>
    <w:rsid w:val="00D26E1E"/>
    <w:rsid w:val="00D2781C"/>
    <w:rsid w:val="00D27876"/>
    <w:rsid w:val="00D278B9"/>
    <w:rsid w:val="00D30140"/>
    <w:rsid w:val="00D305F2"/>
    <w:rsid w:val="00D30DA7"/>
    <w:rsid w:val="00D318E2"/>
    <w:rsid w:val="00D3226D"/>
    <w:rsid w:val="00D32295"/>
    <w:rsid w:val="00D332C1"/>
    <w:rsid w:val="00D334BD"/>
    <w:rsid w:val="00D335F9"/>
    <w:rsid w:val="00D34157"/>
    <w:rsid w:val="00D357F1"/>
    <w:rsid w:val="00D35AE0"/>
    <w:rsid w:val="00D37350"/>
    <w:rsid w:val="00D40124"/>
    <w:rsid w:val="00D4126E"/>
    <w:rsid w:val="00D41F2E"/>
    <w:rsid w:val="00D4292E"/>
    <w:rsid w:val="00D43043"/>
    <w:rsid w:val="00D44195"/>
    <w:rsid w:val="00D4467A"/>
    <w:rsid w:val="00D44FFF"/>
    <w:rsid w:val="00D451C5"/>
    <w:rsid w:val="00D452EB"/>
    <w:rsid w:val="00D45A89"/>
    <w:rsid w:val="00D462E4"/>
    <w:rsid w:val="00D46C66"/>
    <w:rsid w:val="00D47344"/>
    <w:rsid w:val="00D47676"/>
    <w:rsid w:val="00D47AC3"/>
    <w:rsid w:val="00D47E32"/>
    <w:rsid w:val="00D50B7C"/>
    <w:rsid w:val="00D51168"/>
    <w:rsid w:val="00D5200C"/>
    <w:rsid w:val="00D5203D"/>
    <w:rsid w:val="00D53C7C"/>
    <w:rsid w:val="00D5439C"/>
    <w:rsid w:val="00D54A2D"/>
    <w:rsid w:val="00D54F73"/>
    <w:rsid w:val="00D55E99"/>
    <w:rsid w:val="00D5618B"/>
    <w:rsid w:val="00D57488"/>
    <w:rsid w:val="00D57619"/>
    <w:rsid w:val="00D57F36"/>
    <w:rsid w:val="00D60D60"/>
    <w:rsid w:val="00D62168"/>
    <w:rsid w:val="00D62E69"/>
    <w:rsid w:val="00D63368"/>
    <w:rsid w:val="00D63D3A"/>
    <w:rsid w:val="00D6477D"/>
    <w:rsid w:val="00D64F7C"/>
    <w:rsid w:val="00D654DE"/>
    <w:rsid w:val="00D65516"/>
    <w:rsid w:val="00D6712B"/>
    <w:rsid w:val="00D67A17"/>
    <w:rsid w:val="00D7073C"/>
    <w:rsid w:val="00D7166A"/>
    <w:rsid w:val="00D71F23"/>
    <w:rsid w:val="00D739FA"/>
    <w:rsid w:val="00D74443"/>
    <w:rsid w:val="00D74796"/>
    <w:rsid w:val="00D7562A"/>
    <w:rsid w:val="00D75D3B"/>
    <w:rsid w:val="00D76F05"/>
    <w:rsid w:val="00D7709C"/>
    <w:rsid w:val="00D773B4"/>
    <w:rsid w:val="00D7747F"/>
    <w:rsid w:val="00D81064"/>
    <w:rsid w:val="00D810AD"/>
    <w:rsid w:val="00D82D94"/>
    <w:rsid w:val="00D84F23"/>
    <w:rsid w:val="00D854C3"/>
    <w:rsid w:val="00D855A4"/>
    <w:rsid w:val="00D85F15"/>
    <w:rsid w:val="00D86C0A"/>
    <w:rsid w:val="00D87742"/>
    <w:rsid w:val="00D90B4A"/>
    <w:rsid w:val="00D9141B"/>
    <w:rsid w:val="00D9169A"/>
    <w:rsid w:val="00D92A54"/>
    <w:rsid w:val="00D93247"/>
    <w:rsid w:val="00D94F6C"/>
    <w:rsid w:val="00D958FC"/>
    <w:rsid w:val="00D96B3D"/>
    <w:rsid w:val="00D96F77"/>
    <w:rsid w:val="00D97007"/>
    <w:rsid w:val="00D97802"/>
    <w:rsid w:val="00DA037E"/>
    <w:rsid w:val="00DA07C8"/>
    <w:rsid w:val="00DA09A5"/>
    <w:rsid w:val="00DA1192"/>
    <w:rsid w:val="00DA23C6"/>
    <w:rsid w:val="00DA2667"/>
    <w:rsid w:val="00DA40F2"/>
    <w:rsid w:val="00DA4198"/>
    <w:rsid w:val="00DA4BE2"/>
    <w:rsid w:val="00DA5CD0"/>
    <w:rsid w:val="00DA6F94"/>
    <w:rsid w:val="00DA7112"/>
    <w:rsid w:val="00DA7F8B"/>
    <w:rsid w:val="00DB0604"/>
    <w:rsid w:val="00DB1276"/>
    <w:rsid w:val="00DB1B9C"/>
    <w:rsid w:val="00DB1E3D"/>
    <w:rsid w:val="00DB1FB7"/>
    <w:rsid w:val="00DB22A3"/>
    <w:rsid w:val="00DB30BF"/>
    <w:rsid w:val="00DB30C1"/>
    <w:rsid w:val="00DB32FF"/>
    <w:rsid w:val="00DB365D"/>
    <w:rsid w:val="00DB3812"/>
    <w:rsid w:val="00DB3A04"/>
    <w:rsid w:val="00DB58FE"/>
    <w:rsid w:val="00DB6CD1"/>
    <w:rsid w:val="00DB7F2C"/>
    <w:rsid w:val="00DC00AF"/>
    <w:rsid w:val="00DC1BEF"/>
    <w:rsid w:val="00DC1DE5"/>
    <w:rsid w:val="00DC1E33"/>
    <w:rsid w:val="00DC28E0"/>
    <w:rsid w:val="00DC2E22"/>
    <w:rsid w:val="00DC30B1"/>
    <w:rsid w:val="00DC3623"/>
    <w:rsid w:val="00DC45A0"/>
    <w:rsid w:val="00DC4686"/>
    <w:rsid w:val="00DC49DD"/>
    <w:rsid w:val="00DC4BD9"/>
    <w:rsid w:val="00DC54AC"/>
    <w:rsid w:val="00DC54CD"/>
    <w:rsid w:val="00DC6D93"/>
    <w:rsid w:val="00DC7237"/>
    <w:rsid w:val="00DC7C24"/>
    <w:rsid w:val="00DD146B"/>
    <w:rsid w:val="00DD176E"/>
    <w:rsid w:val="00DD1A89"/>
    <w:rsid w:val="00DD2BF1"/>
    <w:rsid w:val="00DD3B19"/>
    <w:rsid w:val="00DD3FCB"/>
    <w:rsid w:val="00DD40F3"/>
    <w:rsid w:val="00DD48B1"/>
    <w:rsid w:val="00DD4D51"/>
    <w:rsid w:val="00DD4EFB"/>
    <w:rsid w:val="00DD6E82"/>
    <w:rsid w:val="00DD716A"/>
    <w:rsid w:val="00DE0813"/>
    <w:rsid w:val="00DE218D"/>
    <w:rsid w:val="00DE35EC"/>
    <w:rsid w:val="00DE40DE"/>
    <w:rsid w:val="00DE5842"/>
    <w:rsid w:val="00DE5E4B"/>
    <w:rsid w:val="00DE62DE"/>
    <w:rsid w:val="00DE7243"/>
    <w:rsid w:val="00DE7279"/>
    <w:rsid w:val="00DE761E"/>
    <w:rsid w:val="00DF0318"/>
    <w:rsid w:val="00DF042D"/>
    <w:rsid w:val="00DF06F0"/>
    <w:rsid w:val="00DF1B50"/>
    <w:rsid w:val="00DF2CC6"/>
    <w:rsid w:val="00DF2E5D"/>
    <w:rsid w:val="00DF394C"/>
    <w:rsid w:val="00DF3D29"/>
    <w:rsid w:val="00DF4265"/>
    <w:rsid w:val="00DF67CE"/>
    <w:rsid w:val="00DF7257"/>
    <w:rsid w:val="00E00449"/>
    <w:rsid w:val="00E00709"/>
    <w:rsid w:val="00E023DE"/>
    <w:rsid w:val="00E03449"/>
    <w:rsid w:val="00E04128"/>
    <w:rsid w:val="00E048C5"/>
    <w:rsid w:val="00E04C00"/>
    <w:rsid w:val="00E04C1F"/>
    <w:rsid w:val="00E055BD"/>
    <w:rsid w:val="00E05A18"/>
    <w:rsid w:val="00E05C80"/>
    <w:rsid w:val="00E062DE"/>
    <w:rsid w:val="00E0728E"/>
    <w:rsid w:val="00E107AA"/>
    <w:rsid w:val="00E1455D"/>
    <w:rsid w:val="00E14DDA"/>
    <w:rsid w:val="00E15604"/>
    <w:rsid w:val="00E1628A"/>
    <w:rsid w:val="00E163CA"/>
    <w:rsid w:val="00E164C6"/>
    <w:rsid w:val="00E167BF"/>
    <w:rsid w:val="00E1774C"/>
    <w:rsid w:val="00E17868"/>
    <w:rsid w:val="00E17A91"/>
    <w:rsid w:val="00E200FA"/>
    <w:rsid w:val="00E20AFC"/>
    <w:rsid w:val="00E21109"/>
    <w:rsid w:val="00E211ED"/>
    <w:rsid w:val="00E21A0E"/>
    <w:rsid w:val="00E21A9D"/>
    <w:rsid w:val="00E21B99"/>
    <w:rsid w:val="00E23266"/>
    <w:rsid w:val="00E23D96"/>
    <w:rsid w:val="00E24024"/>
    <w:rsid w:val="00E2417F"/>
    <w:rsid w:val="00E2519E"/>
    <w:rsid w:val="00E262EC"/>
    <w:rsid w:val="00E27581"/>
    <w:rsid w:val="00E27A58"/>
    <w:rsid w:val="00E27AAC"/>
    <w:rsid w:val="00E300AC"/>
    <w:rsid w:val="00E305F9"/>
    <w:rsid w:val="00E32911"/>
    <w:rsid w:val="00E34044"/>
    <w:rsid w:val="00E35F58"/>
    <w:rsid w:val="00E36098"/>
    <w:rsid w:val="00E36465"/>
    <w:rsid w:val="00E36774"/>
    <w:rsid w:val="00E4000A"/>
    <w:rsid w:val="00E4136F"/>
    <w:rsid w:val="00E41D9C"/>
    <w:rsid w:val="00E42E48"/>
    <w:rsid w:val="00E4368E"/>
    <w:rsid w:val="00E444A3"/>
    <w:rsid w:val="00E446CF"/>
    <w:rsid w:val="00E4484F"/>
    <w:rsid w:val="00E44C90"/>
    <w:rsid w:val="00E474F2"/>
    <w:rsid w:val="00E477D6"/>
    <w:rsid w:val="00E479C3"/>
    <w:rsid w:val="00E47B43"/>
    <w:rsid w:val="00E50698"/>
    <w:rsid w:val="00E518D0"/>
    <w:rsid w:val="00E51945"/>
    <w:rsid w:val="00E52085"/>
    <w:rsid w:val="00E53445"/>
    <w:rsid w:val="00E553ED"/>
    <w:rsid w:val="00E5582A"/>
    <w:rsid w:val="00E57599"/>
    <w:rsid w:val="00E5765A"/>
    <w:rsid w:val="00E60952"/>
    <w:rsid w:val="00E60A75"/>
    <w:rsid w:val="00E63437"/>
    <w:rsid w:val="00E63D3E"/>
    <w:rsid w:val="00E64705"/>
    <w:rsid w:val="00E64D94"/>
    <w:rsid w:val="00E64DEF"/>
    <w:rsid w:val="00E65555"/>
    <w:rsid w:val="00E65A4C"/>
    <w:rsid w:val="00E6604F"/>
    <w:rsid w:val="00E67226"/>
    <w:rsid w:val="00E6735A"/>
    <w:rsid w:val="00E7009F"/>
    <w:rsid w:val="00E70903"/>
    <w:rsid w:val="00E733D6"/>
    <w:rsid w:val="00E7356B"/>
    <w:rsid w:val="00E73BF5"/>
    <w:rsid w:val="00E758CA"/>
    <w:rsid w:val="00E76802"/>
    <w:rsid w:val="00E77B5F"/>
    <w:rsid w:val="00E800A7"/>
    <w:rsid w:val="00E80A1F"/>
    <w:rsid w:val="00E80B82"/>
    <w:rsid w:val="00E823C6"/>
    <w:rsid w:val="00E83674"/>
    <w:rsid w:val="00E83AEA"/>
    <w:rsid w:val="00E84B9A"/>
    <w:rsid w:val="00E85963"/>
    <w:rsid w:val="00E85EB3"/>
    <w:rsid w:val="00E86442"/>
    <w:rsid w:val="00E8786A"/>
    <w:rsid w:val="00E8799F"/>
    <w:rsid w:val="00E87A98"/>
    <w:rsid w:val="00E90A51"/>
    <w:rsid w:val="00E90A8D"/>
    <w:rsid w:val="00E90C9C"/>
    <w:rsid w:val="00E91D32"/>
    <w:rsid w:val="00E91F43"/>
    <w:rsid w:val="00E92118"/>
    <w:rsid w:val="00E92142"/>
    <w:rsid w:val="00E94537"/>
    <w:rsid w:val="00E94A2F"/>
    <w:rsid w:val="00E951F6"/>
    <w:rsid w:val="00EA031A"/>
    <w:rsid w:val="00EA1086"/>
    <w:rsid w:val="00EA12F9"/>
    <w:rsid w:val="00EA2460"/>
    <w:rsid w:val="00EA2A31"/>
    <w:rsid w:val="00EA2AAA"/>
    <w:rsid w:val="00EA3156"/>
    <w:rsid w:val="00EA375F"/>
    <w:rsid w:val="00EA4077"/>
    <w:rsid w:val="00EA4112"/>
    <w:rsid w:val="00EA5FB2"/>
    <w:rsid w:val="00EA7DFE"/>
    <w:rsid w:val="00EB147D"/>
    <w:rsid w:val="00EB1CBB"/>
    <w:rsid w:val="00EB2497"/>
    <w:rsid w:val="00EB2854"/>
    <w:rsid w:val="00EB3989"/>
    <w:rsid w:val="00EB439E"/>
    <w:rsid w:val="00EB43A4"/>
    <w:rsid w:val="00EB4BF6"/>
    <w:rsid w:val="00EB534C"/>
    <w:rsid w:val="00EB540C"/>
    <w:rsid w:val="00EB5CBF"/>
    <w:rsid w:val="00EB6C8B"/>
    <w:rsid w:val="00EB7234"/>
    <w:rsid w:val="00EB74DA"/>
    <w:rsid w:val="00EC0639"/>
    <w:rsid w:val="00EC298D"/>
    <w:rsid w:val="00EC2B33"/>
    <w:rsid w:val="00EC48B1"/>
    <w:rsid w:val="00EC5068"/>
    <w:rsid w:val="00EC6B41"/>
    <w:rsid w:val="00EC75BE"/>
    <w:rsid w:val="00EC797D"/>
    <w:rsid w:val="00ED0750"/>
    <w:rsid w:val="00ED078F"/>
    <w:rsid w:val="00ED09DE"/>
    <w:rsid w:val="00ED181A"/>
    <w:rsid w:val="00ED196F"/>
    <w:rsid w:val="00ED2062"/>
    <w:rsid w:val="00ED3E4E"/>
    <w:rsid w:val="00ED441E"/>
    <w:rsid w:val="00ED6C80"/>
    <w:rsid w:val="00ED744F"/>
    <w:rsid w:val="00ED7996"/>
    <w:rsid w:val="00EE03EA"/>
    <w:rsid w:val="00EE08EE"/>
    <w:rsid w:val="00EE13D7"/>
    <w:rsid w:val="00EE1641"/>
    <w:rsid w:val="00EE18EF"/>
    <w:rsid w:val="00EE2040"/>
    <w:rsid w:val="00EE2854"/>
    <w:rsid w:val="00EE2F4C"/>
    <w:rsid w:val="00EE3F6D"/>
    <w:rsid w:val="00EE4E79"/>
    <w:rsid w:val="00EF073B"/>
    <w:rsid w:val="00EF10C2"/>
    <w:rsid w:val="00EF1DA5"/>
    <w:rsid w:val="00EF27F3"/>
    <w:rsid w:val="00EF2FCA"/>
    <w:rsid w:val="00EF451C"/>
    <w:rsid w:val="00EF4AC5"/>
    <w:rsid w:val="00EF4BAD"/>
    <w:rsid w:val="00EF55BA"/>
    <w:rsid w:val="00EF6441"/>
    <w:rsid w:val="00EF65DC"/>
    <w:rsid w:val="00F013A8"/>
    <w:rsid w:val="00F014D9"/>
    <w:rsid w:val="00F03934"/>
    <w:rsid w:val="00F04490"/>
    <w:rsid w:val="00F04976"/>
    <w:rsid w:val="00F061A7"/>
    <w:rsid w:val="00F06353"/>
    <w:rsid w:val="00F07904"/>
    <w:rsid w:val="00F10EEA"/>
    <w:rsid w:val="00F11035"/>
    <w:rsid w:val="00F12F94"/>
    <w:rsid w:val="00F13121"/>
    <w:rsid w:val="00F138E9"/>
    <w:rsid w:val="00F1627F"/>
    <w:rsid w:val="00F16FA1"/>
    <w:rsid w:val="00F1767F"/>
    <w:rsid w:val="00F176B0"/>
    <w:rsid w:val="00F17993"/>
    <w:rsid w:val="00F17A0D"/>
    <w:rsid w:val="00F17DDB"/>
    <w:rsid w:val="00F20202"/>
    <w:rsid w:val="00F20398"/>
    <w:rsid w:val="00F20431"/>
    <w:rsid w:val="00F20FD1"/>
    <w:rsid w:val="00F2136D"/>
    <w:rsid w:val="00F22E1B"/>
    <w:rsid w:val="00F23563"/>
    <w:rsid w:val="00F2376C"/>
    <w:rsid w:val="00F238B0"/>
    <w:rsid w:val="00F2408E"/>
    <w:rsid w:val="00F25BFE"/>
    <w:rsid w:val="00F26745"/>
    <w:rsid w:val="00F26882"/>
    <w:rsid w:val="00F275CE"/>
    <w:rsid w:val="00F3077A"/>
    <w:rsid w:val="00F332F0"/>
    <w:rsid w:val="00F3350E"/>
    <w:rsid w:val="00F339A0"/>
    <w:rsid w:val="00F34A0B"/>
    <w:rsid w:val="00F35A33"/>
    <w:rsid w:val="00F3654F"/>
    <w:rsid w:val="00F365CC"/>
    <w:rsid w:val="00F369FA"/>
    <w:rsid w:val="00F36EE5"/>
    <w:rsid w:val="00F3758C"/>
    <w:rsid w:val="00F41E96"/>
    <w:rsid w:val="00F41EF1"/>
    <w:rsid w:val="00F41F4E"/>
    <w:rsid w:val="00F42711"/>
    <w:rsid w:val="00F43B27"/>
    <w:rsid w:val="00F440C9"/>
    <w:rsid w:val="00F4532E"/>
    <w:rsid w:val="00F4680E"/>
    <w:rsid w:val="00F5059E"/>
    <w:rsid w:val="00F509A2"/>
    <w:rsid w:val="00F50C5A"/>
    <w:rsid w:val="00F51A8B"/>
    <w:rsid w:val="00F52C96"/>
    <w:rsid w:val="00F545D5"/>
    <w:rsid w:val="00F54CC2"/>
    <w:rsid w:val="00F551A0"/>
    <w:rsid w:val="00F55381"/>
    <w:rsid w:val="00F55FB2"/>
    <w:rsid w:val="00F56610"/>
    <w:rsid w:val="00F5740D"/>
    <w:rsid w:val="00F57994"/>
    <w:rsid w:val="00F57D68"/>
    <w:rsid w:val="00F607C8"/>
    <w:rsid w:val="00F61076"/>
    <w:rsid w:val="00F61214"/>
    <w:rsid w:val="00F61382"/>
    <w:rsid w:val="00F61962"/>
    <w:rsid w:val="00F61D6A"/>
    <w:rsid w:val="00F61F32"/>
    <w:rsid w:val="00F62221"/>
    <w:rsid w:val="00F6256A"/>
    <w:rsid w:val="00F62EAA"/>
    <w:rsid w:val="00F631E4"/>
    <w:rsid w:val="00F63555"/>
    <w:rsid w:val="00F63A77"/>
    <w:rsid w:val="00F642CF"/>
    <w:rsid w:val="00F64455"/>
    <w:rsid w:val="00F655DE"/>
    <w:rsid w:val="00F66223"/>
    <w:rsid w:val="00F66D7F"/>
    <w:rsid w:val="00F67155"/>
    <w:rsid w:val="00F672B6"/>
    <w:rsid w:val="00F67A79"/>
    <w:rsid w:val="00F67D4B"/>
    <w:rsid w:val="00F67FD9"/>
    <w:rsid w:val="00F70AC9"/>
    <w:rsid w:val="00F71B88"/>
    <w:rsid w:val="00F72249"/>
    <w:rsid w:val="00F729CA"/>
    <w:rsid w:val="00F72ADE"/>
    <w:rsid w:val="00F72EFD"/>
    <w:rsid w:val="00F7341A"/>
    <w:rsid w:val="00F74130"/>
    <w:rsid w:val="00F74287"/>
    <w:rsid w:val="00F74AE2"/>
    <w:rsid w:val="00F74FEC"/>
    <w:rsid w:val="00F76261"/>
    <w:rsid w:val="00F764DA"/>
    <w:rsid w:val="00F7736A"/>
    <w:rsid w:val="00F77BF3"/>
    <w:rsid w:val="00F80466"/>
    <w:rsid w:val="00F80999"/>
    <w:rsid w:val="00F80B0F"/>
    <w:rsid w:val="00F80CD4"/>
    <w:rsid w:val="00F81688"/>
    <w:rsid w:val="00F81802"/>
    <w:rsid w:val="00F829B1"/>
    <w:rsid w:val="00F834AD"/>
    <w:rsid w:val="00F8357E"/>
    <w:rsid w:val="00F837BE"/>
    <w:rsid w:val="00F837E6"/>
    <w:rsid w:val="00F85258"/>
    <w:rsid w:val="00F861F6"/>
    <w:rsid w:val="00F86653"/>
    <w:rsid w:val="00F90658"/>
    <w:rsid w:val="00F90F47"/>
    <w:rsid w:val="00F91382"/>
    <w:rsid w:val="00F914F2"/>
    <w:rsid w:val="00F9158E"/>
    <w:rsid w:val="00F92E87"/>
    <w:rsid w:val="00F93B18"/>
    <w:rsid w:val="00F93D1F"/>
    <w:rsid w:val="00F94353"/>
    <w:rsid w:val="00F95758"/>
    <w:rsid w:val="00F95760"/>
    <w:rsid w:val="00F966F8"/>
    <w:rsid w:val="00F96B9E"/>
    <w:rsid w:val="00F9739C"/>
    <w:rsid w:val="00FA0A6B"/>
    <w:rsid w:val="00FA0DE6"/>
    <w:rsid w:val="00FA17CE"/>
    <w:rsid w:val="00FA34C9"/>
    <w:rsid w:val="00FA4466"/>
    <w:rsid w:val="00FA4BCF"/>
    <w:rsid w:val="00FA7269"/>
    <w:rsid w:val="00FB056C"/>
    <w:rsid w:val="00FB191B"/>
    <w:rsid w:val="00FB2667"/>
    <w:rsid w:val="00FB3A3B"/>
    <w:rsid w:val="00FB461B"/>
    <w:rsid w:val="00FB4C7A"/>
    <w:rsid w:val="00FB4E2C"/>
    <w:rsid w:val="00FB6F37"/>
    <w:rsid w:val="00FC0AA3"/>
    <w:rsid w:val="00FC1E18"/>
    <w:rsid w:val="00FC2197"/>
    <w:rsid w:val="00FC3694"/>
    <w:rsid w:val="00FC36E2"/>
    <w:rsid w:val="00FC3EB1"/>
    <w:rsid w:val="00FC41C4"/>
    <w:rsid w:val="00FC43F9"/>
    <w:rsid w:val="00FC4705"/>
    <w:rsid w:val="00FC5405"/>
    <w:rsid w:val="00FC5E90"/>
    <w:rsid w:val="00FC6268"/>
    <w:rsid w:val="00FC6C75"/>
    <w:rsid w:val="00FD0A47"/>
    <w:rsid w:val="00FD0F2F"/>
    <w:rsid w:val="00FD0F6A"/>
    <w:rsid w:val="00FD2033"/>
    <w:rsid w:val="00FD2D75"/>
    <w:rsid w:val="00FD30BD"/>
    <w:rsid w:val="00FD3499"/>
    <w:rsid w:val="00FD523A"/>
    <w:rsid w:val="00FD57CD"/>
    <w:rsid w:val="00FD6627"/>
    <w:rsid w:val="00FD7296"/>
    <w:rsid w:val="00FD7AD3"/>
    <w:rsid w:val="00FD7B59"/>
    <w:rsid w:val="00FD7CB8"/>
    <w:rsid w:val="00FE1267"/>
    <w:rsid w:val="00FE1BAA"/>
    <w:rsid w:val="00FE1D9C"/>
    <w:rsid w:val="00FE209F"/>
    <w:rsid w:val="00FE2326"/>
    <w:rsid w:val="00FE2556"/>
    <w:rsid w:val="00FE3274"/>
    <w:rsid w:val="00FE3422"/>
    <w:rsid w:val="00FE3B78"/>
    <w:rsid w:val="00FE662F"/>
    <w:rsid w:val="00FE6818"/>
    <w:rsid w:val="00FE6D32"/>
    <w:rsid w:val="00FF06EE"/>
    <w:rsid w:val="00FF07F5"/>
    <w:rsid w:val="00FF1022"/>
    <w:rsid w:val="00FF1ACB"/>
    <w:rsid w:val="00FF204B"/>
    <w:rsid w:val="00FF2F3E"/>
    <w:rsid w:val="00FF345C"/>
    <w:rsid w:val="00FF3B30"/>
    <w:rsid w:val="00FF532C"/>
    <w:rsid w:val="00FF5489"/>
    <w:rsid w:val="00FF5A90"/>
    <w:rsid w:val="00FF7083"/>
    <w:rsid w:val="00FF7386"/>
    <w:rsid w:val="542118BA"/>
    <w:rsid w:val="542D35A6"/>
    <w:rsid w:val="59221BFD"/>
    <w:rsid w:val="5A5A17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qFormat="1"/>
    <w:lsdException w:name="footnote text" w:locked="1"/>
    <w:lsdException w:name="annotation text" w:unhideWhenUsed="0"/>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uiPriority="0" w:unhideWhenUsed="0" w:qFormat="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semiHidden="0" w:unhideWhenUsed="0" w:qFormat="1"/>
    <w:lsdException w:name="Body Text 3" w:locked="1"/>
    <w:lsdException w:name="Body Text Indent 2" w:locked="1"/>
    <w:lsdException w:name="Body Text Indent 3" w:semiHidden="0" w:unhideWhenUsed="0" w:qFormat="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semiHidden="0" w:unhideWhenUsed="0" w:qFormat="1"/>
    <w:lsdException w:name="E-mail Signature"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uiPriority="0"/>
    <w:lsdException w:name="HTML Sample" w:locked="1"/>
    <w:lsdException w:name="HTML Typewriter" w:locked="1"/>
    <w:lsdException w:name="HTML Variable" w:locked="1"/>
    <w:lsdException w:name="annotation subject"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9E6"/>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qFormat/>
    <w:rsid w:val="002329E6"/>
    <w:rPr>
      <w:b/>
      <w:bCs/>
      <w:szCs w:val="21"/>
    </w:rPr>
  </w:style>
  <w:style w:type="paragraph" w:styleId="a4">
    <w:name w:val="annotation text"/>
    <w:basedOn w:val="a"/>
    <w:link w:val="Char0"/>
    <w:uiPriority w:val="99"/>
    <w:semiHidden/>
    <w:rsid w:val="002329E6"/>
    <w:pPr>
      <w:jc w:val="left"/>
    </w:pPr>
    <w:rPr>
      <w:rFonts w:ascii="Times New Roman" w:hAnsi="Times New Roman" w:cs="Times New Roman"/>
      <w:kern w:val="0"/>
      <w:sz w:val="24"/>
      <w:szCs w:val="24"/>
    </w:rPr>
  </w:style>
  <w:style w:type="paragraph" w:styleId="a5">
    <w:name w:val="Normal Indent"/>
    <w:aliases w:val="特点"/>
    <w:basedOn w:val="a"/>
    <w:link w:val="Char1"/>
    <w:qFormat/>
    <w:rsid w:val="002329E6"/>
    <w:pPr>
      <w:spacing w:line="520" w:lineRule="exact"/>
      <w:ind w:firstLineChars="200" w:firstLine="420"/>
    </w:pPr>
    <w:rPr>
      <w:rFonts w:ascii="Times New Roman" w:hAnsi="Times New Roman" w:cs="Times New Roman"/>
      <w:kern w:val="0"/>
      <w:sz w:val="24"/>
      <w:szCs w:val="20"/>
    </w:rPr>
  </w:style>
  <w:style w:type="paragraph" w:styleId="a6">
    <w:name w:val="Plain Text"/>
    <w:basedOn w:val="a"/>
    <w:link w:val="Char10"/>
    <w:uiPriority w:val="99"/>
    <w:qFormat/>
    <w:rsid w:val="002329E6"/>
    <w:rPr>
      <w:rFonts w:ascii="宋体" w:hAnsi="Courier New" w:cs="Times New Roman"/>
      <w:kern w:val="0"/>
      <w:sz w:val="20"/>
      <w:szCs w:val="20"/>
    </w:rPr>
  </w:style>
  <w:style w:type="paragraph" w:styleId="a7">
    <w:name w:val="Balloon Text"/>
    <w:basedOn w:val="a"/>
    <w:link w:val="Char2"/>
    <w:uiPriority w:val="99"/>
    <w:semiHidden/>
    <w:qFormat/>
    <w:rsid w:val="002329E6"/>
    <w:rPr>
      <w:rFonts w:cs="Times New Roman"/>
      <w:kern w:val="0"/>
      <w:sz w:val="18"/>
      <w:szCs w:val="18"/>
    </w:rPr>
  </w:style>
  <w:style w:type="paragraph" w:styleId="a8">
    <w:name w:val="footer"/>
    <w:basedOn w:val="a"/>
    <w:link w:val="Char3"/>
    <w:uiPriority w:val="99"/>
    <w:qFormat/>
    <w:rsid w:val="002329E6"/>
    <w:pPr>
      <w:tabs>
        <w:tab w:val="center" w:pos="4153"/>
        <w:tab w:val="right" w:pos="8306"/>
      </w:tabs>
      <w:snapToGrid w:val="0"/>
      <w:jc w:val="left"/>
    </w:pPr>
    <w:rPr>
      <w:rFonts w:cs="Times New Roman"/>
      <w:kern w:val="0"/>
      <w:sz w:val="18"/>
      <w:szCs w:val="18"/>
    </w:rPr>
  </w:style>
  <w:style w:type="paragraph" w:styleId="a9">
    <w:name w:val="header"/>
    <w:basedOn w:val="a"/>
    <w:link w:val="Char4"/>
    <w:uiPriority w:val="99"/>
    <w:qFormat/>
    <w:rsid w:val="002329E6"/>
    <w:pPr>
      <w:pBdr>
        <w:bottom w:val="single" w:sz="6" w:space="1" w:color="auto"/>
      </w:pBdr>
      <w:tabs>
        <w:tab w:val="center" w:pos="4153"/>
        <w:tab w:val="right" w:pos="8306"/>
      </w:tabs>
      <w:snapToGrid w:val="0"/>
      <w:jc w:val="center"/>
    </w:pPr>
    <w:rPr>
      <w:rFonts w:cs="Times New Roman"/>
      <w:kern w:val="0"/>
      <w:sz w:val="18"/>
      <w:szCs w:val="18"/>
    </w:rPr>
  </w:style>
  <w:style w:type="paragraph" w:styleId="3">
    <w:name w:val="Body Text Indent 3"/>
    <w:basedOn w:val="a"/>
    <w:link w:val="3Char"/>
    <w:uiPriority w:val="99"/>
    <w:qFormat/>
    <w:rsid w:val="002329E6"/>
    <w:pPr>
      <w:autoSpaceDE w:val="0"/>
      <w:autoSpaceDN w:val="0"/>
      <w:adjustRightInd w:val="0"/>
      <w:spacing w:line="360" w:lineRule="auto"/>
      <w:ind w:firstLine="480"/>
    </w:pPr>
    <w:rPr>
      <w:rFonts w:ascii="宋体" w:hAnsi="Times New Roman" w:cs="Times New Roman"/>
      <w:kern w:val="0"/>
      <w:sz w:val="24"/>
      <w:szCs w:val="24"/>
      <w:lang w:val="zh-CN"/>
    </w:rPr>
  </w:style>
  <w:style w:type="paragraph" w:styleId="2">
    <w:name w:val="Body Text 2"/>
    <w:basedOn w:val="a"/>
    <w:link w:val="2Char"/>
    <w:uiPriority w:val="99"/>
    <w:qFormat/>
    <w:rsid w:val="002329E6"/>
    <w:pPr>
      <w:spacing w:after="120" w:line="480" w:lineRule="auto"/>
    </w:pPr>
    <w:rPr>
      <w:rFonts w:ascii="Times New Roman" w:hAnsi="Times New Roman" w:cs="Times New Roman"/>
      <w:kern w:val="0"/>
      <w:sz w:val="24"/>
      <w:szCs w:val="24"/>
    </w:rPr>
  </w:style>
  <w:style w:type="character" w:styleId="aa">
    <w:name w:val="annotation reference"/>
    <w:qFormat/>
    <w:rsid w:val="002329E6"/>
    <w:rPr>
      <w:rFonts w:cs="Times New Roman"/>
      <w:sz w:val="21"/>
    </w:rPr>
  </w:style>
  <w:style w:type="table" w:styleId="ab">
    <w:name w:val="Table Grid"/>
    <w:basedOn w:val="a1"/>
    <w:qFormat/>
    <w:rsid w:val="002329E6"/>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文字 Char"/>
    <w:link w:val="a4"/>
    <w:uiPriority w:val="99"/>
    <w:semiHidden/>
    <w:qFormat/>
    <w:locked/>
    <w:rsid w:val="002329E6"/>
    <w:rPr>
      <w:rFonts w:ascii="Times New Roman" w:hAnsi="Times New Roman" w:cs="Times New Roman"/>
      <w:sz w:val="24"/>
    </w:rPr>
  </w:style>
  <w:style w:type="character" w:customStyle="1" w:styleId="Char10">
    <w:name w:val="纯文本 Char1"/>
    <w:link w:val="a6"/>
    <w:uiPriority w:val="99"/>
    <w:qFormat/>
    <w:locked/>
    <w:rsid w:val="002329E6"/>
    <w:rPr>
      <w:rFonts w:ascii="宋体" w:hAnsi="Courier New" w:cs="Times New Roman"/>
    </w:rPr>
  </w:style>
  <w:style w:type="character" w:customStyle="1" w:styleId="Char2">
    <w:name w:val="批注框文本 Char"/>
    <w:link w:val="a7"/>
    <w:uiPriority w:val="99"/>
    <w:semiHidden/>
    <w:qFormat/>
    <w:locked/>
    <w:rsid w:val="002329E6"/>
    <w:rPr>
      <w:rFonts w:cs="Times New Roman"/>
      <w:sz w:val="18"/>
    </w:rPr>
  </w:style>
  <w:style w:type="character" w:customStyle="1" w:styleId="Char3">
    <w:name w:val="页脚 Char"/>
    <w:link w:val="a8"/>
    <w:uiPriority w:val="99"/>
    <w:qFormat/>
    <w:locked/>
    <w:rsid w:val="002329E6"/>
    <w:rPr>
      <w:rFonts w:cs="Times New Roman"/>
      <w:sz w:val="18"/>
    </w:rPr>
  </w:style>
  <w:style w:type="character" w:customStyle="1" w:styleId="Char4">
    <w:name w:val="页眉 Char"/>
    <w:link w:val="a9"/>
    <w:uiPriority w:val="99"/>
    <w:qFormat/>
    <w:locked/>
    <w:rsid w:val="002329E6"/>
    <w:rPr>
      <w:rFonts w:cs="Times New Roman"/>
      <w:sz w:val="18"/>
    </w:rPr>
  </w:style>
  <w:style w:type="character" w:customStyle="1" w:styleId="3Char">
    <w:name w:val="正文文本缩进 3 Char"/>
    <w:link w:val="3"/>
    <w:uiPriority w:val="99"/>
    <w:qFormat/>
    <w:locked/>
    <w:rsid w:val="002329E6"/>
    <w:rPr>
      <w:rFonts w:ascii="宋体" w:eastAsia="宋体" w:hAnsi="Times New Roman" w:cs="Times New Roman"/>
      <w:sz w:val="24"/>
      <w:lang w:val="zh-CN"/>
    </w:rPr>
  </w:style>
  <w:style w:type="character" w:customStyle="1" w:styleId="2Char">
    <w:name w:val="正文文本 2 Char"/>
    <w:link w:val="2"/>
    <w:uiPriority w:val="99"/>
    <w:qFormat/>
    <w:locked/>
    <w:rsid w:val="002329E6"/>
    <w:rPr>
      <w:rFonts w:ascii="Times New Roman" w:hAnsi="Times New Roman" w:cs="Times New Roman"/>
      <w:sz w:val="24"/>
    </w:rPr>
  </w:style>
  <w:style w:type="paragraph" w:customStyle="1" w:styleId="1">
    <w:name w:val="列出段落1"/>
    <w:basedOn w:val="a"/>
    <w:uiPriority w:val="99"/>
    <w:qFormat/>
    <w:rsid w:val="002329E6"/>
    <w:pPr>
      <w:ind w:firstLineChars="200" w:firstLine="420"/>
    </w:pPr>
  </w:style>
  <w:style w:type="character" w:customStyle="1" w:styleId="Char1">
    <w:name w:val="正文缩进 Char"/>
    <w:aliases w:val="特点 Char"/>
    <w:link w:val="a5"/>
    <w:qFormat/>
    <w:locked/>
    <w:rsid w:val="002329E6"/>
    <w:rPr>
      <w:rFonts w:ascii="Times New Roman" w:hAnsi="Times New Roman"/>
      <w:sz w:val="24"/>
    </w:rPr>
  </w:style>
  <w:style w:type="character" w:customStyle="1" w:styleId="Char5">
    <w:name w:val="纯文本 Char"/>
    <w:uiPriority w:val="99"/>
    <w:semiHidden/>
    <w:qFormat/>
    <w:rsid w:val="002329E6"/>
    <w:rPr>
      <w:rFonts w:ascii="宋体" w:eastAsia="宋体" w:hAnsi="Courier New"/>
      <w:sz w:val="21"/>
    </w:rPr>
  </w:style>
  <w:style w:type="paragraph" w:customStyle="1" w:styleId="xl24">
    <w:name w:val="xl24"/>
    <w:basedOn w:val="a"/>
    <w:uiPriority w:val="99"/>
    <w:qFormat/>
    <w:rsid w:val="002329E6"/>
    <w:pPr>
      <w:widowControl/>
      <w:pBdr>
        <w:bottom w:val="single" w:sz="4" w:space="0" w:color="auto"/>
        <w:right w:val="single" w:sz="4" w:space="0" w:color="auto"/>
      </w:pBdr>
      <w:spacing w:before="100" w:beforeAutospacing="1" w:after="100" w:afterAutospacing="1"/>
      <w:jc w:val="center"/>
    </w:pPr>
    <w:rPr>
      <w:rFonts w:ascii="Times New Roman" w:hAnsi="Times New Roman" w:cs="Times New Roman"/>
      <w:kern w:val="0"/>
    </w:rPr>
  </w:style>
  <w:style w:type="paragraph" w:customStyle="1" w:styleId="10">
    <w:name w:val="报告表正文样式1"/>
    <w:basedOn w:val="a"/>
    <w:link w:val="1Char"/>
    <w:uiPriority w:val="99"/>
    <w:qFormat/>
    <w:rsid w:val="002329E6"/>
    <w:pPr>
      <w:spacing w:line="360" w:lineRule="auto"/>
      <w:ind w:firstLineChars="200" w:firstLine="480"/>
    </w:pPr>
    <w:rPr>
      <w:rFonts w:ascii="Times New Roman" w:hAnsi="Times New Roman" w:cs="Times New Roman"/>
      <w:kern w:val="0"/>
      <w:sz w:val="20"/>
      <w:szCs w:val="20"/>
    </w:rPr>
  </w:style>
  <w:style w:type="character" w:customStyle="1" w:styleId="1Char">
    <w:name w:val="报告表正文样式1 Char"/>
    <w:link w:val="10"/>
    <w:uiPriority w:val="99"/>
    <w:qFormat/>
    <w:locked/>
    <w:rsid w:val="002329E6"/>
    <w:rPr>
      <w:rFonts w:ascii="Times New Roman" w:eastAsia="宋体" w:hAnsi="Times New Roman"/>
      <w:sz w:val="20"/>
    </w:rPr>
  </w:style>
  <w:style w:type="character" w:customStyle="1" w:styleId="Char11">
    <w:name w:val="批注文字 Char1"/>
    <w:uiPriority w:val="99"/>
    <w:semiHidden/>
    <w:qFormat/>
    <w:rsid w:val="002329E6"/>
    <w:rPr>
      <w:rFonts w:cs="Times New Roman"/>
    </w:rPr>
  </w:style>
  <w:style w:type="character" w:customStyle="1" w:styleId="3Char1">
    <w:name w:val="正文文本缩进 3 Char1"/>
    <w:uiPriority w:val="99"/>
    <w:semiHidden/>
    <w:qFormat/>
    <w:rsid w:val="002329E6"/>
    <w:rPr>
      <w:sz w:val="16"/>
    </w:rPr>
  </w:style>
  <w:style w:type="paragraph" w:customStyle="1" w:styleId="11">
    <w:name w:val="正文1"/>
    <w:basedOn w:val="a"/>
    <w:uiPriority w:val="99"/>
    <w:qFormat/>
    <w:rsid w:val="002329E6"/>
    <w:pPr>
      <w:spacing w:line="500" w:lineRule="exact"/>
      <w:ind w:firstLine="560"/>
    </w:pPr>
    <w:rPr>
      <w:rFonts w:ascii="Times New Roman" w:hAnsi="Times New Roman" w:cs="Times New Roman"/>
      <w:sz w:val="28"/>
      <w:szCs w:val="28"/>
    </w:rPr>
  </w:style>
  <w:style w:type="paragraph" w:customStyle="1" w:styleId="21">
    <w:name w:val="正文文本缩进 21"/>
    <w:basedOn w:val="a"/>
    <w:uiPriority w:val="99"/>
    <w:qFormat/>
    <w:rsid w:val="002329E6"/>
    <w:pPr>
      <w:spacing w:after="120" w:line="480" w:lineRule="auto"/>
      <w:ind w:leftChars="200" w:left="420"/>
    </w:pPr>
    <w:rPr>
      <w:rFonts w:ascii="Times New Roman" w:hAnsi="Times New Roman" w:cs="Times New Roman"/>
    </w:rPr>
  </w:style>
  <w:style w:type="character" w:customStyle="1" w:styleId="12">
    <w:name w:val="占位符文本1"/>
    <w:uiPriority w:val="99"/>
    <w:semiHidden/>
    <w:qFormat/>
    <w:rsid w:val="002329E6"/>
    <w:rPr>
      <w:color w:val="808080"/>
    </w:rPr>
  </w:style>
  <w:style w:type="paragraph" w:customStyle="1" w:styleId="ac">
    <w:name w:val="韩笑正文"/>
    <w:basedOn w:val="a"/>
    <w:uiPriority w:val="99"/>
    <w:qFormat/>
    <w:rsid w:val="002329E6"/>
    <w:pPr>
      <w:spacing w:line="360" w:lineRule="auto"/>
      <w:ind w:firstLineChars="200" w:firstLine="480"/>
    </w:pPr>
    <w:rPr>
      <w:rFonts w:ascii="Times New Roman" w:hAnsi="Times New Roman" w:cs="Times New Roman"/>
      <w:sz w:val="24"/>
      <w:szCs w:val="24"/>
    </w:rPr>
  </w:style>
  <w:style w:type="paragraph" w:customStyle="1" w:styleId="ad">
    <w:name w:val="正文内容"/>
    <w:basedOn w:val="a"/>
    <w:uiPriority w:val="99"/>
    <w:qFormat/>
    <w:rsid w:val="002329E6"/>
    <w:pPr>
      <w:spacing w:line="360" w:lineRule="auto"/>
      <w:ind w:firstLineChars="200" w:firstLine="200"/>
    </w:pPr>
    <w:rPr>
      <w:rFonts w:ascii="宋体" w:hAnsi="宋体" w:cs="宋体"/>
      <w:sz w:val="24"/>
      <w:szCs w:val="24"/>
    </w:rPr>
  </w:style>
  <w:style w:type="character" w:customStyle="1" w:styleId="2Char1">
    <w:name w:val="正文文本 2 Char1"/>
    <w:uiPriority w:val="99"/>
    <w:semiHidden/>
    <w:qFormat/>
    <w:rsid w:val="002329E6"/>
    <w:rPr>
      <w:rFonts w:cs="Times New Roman"/>
    </w:rPr>
  </w:style>
  <w:style w:type="paragraph" w:customStyle="1" w:styleId="ae">
    <w:name w:val="表内"/>
    <w:basedOn w:val="a"/>
    <w:link w:val="Char6"/>
    <w:uiPriority w:val="99"/>
    <w:qFormat/>
    <w:rsid w:val="002329E6"/>
    <w:pPr>
      <w:jc w:val="center"/>
    </w:pPr>
    <w:rPr>
      <w:rFonts w:ascii="Times New Roman" w:hAnsi="Times New Roman" w:cs="Times New Roman"/>
      <w:color w:val="000000"/>
      <w:kern w:val="24"/>
      <w:szCs w:val="20"/>
    </w:rPr>
  </w:style>
  <w:style w:type="character" w:customStyle="1" w:styleId="Char6">
    <w:name w:val="表内 Char"/>
    <w:link w:val="ae"/>
    <w:uiPriority w:val="99"/>
    <w:qFormat/>
    <w:locked/>
    <w:rsid w:val="002329E6"/>
    <w:rPr>
      <w:rFonts w:ascii="Times New Roman" w:eastAsia="宋体" w:hAnsi="Times New Roman"/>
      <w:color w:val="000000"/>
      <w:kern w:val="24"/>
      <w:sz w:val="21"/>
    </w:rPr>
  </w:style>
  <w:style w:type="paragraph" w:customStyle="1" w:styleId="af">
    <w:name w:val="表格"/>
    <w:basedOn w:val="a"/>
    <w:uiPriority w:val="99"/>
    <w:qFormat/>
    <w:rsid w:val="002329E6"/>
    <w:pPr>
      <w:spacing w:line="360" w:lineRule="auto"/>
      <w:jc w:val="center"/>
    </w:pPr>
    <w:rPr>
      <w:rFonts w:ascii="Times New Roman" w:hAnsi="Times New Roman" w:cs="Times New Roman"/>
      <w:sz w:val="18"/>
      <w:szCs w:val="18"/>
    </w:rPr>
  </w:style>
  <w:style w:type="paragraph" w:customStyle="1" w:styleId="20">
    <w:name w:val="列出段落2"/>
    <w:basedOn w:val="a"/>
    <w:uiPriority w:val="99"/>
    <w:qFormat/>
    <w:rsid w:val="002329E6"/>
    <w:pPr>
      <w:ind w:firstLineChars="200" w:firstLine="420"/>
    </w:pPr>
  </w:style>
  <w:style w:type="character" w:customStyle="1" w:styleId="CharChar">
    <w:name w:val="表内 Char Char"/>
    <w:uiPriority w:val="99"/>
    <w:qFormat/>
    <w:rsid w:val="002329E6"/>
    <w:rPr>
      <w:kern w:val="2"/>
      <w:sz w:val="24"/>
    </w:rPr>
  </w:style>
  <w:style w:type="paragraph" w:customStyle="1" w:styleId="CharCharCharCharCharChar">
    <w:name w:val="Char Char Char Char Char Char"/>
    <w:basedOn w:val="a"/>
    <w:uiPriority w:val="99"/>
    <w:qFormat/>
    <w:rsid w:val="002329E6"/>
    <w:rPr>
      <w:rFonts w:ascii="Times New Roman" w:hAnsi="Times New Roman" w:cs="Times New Roman"/>
    </w:rPr>
  </w:style>
  <w:style w:type="character" w:customStyle="1" w:styleId="Char">
    <w:name w:val="批注主题 Char"/>
    <w:link w:val="a3"/>
    <w:uiPriority w:val="99"/>
    <w:semiHidden/>
    <w:qFormat/>
    <w:locked/>
    <w:rsid w:val="002329E6"/>
    <w:rPr>
      <w:rFonts w:ascii="Times New Roman" w:hAnsi="Times New Roman" w:cs="Times New Roman"/>
      <w:b/>
      <w:sz w:val="21"/>
    </w:rPr>
  </w:style>
  <w:style w:type="paragraph" w:customStyle="1" w:styleId="af0">
    <w:name w:val="正文+宋体，居中"/>
    <w:basedOn w:val="a"/>
    <w:qFormat/>
    <w:rsid w:val="00FB461B"/>
    <w:rPr>
      <w:rFonts w:ascii="Times New Roman" w:hAnsi="Times New Roman" w:cs="Times New Roman"/>
      <w:szCs w:val="20"/>
    </w:rPr>
  </w:style>
  <w:style w:type="paragraph" w:styleId="af1">
    <w:name w:val="Body Text Indent"/>
    <w:basedOn w:val="a"/>
    <w:link w:val="Char7"/>
    <w:uiPriority w:val="99"/>
    <w:semiHidden/>
    <w:unhideWhenUsed/>
    <w:locked/>
    <w:rsid w:val="00FF1ACB"/>
    <w:pPr>
      <w:spacing w:after="120"/>
      <w:ind w:leftChars="200" w:left="420"/>
    </w:pPr>
  </w:style>
  <w:style w:type="character" w:customStyle="1" w:styleId="Char7">
    <w:name w:val="正文文本缩进 Char"/>
    <w:basedOn w:val="a0"/>
    <w:link w:val="af1"/>
    <w:uiPriority w:val="99"/>
    <w:semiHidden/>
    <w:rsid w:val="00FF1ACB"/>
    <w:rPr>
      <w:rFonts w:cs="Calibri"/>
      <w:kern w:val="2"/>
      <w:sz w:val="21"/>
      <w:szCs w:val="21"/>
    </w:rPr>
  </w:style>
  <w:style w:type="paragraph" w:styleId="af2">
    <w:name w:val="Document Map"/>
    <w:basedOn w:val="a"/>
    <w:link w:val="Char8"/>
    <w:uiPriority w:val="99"/>
    <w:semiHidden/>
    <w:unhideWhenUsed/>
    <w:locked/>
    <w:rsid w:val="00A338AA"/>
    <w:rPr>
      <w:rFonts w:ascii="宋体"/>
      <w:sz w:val="18"/>
      <w:szCs w:val="18"/>
    </w:rPr>
  </w:style>
  <w:style w:type="character" w:customStyle="1" w:styleId="Char8">
    <w:name w:val="文档结构图 Char"/>
    <w:basedOn w:val="a0"/>
    <w:link w:val="af2"/>
    <w:uiPriority w:val="99"/>
    <w:semiHidden/>
    <w:rsid w:val="00A338AA"/>
    <w:rPr>
      <w:rFonts w:ascii="宋体" w:cs="Calibri"/>
      <w:kern w:val="2"/>
      <w:sz w:val="18"/>
      <w:szCs w:val="18"/>
    </w:rPr>
  </w:style>
  <w:style w:type="character" w:customStyle="1" w:styleId="CharChar8">
    <w:name w:val="Char Char8"/>
    <w:basedOn w:val="a0"/>
    <w:link w:val="Char9"/>
    <w:rsid w:val="001328D3"/>
    <w:rPr>
      <w:rFonts w:ascii="宋体" w:hAnsi="宋体"/>
      <w:kern w:val="2"/>
      <w:sz w:val="24"/>
      <w:szCs w:val="24"/>
    </w:rPr>
  </w:style>
  <w:style w:type="paragraph" w:customStyle="1" w:styleId="Char9">
    <w:name w:val="Char"/>
    <w:basedOn w:val="a"/>
    <w:link w:val="CharChar8"/>
    <w:rsid w:val="001328D3"/>
    <w:pPr>
      <w:spacing w:line="360" w:lineRule="auto"/>
      <w:ind w:firstLineChars="200" w:firstLine="200"/>
    </w:pPr>
    <w:rPr>
      <w:rFonts w:ascii="宋体" w:hAnsi="宋体" w:cs="Times New Roman"/>
      <w:sz w:val="24"/>
      <w:szCs w:val="24"/>
    </w:rPr>
  </w:style>
  <w:style w:type="paragraph" w:styleId="af3">
    <w:name w:val="Body Text"/>
    <w:basedOn w:val="a"/>
    <w:link w:val="Chara"/>
    <w:uiPriority w:val="99"/>
    <w:semiHidden/>
    <w:unhideWhenUsed/>
    <w:locked/>
    <w:rsid w:val="001328D3"/>
    <w:pPr>
      <w:spacing w:after="120"/>
    </w:pPr>
  </w:style>
  <w:style w:type="character" w:customStyle="1" w:styleId="Chara">
    <w:name w:val="正文文本 Char"/>
    <w:basedOn w:val="a0"/>
    <w:link w:val="af3"/>
    <w:uiPriority w:val="99"/>
    <w:semiHidden/>
    <w:rsid w:val="001328D3"/>
    <w:rPr>
      <w:rFonts w:cs="Calibri"/>
      <w:kern w:val="2"/>
      <w:sz w:val="21"/>
      <w:szCs w:val="21"/>
    </w:rPr>
  </w:style>
  <w:style w:type="paragraph" w:customStyle="1" w:styleId="TableParagraph">
    <w:name w:val="Table Paragraph"/>
    <w:basedOn w:val="a"/>
    <w:uiPriority w:val="1"/>
    <w:qFormat/>
    <w:rsid w:val="001328D3"/>
    <w:pPr>
      <w:jc w:val="left"/>
    </w:pPr>
    <w:rPr>
      <w:rFonts w:cs="Times New Roman"/>
      <w:kern w:val="0"/>
      <w:sz w:val="22"/>
      <w:szCs w:val="22"/>
      <w:lang w:eastAsia="en-US"/>
    </w:rPr>
  </w:style>
  <w:style w:type="character" w:customStyle="1" w:styleId="bgbChar">
    <w:name w:val="bgb正文 Char"/>
    <w:link w:val="bgb"/>
    <w:rsid w:val="001328D3"/>
    <w:rPr>
      <w:sz w:val="24"/>
      <w:szCs w:val="24"/>
    </w:rPr>
  </w:style>
  <w:style w:type="character" w:customStyle="1" w:styleId="bgbChar0">
    <w:name w:val="bgb表头 Char"/>
    <w:link w:val="bgb0"/>
    <w:rsid w:val="001328D3"/>
    <w:rPr>
      <w:rFonts w:ascii="宋体" w:hAnsi="宋体"/>
      <w:b/>
      <w:color w:val="000000" w:themeColor="text1"/>
      <w:sz w:val="24"/>
      <w:szCs w:val="24"/>
    </w:rPr>
  </w:style>
  <w:style w:type="paragraph" w:customStyle="1" w:styleId="bgb">
    <w:name w:val="bgb正文"/>
    <w:basedOn w:val="a"/>
    <w:link w:val="bgbChar"/>
    <w:qFormat/>
    <w:rsid w:val="001328D3"/>
    <w:pPr>
      <w:widowControl/>
      <w:ind w:firstLine="480"/>
    </w:pPr>
    <w:rPr>
      <w:rFonts w:cs="Times New Roman"/>
      <w:kern w:val="0"/>
      <w:sz w:val="24"/>
      <w:szCs w:val="24"/>
    </w:rPr>
  </w:style>
  <w:style w:type="paragraph" w:customStyle="1" w:styleId="bgb0">
    <w:name w:val="bgb表头"/>
    <w:basedOn w:val="a"/>
    <w:next w:val="a"/>
    <w:link w:val="bgbChar0"/>
    <w:qFormat/>
    <w:rsid w:val="001328D3"/>
    <w:pPr>
      <w:widowControl/>
      <w:ind w:left="420"/>
      <w:jc w:val="center"/>
    </w:pPr>
    <w:rPr>
      <w:rFonts w:ascii="宋体" w:hAnsi="宋体" w:cs="Times New Roman"/>
      <w:b/>
      <w:color w:val="000000" w:themeColor="text1"/>
      <w:kern w:val="0"/>
      <w:sz w:val="24"/>
      <w:szCs w:val="24"/>
    </w:rPr>
  </w:style>
  <w:style w:type="paragraph" w:customStyle="1" w:styleId="af4">
    <w:name w:val="表体"/>
    <w:basedOn w:val="a"/>
    <w:link w:val="Charb"/>
    <w:rsid w:val="001328D3"/>
    <w:pPr>
      <w:widowControl/>
      <w:ind w:left="-57" w:right="-57"/>
      <w:jc w:val="center"/>
      <w:textAlignment w:val="baseline"/>
    </w:pPr>
    <w:rPr>
      <w:rFonts w:ascii="宋体" w:hAnsi="宋体" w:cs="Times New Roman"/>
      <w:kern w:val="0"/>
      <w:sz w:val="18"/>
      <w:szCs w:val="18"/>
    </w:rPr>
  </w:style>
  <w:style w:type="character" w:customStyle="1" w:styleId="Charb">
    <w:name w:val="表体 Char"/>
    <w:link w:val="af4"/>
    <w:rsid w:val="001328D3"/>
    <w:rPr>
      <w:rFonts w:ascii="宋体" w:hAnsi="宋体"/>
      <w:sz w:val="18"/>
      <w:szCs w:val="18"/>
    </w:rPr>
  </w:style>
  <w:style w:type="paragraph" w:customStyle="1" w:styleId="Re-">
    <w:name w:val="Re-表中文字"/>
    <w:basedOn w:val="a"/>
    <w:uiPriority w:val="5"/>
    <w:qFormat/>
    <w:rsid w:val="00EB147D"/>
    <w:pPr>
      <w:jc w:val="center"/>
    </w:pPr>
    <w:rPr>
      <w:rFonts w:ascii="Times New Roman" w:hAnsi="Times New Roman" w:cs="Times New Roman"/>
      <w:kern w:val="0"/>
      <w:szCs w:val="22"/>
      <w:lang w:eastAsia="en-US"/>
    </w:rPr>
  </w:style>
  <w:style w:type="paragraph" w:styleId="HTML">
    <w:name w:val="HTML Preformatted"/>
    <w:basedOn w:val="a"/>
    <w:link w:val="HTMLChar"/>
    <w:unhideWhenUsed/>
    <w:locked/>
    <w:rsid w:val="00533F49"/>
    <w:pPr>
      <w:widowControl/>
      <w:tabs>
        <w:tab w:val="left" w:pos="916"/>
        <w:tab w:val="left" w:pos="1832"/>
        <w:tab w:val="left" w:pos="2748"/>
        <w:tab w:val="left" w:pos="3664"/>
        <w:tab w:val="left" w:pos="4580"/>
        <w:tab w:val="left" w:pos="5496"/>
        <w:tab w:val="left" w:pos="6412"/>
        <w:tab w:val="left" w:pos="7328"/>
        <w:tab w:val="left" w:pos="8244"/>
        <w:tab w:val="left" w:pos="9160"/>
      </w:tabs>
    </w:pPr>
    <w:rPr>
      <w:rFonts w:ascii="宋体" w:hAnsi="宋体" w:cs="Times New Roman"/>
      <w:kern w:val="0"/>
      <w:sz w:val="20"/>
      <w:szCs w:val="20"/>
    </w:rPr>
  </w:style>
  <w:style w:type="character" w:customStyle="1" w:styleId="HTMLChar">
    <w:name w:val="HTML 预设格式 Char"/>
    <w:basedOn w:val="a0"/>
    <w:link w:val="HTML"/>
    <w:rsid w:val="00533F49"/>
    <w:rPr>
      <w:rFonts w:ascii="宋体" w:hAnsi="宋体"/>
    </w:rPr>
  </w:style>
  <w:style w:type="paragraph" w:styleId="af5">
    <w:name w:val="Normal (Web)"/>
    <w:basedOn w:val="a"/>
    <w:locked/>
    <w:rsid w:val="00533F49"/>
    <w:pPr>
      <w:widowControl/>
    </w:pPr>
    <w:rPr>
      <w:rFonts w:ascii="宋体" w:hAnsi="宋体" w:cs="Times New Roman"/>
      <w:color w:val="000000"/>
      <w:kern w:val="0"/>
      <w:sz w:val="20"/>
      <w:szCs w:val="20"/>
    </w:rPr>
  </w:style>
  <w:style w:type="paragraph" w:styleId="30">
    <w:name w:val="Body Text 3"/>
    <w:basedOn w:val="a"/>
    <w:link w:val="3Char0"/>
    <w:uiPriority w:val="99"/>
    <w:semiHidden/>
    <w:unhideWhenUsed/>
    <w:locked/>
    <w:rsid w:val="00FD30BD"/>
    <w:pPr>
      <w:widowControl/>
      <w:spacing w:after="120"/>
    </w:pPr>
    <w:rPr>
      <w:rFonts w:ascii="宋体" w:eastAsia="DengXian" w:hAnsi="宋体" w:cs="Times New Roman"/>
      <w:kern w:val="0"/>
      <w:sz w:val="16"/>
      <w:szCs w:val="16"/>
    </w:rPr>
  </w:style>
  <w:style w:type="character" w:customStyle="1" w:styleId="3Char0">
    <w:name w:val="正文文本 3 Char"/>
    <w:basedOn w:val="a0"/>
    <w:link w:val="30"/>
    <w:uiPriority w:val="99"/>
    <w:semiHidden/>
    <w:rsid w:val="00FD30BD"/>
    <w:rPr>
      <w:rFonts w:ascii="宋体" w:eastAsia="DengXian" w:hAnsi="宋体"/>
      <w:sz w:val="16"/>
      <w:szCs w:val="16"/>
    </w:rPr>
  </w:style>
  <w:style w:type="paragraph" w:customStyle="1" w:styleId="af6">
    <w:name w:val="表格文字"/>
    <w:link w:val="Charc"/>
    <w:qFormat/>
    <w:rsid w:val="00163E8E"/>
    <w:pPr>
      <w:jc w:val="center"/>
    </w:pPr>
    <w:rPr>
      <w:rFonts w:ascii="Times New Roman" w:hAnsi="Times New Roman"/>
    </w:rPr>
  </w:style>
  <w:style w:type="character" w:customStyle="1" w:styleId="Charc">
    <w:name w:val="表格文字 Char"/>
    <w:link w:val="af6"/>
    <w:qFormat/>
    <w:rsid w:val="00163E8E"/>
    <w:rPr>
      <w:rFonts w:ascii="Times New Roman" w:hAnsi="Times New Roman"/>
    </w:rPr>
  </w:style>
  <w:style w:type="paragraph" w:styleId="af7">
    <w:name w:val="Body Text First Indent"/>
    <w:basedOn w:val="af3"/>
    <w:link w:val="Chard"/>
    <w:uiPriority w:val="99"/>
    <w:semiHidden/>
    <w:unhideWhenUsed/>
    <w:locked/>
    <w:rsid w:val="00163E8E"/>
    <w:pPr>
      <w:ind w:firstLineChars="100" w:firstLine="420"/>
    </w:pPr>
  </w:style>
  <w:style w:type="character" w:customStyle="1" w:styleId="Chard">
    <w:name w:val="正文首行缩进 Char"/>
    <w:basedOn w:val="Chara"/>
    <w:link w:val="af7"/>
    <w:uiPriority w:val="99"/>
    <w:semiHidden/>
    <w:rsid w:val="00163E8E"/>
    <w:rPr>
      <w:rFonts w:cs="Calibri"/>
      <w:kern w:val="2"/>
      <w:sz w:val="21"/>
      <w:szCs w:val="21"/>
    </w:rPr>
  </w:style>
  <w:style w:type="paragraph" w:customStyle="1" w:styleId="bg4">
    <w:name w:val="bg黑小4"/>
    <w:basedOn w:val="a"/>
    <w:next w:val="a"/>
    <w:qFormat/>
    <w:rsid w:val="00163E8E"/>
    <w:pPr>
      <w:widowControl/>
    </w:pPr>
    <w:rPr>
      <w:rFonts w:ascii="宋体" w:eastAsia="Times New Roman" w:hAnsi="宋体" w:cs="Times New Roman"/>
      <w:b/>
      <w:kern w:val="0"/>
      <w:sz w:val="24"/>
      <w:szCs w:val="24"/>
    </w:rPr>
  </w:style>
  <w:style w:type="character" w:customStyle="1" w:styleId="bgbChar1">
    <w:name w:val="bgb大标题 Char"/>
    <w:link w:val="bgb1"/>
    <w:rsid w:val="00163E8E"/>
    <w:rPr>
      <w:rFonts w:ascii="宋体" w:eastAsia="Times New Roman" w:hAnsi="宋体"/>
      <w:b/>
      <w:sz w:val="28"/>
      <w:szCs w:val="28"/>
    </w:rPr>
  </w:style>
  <w:style w:type="paragraph" w:customStyle="1" w:styleId="bgb1">
    <w:name w:val="bgb大标题"/>
    <w:basedOn w:val="a"/>
    <w:link w:val="bgbChar1"/>
    <w:qFormat/>
    <w:rsid w:val="00163E8E"/>
    <w:pPr>
      <w:widowControl/>
    </w:pPr>
    <w:rPr>
      <w:rFonts w:ascii="宋体" w:eastAsia="Times New Roman" w:hAnsi="宋体" w:cs="Times New Roman"/>
      <w:b/>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qFormat="1"/>
    <w:lsdException w:name="footnote text" w:locked="1"/>
    <w:lsdException w:name="annotation text" w:unhideWhenUsed="0"/>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uiPriority="0" w:unhideWhenUsed="0" w:qFormat="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semiHidden="0" w:unhideWhenUsed="0" w:qFormat="1"/>
    <w:lsdException w:name="Body Text 3" w:locked="1"/>
    <w:lsdException w:name="Body Text Indent 2" w:locked="1"/>
    <w:lsdException w:name="Body Text Indent 3" w:semiHidden="0" w:unhideWhenUsed="0" w:qFormat="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semiHidden="0" w:unhideWhenUsed="0" w:qFormat="1"/>
    <w:lsdException w:name="E-mail Signature"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uiPriority="0"/>
    <w:lsdException w:name="HTML Sample" w:locked="1"/>
    <w:lsdException w:name="HTML Typewriter" w:locked="1"/>
    <w:lsdException w:name="HTML Variable" w:locked="1"/>
    <w:lsdException w:name="annotation subject"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9E6"/>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qFormat/>
    <w:rsid w:val="002329E6"/>
    <w:rPr>
      <w:b/>
      <w:bCs/>
      <w:szCs w:val="21"/>
    </w:rPr>
  </w:style>
  <w:style w:type="paragraph" w:styleId="a4">
    <w:name w:val="annotation text"/>
    <w:basedOn w:val="a"/>
    <w:link w:val="Char0"/>
    <w:uiPriority w:val="99"/>
    <w:semiHidden/>
    <w:rsid w:val="002329E6"/>
    <w:pPr>
      <w:jc w:val="left"/>
    </w:pPr>
    <w:rPr>
      <w:rFonts w:ascii="Times New Roman" w:hAnsi="Times New Roman" w:cs="Times New Roman"/>
      <w:kern w:val="0"/>
      <w:sz w:val="24"/>
      <w:szCs w:val="24"/>
    </w:rPr>
  </w:style>
  <w:style w:type="paragraph" w:styleId="a5">
    <w:name w:val="Normal Indent"/>
    <w:aliases w:val="特点"/>
    <w:basedOn w:val="a"/>
    <w:link w:val="Char1"/>
    <w:qFormat/>
    <w:rsid w:val="002329E6"/>
    <w:pPr>
      <w:spacing w:line="520" w:lineRule="exact"/>
      <w:ind w:firstLineChars="200" w:firstLine="420"/>
    </w:pPr>
    <w:rPr>
      <w:rFonts w:ascii="Times New Roman" w:hAnsi="Times New Roman" w:cs="Times New Roman"/>
      <w:kern w:val="0"/>
      <w:sz w:val="24"/>
      <w:szCs w:val="20"/>
    </w:rPr>
  </w:style>
  <w:style w:type="paragraph" w:styleId="a6">
    <w:name w:val="Plain Text"/>
    <w:basedOn w:val="a"/>
    <w:link w:val="Char10"/>
    <w:uiPriority w:val="99"/>
    <w:qFormat/>
    <w:rsid w:val="002329E6"/>
    <w:rPr>
      <w:rFonts w:ascii="宋体" w:hAnsi="Courier New" w:cs="Times New Roman"/>
      <w:kern w:val="0"/>
      <w:sz w:val="20"/>
      <w:szCs w:val="20"/>
    </w:rPr>
  </w:style>
  <w:style w:type="paragraph" w:styleId="a7">
    <w:name w:val="Balloon Text"/>
    <w:basedOn w:val="a"/>
    <w:link w:val="Char2"/>
    <w:uiPriority w:val="99"/>
    <w:semiHidden/>
    <w:qFormat/>
    <w:rsid w:val="002329E6"/>
    <w:rPr>
      <w:rFonts w:cs="Times New Roman"/>
      <w:kern w:val="0"/>
      <w:sz w:val="18"/>
      <w:szCs w:val="18"/>
    </w:rPr>
  </w:style>
  <w:style w:type="paragraph" w:styleId="a8">
    <w:name w:val="footer"/>
    <w:basedOn w:val="a"/>
    <w:link w:val="Char3"/>
    <w:uiPriority w:val="99"/>
    <w:qFormat/>
    <w:rsid w:val="002329E6"/>
    <w:pPr>
      <w:tabs>
        <w:tab w:val="center" w:pos="4153"/>
        <w:tab w:val="right" w:pos="8306"/>
      </w:tabs>
      <w:snapToGrid w:val="0"/>
      <w:jc w:val="left"/>
    </w:pPr>
    <w:rPr>
      <w:rFonts w:cs="Times New Roman"/>
      <w:kern w:val="0"/>
      <w:sz w:val="18"/>
      <w:szCs w:val="18"/>
    </w:rPr>
  </w:style>
  <w:style w:type="paragraph" w:styleId="a9">
    <w:name w:val="header"/>
    <w:basedOn w:val="a"/>
    <w:link w:val="Char4"/>
    <w:uiPriority w:val="99"/>
    <w:qFormat/>
    <w:rsid w:val="002329E6"/>
    <w:pPr>
      <w:pBdr>
        <w:bottom w:val="single" w:sz="6" w:space="1" w:color="auto"/>
      </w:pBdr>
      <w:tabs>
        <w:tab w:val="center" w:pos="4153"/>
        <w:tab w:val="right" w:pos="8306"/>
      </w:tabs>
      <w:snapToGrid w:val="0"/>
      <w:jc w:val="center"/>
    </w:pPr>
    <w:rPr>
      <w:rFonts w:cs="Times New Roman"/>
      <w:kern w:val="0"/>
      <w:sz w:val="18"/>
      <w:szCs w:val="18"/>
    </w:rPr>
  </w:style>
  <w:style w:type="paragraph" w:styleId="3">
    <w:name w:val="Body Text Indent 3"/>
    <w:basedOn w:val="a"/>
    <w:link w:val="3Char"/>
    <w:uiPriority w:val="99"/>
    <w:qFormat/>
    <w:rsid w:val="002329E6"/>
    <w:pPr>
      <w:autoSpaceDE w:val="0"/>
      <w:autoSpaceDN w:val="0"/>
      <w:adjustRightInd w:val="0"/>
      <w:spacing w:line="360" w:lineRule="auto"/>
      <w:ind w:firstLine="480"/>
    </w:pPr>
    <w:rPr>
      <w:rFonts w:ascii="宋体" w:hAnsi="Times New Roman" w:cs="Times New Roman"/>
      <w:kern w:val="0"/>
      <w:sz w:val="24"/>
      <w:szCs w:val="24"/>
      <w:lang w:val="zh-CN"/>
    </w:rPr>
  </w:style>
  <w:style w:type="paragraph" w:styleId="2">
    <w:name w:val="Body Text 2"/>
    <w:basedOn w:val="a"/>
    <w:link w:val="2Char"/>
    <w:uiPriority w:val="99"/>
    <w:qFormat/>
    <w:rsid w:val="002329E6"/>
    <w:pPr>
      <w:spacing w:after="120" w:line="480" w:lineRule="auto"/>
    </w:pPr>
    <w:rPr>
      <w:rFonts w:ascii="Times New Roman" w:hAnsi="Times New Roman" w:cs="Times New Roman"/>
      <w:kern w:val="0"/>
      <w:sz w:val="24"/>
      <w:szCs w:val="24"/>
    </w:rPr>
  </w:style>
  <w:style w:type="character" w:styleId="aa">
    <w:name w:val="annotation reference"/>
    <w:qFormat/>
    <w:rsid w:val="002329E6"/>
    <w:rPr>
      <w:rFonts w:cs="Times New Roman"/>
      <w:sz w:val="21"/>
    </w:rPr>
  </w:style>
  <w:style w:type="table" w:styleId="ab">
    <w:name w:val="Table Grid"/>
    <w:basedOn w:val="a1"/>
    <w:qFormat/>
    <w:rsid w:val="002329E6"/>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文字 Char"/>
    <w:link w:val="a4"/>
    <w:uiPriority w:val="99"/>
    <w:semiHidden/>
    <w:qFormat/>
    <w:locked/>
    <w:rsid w:val="002329E6"/>
    <w:rPr>
      <w:rFonts w:ascii="Times New Roman" w:hAnsi="Times New Roman" w:cs="Times New Roman"/>
      <w:sz w:val="24"/>
    </w:rPr>
  </w:style>
  <w:style w:type="character" w:customStyle="1" w:styleId="Char10">
    <w:name w:val="纯文本 Char1"/>
    <w:link w:val="a6"/>
    <w:uiPriority w:val="99"/>
    <w:qFormat/>
    <w:locked/>
    <w:rsid w:val="002329E6"/>
    <w:rPr>
      <w:rFonts w:ascii="宋体" w:hAnsi="Courier New" w:cs="Times New Roman"/>
    </w:rPr>
  </w:style>
  <w:style w:type="character" w:customStyle="1" w:styleId="Char2">
    <w:name w:val="批注框文本 Char"/>
    <w:link w:val="a7"/>
    <w:uiPriority w:val="99"/>
    <w:semiHidden/>
    <w:qFormat/>
    <w:locked/>
    <w:rsid w:val="002329E6"/>
    <w:rPr>
      <w:rFonts w:cs="Times New Roman"/>
      <w:sz w:val="18"/>
    </w:rPr>
  </w:style>
  <w:style w:type="character" w:customStyle="1" w:styleId="Char3">
    <w:name w:val="页脚 Char"/>
    <w:link w:val="a8"/>
    <w:uiPriority w:val="99"/>
    <w:qFormat/>
    <w:locked/>
    <w:rsid w:val="002329E6"/>
    <w:rPr>
      <w:rFonts w:cs="Times New Roman"/>
      <w:sz w:val="18"/>
    </w:rPr>
  </w:style>
  <w:style w:type="character" w:customStyle="1" w:styleId="Char4">
    <w:name w:val="页眉 Char"/>
    <w:link w:val="a9"/>
    <w:uiPriority w:val="99"/>
    <w:qFormat/>
    <w:locked/>
    <w:rsid w:val="002329E6"/>
    <w:rPr>
      <w:rFonts w:cs="Times New Roman"/>
      <w:sz w:val="18"/>
    </w:rPr>
  </w:style>
  <w:style w:type="character" w:customStyle="1" w:styleId="3Char">
    <w:name w:val="正文文本缩进 3 Char"/>
    <w:link w:val="3"/>
    <w:uiPriority w:val="99"/>
    <w:qFormat/>
    <w:locked/>
    <w:rsid w:val="002329E6"/>
    <w:rPr>
      <w:rFonts w:ascii="宋体" w:eastAsia="宋体" w:hAnsi="Times New Roman" w:cs="Times New Roman"/>
      <w:sz w:val="24"/>
      <w:lang w:val="zh-CN"/>
    </w:rPr>
  </w:style>
  <w:style w:type="character" w:customStyle="1" w:styleId="2Char">
    <w:name w:val="正文文本 2 Char"/>
    <w:link w:val="2"/>
    <w:uiPriority w:val="99"/>
    <w:qFormat/>
    <w:locked/>
    <w:rsid w:val="002329E6"/>
    <w:rPr>
      <w:rFonts w:ascii="Times New Roman" w:hAnsi="Times New Roman" w:cs="Times New Roman"/>
      <w:sz w:val="24"/>
    </w:rPr>
  </w:style>
  <w:style w:type="paragraph" w:customStyle="1" w:styleId="1">
    <w:name w:val="列出段落1"/>
    <w:basedOn w:val="a"/>
    <w:uiPriority w:val="99"/>
    <w:qFormat/>
    <w:rsid w:val="002329E6"/>
    <w:pPr>
      <w:ind w:firstLineChars="200" w:firstLine="420"/>
    </w:pPr>
  </w:style>
  <w:style w:type="character" w:customStyle="1" w:styleId="Char1">
    <w:name w:val="正文缩进 Char"/>
    <w:aliases w:val="特点 Char"/>
    <w:link w:val="a5"/>
    <w:qFormat/>
    <w:locked/>
    <w:rsid w:val="002329E6"/>
    <w:rPr>
      <w:rFonts w:ascii="Times New Roman" w:hAnsi="Times New Roman"/>
      <w:sz w:val="24"/>
    </w:rPr>
  </w:style>
  <w:style w:type="character" w:customStyle="1" w:styleId="Char5">
    <w:name w:val="纯文本 Char"/>
    <w:uiPriority w:val="99"/>
    <w:semiHidden/>
    <w:qFormat/>
    <w:rsid w:val="002329E6"/>
    <w:rPr>
      <w:rFonts w:ascii="宋体" w:eastAsia="宋体" w:hAnsi="Courier New"/>
      <w:sz w:val="21"/>
    </w:rPr>
  </w:style>
  <w:style w:type="paragraph" w:customStyle="1" w:styleId="xl24">
    <w:name w:val="xl24"/>
    <w:basedOn w:val="a"/>
    <w:uiPriority w:val="99"/>
    <w:qFormat/>
    <w:rsid w:val="002329E6"/>
    <w:pPr>
      <w:widowControl/>
      <w:pBdr>
        <w:bottom w:val="single" w:sz="4" w:space="0" w:color="auto"/>
        <w:right w:val="single" w:sz="4" w:space="0" w:color="auto"/>
      </w:pBdr>
      <w:spacing w:before="100" w:beforeAutospacing="1" w:after="100" w:afterAutospacing="1"/>
      <w:jc w:val="center"/>
    </w:pPr>
    <w:rPr>
      <w:rFonts w:ascii="Times New Roman" w:hAnsi="Times New Roman" w:cs="Times New Roman"/>
      <w:kern w:val="0"/>
    </w:rPr>
  </w:style>
  <w:style w:type="paragraph" w:customStyle="1" w:styleId="10">
    <w:name w:val="报告表正文样式1"/>
    <w:basedOn w:val="a"/>
    <w:link w:val="1Char"/>
    <w:uiPriority w:val="99"/>
    <w:qFormat/>
    <w:rsid w:val="002329E6"/>
    <w:pPr>
      <w:spacing w:line="360" w:lineRule="auto"/>
      <w:ind w:firstLineChars="200" w:firstLine="480"/>
    </w:pPr>
    <w:rPr>
      <w:rFonts w:ascii="Times New Roman" w:hAnsi="Times New Roman" w:cs="Times New Roman"/>
      <w:kern w:val="0"/>
      <w:sz w:val="20"/>
      <w:szCs w:val="20"/>
    </w:rPr>
  </w:style>
  <w:style w:type="character" w:customStyle="1" w:styleId="1Char">
    <w:name w:val="报告表正文样式1 Char"/>
    <w:link w:val="10"/>
    <w:uiPriority w:val="99"/>
    <w:qFormat/>
    <w:locked/>
    <w:rsid w:val="002329E6"/>
    <w:rPr>
      <w:rFonts w:ascii="Times New Roman" w:eastAsia="宋体" w:hAnsi="Times New Roman"/>
      <w:sz w:val="20"/>
    </w:rPr>
  </w:style>
  <w:style w:type="character" w:customStyle="1" w:styleId="Char11">
    <w:name w:val="批注文字 Char1"/>
    <w:uiPriority w:val="99"/>
    <w:semiHidden/>
    <w:qFormat/>
    <w:rsid w:val="002329E6"/>
    <w:rPr>
      <w:rFonts w:cs="Times New Roman"/>
    </w:rPr>
  </w:style>
  <w:style w:type="character" w:customStyle="1" w:styleId="3Char1">
    <w:name w:val="正文文本缩进 3 Char1"/>
    <w:uiPriority w:val="99"/>
    <w:semiHidden/>
    <w:qFormat/>
    <w:rsid w:val="002329E6"/>
    <w:rPr>
      <w:sz w:val="16"/>
    </w:rPr>
  </w:style>
  <w:style w:type="paragraph" w:customStyle="1" w:styleId="11">
    <w:name w:val="正文1"/>
    <w:basedOn w:val="a"/>
    <w:uiPriority w:val="99"/>
    <w:qFormat/>
    <w:rsid w:val="002329E6"/>
    <w:pPr>
      <w:spacing w:line="500" w:lineRule="exact"/>
      <w:ind w:firstLine="560"/>
    </w:pPr>
    <w:rPr>
      <w:rFonts w:ascii="Times New Roman" w:hAnsi="Times New Roman" w:cs="Times New Roman"/>
      <w:sz w:val="28"/>
      <w:szCs w:val="28"/>
    </w:rPr>
  </w:style>
  <w:style w:type="paragraph" w:customStyle="1" w:styleId="21">
    <w:name w:val="正文文本缩进 21"/>
    <w:basedOn w:val="a"/>
    <w:uiPriority w:val="99"/>
    <w:qFormat/>
    <w:rsid w:val="002329E6"/>
    <w:pPr>
      <w:spacing w:after="120" w:line="480" w:lineRule="auto"/>
      <w:ind w:leftChars="200" w:left="420"/>
    </w:pPr>
    <w:rPr>
      <w:rFonts w:ascii="Times New Roman" w:hAnsi="Times New Roman" w:cs="Times New Roman"/>
    </w:rPr>
  </w:style>
  <w:style w:type="character" w:customStyle="1" w:styleId="12">
    <w:name w:val="占位符文本1"/>
    <w:uiPriority w:val="99"/>
    <w:semiHidden/>
    <w:qFormat/>
    <w:rsid w:val="002329E6"/>
    <w:rPr>
      <w:color w:val="808080"/>
    </w:rPr>
  </w:style>
  <w:style w:type="paragraph" w:customStyle="1" w:styleId="ac">
    <w:name w:val="韩笑正文"/>
    <w:basedOn w:val="a"/>
    <w:uiPriority w:val="99"/>
    <w:qFormat/>
    <w:rsid w:val="002329E6"/>
    <w:pPr>
      <w:spacing w:line="360" w:lineRule="auto"/>
      <w:ind w:firstLineChars="200" w:firstLine="480"/>
    </w:pPr>
    <w:rPr>
      <w:rFonts w:ascii="Times New Roman" w:hAnsi="Times New Roman" w:cs="Times New Roman"/>
      <w:sz w:val="24"/>
      <w:szCs w:val="24"/>
    </w:rPr>
  </w:style>
  <w:style w:type="paragraph" w:customStyle="1" w:styleId="ad">
    <w:name w:val="正文内容"/>
    <w:basedOn w:val="a"/>
    <w:uiPriority w:val="99"/>
    <w:qFormat/>
    <w:rsid w:val="002329E6"/>
    <w:pPr>
      <w:spacing w:line="360" w:lineRule="auto"/>
      <w:ind w:firstLineChars="200" w:firstLine="200"/>
    </w:pPr>
    <w:rPr>
      <w:rFonts w:ascii="宋体" w:hAnsi="宋体" w:cs="宋体"/>
      <w:sz w:val="24"/>
      <w:szCs w:val="24"/>
    </w:rPr>
  </w:style>
  <w:style w:type="character" w:customStyle="1" w:styleId="2Char1">
    <w:name w:val="正文文本 2 Char1"/>
    <w:uiPriority w:val="99"/>
    <w:semiHidden/>
    <w:qFormat/>
    <w:rsid w:val="002329E6"/>
    <w:rPr>
      <w:rFonts w:cs="Times New Roman"/>
    </w:rPr>
  </w:style>
  <w:style w:type="paragraph" w:customStyle="1" w:styleId="ae">
    <w:name w:val="表内"/>
    <w:basedOn w:val="a"/>
    <w:link w:val="Char6"/>
    <w:uiPriority w:val="99"/>
    <w:qFormat/>
    <w:rsid w:val="002329E6"/>
    <w:pPr>
      <w:jc w:val="center"/>
    </w:pPr>
    <w:rPr>
      <w:rFonts w:ascii="Times New Roman" w:hAnsi="Times New Roman" w:cs="Times New Roman"/>
      <w:color w:val="000000"/>
      <w:kern w:val="24"/>
      <w:szCs w:val="20"/>
    </w:rPr>
  </w:style>
  <w:style w:type="character" w:customStyle="1" w:styleId="Char6">
    <w:name w:val="表内 Char"/>
    <w:link w:val="ae"/>
    <w:uiPriority w:val="99"/>
    <w:qFormat/>
    <w:locked/>
    <w:rsid w:val="002329E6"/>
    <w:rPr>
      <w:rFonts w:ascii="Times New Roman" w:eastAsia="宋体" w:hAnsi="Times New Roman"/>
      <w:color w:val="000000"/>
      <w:kern w:val="24"/>
      <w:sz w:val="21"/>
    </w:rPr>
  </w:style>
  <w:style w:type="paragraph" w:customStyle="1" w:styleId="af">
    <w:name w:val="表格"/>
    <w:basedOn w:val="a"/>
    <w:uiPriority w:val="99"/>
    <w:qFormat/>
    <w:rsid w:val="002329E6"/>
    <w:pPr>
      <w:spacing w:line="360" w:lineRule="auto"/>
      <w:jc w:val="center"/>
    </w:pPr>
    <w:rPr>
      <w:rFonts w:ascii="Times New Roman" w:hAnsi="Times New Roman" w:cs="Times New Roman"/>
      <w:sz w:val="18"/>
      <w:szCs w:val="18"/>
    </w:rPr>
  </w:style>
  <w:style w:type="paragraph" w:customStyle="1" w:styleId="20">
    <w:name w:val="列出段落2"/>
    <w:basedOn w:val="a"/>
    <w:uiPriority w:val="99"/>
    <w:qFormat/>
    <w:rsid w:val="002329E6"/>
    <w:pPr>
      <w:ind w:firstLineChars="200" w:firstLine="420"/>
    </w:pPr>
  </w:style>
  <w:style w:type="character" w:customStyle="1" w:styleId="CharChar">
    <w:name w:val="表内 Char Char"/>
    <w:uiPriority w:val="99"/>
    <w:qFormat/>
    <w:rsid w:val="002329E6"/>
    <w:rPr>
      <w:kern w:val="2"/>
      <w:sz w:val="24"/>
    </w:rPr>
  </w:style>
  <w:style w:type="paragraph" w:customStyle="1" w:styleId="CharCharCharCharCharChar">
    <w:name w:val="Char Char Char Char Char Char"/>
    <w:basedOn w:val="a"/>
    <w:uiPriority w:val="99"/>
    <w:qFormat/>
    <w:rsid w:val="002329E6"/>
    <w:rPr>
      <w:rFonts w:ascii="Times New Roman" w:hAnsi="Times New Roman" w:cs="Times New Roman"/>
    </w:rPr>
  </w:style>
  <w:style w:type="character" w:customStyle="1" w:styleId="Char">
    <w:name w:val="批注主题 Char"/>
    <w:link w:val="a3"/>
    <w:uiPriority w:val="99"/>
    <w:semiHidden/>
    <w:qFormat/>
    <w:locked/>
    <w:rsid w:val="002329E6"/>
    <w:rPr>
      <w:rFonts w:ascii="Times New Roman" w:hAnsi="Times New Roman" w:cs="Times New Roman"/>
      <w:b/>
      <w:sz w:val="21"/>
    </w:rPr>
  </w:style>
  <w:style w:type="paragraph" w:customStyle="1" w:styleId="af0">
    <w:name w:val="正文+宋体，居中"/>
    <w:basedOn w:val="a"/>
    <w:qFormat/>
    <w:rsid w:val="00FB461B"/>
    <w:rPr>
      <w:rFonts w:ascii="Times New Roman" w:hAnsi="Times New Roman" w:cs="Times New Roman"/>
      <w:szCs w:val="20"/>
    </w:rPr>
  </w:style>
  <w:style w:type="paragraph" w:styleId="af1">
    <w:name w:val="Body Text Indent"/>
    <w:basedOn w:val="a"/>
    <w:link w:val="Char7"/>
    <w:uiPriority w:val="99"/>
    <w:semiHidden/>
    <w:unhideWhenUsed/>
    <w:locked/>
    <w:rsid w:val="00FF1ACB"/>
    <w:pPr>
      <w:spacing w:after="120"/>
      <w:ind w:leftChars="200" w:left="420"/>
    </w:pPr>
  </w:style>
  <w:style w:type="character" w:customStyle="1" w:styleId="Char7">
    <w:name w:val="正文文本缩进 Char"/>
    <w:basedOn w:val="a0"/>
    <w:link w:val="af1"/>
    <w:uiPriority w:val="99"/>
    <w:semiHidden/>
    <w:rsid w:val="00FF1ACB"/>
    <w:rPr>
      <w:rFonts w:cs="Calibri"/>
      <w:kern w:val="2"/>
      <w:sz w:val="21"/>
      <w:szCs w:val="21"/>
    </w:rPr>
  </w:style>
  <w:style w:type="paragraph" w:styleId="af2">
    <w:name w:val="Document Map"/>
    <w:basedOn w:val="a"/>
    <w:link w:val="Char8"/>
    <w:uiPriority w:val="99"/>
    <w:semiHidden/>
    <w:unhideWhenUsed/>
    <w:locked/>
    <w:rsid w:val="00A338AA"/>
    <w:rPr>
      <w:rFonts w:ascii="宋体"/>
      <w:sz w:val="18"/>
      <w:szCs w:val="18"/>
    </w:rPr>
  </w:style>
  <w:style w:type="character" w:customStyle="1" w:styleId="Char8">
    <w:name w:val="文档结构图 Char"/>
    <w:basedOn w:val="a0"/>
    <w:link w:val="af2"/>
    <w:uiPriority w:val="99"/>
    <w:semiHidden/>
    <w:rsid w:val="00A338AA"/>
    <w:rPr>
      <w:rFonts w:ascii="宋体" w:cs="Calibri"/>
      <w:kern w:val="2"/>
      <w:sz w:val="18"/>
      <w:szCs w:val="18"/>
    </w:rPr>
  </w:style>
  <w:style w:type="character" w:customStyle="1" w:styleId="CharChar8">
    <w:name w:val="Char Char8"/>
    <w:basedOn w:val="a0"/>
    <w:link w:val="Char9"/>
    <w:rsid w:val="001328D3"/>
    <w:rPr>
      <w:rFonts w:ascii="宋体" w:hAnsi="宋体"/>
      <w:kern w:val="2"/>
      <w:sz w:val="24"/>
      <w:szCs w:val="24"/>
    </w:rPr>
  </w:style>
  <w:style w:type="paragraph" w:customStyle="1" w:styleId="Char9">
    <w:name w:val="Char"/>
    <w:basedOn w:val="a"/>
    <w:link w:val="CharChar8"/>
    <w:rsid w:val="001328D3"/>
    <w:pPr>
      <w:spacing w:line="360" w:lineRule="auto"/>
      <w:ind w:firstLineChars="200" w:firstLine="200"/>
    </w:pPr>
    <w:rPr>
      <w:rFonts w:ascii="宋体" w:hAnsi="宋体" w:cs="Times New Roman"/>
      <w:sz w:val="24"/>
      <w:szCs w:val="24"/>
    </w:rPr>
  </w:style>
  <w:style w:type="paragraph" w:styleId="af3">
    <w:name w:val="Body Text"/>
    <w:basedOn w:val="a"/>
    <w:link w:val="Chara"/>
    <w:uiPriority w:val="99"/>
    <w:semiHidden/>
    <w:unhideWhenUsed/>
    <w:locked/>
    <w:rsid w:val="001328D3"/>
    <w:pPr>
      <w:spacing w:after="120"/>
    </w:pPr>
  </w:style>
  <w:style w:type="character" w:customStyle="1" w:styleId="Chara">
    <w:name w:val="正文文本 Char"/>
    <w:basedOn w:val="a0"/>
    <w:link w:val="af3"/>
    <w:uiPriority w:val="99"/>
    <w:semiHidden/>
    <w:rsid w:val="001328D3"/>
    <w:rPr>
      <w:rFonts w:cs="Calibri"/>
      <w:kern w:val="2"/>
      <w:sz w:val="21"/>
      <w:szCs w:val="21"/>
    </w:rPr>
  </w:style>
  <w:style w:type="paragraph" w:customStyle="1" w:styleId="TableParagraph">
    <w:name w:val="Table Paragraph"/>
    <w:basedOn w:val="a"/>
    <w:uiPriority w:val="1"/>
    <w:qFormat/>
    <w:rsid w:val="001328D3"/>
    <w:pPr>
      <w:jc w:val="left"/>
    </w:pPr>
    <w:rPr>
      <w:rFonts w:cs="Times New Roman"/>
      <w:kern w:val="0"/>
      <w:sz w:val="22"/>
      <w:szCs w:val="22"/>
      <w:lang w:eastAsia="en-US"/>
    </w:rPr>
  </w:style>
  <w:style w:type="character" w:customStyle="1" w:styleId="bgbChar">
    <w:name w:val="bgb正文 Char"/>
    <w:link w:val="bgb"/>
    <w:rsid w:val="001328D3"/>
    <w:rPr>
      <w:sz w:val="24"/>
      <w:szCs w:val="24"/>
    </w:rPr>
  </w:style>
  <w:style w:type="character" w:customStyle="1" w:styleId="bgbChar0">
    <w:name w:val="bgb表头 Char"/>
    <w:link w:val="bgb0"/>
    <w:rsid w:val="001328D3"/>
    <w:rPr>
      <w:rFonts w:ascii="宋体" w:hAnsi="宋体"/>
      <w:b/>
      <w:color w:val="000000" w:themeColor="text1"/>
      <w:sz w:val="24"/>
      <w:szCs w:val="24"/>
    </w:rPr>
  </w:style>
  <w:style w:type="paragraph" w:customStyle="1" w:styleId="bgb">
    <w:name w:val="bgb正文"/>
    <w:basedOn w:val="a"/>
    <w:link w:val="bgbChar"/>
    <w:qFormat/>
    <w:rsid w:val="001328D3"/>
    <w:pPr>
      <w:widowControl/>
      <w:ind w:firstLine="480"/>
    </w:pPr>
    <w:rPr>
      <w:rFonts w:cs="Times New Roman"/>
      <w:kern w:val="0"/>
      <w:sz w:val="24"/>
      <w:szCs w:val="24"/>
    </w:rPr>
  </w:style>
  <w:style w:type="paragraph" w:customStyle="1" w:styleId="bgb0">
    <w:name w:val="bgb表头"/>
    <w:basedOn w:val="a"/>
    <w:next w:val="a"/>
    <w:link w:val="bgbChar0"/>
    <w:qFormat/>
    <w:rsid w:val="001328D3"/>
    <w:pPr>
      <w:widowControl/>
      <w:ind w:left="420"/>
      <w:jc w:val="center"/>
    </w:pPr>
    <w:rPr>
      <w:rFonts w:ascii="宋体" w:hAnsi="宋体" w:cs="Times New Roman"/>
      <w:b/>
      <w:color w:val="000000" w:themeColor="text1"/>
      <w:kern w:val="0"/>
      <w:sz w:val="24"/>
      <w:szCs w:val="24"/>
    </w:rPr>
  </w:style>
  <w:style w:type="paragraph" w:customStyle="1" w:styleId="af4">
    <w:name w:val="表体"/>
    <w:basedOn w:val="a"/>
    <w:link w:val="Charb"/>
    <w:rsid w:val="001328D3"/>
    <w:pPr>
      <w:widowControl/>
      <w:ind w:left="-57" w:right="-57"/>
      <w:jc w:val="center"/>
      <w:textAlignment w:val="baseline"/>
    </w:pPr>
    <w:rPr>
      <w:rFonts w:ascii="宋体" w:hAnsi="宋体" w:cs="Times New Roman"/>
      <w:kern w:val="0"/>
      <w:sz w:val="18"/>
      <w:szCs w:val="18"/>
    </w:rPr>
  </w:style>
  <w:style w:type="character" w:customStyle="1" w:styleId="Charb">
    <w:name w:val="表体 Char"/>
    <w:link w:val="af4"/>
    <w:rsid w:val="001328D3"/>
    <w:rPr>
      <w:rFonts w:ascii="宋体" w:hAnsi="宋体"/>
      <w:sz w:val="18"/>
      <w:szCs w:val="18"/>
    </w:rPr>
  </w:style>
  <w:style w:type="paragraph" w:customStyle="1" w:styleId="Re-">
    <w:name w:val="Re-表中文字"/>
    <w:basedOn w:val="a"/>
    <w:uiPriority w:val="5"/>
    <w:qFormat/>
    <w:rsid w:val="00EB147D"/>
    <w:pPr>
      <w:jc w:val="center"/>
    </w:pPr>
    <w:rPr>
      <w:rFonts w:ascii="Times New Roman" w:hAnsi="Times New Roman" w:cs="Times New Roman"/>
      <w:kern w:val="0"/>
      <w:szCs w:val="22"/>
      <w:lang w:eastAsia="en-US"/>
    </w:rPr>
  </w:style>
  <w:style w:type="paragraph" w:styleId="HTML">
    <w:name w:val="HTML Preformatted"/>
    <w:basedOn w:val="a"/>
    <w:link w:val="HTMLChar"/>
    <w:unhideWhenUsed/>
    <w:locked/>
    <w:rsid w:val="00533F49"/>
    <w:pPr>
      <w:widowControl/>
      <w:tabs>
        <w:tab w:val="left" w:pos="916"/>
        <w:tab w:val="left" w:pos="1832"/>
        <w:tab w:val="left" w:pos="2748"/>
        <w:tab w:val="left" w:pos="3664"/>
        <w:tab w:val="left" w:pos="4580"/>
        <w:tab w:val="left" w:pos="5496"/>
        <w:tab w:val="left" w:pos="6412"/>
        <w:tab w:val="left" w:pos="7328"/>
        <w:tab w:val="left" w:pos="8244"/>
        <w:tab w:val="left" w:pos="9160"/>
      </w:tabs>
    </w:pPr>
    <w:rPr>
      <w:rFonts w:ascii="宋体" w:hAnsi="宋体" w:cs="Times New Roman"/>
      <w:kern w:val="0"/>
      <w:sz w:val="20"/>
      <w:szCs w:val="20"/>
    </w:rPr>
  </w:style>
  <w:style w:type="character" w:customStyle="1" w:styleId="HTMLChar">
    <w:name w:val="HTML 预设格式 Char"/>
    <w:basedOn w:val="a0"/>
    <w:link w:val="HTML"/>
    <w:rsid w:val="00533F49"/>
    <w:rPr>
      <w:rFonts w:ascii="宋体" w:hAnsi="宋体"/>
    </w:rPr>
  </w:style>
  <w:style w:type="paragraph" w:styleId="af5">
    <w:name w:val="Normal (Web)"/>
    <w:basedOn w:val="a"/>
    <w:locked/>
    <w:rsid w:val="00533F49"/>
    <w:pPr>
      <w:widowControl/>
    </w:pPr>
    <w:rPr>
      <w:rFonts w:ascii="宋体" w:hAnsi="宋体" w:cs="Times New Roman"/>
      <w:color w:val="000000"/>
      <w:kern w:val="0"/>
      <w:sz w:val="20"/>
      <w:szCs w:val="20"/>
    </w:rPr>
  </w:style>
  <w:style w:type="paragraph" w:styleId="30">
    <w:name w:val="Body Text 3"/>
    <w:basedOn w:val="a"/>
    <w:link w:val="3Char0"/>
    <w:uiPriority w:val="99"/>
    <w:semiHidden/>
    <w:unhideWhenUsed/>
    <w:locked/>
    <w:rsid w:val="00FD30BD"/>
    <w:pPr>
      <w:widowControl/>
      <w:spacing w:after="120"/>
    </w:pPr>
    <w:rPr>
      <w:rFonts w:ascii="宋体" w:eastAsia="DengXian" w:hAnsi="宋体" w:cs="Times New Roman"/>
      <w:kern w:val="0"/>
      <w:sz w:val="16"/>
      <w:szCs w:val="16"/>
    </w:rPr>
  </w:style>
  <w:style w:type="character" w:customStyle="1" w:styleId="3Char0">
    <w:name w:val="正文文本 3 Char"/>
    <w:basedOn w:val="a0"/>
    <w:link w:val="30"/>
    <w:uiPriority w:val="99"/>
    <w:semiHidden/>
    <w:rsid w:val="00FD30BD"/>
    <w:rPr>
      <w:rFonts w:ascii="宋体" w:eastAsia="DengXian" w:hAnsi="宋体"/>
      <w:sz w:val="16"/>
      <w:szCs w:val="16"/>
    </w:rPr>
  </w:style>
  <w:style w:type="paragraph" w:customStyle="1" w:styleId="af6">
    <w:name w:val="表格文字"/>
    <w:link w:val="Charc"/>
    <w:qFormat/>
    <w:rsid w:val="00163E8E"/>
    <w:pPr>
      <w:jc w:val="center"/>
    </w:pPr>
    <w:rPr>
      <w:rFonts w:ascii="Times New Roman" w:hAnsi="Times New Roman"/>
    </w:rPr>
  </w:style>
  <w:style w:type="character" w:customStyle="1" w:styleId="Charc">
    <w:name w:val="表格文字 Char"/>
    <w:link w:val="af6"/>
    <w:qFormat/>
    <w:rsid w:val="00163E8E"/>
    <w:rPr>
      <w:rFonts w:ascii="Times New Roman" w:hAnsi="Times New Roman"/>
    </w:rPr>
  </w:style>
  <w:style w:type="paragraph" w:styleId="af7">
    <w:name w:val="Body Text First Indent"/>
    <w:basedOn w:val="af3"/>
    <w:link w:val="Chard"/>
    <w:uiPriority w:val="99"/>
    <w:semiHidden/>
    <w:unhideWhenUsed/>
    <w:locked/>
    <w:rsid w:val="00163E8E"/>
    <w:pPr>
      <w:ind w:firstLineChars="100" w:firstLine="420"/>
    </w:pPr>
  </w:style>
  <w:style w:type="character" w:customStyle="1" w:styleId="Chard">
    <w:name w:val="正文首行缩进 Char"/>
    <w:basedOn w:val="Chara"/>
    <w:link w:val="af7"/>
    <w:uiPriority w:val="99"/>
    <w:semiHidden/>
    <w:rsid w:val="00163E8E"/>
    <w:rPr>
      <w:rFonts w:cs="Calibri"/>
      <w:kern w:val="2"/>
      <w:sz w:val="21"/>
      <w:szCs w:val="21"/>
    </w:rPr>
  </w:style>
  <w:style w:type="paragraph" w:customStyle="1" w:styleId="bg4">
    <w:name w:val="bg黑小4"/>
    <w:basedOn w:val="a"/>
    <w:next w:val="a"/>
    <w:qFormat/>
    <w:rsid w:val="00163E8E"/>
    <w:pPr>
      <w:widowControl/>
    </w:pPr>
    <w:rPr>
      <w:rFonts w:ascii="宋体" w:eastAsia="Times New Roman" w:hAnsi="宋体" w:cs="Times New Roman"/>
      <w:b/>
      <w:kern w:val="0"/>
      <w:sz w:val="24"/>
      <w:szCs w:val="24"/>
    </w:rPr>
  </w:style>
  <w:style w:type="character" w:customStyle="1" w:styleId="bgbChar1">
    <w:name w:val="bgb大标题 Char"/>
    <w:link w:val="bgb1"/>
    <w:rsid w:val="00163E8E"/>
    <w:rPr>
      <w:rFonts w:ascii="宋体" w:eastAsia="Times New Roman" w:hAnsi="宋体"/>
      <w:b/>
      <w:sz w:val="28"/>
      <w:szCs w:val="28"/>
    </w:rPr>
  </w:style>
  <w:style w:type="paragraph" w:customStyle="1" w:styleId="bgb1">
    <w:name w:val="bgb大标题"/>
    <w:basedOn w:val="a"/>
    <w:link w:val="bgbChar1"/>
    <w:qFormat/>
    <w:rsid w:val="00163E8E"/>
    <w:pPr>
      <w:widowControl/>
    </w:pPr>
    <w:rPr>
      <w:rFonts w:ascii="宋体" w:eastAsia="Times New Roman" w:hAnsi="宋体" w:cs="Times New Roman"/>
      <w:b/>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373060">
      <w:bodyDiv w:val="1"/>
      <w:marLeft w:val="0"/>
      <w:marRight w:val="0"/>
      <w:marTop w:val="0"/>
      <w:marBottom w:val="0"/>
      <w:divBdr>
        <w:top w:val="none" w:sz="0" w:space="0" w:color="auto"/>
        <w:left w:val="none" w:sz="0" w:space="0" w:color="auto"/>
        <w:bottom w:val="none" w:sz="0" w:space="0" w:color="auto"/>
        <w:right w:val="none" w:sz="0" w:space="0" w:color="auto"/>
      </w:divBdr>
      <w:divsChild>
        <w:div w:id="2123815">
          <w:marLeft w:val="0"/>
          <w:marRight w:val="0"/>
          <w:marTop w:val="0"/>
          <w:marBottom w:val="225"/>
          <w:divBdr>
            <w:top w:val="none" w:sz="0" w:space="0" w:color="auto"/>
            <w:left w:val="none" w:sz="0" w:space="0" w:color="auto"/>
            <w:bottom w:val="none" w:sz="0" w:space="0" w:color="auto"/>
            <w:right w:val="none" w:sz="0" w:space="0" w:color="auto"/>
          </w:divBdr>
        </w:div>
        <w:div w:id="413671940">
          <w:marLeft w:val="0"/>
          <w:marRight w:val="0"/>
          <w:marTop w:val="0"/>
          <w:marBottom w:val="225"/>
          <w:divBdr>
            <w:top w:val="none" w:sz="0" w:space="0" w:color="auto"/>
            <w:left w:val="none" w:sz="0" w:space="0" w:color="auto"/>
            <w:bottom w:val="none" w:sz="0" w:space="0" w:color="auto"/>
            <w:right w:val="none" w:sz="0" w:space="0" w:color="auto"/>
          </w:divBdr>
        </w:div>
        <w:div w:id="1032195036">
          <w:marLeft w:val="0"/>
          <w:marRight w:val="0"/>
          <w:marTop w:val="0"/>
          <w:marBottom w:val="225"/>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5.wmf"/><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footer" Target="footer1.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oleObject" Target="embeddings/oleObject6.bin"/><Relationship Id="rId5" Type="http://schemas.microsoft.com/office/2007/relationships/stylesWithEffects" Target="stylesWithEffects.xml"/><Relationship Id="rId15" Type="http://schemas.openxmlformats.org/officeDocument/2006/relationships/oleObject" Target="embeddings/oleObject3.bin"/><Relationship Id="rId23" Type="http://schemas.openxmlformats.org/officeDocument/2006/relationships/image" Target="media/image6.wmf"/><Relationship Id="rId10" Type="http://schemas.openxmlformats.org/officeDocument/2006/relationships/image" Target="media/image1.wmf"/><Relationship Id="rId19" Type="http://schemas.openxmlformats.org/officeDocument/2006/relationships/image" Target="media/image4.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oleObject" Target="embeddings/oleObject5.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173"/>
    <customShpInfo spid="_x0000_s1160"/>
    <customShpInfo spid="_x0000_s1145"/>
    <customShpInfo spid="_x0000_s1179"/>
    <customShpInfo spid="_x0000_s1162"/>
    <customShpInfo spid="_x0000_s1153"/>
    <customShpInfo spid="_x0000_s1168"/>
    <customShpInfo spid="_x0000_s1174"/>
    <customShpInfo spid="_x0000_s1155"/>
    <customShpInfo spid="_x0000_s1147"/>
    <customShpInfo spid="_x0000_s1180"/>
    <customShpInfo spid="_x0000_s1175"/>
    <customShpInfo spid="_x0000_s1169"/>
    <customShpInfo spid="_x0000_s1149"/>
    <customShpInfo spid="_x0000_s1148"/>
    <customShpInfo spid="_x0000_s1163"/>
    <customShpInfo spid="_x0000_s1156"/>
    <customShpInfo spid="_x0000_s1181"/>
    <customShpInfo spid="_x0000_s1176"/>
    <customShpInfo spid="_x0000_s1170"/>
    <customShpInfo spid="_x0000_s1157"/>
    <customShpInfo spid="_x0000_s1182"/>
    <customShpInfo spid="_x0000_s1177"/>
    <customShpInfo spid="_x0000_s1164"/>
    <customShpInfo spid="_x0000_s1171"/>
    <customShpInfo spid="_x0000_s1165"/>
    <customShpInfo spid="_x0000_s1158"/>
    <customShpInfo spid="_x0000_s1151"/>
    <customShpInfo spid="_x0000_s1150"/>
    <customShpInfo spid="_x0000_s1178"/>
    <customShpInfo spid="_x0000_s1159"/>
    <customShpInfo spid="_x0000_s1026"/>
    <customShpInfo spid="_x0000_s1027"/>
    <customShpInfo spid="_x0000_s1028"/>
    <customShpInfo spid="_x0000_s1029"/>
    <customShpInfo spid="_x0000_s1031"/>
    <customShpInfo spid="_x0000_s1030"/>
    <customShpInfo spid="_x0000_s1033"/>
    <customShpInfo spid="_x0000_s1034"/>
    <customShpInfo spid="_x0000_s1035"/>
    <customShpInfo spid="_x0000_s1036"/>
    <customShpInfo spid="_x0000_s1037"/>
    <customShpInfo spid="_x0000_s1040"/>
    <customShpInfo spid="_x0000_s1032"/>
    <customShpInfo spid="_x0000_s1038"/>
    <customShpInfo spid="_x0000_s1039"/>
    <customShpInfo spid="_x0000_s1041"/>
    <customShpInfo spid="_x0000_s1042"/>
    <customShpInfo spid="_x0000_s1044"/>
    <customShpInfo spid="_x0000_s1045"/>
    <customShpInfo spid="_x0000_s1046"/>
    <customShpInfo spid="_x0000_s1047"/>
    <customShpInfo spid="_x0000_s1119"/>
    <customShpInfo spid="_x0000_s1115"/>
    <customShpInfo spid="_x0000_s1117"/>
    <customShpInfo spid="_x0000_s1116"/>
    <customShpInfo spid="_x0000_s1114"/>
    <customShpInfo spid="_x0000_s1108"/>
    <customShpInfo spid="_x0000_s1111"/>
    <customShpInfo spid="_x0000_s1118"/>
    <customShpInfo spid="_x0000_s1113"/>
    <customShpInfo spid="_x0000_s1112"/>
    <customShpInfo spid="_x0000_s1109"/>
    <customShpInfo spid="_x0000_s1043"/>
    <customShpInfo spid="_x0000_s1048"/>
    <customShpInfo spid="_x0000_s1217"/>
    <customShpInfo spid="_x0000_s1199"/>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9"/>
    <customShpInfo spid="_x0000_s1066"/>
    <customShpInfo spid="_x0000_s1067"/>
    <customShpInfo spid="_x0000_s1068"/>
    <customShpInfo spid="_x0000_s1070"/>
    <customShpInfo spid="_x0000_s1132"/>
    <customShpInfo spid="_x0000_s1071"/>
    <customShpInfo spid="_x0000_s1072"/>
    <customShpInfo spid="_x0000_s1073"/>
    <customShpInfo spid="_x0000_s1074"/>
    <customShpInfo spid="_x0000_s1075"/>
    <customShpInfo spid="_x0000_s1204"/>
    <customShpInfo spid="_x0000_s1076"/>
    <customShpInfo spid="_x0000_s1195"/>
    <customShpInfo spid="_x0000_s1131"/>
    <customShpInfo spid="_x0000_s1203"/>
    <customShpInfo spid="_x0000_s1202"/>
    <customShpInfo spid="_x0000_s1077"/>
    <customShpInfo spid="_x0000_s1197"/>
    <customShpInfo spid="_x0000_s1198"/>
    <customShpInfo spid="_x0000_s1196"/>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8"/>
    <customShpInfo spid="_x0000_s1091"/>
    <customShpInfo spid="_x0000_s1092"/>
    <customShpInfo spid="_x0000_s1093"/>
    <customShpInfo spid="_x0000_s1094"/>
    <customShpInfo spid="_x0000_s1095"/>
    <customShpInfo spid="_x0000_s1096"/>
    <customShpInfo spid="_x0000_s1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EA5C84-06C2-42F9-BDCB-6F902CC3A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7662</TotalTime>
  <Pages>53</Pages>
  <Words>5777</Words>
  <Characters>32929</Characters>
  <Application>Microsoft Office Word</Application>
  <DocSecurity>0</DocSecurity>
  <Lines>274</Lines>
  <Paragraphs>77</Paragraphs>
  <ScaleCrop>false</ScaleCrop>
  <Company>MS</Company>
  <LinksUpToDate>false</LinksUpToDate>
  <CharactersWithSpaces>38629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17</cp:revision>
  <cp:lastPrinted>2019-03-07T06:07:00Z</cp:lastPrinted>
  <dcterms:created xsi:type="dcterms:W3CDTF">2016-09-28T02:43:00Z</dcterms:created>
  <dcterms:modified xsi:type="dcterms:W3CDTF">2019-09-16T08:18:00Z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