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EE" w:rsidRPr="00A81A5F" w:rsidRDefault="00366D38">
      <w:pPr>
        <w:rPr>
          <w:b/>
          <w:bCs/>
          <w:sz w:val="28"/>
          <w:szCs w:val="28"/>
        </w:rPr>
      </w:pPr>
      <w:r w:rsidRPr="00A81A5F">
        <w:rPr>
          <w:rFonts w:hint="eastAsia"/>
          <w:b/>
          <w:bCs/>
          <w:sz w:val="28"/>
          <w:szCs w:val="28"/>
        </w:rPr>
        <w:t>建设项目基本情况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2498"/>
        <w:gridCol w:w="1050"/>
        <w:gridCol w:w="154"/>
        <w:gridCol w:w="763"/>
        <w:gridCol w:w="1475"/>
        <w:gridCol w:w="1603"/>
      </w:tblGrid>
      <w:tr w:rsidR="00D423EE" w:rsidRPr="00A81A5F" w:rsidTr="00D71B38">
        <w:trPr>
          <w:trHeight w:val="550"/>
        </w:trPr>
        <w:tc>
          <w:tcPr>
            <w:tcW w:w="1745" w:type="dxa"/>
            <w:vAlign w:val="center"/>
          </w:tcPr>
          <w:p w:rsidR="00D423EE" w:rsidRPr="00A81A5F" w:rsidRDefault="00366D38">
            <w:pPr>
              <w:jc w:val="center"/>
            </w:pPr>
            <w:r w:rsidRPr="00A81A5F">
              <w:rPr>
                <w:rFonts w:hint="eastAsia"/>
              </w:rPr>
              <w:t>项目名称</w:t>
            </w:r>
          </w:p>
        </w:tc>
        <w:tc>
          <w:tcPr>
            <w:tcW w:w="7543" w:type="dxa"/>
            <w:gridSpan w:val="6"/>
            <w:vAlign w:val="center"/>
          </w:tcPr>
          <w:p w:rsidR="00D423EE" w:rsidRPr="00A55258" w:rsidRDefault="00A55258" w:rsidP="00A55258">
            <w:pPr>
              <w:jc w:val="center"/>
              <w:rPr>
                <w:rFonts w:cs="Times New Roman"/>
                <w:bCs/>
                <w:lang w:bidi="ar"/>
              </w:rPr>
            </w:pPr>
            <w:r>
              <w:rPr>
                <w:rFonts w:cs="Times New Roman" w:hint="eastAsia"/>
                <w:bCs/>
                <w:lang w:bidi="ar"/>
              </w:rPr>
              <w:t>吉林省世翔环境科技有限公司实验室建设</w:t>
            </w:r>
            <w:r w:rsidR="00B63E5E" w:rsidRPr="00B63E5E">
              <w:rPr>
                <w:rFonts w:cs="Times New Roman" w:hint="eastAsia"/>
                <w:bCs/>
                <w:lang w:bidi="ar"/>
              </w:rPr>
              <w:t>项目</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建设单位</w:t>
            </w:r>
          </w:p>
        </w:tc>
        <w:tc>
          <w:tcPr>
            <w:tcW w:w="7543" w:type="dxa"/>
            <w:gridSpan w:val="6"/>
            <w:vAlign w:val="center"/>
          </w:tcPr>
          <w:p w:rsidR="00D423EE" w:rsidRPr="00A81A5F" w:rsidRDefault="00A55258">
            <w:pPr>
              <w:jc w:val="center"/>
            </w:pPr>
            <w:r>
              <w:rPr>
                <w:rFonts w:cs="Times New Roman" w:hint="eastAsia"/>
                <w:bCs/>
                <w:lang w:bidi="ar"/>
              </w:rPr>
              <w:t>吉林省世翔环境科技有限公司</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法人代表</w:t>
            </w:r>
          </w:p>
        </w:tc>
        <w:tc>
          <w:tcPr>
            <w:tcW w:w="2498" w:type="dxa"/>
            <w:vAlign w:val="center"/>
          </w:tcPr>
          <w:p w:rsidR="00D423EE" w:rsidRPr="00A81A5F" w:rsidRDefault="00A55258">
            <w:pPr>
              <w:jc w:val="center"/>
            </w:pPr>
            <w:r>
              <w:rPr>
                <w:rFonts w:cs="Times New Roman" w:hint="eastAsia"/>
                <w:lang w:bidi="ar"/>
              </w:rPr>
              <w:t>郝立爽</w:t>
            </w:r>
          </w:p>
        </w:tc>
        <w:tc>
          <w:tcPr>
            <w:tcW w:w="1967" w:type="dxa"/>
            <w:gridSpan w:val="3"/>
            <w:vAlign w:val="center"/>
          </w:tcPr>
          <w:p w:rsidR="00D423EE" w:rsidRPr="00A81A5F" w:rsidRDefault="00366D38">
            <w:pPr>
              <w:jc w:val="center"/>
            </w:pPr>
            <w:r w:rsidRPr="00A81A5F">
              <w:rPr>
                <w:rFonts w:hint="eastAsia"/>
              </w:rPr>
              <w:t>联系人</w:t>
            </w:r>
          </w:p>
        </w:tc>
        <w:tc>
          <w:tcPr>
            <w:tcW w:w="3078" w:type="dxa"/>
            <w:gridSpan w:val="2"/>
            <w:vAlign w:val="center"/>
          </w:tcPr>
          <w:p w:rsidR="00D423EE" w:rsidRPr="00A81A5F" w:rsidRDefault="00A55258">
            <w:pPr>
              <w:jc w:val="center"/>
            </w:pPr>
            <w:r>
              <w:rPr>
                <w:rFonts w:cs="Times New Roman" w:hint="eastAsia"/>
                <w:lang w:bidi="ar"/>
              </w:rPr>
              <w:t>郝立爽</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通讯地址</w:t>
            </w:r>
          </w:p>
        </w:tc>
        <w:tc>
          <w:tcPr>
            <w:tcW w:w="7543" w:type="dxa"/>
            <w:gridSpan w:val="6"/>
            <w:vAlign w:val="center"/>
          </w:tcPr>
          <w:p w:rsidR="00D423EE" w:rsidRPr="00A81A5F" w:rsidRDefault="005C21B8">
            <w:pPr>
              <w:jc w:val="center"/>
            </w:pPr>
            <w:r w:rsidRPr="005C21B8">
              <w:rPr>
                <w:rFonts w:hint="eastAsia"/>
              </w:rPr>
              <w:t>吉林省长春市高新开发区北湖科技开发区生北大街</w:t>
            </w:r>
            <w:r w:rsidRPr="005C21B8">
              <w:rPr>
                <w:rFonts w:hint="eastAsia"/>
              </w:rPr>
              <w:t>3333</w:t>
            </w:r>
            <w:r w:rsidRPr="005C21B8">
              <w:rPr>
                <w:rFonts w:hint="eastAsia"/>
              </w:rPr>
              <w:t>号北湖科技</w:t>
            </w:r>
            <w:proofErr w:type="gramStart"/>
            <w:r w:rsidRPr="005C21B8">
              <w:rPr>
                <w:rFonts w:hint="eastAsia"/>
              </w:rPr>
              <w:t>园产业</w:t>
            </w:r>
            <w:proofErr w:type="gramEnd"/>
            <w:r w:rsidRPr="005C21B8">
              <w:rPr>
                <w:rFonts w:hint="eastAsia"/>
              </w:rPr>
              <w:t>二期</w:t>
            </w:r>
            <w:r w:rsidRPr="005C21B8">
              <w:rPr>
                <w:rFonts w:hint="eastAsia"/>
              </w:rPr>
              <w:t>E13</w:t>
            </w:r>
            <w:r w:rsidRPr="005C21B8">
              <w:rPr>
                <w:rFonts w:hint="eastAsia"/>
              </w:rPr>
              <w:t>栋</w:t>
            </w:r>
            <w:r w:rsidRPr="005C21B8">
              <w:rPr>
                <w:rFonts w:hint="eastAsia"/>
              </w:rPr>
              <w:t>201</w:t>
            </w:r>
            <w:r w:rsidRPr="005C21B8">
              <w:rPr>
                <w:rFonts w:hint="eastAsia"/>
              </w:rPr>
              <w:t>、</w:t>
            </w:r>
            <w:r w:rsidRPr="005C21B8">
              <w:rPr>
                <w:rFonts w:hint="eastAsia"/>
              </w:rPr>
              <w:t>301</w:t>
            </w:r>
            <w:r w:rsidRPr="005C21B8">
              <w:rPr>
                <w:rFonts w:hint="eastAsia"/>
              </w:rPr>
              <w:t>室</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联系电话</w:t>
            </w:r>
          </w:p>
        </w:tc>
        <w:tc>
          <w:tcPr>
            <w:tcW w:w="2498" w:type="dxa"/>
            <w:vAlign w:val="center"/>
          </w:tcPr>
          <w:p w:rsidR="00D423EE" w:rsidRPr="00A81A5F" w:rsidRDefault="00B63E5E">
            <w:pPr>
              <w:jc w:val="center"/>
            </w:pPr>
            <w:r w:rsidRPr="00B63E5E">
              <w:rPr>
                <w:rFonts w:cs="Times New Roman"/>
                <w:lang w:bidi="ar"/>
              </w:rPr>
              <w:t>13756990666</w:t>
            </w:r>
          </w:p>
        </w:tc>
        <w:tc>
          <w:tcPr>
            <w:tcW w:w="1050" w:type="dxa"/>
            <w:vAlign w:val="center"/>
          </w:tcPr>
          <w:p w:rsidR="00D423EE" w:rsidRPr="00A81A5F" w:rsidRDefault="00366D38">
            <w:pPr>
              <w:jc w:val="center"/>
            </w:pPr>
            <w:r w:rsidRPr="00A81A5F">
              <w:rPr>
                <w:rFonts w:hint="eastAsia"/>
              </w:rPr>
              <w:t>传真</w:t>
            </w:r>
          </w:p>
        </w:tc>
        <w:tc>
          <w:tcPr>
            <w:tcW w:w="917" w:type="dxa"/>
            <w:gridSpan w:val="2"/>
            <w:vAlign w:val="center"/>
          </w:tcPr>
          <w:p w:rsidR="00D423EE" w:rsidRPr="00A81A5F" w:rsidRDefault="00366D38">
            <w:pPr>
              <w:jc w:val="center"/>
            </w:pPr>
            <w:r w:rsidRPr="00A81A5F">
              <w:rPr>
                <w:rFonts w:hint="eastAsia"/>
              </w:rPr>
              <w:t>-</w:t>
            </w:r>
          </w:p>
        </w:tc>
        <w:tc>
          <w:tcPr>
            <w:tcW w:w="1475" w:type="dxa"/>
            <w:vAlign w:val="center"/>
          </w:tcPr>
          <w:p w:rsidR="00D423EE" w:rsidRPr="00A81A5F" w:rsidRDefault="00366D38">
            <w:pPr>
              <w:jc w:val="center"/>
            </w:pPr>
            <w:r w:rsidRPr="00A81A5F">
              <w:rPr>
                <w:rFonts w:hint="eastAsia"/>
              </w:rPr>
              <w:t>邮编</w:t>
            </w:r>
          </w:p>
        </w:tc>
        <w:tc>
          <w:tcPr>
            <w:tcW w:w="1603" w:type="dxa"/>
            <w:vAlign w:val="center"/>
          </w:tcPr>
          <w:p w:rsidR="00D423EE" w:rsidRPr="00A81A5F" w:rsidRDefault="00366D38">
            <w:pPr>
              <w:jc w:val="center"/>
            </w:pPr>
            <w:r w:rsidRPr="00A81A5F">
              <w:rPr>
                <w:rFonts w:cs="Times New Roman" w:hint="eastAsia"/>
                <w:lang w:bidi="ar"/>
              </w:rPr>
              <w:t>130302</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建设地点</w:t>
            </w:r>
          </w:p>
        </w:tc>
        <w:tc>
          <w:tcPr>
            <w:tcW w:w="7543" w:type="dxa"/>
            <w:gridSpan w:val="6"/>
            <w:vAlign w:val="center"/>
          </w:tcPr>
          <w:p w:rsidR="00D423EE" w:rsidRPr="00A81A5F" w:rsidRDefault="005C21B8">
            <w:pPr>
              <w:jc w:val="center"/>
              <w:rPr>
                <w:spacing w:val="-20"/>
              </w:rPr>
            </w:pPr>
            <w:r w:rsidRPr="005C21B8">
              <w:rPr>
                <w:rFonts w:hint="eastAsia"/>
              </w:rPr>
              <w:t>吉林省长春市高新开发区北湖科技开发区生北大街</w:t>
            </w:r>
            <w:r w:rsidRPr="005C21B8">
              <w:rPr>
                <w:rFonts w:hint="eastAsia"/>
              </w:rPr>
              <w:t>3333</w:t>
            </w:r>
            <w:r w:rsidRPr="005C21B8">
              <w:rPr>
                <w:rFonts w:hint="eastAsia"/>
              </w:rPr>
              <w:t>号北湖科技</w:t>
            </w:r>
            <w:proofErr w:type="gramStart"/>
            <w:r w:rsidRPr="005C21B8">
              <w:rPr>
                <w:rFonts w:hint="eastAsia"/>
              </w:rPr>
              <w:t>园产业</w:t>
            </w:r>
            <w:proofErr w:type="gramEnd"/>
            <w:r w:rsidRPr="005C21B8">
              <w:rPr>
                <w:rFonts w:hint="eastAsia"/>
              </w:rPr>
              <w:t>二期</w:t>
            </w:r>
            <w:r w:rsidRPr="005C21B8">
              <w:rPr>
                <w:rFonts w:hint="eastAsia"/>
              </w:rPr>
              <w:t>E13</w:t>
            </w:r>
            <w:r w:rsidRPr="005C21B8">
              <w:rPr>
                <w:rFonts w:hint="eastAsia"/>
              </w:rPr>
              <w:t>栋</w:t>
            </w:r>
            <w:r w:rsidRPr="005C21B8">
              <w:rPr>
                <w:rFonts w:hint="eastAsia"/>
              </w:rPr>
              <w:t>201</w:t>
            </w:r>
            <w:r w:rsidRPr="005C21B8">
              <w:rPr>
                <w:rFonts w:hint="eastAsia"/>
              </w:rPr>
              <w:t>、</w:t>
            </w:r>
            <w:r w:rsidRPr="005C21B8">
              <w:rPr>
                <w:rFonts w:hint="eastAsia"/>
              </w:rPr>
              <w:t>301</w:t>
            </w:r>
            <w:r w:rsidRPr="005C21B8">
              <w:rPr>
                <w:rFonts w:hint="eastAsia"/>
              </w:rPr>
              <w:t>室</w:t>
            </w:r>
          </w:p>
        </w:tc>
      </w:tr>
      <w:tr w:rsidR="00D423EE" w:rsidRPr="00A81A5F" w:rsidTr="00D71B38">
        <w:trPr>
          <w:trHeight w:val="550"/>
        </w:trPr>
        <w:tc>
          <w:tcPr>
            <w:tcW w:w="1745" w:type="dxa"/>
            <w:vAlign w:val="center"/>
          </w:tcPr>
          <w:p w:rsidR="00D423EE" w:rsidRPr="00A81A5F" w:rsidRDefault="00366D38">
            <w:pPr>
              <w:jc w:val="center"/>
            </w:pPr>
            <w:r w:rsidRPr="00A81A5F">
              <w:rPr>
                <w:rFonts w:hint="eastAsia"/>
              </w:rPr>
              <w:t>立项审批部门</w:t>
            </w:r>
          </w:p>
        </w:tc>
        <w:tc>
          <w:tcPr>
            <w:tcW w:w="2498" w:type="dxa"/>
            <w:vAlign w:val="center"/>
          </w:tcPr>
          <w:p w:rsidR="00D423EE" w:rsidRPr="00A81A5F" w:rsidRDefault="00D423EE">
            <w:pPr>
              <w:jc w:val="center"/>
            </w:pPr>
          </w:p>
        </w:tc>
        <w:tc>
          <w:tcPr>
            <w:tcW w:w="1967" w:type="dxa"/>
            <w:gridSpan w:val="3"/>
            <w:vAlign w:val="center"/>
          </w:tcPr>
          <w:p w:rsidR="00D423EE" w:rsidRPr="00A81A5F" w:rsidRDefault="00366D38">
            <w:pPr>
              <w:jc w:val="center"/>
            </w:pPr>
            <w:r w:rsidRPr="00A81A5F">
              <w:rPr>
                <w:rFonts w:hint="eastAsia"/>
              </w:rPr>
              <w:t>批准文号</w:t>
            </w:r>
          </w:p>
        </w:tc>
        <w:tc>
          <w:tcPr>
            <w:tcW w:w="3078" w:type="dxa"/>
            <w:gridSpan w:val="2"/>
            <w:vAlign w:val="center"/>
          </w:tcPr>
          <w:p w:rsidR="00D423EE" w:rsidRPr="00A81A5F" w:rsidRDefault="00D423EE">
            <w:pPr>
              <w:jc w:val="center"/>
              <w:rPr>
                <w:szCs w:val="21"/>
              </w:rPr>
            </w:pPr>
          </w:p>
        </w:tc>
      </w:tr>
      <w:tr w:rsidR="00D423EE" w:rsidRPr="00A81A5F" w:rsidTr="00D71B38">
        <w:trPr>
          <w:trHeight w:val="550"/>
        </w:trPr>
        <w:tc>
          <w:tcPr>
            <w:tcW w:w="1745" w:type="dxa"/>
            <w:vAlign w:val="center"/>
          </w:tcPr>
          <w:p w:rsidR="00D423EE" w:rsidRPr="00A81A5F" w:rsidRDefault="00366D38">
            <w:pPr>
              <w:jc w:val="center"/>
            </w:pPr>
            <w:r w:rsidRPr="00A81A5F">
              <w:rPr>
                <w:rFonts w:cs="宋体" w:hint="eastAsia"/>
                <w:lang w:bidi="ar"/>
              </w:rPr>
              <w:t>建设性质</w:t>
            </w:r>
          </w:p>
        </w:tc>
        <w:tc>
          <w:tcPr>
            <w:tcW w:w="2498" w:type="dxa"/>
            <w:vAlign w:val="center"/>
          </w:tcPr>
          <w:p w:rsidR="00D423EE" w:rsidRPr="00A81A5F" w:rsidRDefault="005C21B8">
            <w:pPr>
              <w:jc w:val="center"/>
            </w:pPr>
            <w:r>
              <w:rPr>
                <w:rFonts w:cs="宋体" w:hint="eastAsia"/>
                <w:lang w:bidi="ar"/>
              </w:rPr>
              <w:t>新建</w:t>
            </w:r>
          </w:p>
        </w:tc>
        <w:tc>
          <w:tcPr>
            <w:tcW w:w="1967" w:type="dxa"/>
            <w:gridSpan w:val="3"/>
            <w:vAlign w:val="center"/>
          </w:tcPr>
          <w:p w:rsidR="00D423EE" w:rsidRPr="00A81A5F" w:rsidRDefault="00366D38">
            <w:pPr>
              <w:jc w:val="center"/>
            </w:pPr>
            <w:r w:rsidRPr="00A81A5F">
              <w:rPr>
                <w:rFonts w:cs="宋体" w:hint="eastAsia"/>
                <w:lang w:bidi="ar"/>
              </w:rPr>
              <w:t>行业类别及代码</w:t>
            </w:r>
          </w:p>
        </w:tc>
        <w:tc>
          <w:tcPr>
            <w:tcW w:w="3078" w:type="dxa"/>
            <w:gridSpan w:val="2"/>
            <w:vAlign w:val="center"/>
          </w:tcPr>
          <w:p w:rsidR="00D423EE" w:rsidRPr="00A81A5F" w:rsidRDefault="005C21B8">
            <w:pPr>
              <w:jc w:val="center"/>
            </w:pPr>
            <w:r>
              <w:rPr>
                <w:rFonts w:hint="eastAsia"/>
              </w:rPr>
              <w:t>M7452</w:t>
            </w:r>
            <w:r>
              <w:rPr>
                <w:rFonts w:hint="eastAsia"/>
              </w:rPr>
              <w:t>检测服务</w:t>
            </w:r>
          </w:p>
        </w:tc>
      </w:tr>
      <w:tr w:rsidR="00D423EE" w:rsidRPr="00A81A5F" w:rsidTr="00D71B38">
        <w:trPr>
          <w:trHeight w:val="550"/>
        </w:trPr>
        <w:tc>
          <w:tcPr>
            <w:tcW w:w="1745" w:type="dxa"/>
            <w:vAlign w:val="center"/>
          </w:tcPr>
          <w:p w:rsidR="00D423EE" w:rsidRPr="00651501" w:rsidRDefault="00366D38">
            <w:pPr>
              <w:jc w:val="center"/>
            </w:pPr>
            <w:r w:rsidRPr="00651501">
              <w:rPr>
                <w:rFonts w:cs="宋体" w:hint="eastAsia"/>
                <w:lang w:bidi="ar"/>
              </w:rPr>
              <w:t>占地面积（</w:t>
            </w:r>
            <w:r w:rsidRPr="00651501">
              <w:rPr>
                <w:rFonts w:cs="宋体" w:hint="eastAsia"/>
                <w:lang w:bidi="ar"/>
              </w:rPr>
              <w:t>m</w:t>
            </w:r>
            <w:r w:rsidRPr="00651501">
              <w:rPr>
                <w:rFonts w:cs="宋体" w:hint="eastAsia"/>
                <w:vertAlign w:val="superscript"/>
                <w:lang w:bidi="ar"/>
              </w:rPr>
              <w:t>2</w:t>
            </w:r>
            <w:r w:rsidRPr="00651501">
              <w:rPr>
                <w:rFonts w:cs="宋体" w:hint="eastAsia"/>
                <w:lang w:bidi="ar"/>
              </w:rPr>
              <w:t>）</w:t>
            </w:r>
          </w:p>
        </w:tc>
        <w:tc>
          <w:tcPr>
            <w:tcW w:w="2498" w:type="dxa"/>
            <w:vAlign w:val="center"/>
          </w:tcPr>
          <w:p w:rsidR="00D423EE" w:rsidRPr="00651501" w:rsidRDefault="00651501">
            <w:pPr>
              <w:jc w:val="center"/>
            </w:pPr>
            <w:r w:rsidRPr="00651501">
              <w:rPr>
                <w:rFonts w:cs="宋体" w:hint="eastAsia"/>
                <w:lang w:bidi="ar"/>
              </w:rPr>
              <w:t>1055.9</w:t>
            </w:r>
          </w:p>
        </w:tc>
        <w:tc>
          <w:tcPr>
            <w:tcW w:w="1967" w:type="dxa"/>
            <w:gridSpan w:val="3"/>
            <w:vAlign w:val="center"/>
          </w:tcPr>
          <w:p w:rsidR="00D423EE" w:rsidRPr="00A81A5F" w:rsidRDefault="00366D38">
            <w:pPr>
              <w:jc w:val="center"/>
            </w:pPr>
            <w:r w:rsidRPr="00A81A5F">
              <w:rPr>
                <w:rFonts w:cs="宋体" w:hint="eastAsia"/>
                <w:lang w:bidi="ar"/>
              </w:rPr>
              <w:t>绿化面积</w:t>
            </w:r>
            <w:r w:rsidRPr="00A81A5F">
              <w:rPr>
                <w:rFonts w:cs="Times New Roman"/>
                <w:lang w:bidi="ar"/>
              </w:rPr>
              <w:t>(m</w:t>
            </w:r>
            <w:r w:rsidRPr="00A81A5F">
              <w:rPr>
                <w:rFonts w:cs="Times New Roman"/>
                <w:vertAlign w:val="superscript"/>
                <w:lang w:bidi="ar"/>
              </w:rPr>
              <w:t>2</w:t>
            </w:r>
            <w:r w:rsidRPr="00A81A5F">
              <w:rPr>
                <w:rFonts w:cs="Times New Roman"/>
                <w:lang w:bidi="ar"/>
              </w:rPr>
              <w:t>)</w:t>
            </w:r>
          </w:p>
        </w:tc>
        <w:tc>
          <w:tcPr>
            <w:tcW w:w="3078" w:type="dxa"/>
            <w:gridSpan w:val="2"/>
            <w:vAlign w:val="center"/>
          </w:tcPr>
          <w:p w:rsidR="00D423EE" w:rsidRPr="00A81A5F" w:rsidRDefault="00D423EE">
            <w:pPr>
              <w:jc w:val="center"/>
            </w:pPr>
          </w:p>
        </w:tc>
      </w:tr>
      <w:tr w:rsidR="00D423EE" w:rsidRPr="00A81A5F" w:rsidTr="00D71B38">
        <w:trPr>
          <w:trHeight w:val="550"/>
        </w:trPr>
        <w:tc>
          <w:tcPr>
            <w:tcW w:w="1745" w:type="dxa"/>
            <w:vAlign w:val="center"/>
          </w:tcPr>
          <w:p w:rsidR="00D423EE" w:rsidRPr="00A81A5F" w:rsidRDefault="00366D38">
            <w:pPr>
              <w:jc w:val="center"/>
              <w:rPr>
                <w:rFonts w:cs="宋体"/>
              </w:rPr>
            </w:pPr>
            <w:r w:rsidRPr="00A81A5F">
              <w:rPr>
                <w:rFonts w:cs="宋体" w:hint="eastAsia"/>
                <w:lang w:bidi="ar"/>
              </w:rPr>
              <w:t>总投资</w:t>
            </w:r>
          </w:p>
          <w:p w:rsidR="00D423EE" w:rsidRPr="00A81A5F" w:rsidRDefault="00366D38">
            <w:pPr>
              <w:jc w:val="center"/>
            </w:pPr>
            <w:r w:rsidRPr="00A81A5F">
              <w:rPr>
                <w:rFonts w:cs="宋体" w:hint="eastAsia"/>
                <w:lang w:bidi="ar"/>
              </w:rPr>
              <w:t>(</w:t>
            </w:r>
            <w:r w:rsidRPr="00A81A5F">
              <w:rPr>
                <w:rFonts w:cs="宋体" w:hint="eastAsia"/>
                <w:lang w:bidi="ar"/>
              </w:rPr>
              <w:t>万元</w:t>
            </w:r>
            <w:r w:rsidRPr="00A81A5F">
              <w:rPr>
                <w:rFonts w:cs="宋体" w:hint="eastAsia"/>
                <w:lang w:bidi="ar"/>
              </w:rPr>
              <w:t>)</w:t>
            </w:r>
          </w:p>
        </w:tc>
        <w:tc>
          <w:tcPr>
            <w:tcW w:w="2498" w:type="dxa"/>
            <w:vAlign w:val="center"/>
          </w:tcPr>
          <w:p w:rsidR="00D423EE" w:rsidRPr="00A81A5F" w:rsidRDefault="005C21B8">
            <w:pPr>
              <w:jc w:val="center"/>
            </w:pPr>
            <w:r>
              <w:rPr>
                <w:rFonts w:cs="宋体" w:hint="eastAsia"/>
                <w:lang w:bidi="ar"/>
              </w:rPr>
              <w:t>518</w:t>
            </w:r>
          </w:p>
        </w:tc>
        <w:tc>
          <w:tcPr>
            <w:tcW w:w="1204" w:type="dxa"/>
            <w:gridSpan w:val="2"/>
            <w:vAlign w:val="center"/>
          </w:tcPr>
          <w:p w:rsidR="00D423EE" w:rsidRPr="00B46910" w:rsidRDefault="00366D38">
            <w:pPr>
              <w:jc w:val="center"/>
            </w:pPr>
            <w:r w:rsidRPr="00B46910">
              <w:rPr>
                <w:rFonts w:cs="宋体" w:hint="eastAsia"/>
                <w:lang w:bidi="ar"/>
              </w:rPr>
              <w:t>环保投资</w:t>
            </w:r>
            <w:r w:rsidRPr="00B46910">
              <w:rPr>
                <w:rFonts w:cs="宋体" w:hint="eastAsia"/>
                <w:lang w:bidi="ar"/>
              </w:rPr>
              <w:t>(</w:t>
            </w:r>
            <w:r w:rsidRPr="00B46910">
              <w:rPr>
                <w:rFonts w:cs="宋体" w:hint="eastAsia"/>
                <w:lang w:bidi="ar"/>
              </w:rPr>
              <w:t>万元</w:t>
            </w:r>
            <w:r w:rsidRPr="00B46910">
              <w:rPr>
                <w:rFonts w:cs="宋体" w:hint="eastAsia"/>
                <w:lang w:bidi="ar"/>
              </w:rPr>
              <w:t>)</w:t>
            </w:r>
          </w:p>
        </w:tc>
        <w:tc>
          <w:tcPr>
            <w:tcW w:w="763" w:type="dxa"/>
            <w:vAlign w:val="center"/>
          </w:tcPr>
          <w:p w:rsidR="00D423EE" w:rsidRPr="00B46910" w:rsidRDefault="00B46910">
            <w:pPr>
              <w:jc w:val="center"/>
            </w:pPr>
            <w:r w:rsidRPr="00B46910">
              <w:rPr>
                <w:rFonts w:cs="宋体" w:hint="eastAsia"/>
                <w:lang w:bidi="ar"/>
              </w:rPr>
              <w:t>35</w:t>
            </w:r>
          </w:p>
        </w:tc>
        <w:tc>
          <w:tcPr>
            <w:tcW w:w="1475" w:type="dxa"/>
            <w:vAlign w:val="center"/>
          </w:tcPr>
          <w:p w:rsidR="00D423EE" w:rsidRPr="00B46910" w:rsidRDefault="00366D38">
            <w:pPr>
              <w:jc w:val="center"/>
            </w:pPr>
            <w:r w:rsidRPr="00B46910">
              <w:rPr>
                <w:rFonts w:cs="宋体" w:hint="eastAsia"/>
                <w:lang w:bidi="ar"/>
              </w:rPr>
              <w:t>投资比例（</w:t>
            </w:r>
            <w:r w:rsidRPr="00B46910">
              <w:rPr>
                <w:rFonts w:cs="Times New Roman"/>
                <w:lang w:bidi="ar"/>
              </w:rPr>
              <w:t>%</w:t>
            </w:r>
            <w:r w:rsidRPr="00B46910">
              <w:rPr>
                <w:rFonts w:cs="宋体" w:hint="eastAsia"/>
                <w:lang w:bidi="ar"/>
              </w:rPr>
              <w:t>）</w:t>
            </w:r>
          </w:p>
        </w:tc>
        <w:tc>
          <w:tcPr>
            <w:tcW w:w="1603" w:type="dxa"/>
            <w:vAlign w:val="center"/>
          </w:tcPr>
          <w:p w:rsidR="00D423EE" w:rsidRPr="00B46910" w:rsidRDefault="00B46910">
            <w:pPr>
              <w:jc w:val="center"/>
            </w:pPr>
            <w:r w:rsidRPr="00B46910">
              <w:rPr>
                <w:rFonts w:cs="宋体" w:hint="eastAsia"/>
                <w:lang w:bidi="ar"/>
              </w:rPr>
              <w:t>6.75</w:t>
            </w:r>
          </w:p>
        </w:tc>
      </w:tr>
      <w:tr w:rsidR="00D423EE" w:rsidRPr="00A81A5F" w:rsidTr="00D71B38">
        <w:trPr>
          <w:trHeight w:val="550"/>
        </w:trPr>
        <w:tc>
          <w:tcPr>
            <w:tcW w:w="4243" w:type="dxa"/>
            <w:gridSpan w:val="2"/>
            <w:vAlign w:val="center"/>
          </w:tcPr>
          <w:p w:rsidR="00D423EE" w:rsidRPr="00A81A5F" w:rsidRDefault="00366D38">
            <w:pPr>
              <w:jc w:val="center"/>
            </w:pPr>
            <w:r w:rsidRPr="00A81A5F">
              <w:rPr>
                <w:rFonts w:cs="宋体" w:hint="eastAsia"/>
                <w:lang w:bidi="ar"/>
              </w:rPr>
              <w:t>投产日期</w:t>
            </w:r>
          </w:p>
        </w:tc>
        <w:tc>
          <w:tcPr>
            <w:tcW w:w="5045" w:type="dxa"/>
            <w:gridSpan w:val="5"/>
            <w:vAlign w:val="center"/>
          </w:tcPr>
          <w:p w:rsidR="00D423EE" w:rsidRPr="00A81A5F" w:rsidRDefault="005C21B8">
            <w:pPr>
              <w:jc w:val="center"/>
            </w:pPr>
            <w:r>
              <w:rPr>
                <w:rFonts w:cs="宋体" w:hint="eastAsia"/>
                <w:lang w:bidi="ar"/>
              </w:rPr>
              <w:t>2019.7</w:t>
            </w:r>
          </w:p>
        </w:tc>
      </w:tr>
      <w:tr w:rsidR="00D423EE" w:rsidRPr="00A81A5F" w:rsidTr="00D71B38">
        <w:trPr>
          <w:trHeight w:val="90"/>
        </w:trPr>
        <w:tc>
          <w:tcPr>
            <w:tcW w:w="9288" w:type="dxa"/>
            <w:gridSpan w:val="7"/>
            <w:tcBorders>
              <w:top w:val="single" w:sz="4" w:space="0" w:color="auto"/>
              <w:left w:val="single" w:sz="4" w:space="0" w:color="auto"/>
              <w:bottom w:val="single" w:sz="4" w:space="0" w:color="auto"/>
              <w:right w:val="single" w:sz="4" w:space="0" w:color="auto"/>
            </w:tcBorders>
            <w:vAlign w:val="center"/>
          </w:tcPr>
          <w:p w:rsidR="00D423EE" w:rsidRPr="00A81A5F" w:rsidRDefault="00366D38">
            <w:pPr>
              <w:jc w:val="left"/>
              <w:rPr>
                <w:b/>
                <w:sz w:val="28"/>
                <w:szCs w:val="28"/>
              </w:rPr>
            </w:pPr>
            <w:r w:rsidRPr="00A81A5F">
              <w:rPr>
                <w:rFonts w:hint="eastAsia"/>
                <w:b/>
                <w:sz w:val="28"/>
                <w:szCs w:val="28"/>
              </w:rPr>
              <w:t>工程内容及规模：</w:t>
            </w:r>
          </w:p>
          <w:p w:rsidR="00D423EE" w:rsidRPr="00A81A5F" w:rsidRDefault="00366D38">
            <w:pPr>
              <w:rPr>
                <w:b/>
                <w:sz w:val="28"/>
                <w:szCs w:val="28"/>
              </w:rPr>
            </w:pPr>
            <w:r w:rsidRPr="00A81A5F">
              <w:rPr>
                <w:rFonts w:hint="eastAsia"/>
                <w:b/>
                <w:sz w:val="28"/>
                <w:szCs w:val="28"/>
              </w:rPr>
              <w:t>1.</w:t>
            </w:r>
            <w:r w:rsidRPr="00A81A5F">
              <w:rPr>
                <w:rFonts w:hint="eastAsia"/>
                <w:b/>
                <w:sz w:val="28"/>
                <w:szCs w:val="28"/>
              </w:rPr>
              <w:t>项目由来</w:t>
            </w:r>
          </w:p>
          <w:p w:rsidR="005E44FC" w:rsidRPr="00360B58" w:rsidRDefault="005C21B8">
            <w:pPr>
              <w:pStyle w:val="ad"/>
              <w:ind w:firstLineChars="200" w:firstLine="480"/>
              <w:jc w:val="left"/>
              <w:rPr>
                <w:rFonts w:cs="宋体"/>
                <w:lang w:bidi="ar"/>
              </w:rPr>
            </w:pPr>
            <w:r>
              <w:rPr>
                <w:rFonts w:cs="宋体" w:hint="eastAsia"/>
                <w:lang w:bidi="ar"/>
              </w:rPr>
              <w:t>吉林省世翔环境科技有限公司于</w:t>
            </w:r>
            <w:r w:rsidR="004C617A" w:rsidRPr="00651501">
              <w:rPr>
                <w:rFonts w:cs="宋体" w:hint="eastAsia"/>
                <w:lang w:bidi="ar"/>
              </w:rPr>
              <w:t>2019</w:t>
            </w:r>
            <w:r w:rsidRPr="00651501">
              <w:rPr>
                <w:rFonts w:cs="宋体" w:hint="eastAsia"/>
                <w:lang w:bidi="ar"/>
              </w:rPr>
              <w:t>年</w:t>
            </w:r>
            <w:r w:rsidR="004C617A" w:rsidRPr="00651501">
              <w:rPr>
                <w:rFonts w:cs="宋体" w:hint="eastAsia"/>
                <w:lang w:bidi="ar"/>
              </w:rPr>
              <w:t>6</w:t>
            </w:r>
            <w:r w:rsidRPr="00651501">
              <w:rPr>
                <w:rFonts w:cs="宋体" w:hint="eastAsia"/>
                <w:lang w:bidi="ar"/>
              </w:rPr>
              <w:t>月</w:t>
            </w:r>
            <w:r w:rsidR="004C617A">
              <w:rPr>
                <w:rFonts w:cs="宋体" w:hint="eastAsia"/>
                <w:lang w:bidi="ar"/>
              </w:rPr>
              <w:t>25</w:t>
            </w:r>
            <w:r>
              <w:rPr>
                <w:rFonts w:cs="宋体" w:hint="eastAsia"/>
                <w:lang w:bidi="ar"/>
              </w:rPr>
              <w:t>日获得检验检测机构资质认定书，</w:t>
            </w:r>
            <w:r w:rsidRPr="00651501">
              <w:rPr>
                <w:rFonts w:cs="宋体" w:hint="eastAsia"/>
                <w:lang w:bidi="ar"/>
              </w:rPr>
              <w:t>经批准的检验检测能力包括环境监测（水和废水、环境空气</w:t>
            </w:r>
            <w:r w:rsidR="0003399C">
              <w:rPr>
                <w:rFonts w:cs="宋体" w:hint="eastAsia"/>
                <w:lang w:bidi="ar"/>
              </w:rPr>
              <w:t>和废气</w:t>
            </w:r>
            <w:r w:rsidRPr="00651501">
              <w:rPr>
                <w:rFonts w:cs="宋体" w:hint="eastAsia"/>
                <w:lang w:bidi="ar"/>
              </w:rPr>
              <w:t>、土壤、固体废物、噪声、</w:t>
            </w:r>
            <w:r w:rsidR="0003399C">
              <w:rPr>
                <w:rFonts w:cs="宋体" w:hint="eastAsia"/>
                <w:lang w:bidi="ar"/>
              </w:rPr>
              <w:t>油气回收、生物、</w:t>
            </w:r>
            <w:r w:rsidRPr="00651501">
              <w:rPr>
                <w:rFonts w:cs="宋体" w:hint="eastAsia"/>
                <w:lang w:bidi="ar"/>
              </w:rPr>
              <w:t>公共场所）共计</w:t>
            </w:r>
            <w:r w:rsidR="0003399C">
              <w:rPr>
                <w:rFonts w:cs="宋体" w:hint="eastAsia"/>
                <w:lang w:bidi="ar"/>
              </w:rPr>
              <w:t>261</w:t>
            </w:r>
            <w:r w:rsidRPr="00651501">
              <w:rPr>
                <w:rFonts w:cs="宋体" w:hint="eastAsia"/>
                <w:lang w:bidi="ar"/>
              </w:rPr>
              <w:t>项检测能力，</w:t>
            </w:r>
            <w:r w:rsidR="0003399C">
              <w:rPr>
                <w:rFonts w:cs="宋体" w:hint="eastAsia"/>
                <w:lang w:bidi="ar"/>
              </w:rPr>
              <w:t>企业租赁位于</w:t>
            </w:r>
            <w:r w:rsidR="0003399C" w:rsidRPr="005C21B8">
              <w:rPr>
                <w:rFonts w:hint="eastAsia"/>
              </w:rPr>
              <w:t>吉林省长春市高新开发区北湖科技开发区生北大街</w:t>
            </w:r>
            <w:r w:rsidR="0003399C" w:rsidRPr="005C21B8">
              <w:rPr>
                <w:rFonts w:hint="eastAsia"/>
              </w:rPr>
              <w:t>3333</w:t>
            </w:r>
            <w:r w:rsidR="0003399C" w:rsidRPr="005C21B8">
              <w:rPr>
                <w:rFonts w:hint="eastAsia"/>
              </w:rPr>
              <w:t>号北湖科技</w:t>
            </w:r>
            <w:proofErr w:type="gramStart"/>
            <w:r w:rsidR="0003399C" w:rsidRPr="005C21B8">
              <w:rPr>
                <w:rFonts w:hint="eastAsia"/>
              </w:rPr>
              <w:t>园产业</w:t>
            </w:r>
            <w:proofErr w:type="gramEnd"/>
            <w:r w:rsidR="0003399C" w:rsidRPr="005C21B8">
              <w:rPr>
                <w:rFonts w:hint="eastAsia"/>
              </w:rPr>
              <w:t>二期</w:t>
            </w:r>
            <w:r w:rsidR="0003399C" w:rsidRPr="005C21B8">
              <w:rPr>
                <w:rFonts w:hint="eastAsia"/>
              </w:rPr>
              <w:t>E13</w:t>
            </w:r>
            <w:r w:rsidR="0003399C" w:rsidRPr="005C21B8">
              <w:rPr>
                <w:rFonts w:hint="eastAsia"/>
              </w:rPr>
              <w:t>栋</w:t>
            </w:r>
            <w:r w:rsidR="0003399C">
              <w:rPr>
                <w:rFonts w:hint="eastAsia"/>
              </w:rPr>
              <w:t>的已建成空厂房开展本项目，</w:t>
            </w:r>
            <w:r>
              <w:rPr>
                <w:rFonts w:cs="宋体" w:hint="eastAsia"/>
                <w:lang w:bidi="ar"/>
              </w:rPr>
              <w:t>本项目总投资</w:t>
            </w:r>
            <w:r>
              <w:rPr>
                <w:rFonts w:cs="宋体" w:hint="eastAsia"/>
                <w:lang w:bidi="ar"/>
              </w:rPr>
              <w:t>518</w:t>
            </w:r>
            <w:r>
              <w:rPr>
                <w:rFonts w:cs="宋体" w:hint="eastAsia"/>
                <w:lang w:bidi="ar"/>
              </w:rPr>
              <w:t>万元</w:t>
            </w:r>
            <w:r w:rsidR="0003399C">
              <w:rPr>
                <w:rFonts w:cs="宋体" w:hint="eastAsia"/>
                <w:lang w:bidi="ar"/>
              </w:rPr>
              <w:t>，占地面积为</w:t>
            </w:r>
            <w:r w:rsidR="0003399C">
              <w:rPr>
                <w:rFonts w:cs="宋体" w:hint="eastAsia"/>
                <w:lang w:bidi="ar"/>
              </w:rPr>
              <w:t>1055.9</w:t>
            </w:r>
            <w:r w:rsidR="0003399C" w:rsidRPr="00651501">
              <w:rPr>
                <w:rFonts w:cs="宋体" w:hint="eastAsia"/>
                <w:lang w:bidi="ar"/>
              </w:rPr>
              <w:t>m</w:t>
            </w:r>
            <w:r w:rsidR="0003399C" w:rsidRPr="00651501">
              <w:rPr>
                <w:rFonts w:cs="宋体" w:hint="eastAsia"/>
                <w:vertAlign w:val="superscript"/>
                <w:lang w:bidi="ar"/>
              </w:rPr>
              <w:t>2</w:t>
            </w:r>
            <w:r>
              <w:rPr>
                <w:rFonts w:cs="宋体" w:hint="eastAsia"/>
                <w:lang w:bidi="ar"/>
              </w:rPr>
              <w:t>。</w:t>
            </w:r>
          </w:p>
          <w:p w:rsidR="00D423EE" w:rsidRPr="00A81A5F" w:rsidRDefault="00366D38">
            <w:pPr>
              <w:pStyle w:val="ad"/>
              <w:ind w:firstLineChars="200" w:firstLine="480"/>
              <w:jc w:val="left"/>
              <w:rPr>
                <w:rFonts w:cs="宋体"/>
              </w:rPr>
            </w:pPr>
            <w:r w:rsidRPr="00A81A5F">
              <w:rPr>
                <w:rFonts w:cs="宋体" w:hint="eastAsia"/>
                <w:lang w:bidi="ar"/>
              </w:rPr>
              <w:t>根据中华人民共和国主席令第</w:t>
            </w:r>
            <w:r w:rsidR="00703825">
              <w:rPr>
                <w:rFonts w:cs="宋体" w:hint="eastAsia"/>
                <w:lang w:bidi="ar"/>
              </w:rPr>
              <w:t>二十四</w:t>
            </w:r>
            <w:r w:rsidRPr="00A81A5F">
              <w:rPr>
                <w:rFonts w:cs="宋体" w:hint="eastAsia"/>
                <w:lang w:bidi="ar"/>
              </w:rPr>
              <w:t>号《中华人民共和国环境影响评价法》</w:t>
            </w:r>
            <w:r w:rsidR="00703825">
              <w:rPr>
                <w:rFonts w:cs="宋体" w:hint="eastAsia"/>
                <w:lang w:bidi="ar"/>
              </w:rPr>
              <w:t>（</w:t>
            </w:r>
            <w:r w:rsidR="00703825">
              <w:rPr>
                <w:rFonts w:cs="宋体" w:hint="eastAsia"/>
                <w:lang w:bidi="ar"/>
              </w:rPr>
              <w:t>2018.12.29</w:t>
            </w:r>
            <w:r w:rsidR="00703825">
              <w:rPr>
                <w:rFonts w:cs="宋体" w:hint="eastAsia"/>
                <w:lang w:bidi="ar"/>
              </w:rPr>
              <w:t>）</w:t>
            </w:r>
            <w:r w:rsidRPr="00A81A5F">
              <w:rPr>
                <w:rFonts w:cs="宋体" w:hint="eastAsia"/>
                <w:lang w:bidi="ar"/>
              </w:rPr>
              <w:t>和国务院第</w:t>
            </w:r>
            <w:r w:rsidRPr="00A81A5F">
              <w:rPr>
                <w:rFonts w:cs="宋体" w:hint="eastAsia"/>
                <w:lang w:bidi="ar"/>
              </w:rPr>
              <w:t>682</w:t>
            </w:r>
            <w:r w:rsidRPr="00A81A5F">
              <w:rPr>
                <w:rFonts w:cs="宋体" w:hint="eastAsia"/>
                <w:lang w:bidi="ar"/>
              </w:rPr>
              <w:t>号令《建设项目环境保护管理条例》的有关规定，</w:t>
            </w:r>
            <w:r w:rsidR="007D18E9">
              <w:rPr>
                <w:rFonts w:cs="宋体" w:hint="eastAsia"/>
                <w:lang w:bidi="ar"/>
              </w:rPr>
              <w:t>本项目属于三十七、研究和实验发展——</w:t>
            </w:r>
            <w:r w:rsidR="007D18E9">
              <w:rPr>
                <w:rFonts w:cs="宋体" w:hint="eastAsia"/>
                <w:lang w:bidi="ar"/>
              </w:rPr>
              <w:t>107</w:t>
            </w:r>
            <w:r w:rsidR="007D18E9">
              <w:rPr>
                <w:rFonts w:cs="宋体" w:hint="eastAsia"/>
                <w:lang w:bidi="ar"/>
              </w:rPr>
              <w:t>专业实验室——其他，应编制报告表，故</w:t>
            </w:r>
            <w:r w:rsidR="005C21B8">
              <w:rPr>
                <w:rFonts w:cs="宋体" w:hint="eastAsia"/>
                <w:lang w:bidi="ar"/>
              </w:rPr>
              <w:t>吉林省世翔环境有限公司</w:t>
            </w:r>
            <w:r w:rsidRPr="00A81A5F">
              <w:rPr>
                <w:rFonts w:cs="宋体" w:hint="eastAsia"/>
                <w:lang w:bidi="ar"/>
              </w:rPr>
              <w:t>委托</w:t>
            </w:r>
            <w:r w:rsidRPr="00651501">
              <w:rPr>
                <w:rFonts w:cs="宋体" w:hint="eastAsia"/>
                <w:lang w:bidi="ar"/>
              </w:rPr>
              <w:t>吉林省广</w:t>
            </w:r>
            <w:proofErr w:type="gramStart"/>
            <w:r w:rsidRPr="00651501">
              <w:rPr>
                <w:rFonts w:cs="宋体" w:hint="eastAsia"/>
                <w:lang w:bidi="ar"/>
              </w:rPr>
              <w:t>信工程</w:t>
            </w:r>
            <w:proofErr w:type="gramEnd"/>
            <w:r w:rsidRPr="00651501">
              <w:rPr>
                <w:rFonts w:cs="宋体" w:hint="eastAsia"/>
                <w:lang w:bidi="ar"/>
              </w:rPr>
              <w:t>技术咨询有限公司</w:t>
            </w:r>
            <w:r w:rsidRPr="00A81A5F">
              <w:rPr>
                <w:rFonts w:cs="宋体" w:hint="eastAsia"/>
                <w:lang w:bidi="ar"/>
              </w:rPr>
              <w:t>承担该项目的环境影响评价工作。</w:t>
            </w:r>
          </w:p>
          <w:p w:rsidR="00D423EE" w:rsidRPr="00A81A5F" w:rsidRDefault="00366D38">
            <w:pPr>
              <w:pStyle w:val="ad"/>
              <w:ind w:firstLineChars="200" w:firstLine="480"/>
              <w:jc w:val="left"/>
            </w:pPr>
            <w:r w:rsidRPr="00A81A5F">
              <w:rPr>
                <w:rFonts w:cs="宋体" w:hint="eastAsia"/>
                <w:lang w:bidi="ar"/>
              </w:rPr>
              <w:lastRenderedPageBreak/>
              <w:t>我</w:t>
            </w:r>
            <w:proofErr w:type="gramStart"/>
            <w:r w:rsidRPr="00A81A5F">
              <w:rPr>
                <w:rFonts w:cs="宋体" w:hint="eastAsia"/>
                <w:lang w:bidi="ar"/>
              </w:rPr>
              <w:t>单位环</w:t>
            </w:r>
            <w:proofErr w:type="gramEnd"/>
            <w:r w:rsidRPr="00A81A5F">
              <w:rPr>
                <w:rFonts w:cs="宋体" w:hint="eastAsia"/>
                <w:lang w:bidi="ar"/>
              </w:rPr>
              <w:t>评技术人员在现场踏勘和收集有关资料的基础上，根据国家有关政策、法律、法规和</w:t>
            </w:r>
            <w:r w:rsidR="005C21B8">
              <w:rPr>
                <w:rFonts w:cs="宋体" w:hint="eastAsia"/>
                <w:lang w:bidi="ar"/>
              </w:rPr>
              <w:t>长春市</w:t>
            </w:r>
            <w:r w:rsidR="00584AA8">
              <w:rPr>
                <w:rFonts w:cs="宋体" w:hint="eastAsia"/>
                <w:lang w:bidi="ar"/>
              </w:rPr>
              <w:t>生态环境</w:t>
            </w:r>
            <w:r w:rsidR="005C21B8" w:rsidRPr="00A81A5F">
              <w:rPr>
                <w:rFonts w:cs="宋体" w:hint="eastAsia"/>
                <w:lang w:bidi="ar"/>
              </w:rPr>
              <w:t>局</w:t>
            </w:r>
            <w:r w:rsidR="00584AA8">
              <w:rPr>
                <w:rFonts w:cs="宋体" w:hint="eastAsia"/>
                <w:lang w:bidi="ar"/>
              </w:rPr>
              <w:t>长春新区</w:t>
            </w:r>
            <w:r w:rsidR="005C21B8">
              <w:rPr>
                <w:rFonts w:cs="宋体" w:hint="eastAsia"/>
                <w:lang w:bidi="ar"/>
              </w:rPr>
              <w:t>分局</w:t>
            </w:r>
            <w:r w:rsidRPr="00A81A5F">
              <w:rPr>
                <w:rFonts w:cs="宋体" w:hint="eastAsia"/>
                <w:lang w:bidi="ar"/>
              </w:rPr>
              <w:t>的要求，编制完成了《</w:t>
            </w:r>
            <w:r w:rsidR="005C21B8">
              <w:rPr>
                <w:rFonts w:cs="宋体" w:hint="eastAsia"/>
                <w:lang w:bidi="ar"/>
              </w:rPr>
              <w:t>吉林省世翔环境</w:t>
            </w:r>
            <w:r w:rsidR="002F7FA5">
              <w:rPr>
                <w:rFonts w:cs="宋体" w:hint="eastAsia"/>
                <w:lang w:bidi="ar"/>
              </w:rPr>
              <w:t>科技有限公司实验室建设</w:t>
            </w:r>
            <w:r w:rsidRPr="00A81A5F">
              <w:rPr>
                <w:rFonts w:cs="宋体" w:hint="eastAsia"/>
                <w:lang w:bidi="ar"/>
              </w:rPr>
              <w:t>项目</w:t>
            </w:r>
            <w:r w:rsidR="0043084E" w:rsidRPr="00A81A5F">
              <w:rPr>
                <w:rFonts w:cs="宋体" w:hint="eastAsia"/>
                <w:lang w:bidi="ar"/>
              </w:rPr>
              <w:t>环境影响评价报告表</w:t>
            </w:r>
            <w:r w:rsidRPr="00A81A5F">
              <w:rPr>
                <w:rFonts w:cs="宋体" w:hint="eastAsia"/>
                <w:lang w:bidi="ar"/>
              </w:rPr>
              <w:t>》。在编制过程中，得到了</w:t>
            </w:r>
            <w:r w:rsidR="00584AA8">
              <w:rPr>
                <w:rFonts w:cs="宋体" w:hint="eastAsia"/>
                <w:lang w:bidi="ar"/>
              </w:rPr>
              <w:t>长春市生态环境局长春新区分局</w:t>
            </w:r>
            <w:r w:rsidRPr="00A81A5F">
              <w:rPr>
                <w:rFonts w:cs="宋体" w:hint="eastAsia"/>
                <w:lang w:bidi="ar"/>
              </w:rPr>
              <w:t>的大力支持及建设单位的密切配合，在此深表感谢！</w:t>
            </w:r>
          </w:p>
          <w:p w:rsidR="00D423EE" w:rsidRPr="00A81A5F" w:rsidRDefault="00366D38">
            <w:pPr>
              <w:rPr>
                <w:b/>
                <w:sz w:val="28"/>
                <w:szCs w:val="28"/>
              </w:rPr>
            </w:pPr>
            <w:r w:rsidRPr="00A81A5F">
              <w:rPr>
                <w:rFonts w:hint="eastAsia"/>
                <w:b/>
                <w:sz w:val="28"/>
                <w:szCs w:val="28"/>
              </w:rPr>
              <w:t>2.</w:t>
            </w:r>
            <w:r w:rsidRPr="00A81A5F">
              <w:rPr>
                <w:rFonts w:hint="eastAsia"/>
                <w:b/>
                <w:sz w:val="28"/>
                <w:szCs w:val="28"/>
              </w:rPr>
              <w:t>编制依据</w:t>
            </w:r>
          </w:p>
          <w:p w:rsidR="00D423EE" w:rsidRPr="00A81A5F" w:rsidRDefault="00366D38">
            <w:pPr>
              <w:pStyle w:val="af2"/>
              <w:ind w:firstLine="482"/>
              <w:rPr>
                <w:b/>
                <w:bCs/>
              </w:rPr>
            </w:pPr>
            <w:r w:rsidRPr="00A81A5F">
              <w:rPr>
                <w:rFonts w:hint="eastAsia"/>
                <w:b/>
                <w:bCs/>
              </w:rPr>
              <w:t>（</w:t>
            </w:r>
            <w:r w:rsidRPr="00A81A5F">
              <w:rPr>
                <w:rFonts w:hint="eastAsia"/>
                <w:b/>
                <w:bCs/>
              </w:rPr>
              <w:t>1</w:t>
            </w:r>
            <w:r w:rsidRPr="00A81A5F">
              <w:rPr>
                <w:rFonts w:hint="eastAsia"/>
                <w:b/>
                <w:bCs/>
              </w:rPr>
              <w:t>）法律、法规</w:t>
            </w:r>
          </w:p>
          <w:p w:rsidR="00D423EE" w:rsidRPr="00A81A5F" w:rsidRDefault="00366D38">
            <w:pPr>
              <w:pStyle w:val="af2"/>
              <w:numPr>
                <w:ilvl w:val="0"/>
                <w:numId w:val="1"/>
              </w:numPr>
              <w:ind w:firstLineChars="0"/>
              <w:jc w:val="both"/>
            </w:pPr>
            <w:r w:rsidRPr="00A81A5F">
              <w:rPr>
                <w:rFonts w:hint="eastAsia"/>
              </w:rPr>
              <w:t>《中华人民共和国环境保护法》（</w:t>
            </w:r>
            <w:r w:rsidRPr="00A81A5F">
              <w:rPr>
                <w:rFonts w:hint="eastAsia"/>
              </w:rPr>
              <w:t>2015.1.1</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《中华人民共和国环境影响评价法》（</w:t>
            </w:r>
            <w:r w:rsidR="005D7708" w:rsidRPr="00A81A5F">
              <w:rPr>
                <w:rFonts w:hint="eastAsia"/>
              </w:rPr>
              <w:t>2018.12.29</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《中华人民共和国环境噪声污染防治法》（</w:t>
            </w:r>
            <w:r w:rsidR="005D7708" w:rsidRPr="00A81A5F">
              <w:rPr>
                <w:rFonts w:hint="eastAsia"/>
              </w:rPr>
              <w:t>2018.12.29</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《中华人民共和国水污染防治法》（</w:t>
            </w:r>
            <w:r w:rsidRPr="00A81A5F">
              <w:rPr>
                <w:rFonts w:hint="eastAsia"/>
              </w:rPr>
              <w:t>2018.1.1</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《中华人民共和国大气污染防治法》（</w:t>
            </w:r>
            <w:r w:rsidR="005D7708" w:rsidRPr="00A81A5F">
              <w:rPr>
                <w:rFonts w:hint="eastAsia"/>
              </w:rPr>
              <w:t>2018.10.26</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《中华人民共和国固体废物污染环境防治法》（</w:t>
            </w:r>
            <w:r w:rsidRPr="00A81A5F">
              <w:rPr>
                <w:rFonts w:hint="eastAsia"/>
              </w:rPr>
              <w:t>2016.11.7</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《中华人民共和国水法》（</w:t>
            </w:r>
            <w:r w:rsidRPr="00A81A5F">
              <w:rPr>
                <w:rFonts w:hint="eastAsia"/>
              </w:rPr>
              <w:t>2016</w:t>
            </w:r>
            <w:r w:rsidRPr="00A81A5F">
              <w:rPr>
                <w:rFonts w:hint="eastAsia"/>
              </w:rPr>
              <w:t>年</w:t>
            </w:r>
            <w:r w:rsidRPr="00A81A5F">
              <w:rPr>
                <w:rFonts w:hint="eastAsia"/>
              </w:rPr>
              <w:t>7</w:t>
            </w:r>
            <w:r w:rsidRPr="00A81A5F">
              <w:rPr>
                <w:rFonts w:hint="eastAsia"/>
              </w:rPr>
              <w:t>月修订）；</w:t>
            </w:r>
          </w:p>
          <w:p w:rsidR="00D423EE" w:rsidRPr="00A81A5F" w:rsidRDefault="00366D38">
            <w:pPr>
              <w:pStyle w:val="af2"/>
              <w:numPr>
                <w:ilvl w:val="0"/>
                <w:numId w:val="1"/>
              </w:numPr>
              <w:ind w:firstLineChars="0"/>
              <w:jc w:val="both"/>
            </w:pPr>
            <w:r w:rsidRPr="00A81A5F">
              <w:rPr>
                <w:rFonts w:hint="eastAsia"/>
              </w:rPr>
              <w:t>《中华人民共和国节约能源法》（</w:t>
            </w:r>
            <w:r w:rsidR="005D7708" w:rsidRPr="00A81A5F">
              <w:rPr>
                <w:rFonts w:hint="eastAsia"/>
              </w:rPr>
              <w:t>2018.10.26</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《国务院关于环境保护若干问题的决定》（国发</w:t>
            </w:r>
            <w:r w:rsidRPr="00A81A5F">
              <w:rPr>
                <w:rFonts w:hint="eastAsia"/>
              </w:rPr>
              <w:t>[96]</w:t>
            </w:r>
            <w:r w:rsidRPr="00A81A5F">
              <w:rPr>
                <w:rFonts w:hint="eastAsia"/>
              </w:rPr>
              <w:t>第</w:t>
            </w:r>
            <w:r w:rsidRPr="00A81A5F">
              <w:rPr>
                <w:rFonts w:hint="eastAsia"/>
              </w:rPr>
              <w:t>31</w:t>
            </w:r>
            <w:r w:rsidRPr="00A81A5F">
              <w:rPr>
                <w:rFonts w:hint="eastAsia"/>
              </w:rPr>
              <w:t>号）；</w:t>
            </w:r>
          </w:p>
          <w:p w:rsidR="00D423EE" w:rsidRPr="00A81A5F" w:rsidRDefault="00366D38">
            <w:pPr>
              <w:pStyle w:val="af2"/>
              <w:numPr>
                <w:ilvl w:val="0"/>
                <w:numId w:val="1"/>
              </w:numPr>
              <w:ind w:firstLineChars="0"/>
              <w:jc w:val="both"/>
            </w:pPr>
            <w:r w:rsidRPr="00A81A5F">
              <w:rPr>
                <w:rFonts w:hint="eastAsia"/>
              </w:rPr>
              <w:t>《建设项目环境保护管理条例》（国务院令第</w:t>
            </w:r>
            <w:r w:rsidRPr="00A81A5F">
              <w:rPr>
                <w:rFonts w:hint="eastAsia"/>
              </w:rPr>
              <w:t>682</w:t>
            </w:r>
            <w:r w:rsidRPr="00A81A5F">
              <w:rPr>
                <w:rFonts w:hint="eastAsia"/>
              </w:rPr>
              <w:t>号）；</w:t>
            </w:r>
          </w:p>
          <w:p w:rsidR="00D423EE" w:rsidRPr="00A81A5F" w:rsidRDefault="00366D38">
            <w:pPr>
              <w:pStyle w:val="af2"/>
              <w:numPr>
                <w:ilvl w:val="0"/>
                <w:numId w:val="1"/>
              </w:numPr>
              <w:ind w:left="0" w:firstLineChars="0" w:firstLine="400"/>
              <w:jc w:val="both"/>
            </w:pPr>
            <w:r w:rsidRPr="00A81A5F">
              <w:rPr>
                <w:rFonts w:hint="eastAsia"/>
              </w:rPr>
              <w:t>关于修改《建设项目环境影响评价分类管理目录》部分内容的决定（生态环境部</w:t>
            </w:r>
            <w:r w:rsidRPr="00A81A5F">
              <w:rPr>
                <w:rFonts w:hint="eastAsia"/>
              </w:rPr>
              <w:t>1</w:t>
            </w:r>
            <w:r w:rsidRPr="00A81A5F">
              <w:rPr>
                <w:rFonts w:hint="eastAsia"/>
              </w:rPr>
              <w:t>号文）；</w:t>
            </w:r>
          </w:p>
          <w:p w:rsidR="00D423EE" w:rsidRPr="00A81A5F" w:rsidRDefault="00366D38">
            <w:pPr>
              <w:pStyle w:val="af2"/>
              <w:numPr>
                <w:ilvl w:val="0"/>
                <w:numId w:val="1"/>
              </w:numPr>
              <w:ind w:firstLineChars="0"/>
              <w:jc w:val="both"/>
            </w:pPr>
            <w:r w:rsidRPr="00A81A5F">
              <w:rPr>
                <w:rFonts w:hint="eastAsia"/>
              </w:rPr>
              <w:t>《建设项目环境影响评价分类管理名录》（国家环保部令第</w:t>
            </w:r>
            <w:r w:rsidRPr="00A81A5F">
              <w:rPr>
                <w:rFonts w:hint="eastAsia"/>
              </w:rPr>
              <w:t>44</w:t>
            </w:r>
            <w:r w:rsidRPr="00A81A5F">
              <w:rPr>
                <w:rFonts w:hint="eastAsia"/>
              </w:rPr>
              <w:t>号，</w:t>
            </w:r>
            <w:r w:rsidRPr="00A81A5F">
              <w:rPr>
                <w:rFonts w:hint="eastAsia"/>
              </w:rPr>
              <w:t>2017.10.1</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《大气污染防治行动计划》（国发〔</w:t>
            </w:r>
            <w:r w:rsidRPr="00A81A5F">
              <w:rPr>
                <w:rFonts w:hint="eastAsia"/>
              </w:rPr>
              <w:t>2013</w:t>
            </w:r>
            <w:r w:rsidRPr="00A81A5F">
              <w:rPr>
                <w:rFonts w:hint="eastAsia"/>
              </w:rPr>
              <w:t>〕</w:t>
            </w:r>
            <w:r w:rsidRPr="00A81A5F">
              <w:rPr>
                <w:rFonts w:hint="eastAsia"/>
              </w:rPr>
              <w:t>37</w:t>
            </w:r>
            <w:r w:rsidRPr="00A81A5F">
              <w:rPr>
                <w:rFonts w:hint="eastAsia"/>
              </w:rPr>
              <w:t>号，</w:t>
            </w:r>
            <w:r w:rsidRPr="00A81A5F">
              <w:rPr>
                <w:rFonts w:hint="eastAsia"/>
              </w:rPr>
              <w:t>2013.9.10</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《水污染防治行动计划》（国发〔</w:t>
            </w:r>
            <w:r w:rsidRPr="00A81A5F">
              <w:rPr>
                <w:rFonts w:hint="eastAsia"/>
              </w:rPr>
              <w:t>2015</w:t>
            </w:r>
            <w:r w:rsidRPr="00A81A5F">
              <w:rPr>
                <w:rFonts w:hint="eastAsia"/>
              </w:rPr>
              <w:t>〕</w:t>
            </w:r>
            <w:r w:rsidRPr="00A81A5F">
              <w:rPr>
                <w:rFonts w:hint="eastAsia"/>
              </w:rPr>
              <w:t>17</w:t>
            </w:r>
            <w:r w:rsidRPr="00A81A5F">
              <w:rPr>
                <w:rFonts w:hint="eastAsia"/>
              </w:rPr>
              <w:t>号，</w:t>
            </w:r>
            <w:r w:rsidRPr="00A81A5F">
              <w:rPr>
                <w:rFonts w:hint="eastAsia"/>
              </w:rPr>
              <w:t>2015.4.2</w:t>
            </w:r>
            <w:r w:rsidRPr="00A81A5F">
              <w:rPr>
                <w:rFonts w:hint="eastAsia"/>
              </w:rPr>
              <w:t>）；</w:t>
            </w:r>
          </w:p>
          <w:p w:rsidR="00D423EE" w:rsidRPr="00A81A5F" w:rsidRDefault="00366D38">
            <w:pPr>
              <w:pStyle w:val="af2"/>
              <w:numPr>
                <w:ilvl w:val="0"/>
                <w:numId w:val="1"/>
              </w:numPr>
              <w:ind w:firstLineChars="0"/>
              <w:jc w:val="both"/>
            </w:pPr>
            <w:r w:rsidRPr="00A81A5F">
              <w:rPr>
                <w:rFonts w:hint="eastAsia"/>
              </w:rPr>
              <w:t>《土壤污染防治行动计划》（国发〔</w:t>
            </w:r>
            <w:r w:rsidRPr="00A81A5F">
              <w:rPr>
                <w:rFonts w:hint="eastAsia"/>
              </w:rPr>
              <w:t>2016</w:t>
            </w:r>
            <w:r w:rsidRPr="00A81A5F">
              <w:rPr>
                <w:rFonts w:hint="eastAsia"/>
              </w:rPr>
              <w:t>〕</w:t>
            </w:r>
            <w:r w:rsidRPr="00A81A5F">
              <w:rPr>
                <w:rFonts w:hint="eastAsia"/>
              </w:rPr>
              <w:t>31</w:t>
            </w:r>
            <w:r w:rsidRPr="00A81A5F">
              <w:rPr>
                <w:rFonts w:hint="eastAsia"/>
              </w:rPr>
              <w:t>号，</w:t>
            </w:r>
            <w:r w:rsidRPr="00A81A5F">
              <w:rPr>
                <w:rFonts w:hint="eastAsia"/>
              </w:rPr>
              <w:t>2016.5.28</w:t>
            </w:r>
            <w:r w:rsidRPr="00A81A5F">
              <w:rPr>
                <w:rFonts w:hint="eastAsia"/>
              </w:rPr>
              <w:t>）；</w:t>
            </w:r>
          </w:p>
          <w:p w:rsidR="0043084E" w:rsidRPr="00A81A5F" w:rsidRDefault="0043084E" w:rsidP="0043084E">
            <w:pPr>
              <w:pStyle w:val="af2"/>
              <w:numPr>
                <w:ilvl w:val="0"/>
                <w:numId w:val="1"/>
              </w:numPr>
              <w:ind w:left="0" w:firstLineChars="0" w:firstLine="426"/>
              <w:jc w:val="both"/>
            </w:pPr>
            <w:r w:rsidRPr="00A81A5F">
              <w:rPr>
                <w:rFonts w:hint="eastAsia"/>
              </w:rPr>
              <w:t>《关于修改</w:t>
            </w:r>
            <w:r w:rsidRPr="00A81A5F">
              <w:rPr>
                <w:rFonts w:hint="eastAsia"/>
              </w:rPr>
              <w:t>&lt;</w:t>
            </w:r>
            <w:r w:rsidRPr="00A81A5F">
              <w:rPr>
                <w:rFonts w:hint="eastAsia"/>
              </w:rPr>
              <w:t>建设项目环境影响评价分类管理名录</w:t>
            </w:r>
            <w:r w:rsidRPr="00A81A5F">
              <w:rPr>
                <w:rFonts w:hint="eastAsia"/>
              </w:rPr>
              <w:t>&gt;</w:t>
            </w:r>
            <w:r w:rsidRPr="00A81A5F">
              <w:rPr>
                <w:rFonts w:hint="eastAsia"/>
              </w:rPr>
              <w:t>部分内容的决定》（国生态环境部</w:t>
            </w:r>
            <w:r w:rsidRPr="00A81A5F">
              <w:rPr>
                <w:rFonts w:hint="eastAsia"/>
              </w:rPr>
              <w:t>1</w:t>
            </w:r>
            <w:r w:rsidRPr="00A81A5F">
              <w:rPr>
                <w:rFonts w:hint="eastAsia"/>
              </w:rPr>
              <w:t>号部令，</w:t>
            </w:r>
            <w:r w:rsidRPr="00A81A5F">
              <w:rPr>
                <w:rFonts w:hint="eastAsia"/>
              </w:rPr>
              <w:t>2018.4.28</w:t>
            </w:r>
            <w:r w:rsidRPr="00A81A5F">
              <w:rPr>
                <w:rFonts w:hint="eastAsia"/>
              </w:rPr>
              <w:t>）；</w:t>
            </w:r>
          </w:p>
          <w:p w:rsidR="00D423EE" w:rsidRPr="00A81A5F" w:rsidRDefault="00366D38">
            <w:pPr>
              <w:pStyle w:val="af2"/>
              <w:ind w:firstLine="482"/>
              <w:jc w:val="both"/>
              <w:rPr>
                <w:b/>
              </w:rPr>
            </w:pPr>
            <w:r w:rsidRPr="00A81A5F">
              <w:rPr>
                <w:rFonts w:hint="eastAsia"/>
                <w:b/>
              </w:rPr>
              <w:t>（</w:t>
            </w:r>
            <w:r w:rsidRPr="00A81A5F">
              <w:rPr>
                <w:rFonts w:hint="eastAsia"/>
                <w:b/>
              </w:rPr>
              <w:t>2</w:t>
            </w:r>
            <w:r w:rsidRPr="00A81A5F">
              <w:rPr>
                <w:rFonts w:hint="eastAsia"/>
                <w:b/>
              </w:rPr>
              <w:t>）部门规章</w:t>
            </w:r>
          </w:p>
          <w:p w:rsidR="00D423EE" w:rsidRPr="00542772" w:rsidRDefault="00366D38" w:rsidP="00542772">
            <w:pPr>
              <w:pStyle w:val="af3"/>
              <w:numPr>
                <w:ilvl w:val="2"/>
                <w:numId w:val="5"/>
              </w:numPr>
              <w:ind w:left="0" w:firstLineChars="0" w:firstLine="426"/>
              <w:rPr>
                <w:rFonts w:cstheme="minorEastAsia"/>
              </w:rPr>
            </w:pPr>
            <w:r w:rsidRPr="00542772">
              <w:rPr>
                <w:rFonts w:cstheme="minorEastAsia" w:hint="eastAsia"/>
              </w:rPr>
              <w:t>《吉林省大气污染防治条例》（</w:t>
            </w:r>
            <w:r w:rsidRPr="00542772">
              <w:rPr>
                <w:rFonts w:cstheme="minorEastAsia" w:hint="eastAsia"/>
              </w:rPr>
              <w:t>2016.5.27</w:t>
            </w:r>
            <w:r w:rsidRPr="00542772">
              <w:rPr>
                <w:rFonts w:cstheme="minorEastAsia" w:hint="eastAsia"/>
              </w:rPr>
              <w:t>）；</w:t>
            </w:r>
          </w:p>
          <w:p w:rsidR="00D423EE" w:rsidRPr="00542772" w:rsidRDefault="00366D38" w:rsidP="00542772">
            <w:pPr>
              <w:pStyle w:val="af3"/>
              <w:numPr>
                <w:ilvl w:val="2"/>
                <w:numId w:val="5"/>
              </w:numPr>
              <w:ind w:left="0" w:firstLineChars="0" w:firstLine="426"/>
              <w:rPr>
                <w:rFonts w:cstheme="minorEastAsia"/>
              </w:rPr>
            </w:pPr>
            <w:r w:rsidRPr="00542772">
              <w:rPr>
                <w:rFonts w:cstheme="minorEastAsia" w:hint="eastAsia"/>
              </w:rPr>
              <w:t>《吉林省清洁空气行动计划</w:t>
            </w:r>
            <w:r w:rsidRPr="00542772">
              <w:rPr>
                <w:rFonts w:cstheme="minorEastAsia" w:hint="eastAsia"/>
              </w:rPr>
              <w:t>(2016</w:t>
            </w:r>
            <w:r w:rsidRPr="00542772">
              <w:rPr>
                <w:rFonts w:cstheme="minorEastAsia" w:hint="eastAsia"/>
              </w:rPr>
              <w:t>—</w:t>
            </w:r>
            <w:r w:rsidRPr="00542772">
              <w:rPr>
                <w:rFonts w:cstheme="minorEastAsia" w:hint="eastAsia"/>
              </w:rPr>
              <w:t>2020</w:t>
            </w:r>
            <w:r w:rsidRPr="00542772">
              <w:rPr>
                <w:rFonts w:cstheme="minorEastAsia" w:hint="eastAsia"/>
              </w:rPr>
              <w:t>年</w:t>
            </w:r>
            <w:r w:rsidRPr="00542772">
              <w:rPr>
                <w:rFonts w:cstheme="minorEastAsia" w:hint="eastAsia"/>
              </w:rPr>
              <w:t>)</w:t>
            </w:r>
            <w:r w:rsidRPr="00542772">
              <w:rPr>
                <w:rFonts w:cstheme="minorEastAsia" w:hint="eastAsia"/>
              </w:rPr>
              <w:t>》（吉政发〔</w:t>
            </w:r>
            <w:r w:rsidRPr="00542772">
              <w:rPr>
                <w:rFonts w:cstheme="minorEastAsia" w:hint="eastAsia"/>
              </w:rPr>
              <w:t>2016</w:t>
            </w:r>
            <w:r w:rsidRPr="00542772">
              <w:rPr>
                <w:rFonts w:cstheme="minorEastAsia" w:hint="eastAsia"/>
              </w:rPr>
              <w:t>〕</w:t>
            </w:r>
            <w:r w:rsidRPr="00542772">
              <w:rPr>
                <w:rFonts w:cstheme="minorEastAsia" w:hint="eastAsia"/>
              </w:rPr>
              <w:t>23</w:t>
            </w:r>
            <w:r w:rsidRPr="00542772">
              <w:rPr>
                <w:rFonts w:cstheme="minorEastAsia" w:hint="eastAsia"/>
              </w:rPr>
              <w:t>号，</w:t>
            </w:r>
            <w:r w:rsidRPr="00542772">
              <w:rPr>
                <w:rFonts w:cstheme="minorEastAsia" w:hint="eastAsia"/>
              </w:rPr>
              <w:t>2016.5.23</w:t>
            </w:r>
            <w:r w:rsidRPr="00542772">
              <w:rPr>
                <w:rFonts w:cstheme="minorEastAsia" w:hint="eastAsia"/>
              </w:rPr>
              <w:t>）；</w:t>
            </w:r>
          </w:p>
          <w:p w:rsidR="00D423EE" w:rsidRPr="00542772" w:rsidRDefault="00366D38" w:rsidP="00542772">
            <w:pPr>
              <w:pStyle w:val="af3"/>
              <w:numPr>
                <w:ilvl w:val="2"/>
                <w:numId w:val="5"/>
              </w:numPr>
              <w:ind w:left="0" w:firstLineChars="0" w:firstLine="426"/>
              <w:rPr>
                <w:rFonts w:cstheme="minorEastAsia"/>
              </w:rPr>
            </w:pPr>
            <w:r w:rsidRPr="00542772">
              <w:rPr>
                <w:rFonts w:cstheme="minorEastAsia" w:hint="eastAsia"/>
              </w:rPr>
              <w:t>《吉林省人民政府办公厅关于印发吉林省落实水污染防治行动计划工作方案的通知》（吉政办发〔</w:t>
            </w:r>
            <w:r w:rsidRPr="00542772">
              <w:rPr>
                <w:rFonts w:cstheme="minorEastAsia" w:hint="eastAsia"/>
              </w:rPr>
              <w:t>2015</w:t>
            </w:r>
            <w:r w:rsidRPr="00542772">
              <w:rPr>
                <w:rFonts w:cstheme="minorEastAsia" w:hint="eastAsia"/>
              </w:rPr>
              <w:t>〕</w:t>
            </w:r>
            <w:r w:rsidRPr="00542772">
              <w:rPr>
                <w:rFonts w:cstheme="minorEastAsia" w:hint="eastAsia"/>
              </w:rPr>
              <w:t>72</w:t>
            </w:r>
            <w:r w:rsidRPr="00542772">
              <w:rPr>
                <w:rFonts w:cstheme="minorEastAsia" w:hint="eastAsia"/>
              </w:rPr>
              <w:t>号，</w:t>
            </w:r>
            <w:r w:rsidRPr="00542772">
              <w:rPr>
                <w:rFonts w:cstheme="minorEastAsia" w:hint="eastAsia"/>
              </w:rPr>
              <w:t>2015.12.29</w:t>
            </w:r>
            <w:r w:rsidRPr="00542772">
              <w:rPr>
                <w:rFonts w:cstheme="minorEastAsia" w:hint="eastAsia"/>
              </w:rPr>
              <w:t>）；</w:t>
            </w:r>
          </w:p>
          <w:p w:rsidR="00D423EE" w:rsidRPr="00542772" w:rsidRDefault="00366D38" w:rsidP="00542772">
            <w:pPr>
              <w:pStyle w:val="af3"/>
              <w:numPr>
                <w:ilvl w:val="2"/>
                <w:numId w:val="5"/>
              </w:numPr>
              <w:ind w:left="0" w:firstLineChars="0" w:firstLine="426"/>
              <w:rPr>
                <w:rFonts w:cstheme="minorEastAsia"/>
              </w:rPr>
            </w:pPr>
            <w:r w:rsidRPr="00542772">
              <w:rPr>
                <w:rFonts w:cstheme="minorEastAsia" w:hint="eastAsia"/>
              </w:rPr>
              <w:lastRenderedPageBreak/>
              <w:t>《吉林省落实大气污染防治行动计划实施细则》（吉政发〔</w:t>
            </w:r>
            <w:r w:rsidRPr="00542772">
              <w:rPr>
                <w:rFonts w:cstheme="minorEastAsia" w:hint="eastAsia"/>
              </w:rPr>
              <w:t>2013</w:t>
            </w:r>
            <w:r w:rsidRPr="00542772">
              <w:rPr>
                <w:rFonts w:cstheme="minorEastAsia" w:hint="eastAsia"/>
              </w:rPr>
              <w:t>〕</w:t>
            </w:r>
            <w:r w:rsidRPr="00542772">
              <w:rPr>
                <w:rFonts w:cstheme="minorEastAsia" w:hint="eastAsia"/>
              </w:rPr>
              <w:t>31</w:t>
            </w:r>
            <w:r w:rsidRPr="00542772">
              <w:rPr>
                <w:rFonts w:cstheme="minorEastAsia" w:hint="eastAsia"/>
              </w:rPr>
              <w:t>号</w:t>
            </w:r>
            <w:r w:rsidRPr="00542772">
              <w:rPr>
                <w:rFonts w:cstheme="minorEastAsia" w:hint="eastAsia"/>
              </w:rPr>
              <w:t>,2013.12.24</w:t>
            </w:r>
            <w:r w:rsidRPr="00542772">
              <w:rPr>
                <w:rFonts w:cstheme="minorEastAsia" w:hint="eastAsia"/>
              </w:rPr>
              <w:t>）；</w:t>
            </w:r>
          </w:p>
          <w:p w:rsidR="00D423EE" w:rsidRPr="00A81A5F" w:rsidRDefault="00366D38" w:rsidP="00542772">
            <w:pPr>
              <w:pStyle w:val="af2"/>
              <w:numPr>
                <w:ilvl w:val="2"/>
                <w:numId w:val="5"/>
              </w:numPr>
              <w:ind w:left="0" w:firstLineChars="0" w:firstLine="426"/>
              <w:jc w:val="both"/>
            </w:pPr>
            <w:r w:rsidRPr="00A81A5F">
              <w:rPr>
                <w:rFonts w:hint="eastAsia"/>
              </w:rPr>
              <w:t>《吉林省清洁土壤行动计划的通知》（吉政发〔</w:t>
            </w:r>
            <w:r w:rsidRPr="00A81A5F">
              <w:rPr>
                <w:rFonts w:hint="eastAsia"/>
              </w:rPr>
              <w:t>2016</w:t>
            </w:r>
            <w:r w:rsidRPr="00A81A5F">
              <w:rPr>
                <w:rFonts w:hint="eastAsia"/>
              </w:rPr>
              <w:t>〕</w:t>
            </w:r>
            <w:r w:rsidRPr="00A81A5F">
              <w:rPr>
                <w:rFonts w:hint="eastAsia"/>
              </w:rPr>
              <w:t>40</w:t>
            </w:r>
            <w:r w:rsidRPr="00A81A5F">
              <w:rPr>
                <w:rFonts w:hint="eastAsia"/>
              </w:rPr>
              <w:t>号，</w:t>
            </w:r>
            <w:r w:rsidRPr="00A81A5F">
              <w:rPr>
                <w:rFonts w:hint="eastAsia"/>
              </w:rPr>
              <w:t>2016.11.28</w:t>
            </w:r>
            <w:r w:rsidRPr="00A81A5F">
              <w:rPr>
                <w:rFonts w:hint="eastAsia"/>
              </w:rPr>
              <w:t>）；</w:t>
            </w:r>
          </w:p>
          <w:p w:rsidR="00D423EE" w:rsidRPr="00A81A5F" w:rsidRDefault="00366D38" w:rsidP="00542772">
            <w:pPr>
              <w:pStyle w:val="af2"/>
              <w:numPr>
                <w:ilvl w:val="2"/>
                <w:numId w:val="5"/>
              </w:numPr>
              <w:ind w:left="0" w:firstLineChars="0" w:firstLine="426"/>
              <w:jc w:val="both"/>
            </w:pPr>
            <w:r w:rsidRPr="00A81A5F">
              <w:rPr>
                <w:rFonts w:hint="eastAsia"/>
              </w:rPr>
              <w:t>中华人民共和国国家发展和改革委员会令第</w:t>
            </w:r>
            <w:r w:rsidRPr="00A81A5F">
              <w:rPr>
                <w:rFonts w:hint="eastAsia"/>
              </w:rPr>
              <w:t>21</w:t>
            </w:r>
            <w:r w:rsidRPr="00A81A5F">
              <w:rPr>
                <w:rFonts w:hint="eastAsia"/>
              </w:rPr>
              <w:t>号《产业结构调整指导目录（</w:t>
            </w:r>
            <w:r w:rsidRPr="00A81A5F">
              <w:rPr>
                <w:rFonts w:hint="eastAsia"/>
              </w:rPr>
              <w:t>2011</w:t>
            </w:r>
            <w:r w:rsidRPr="00A81A5F">
              <w:rPr>
                <w:rFonts w:hint="eastAsia"/>
              </w:rPr>
              <w:t>年本）》（修正</w:t>
            </w:r>
            <w:r w:rsidRPr="00A81A5F">
              <w:rPr>
                <w:rFonts w:hint="eastAsia"/>
              </w:rPr>
              <w:t>2013</w:t>
            </w:r>
            <w:r w:rsidRPr="00A81A5F">
              <w:rPr>
                <w:rFonts w:hint="eastAsia"/>
              </w:rPr>
              <w:t>年）；</w:t>
            </w:r>
          </w:p>
          <w:p w:rsidR="00D423EE" w:rsidRPr="00A81A5F" w:rsidRDefault="00366D38" w:rsidP="00542772">
            <w:pPr>
              <w:pStyle w:val="af2"/>
              <w:numPr>
                <w:ilvl w:val="2"/>
                <w:numId w:val="5"/>
              </w:numPr>
              <w:ind w:left="0" w:firstLineChars="0" w:firstLine="426"/>
              <w:jc w:val="both"/>
            </w:pPr>
            <w:r w:rsidRPr="00A81A5F">
              <w:rPr>
                <w:rFonts w:hint="eastAsia"/>
              </w:rPr>
              <w:t>《建设项目竣工环境保护验收暂行办法》（环</w:t>
            </w:r>
            <w:proofErr w:type="gramStart"/>
            <w:r w:rsidRPr="00A81A5F">
              <w:rPr>
                <w:rFonts w:hint="eastAsia"/>
              </w:rPr>
              <w:t>规</w:t>
            </w:r>
            <w:proofErr w:type="gramEnd"/>
            <w:r w:rsidRPr="00A81A5F">
              <w:rPr>
                <w:rFonts w:hint="eastAsia"/>
              </w:rPr>
              <w:t>环评</w:t>
            </w:r>
            <w:r w:rsidRPr="00A81A5F">
              <w:rPr>
                <w:rFonts w:hint="eastAsia"/>
              </w:rPr>
              <w:t>[2017]4</w:t>
            </w:r>
            <w:r w:rsidRPr="00A81A5F">
              <w:rPr>
                <w:rFonts w:hint="eastAsia"/>
              </w:rPr>
              <w:t>号）</w:t>
            </w:r>
            <w:r w:rsidR="005D7708" w:rsidRPr="00A81A5F">
              <w:rPr>
                <w:rFonts w:hint="eastAsia"/>
              </w:rPr>
              <w:t>；</w:t>
            </w:r>
          </w:p>
          <w:p w:rsidR="005D7708" w:rsidRPr="00A81A5F" w:rsidRDefault="005D7708" w:rsidP="00542772">
            <w:pPr>
              <w:pStyle w:val="af2"/>
              <w:numPr>
                <w:ilvl w:val="2"/>
                <w:numId w:val="5"/>
              </w:numPr>
              <w:ind w:left="0" w:firstLineChars="0" w:firstLine="426"/>
              <w:jc w:val="both"/>
              <w:rPr>
                <w:rFonts w:cs="Cambria Math"/>
                <w:b/>
                <w:bCs/>
                <w:u w:val="single"/>
              </w:rPr>
            </w:pPr>
            <w:r w:rsidRPr="00A81A5F">
              <w:rPr>
                <w:rFonts w:hint="eastAsia"/>
              </w:rPr>
              <w:t>《吉林省人民政府关于印发吉林省落实打赢蓝天保卫战三年行动计划实施方案的通知》（吉政发〔</w:t>
            </w:r>
            <w:r w:rsidRPr="00A81A5F">
              <w:rPr>
                <w:rFonts w:hint="eastAsia"/>
              </w:rPr>
              <w:t>2018</w:t>
            </w:r>
            <w:r w:rsidRPr="00A81A5F">
              <w:rPr>
                <w:rFonts w:hint="eastAsia"/>
              </w:rPr>
              <w:t>〕</w:t>
            </w:r>
            <w:r w:rsidRPr="00A81A5F">
              <w:rPr>
                <w:rFonts w:hint="eastAsia"/>
              </w:rPr>
              <w:t>15</w:t>
            </w:r>
            <w:r w:rsidRPr="00A81A5F">
              <w:rPr>
                <w:rFonts w:hint="eastAsia"/>
              </w:rPr>
              <w:t>号）。</w:t>
            </w:r>
          </w:p>
          <w:p w:rsidR="00D423EE" w:rsidRPr="00A81A5F" w:rsidRDefault="00366D38">
            <w:pPr>
              <w:ind w:firstLineChars="200" w:firstLine="482"/>
              <w:rPr>
                <w:b/>
                <w:szCs w:val="28"/>
              </w:rPr>
            </w:pPr>
            <w:r w:rsidRPr="00A81A5F">
              <w:rPr>
                <w:rFonts w:hint="eastAsia"/>
                <w:b/>
                <w:szCs w:val="28"/>
              </w:rPr>
              <w:t>（</w:t>
            </w:r>
            <w:r w:rsidRPr="00A81A5F">
              <w:rPr>
                <w:rFonts w:hint="eastAsia"/>
                <w:b/>
                <w:szCs w:val="28"/>
              </w:rPr>
              <w:t>3</w:t>
            </w:r>
            <w:r w:rsidRPr="00A81A5F">
              <w:rPr>
                <w:rFonts w:hint="eastAsia"/>
                <w:b/>
                <w:szCs w:val="28"/>
              </w:rPr>
              <w:t>）评价技术导则、规范</w:t>
            </w:r>
          </w:p>
          <w:p w:rsidR="00D423EE" w:rsidRPr="00A81A5F" w:rsidRDefault="00366D38">
            <w:pPr>
              <w:pStyle w:val="af2"/>
              <w:numPr>
                <w:ilvl w:val="0"/>
                <w:numId w:val="3"/>
              </w:numPr>
              <w:ind w:firstLineChars="0"/>
            </w:pPr>
            <w:r w:rsidRPr="00A81A5F">
              <w:rPr>
                <w:rFonts w:hint="eastAsia"/>
              </w:rPr>
              <w:t>《建设项目环境影响评价技术导则</w:t>
            </w:r>
            <w:r w:rsidRPr="00A81A5F">
              <w:rPr>
                <w:rFonts w:hint="eastAsia"/>
              </w:rPr>
              <w:t>-</w:t>
            </w:r>
            <w:r w:rsidRPr="00A81A5F">
              <w:rPr>
                <w:rFonts w:hint="eastAsia"/>
              </w:rPr>
              <w:t>总纲》（</w:t>
            </w:r>
            <w:r w:rsidRPr="00A81A5F">
              <w:rPr>
                <w:rFonts w:hint="eastAsia"/>
              </w:rPr>
              <w:t>HJ2.1-2016</w:t>
            </w:r>
            <w:r w:rsidRPr="00A81A5F">
              <w:rPr>
                <w:rFonts w:hint="eastAsia"/>
              </w:rPr>
              <w:t>）；</w:t>
            </w:r>
          </w:p>
          <w:p w:rsidR="00D423EE" w:rsidRPr="00A81A5F" w:rsidRDefault="00366D38">
            <w:pPr>
              <w:pStyle w:val="af2"/>
              <w:numPr>
                <w:ilvl w:val="0"/>
                <w:numId w:val="3"/>
              </w:numPr>
              <w:ind w:firstLineChars="0"/>
            </w:pPr>
            <w:r w:rsidRPr="00A81A5F">
              <w:rPr>
                <w:rFonts w:hint="eastAsia"/>
              </w:rPr>
              <w:t>《环境影响评价技术导则</w:t>
            </w:r>
            <w:r w:rsidRPr="00A81A5F">
              <w:rPr>
                <w:rFonts w:hint="eastAsia"/>
              </w:rPr>
              <w:t>-</w:t>
            </w:r>
            <w:r w:rsidRPr="00A81A5F">
              <w:rPr>
                <w:rFonts w:hint="eastAsia"/>
              </w:rPr>
              <w:t>大气环境》（</w:t>
            </w:r>
            <w:r w:rsidRPr="00A81A5F">
              <w:rPr>
                <w:rFonts w:hint="eastAsia"/>
              </w:rPr>
              <w:t>HJ2.2-20</w:t>
            </w:r>
            <w:r w:rsidR="0043084E" w:rsidRPr="00A81A5F">
              <w:rPr>
                <w:rFonts w:hint="eastAsia"/>
              </w:rPr>
              <w:t>1</w:t>
            </w:r>
            <w:r w:rsidRPr="00A81A5F">
              <w:rPr>
                <w:rFonts w:hint="eastAsia"/>
              </w:rPr>
              <w:t>8</w:t>
            </w:r>
            <w:r w:rsidRPr="00A81A5F">
              <w:rPr>
                <w:rFonts w:hint="eastAsia"/>
              </w:rPr>
              <w:t>）；</w:t>
            </w:r>
          </w:p>
          <w:p w:rsidR="00D423EE" w:rsidRPr="00A81A5F" w:rsidRDefault="00366D38">
            <w:pPr>
              <w:pStyle w:val="af2"/>
              <w:numPr>
                <w:ilvl w:val="0"/>
                <w:numId w:val="3"/>
              </w:numPr>
              <w:ind w:firstLineChars="0"/>
            </w:pPr>
            <w:r w:rsidRPr="00A81A5F">
              <w:rPr>
                <w:rFonts w:hint="eastAsia"/>
              </w:rPr>
              <w:t>《环境影响评价技术导则</w:t>
            </w:r>
            <w:r w:rsidRPr="00A81A5F">
              <w:rPr>
                <w:rFonts w:hint="eastAsia"/>
              </w:rPr>
              <w:t>-</w:t>
            </w:r>
            <w:r w:rsidR="005D7708" w:rsidRPr="00A81A5F">
              <w:rPr>
                <w:rFonts w:hint="eastAsia"/>
              </w:rPr>
              <w:t>地</w:t>
            </w:r>
            <w:r w:rsidR="00802C6E">
              <w:rPr>
                <w:rFonts w:hint="eastAsia"/>
              </w:rPr>
              <w:t>表</w:t>
            </w:r>
            <w:r w:rsidR="005D7708" w:rsidRPr="00A81A5F">
              <w:rPr>
                <w:rFonts w:hint="eastAsia"/>
              </w:rPr>
              <w:t>水环境</w:t>
            </w:r>
            <w:r w:rsidRPr="00A81A5F">
              <w:rPr>
                <w:rFonts w:hint="eastAsia"/>
              </w:rPr>
              <w:t>》（</w:t>
            </w:r>
            <w:r w:rsidR="00802C6E">
              <w:rPr>
                <w:rFonts w:hint="eastAsia"/>
              </w:rPr>
              <w:t>HJ2.3-2018</w:t>
            </w:r>
            <w:r w:rsidRPr="00A81A5F">
              <w:rPr>
                <w:rFonts w:hint="eastAsia"/>
              </w:rPr>
              <w:t>）；</w:t>
            </w:r>
          </w:p>
          <w:p w:rsidR="00D423EE" w:rsidRPr="00A81A5F" w:rsidRDefault="00366D38">
            <w:pPr>
              <w:pStyle w:val="af2"/>
              <w:numPr>
                <w:ilvl w:val="0"/>
                <w:numId w:val="3"/>
              </w:numPr>
              <w:ind w:firstLineChars="0"/>
            </w:pPr>
            <w:r w:rsidRPr="00A81A5F">
              <w:rPr>
                <w:rFonts w:hint="eastAsia"/>
              </w:rPr>
              <w:t>《环境影响评价技术导则</w:t>
            </w:r>
            <w:r w:rsidRPr="00A81A5F">
              <w:rPr>
                <w:rFonts w:hint="eastAsia"/>
              </w:rPr>
              <w:t>-</w:t>
            </w:r>
            <w:r w:rsidRPr="00A81A5F">
              <w:rPr>
                <w:rFonts w:hint="eastAsia"/>
              </w:rPr>
              <w:t>声环境》（</w:t>
            </w:r>
            <w:r w:rsidRPr="00A81A5F">
              <w:rPr>
                <w:rFonts w:hint="eastAsia"/>
              </w:rPr>
              <w:t>HJ2.4-2009</w:t>
            </w:r>
            <w:r w:rsidRPr="00A81A5F">
              <w:rPr>
                <w:rFonts w:hint="eastAsia"/>
              </w:rPr>
              <w:t>）；</w:t>
            </w:r>
          </w:p>
          <w:p w:rsidR="00D423EE" w:rsidRPr="00A81A5F" w:rsidRDefault="00366D38">
            <w:pPr>
              <w:pStyle w:val="af2"/>
              <w:numPr>
                <w:ilvl w:val="0"/>
                <w:numId w:val="3"/>
              </w:numPr>
              <w:ind w:firstLineChars="0"/>
            </w:pPr>
            <w:r w:rsidRPr="00A81A5F">
              <w:rPr>
                <w:rFonts w:hint="eastAsia"/>
              </w:rPr>
              <w:t>《环境影响评价技术导则</w:t>
            </w:r>
            <w:r w:rsidRPr="00A81A5F">
              <w:rPr>
                <w:rFonts w:hint="eastAsia"/>
              </w:rPr>
              <w:t>-</w:t>
            </w:r>
            <w:r w:rsidRPr="00A81A5F">
              <w:rPr>
                <w:rFonts w:hint="eastAsia"/>
              </w:rPr>
              <w:t>生态环境》（</w:t>
            </w:r>
            <w:r w:rsidRPr="00A81A5F">
              <w:rPr>
                <w:rFonts w:hint="eastAsia"/>
              </w:rPr>
              <w:t>HJ19-2011</w:t>
            </w:r>
            <w:r w:rsidRPr="00A81A5F">
              <w:rPr>
                <w:rFonts w:hint="eastAsia"/>
              </w:rPr>
              <w:t>）</w:t>
            </w:r>
            <w:r w:rsidR="00542772">
              <w:rPr>
                <w:rFonts w:hint="eastAsia"/>
              </w:rPr>
              <w:t>；</w:t>
            </w:r>
          </w:p>
          <w:p w:rsidR="00D423EE" w:rsidRDefault="00366D38">
            <w:pPr>
              <w:pStyle w:val="af2"/>
              <w:numPr>
                <w:ilvl w:val="0"/>
                <w:numId w:val="3"/>
              </w:numPr>
              <w:ind w:firstLineChars="0"/>
            </w:pPr>
            <w:r w:rsidRPr="00A81A5F">
              <w:rPr>
                <w:rFonts w:hint="eastAsia"/>
              </w:rPr>
              <w:t>《环境影响评价技术导则</w:t>
            </w:r>
            <w:r w:rsidRPr="00A81A5F">
              <w:rPr>
                <w:rFonts w:hint="eastAsia"/>
              </w:rPr>
              <w:t>-</w:t>
            </w:r>
            <w:r w:rsidRPr="00A81A5F">
              <w:rPr>
                <w:rFonts w:hint="eastAsia"/>
              </w:rPr>
              <w:t>地下水环境》（</w:t>
            </w:r>
            <w:r w:rsidRPr="00A81A5F">
              <w:rPr>
                <w:rFonts w:hint="eastAsia"/>
              </w:rPr>
              <w:t>HJ610-2016</w:t>
            </w:r>
            <w:r w:rsidRPr="00A81A5F">
              <w:rPr>
                <w:rFonts w:hint="eastAsia"/>
              </w:rPr>
              <w:t>）</w:t>
            </w:r>
            <w:r w:rsidR="00542772">
              <w:rPr>
                <w:rFonts w:hint="eastAsia"/>
              </w:rPr>
              <w:t>；</w:t>
            </w:r>
          </w:p>
          <w:p w:rsidR="00651501" w:rsidRDefault="00651501">
            <w:pPr>
              <w:pStyle w:val="af2"/>
              <w:numPr>
                <w:ilvl w:val="0"/>
                <w:numId w:val="3"/>
              </w:numPr>
              <w:ind w:firstLineChars="0"/>
            </w:pPr>
            <w:r>
              <w:rPr>
                <w:rFonts w:hint="eastAsia"/>
              </w:rPr>
              <w:t>《环境影响评价技术导则</w:t>
            </w:r>
            <w:r>
              <w:rPr>
                <w:rFonts w:hint="eastAsia"/>
              </w:rPr>
              <w:t>-</w:t>
            </w:r>
            <w:r>
              <w:rPr>
                <w:rFonts w:hint="eastAsia"/>
              </w:rPr>
              <w:t>土壤环境》（</w:t>
            </w:r>
            <w:r>
              <w:rPr>
                <w:rFonts w:hint="eastAsia"/>
              </w:rPr>
              <w:t>HJ964-2018</w:t>
            </w:r>
            <w:r>
              <w:rPr>
                <w:rFonts w:hint="eastAsia"/>
              </w:rPr>
              <w:t>）；</w:t>
            </w:r>
          </w:p>
          <w:p w:rsidR="00542772" w:rsidRPr="00A81A5F" w:rsidRDefault="00542772">
            <w:pPr>
              <w:pStyle w:val="af2"/>
              <w:numPr>
                <w:ilvl w:val="0"/>
                <w:numId w:val="3"/>
              </w:numPr>
              <w:ind w:firstLineChars="0"/>
            </w:pPr>
            <w:r>
              <w:rPr>
                <w:rFonts w:hint="eastAsia"/>
              </w:rPr>
              <w:t>《建设项目环境风险评价技术导则》（</w:t>
            </w:r>
            <w:r>
              <w:rPr>
                <w:rFonts w:hint="eastAsia"/>
              </w:rPr>
              <w:t>HJ169-2018</w:t>
            </w:r>
            <w:r>
              <w:rPr>
                <w:rFonts w:hint="eastAsia"/>
              </w:rPr>
              <w:t>）。</w:t>
            </w:r>
          </w:p>
          <w:p w:rsidR="00D423EE" w:rsidRPr="00A81A5F" w:rsidRDefault="00366D38">
            <w:pPr>
              <w:ind w:firstLineChars="200" w:firstLine="482"/>
              <w:jc w:val="left"/>
              <w:rPr>
                <w:b/>
                <w:szCs w:val="28"/>
              </w:rPr>
            </w:pPr>
            <w:r w:rsidRPr="00A81A5F">
              <w:rPr>
                <w:rFonts w:hint="eastAsia"/>
                <w:b/>
                <w:szCs w:val="28"/>
              </w:rPr>
              <w:t>（</w:t>
            </w:r>
            <w:r w:rsidRPr="00A81A5F">
              <w:rPr>
                <w:rFonts w:hint="eastAsia"/>
                <w:b/>
                <w:szCs w:val="28"/>
              </w:rPr>
              <w:t>4</w:t>
            </w:r>
            <w:r w:rsidRPr="00A81A5F">
              <w:rPr>
                <w:rFonts w:hint="eastAsia"/>
                <w:b/>
                <w:szCs w:val="28"/>
              </w:rPr>
              <w:t>）其他资料</w:t>
            </w:r>
          </w:p>
          <w:p w:rsidR="00D423EE" w:rsidRPr="00A81A5F" w:rsidRDefault="00366D38">
            <w:pPr>
              <w:pStyle w:val="ad"/>
              <w:ind w:firstLineChars="200" w:firstLine="480"/>
              <w:jc w:val="left"/>
            </w:pPr>
            <w:r w:rsidRPr="00A81A5F">
              <w:rPr>
                <w:rFonts w:cs="宋体" w:hint="eastAsia"/>
                <w:lang w:bidi="ar"/>
              </w:rPr>
              <w:t>①</w:t>
            </w:r>
            <w:r w:rsidRPr="00651501">
              <w:rPr>
                <w:rFonts w:cs="宋体" w:hint="eastAsia"/>
                <w:lang w:bidi="ar"/>
              </w:rPr>
              <w:t>吉林省广</w:t>
            </w:r>
            <w:proofErr w:type="gramStart"/>
            <w:r w:rsidRPr="00651501">
              <w:rPr>
                <w:rFonts w:cs="宋体" w:hint="eastAsia"/>
                <w:lang w:bidi="ar"/>
              </w:rPr>
              <w:t>信工程</w:t>
            </w:r>
            <w:proofErr w:type="gramEnd"/>
            <w:r w:rsidRPr="00651501">
              <w:rPr>
                <w:rFonts w:cs="宋体" w:hint="eastAsia"/>
                <w:lang w:bidi="ar"/>
              </w:rPr>
              <w:t>技术咨询有限公司</w:t>
            </w:r>
            <w:r w:rsidRPr="00A81A5F">
              <w:rPr>
                <w:rFonts w:cs="宋体" w:hint="eastAsia"/>
                <w:lang w:bidi="ar"/>
              </w:rPr>
              <w:t>与</w:t>
            </w:r>
            <w:r w:rsidR="002F7FA5">
              <w:rPr>
                <w:rFonts w:cs="宋体" w:hint="eastAsia"/>
                <w:bCs/>
                <w:lang w:bidi="ar"/>
              </w:rPr>
              <w:t>吉林省世翔环境科技有限公司</w:t>
            </w:r>
            <w:proofErr w:type="gramStart"/>
            <w:r w:rsidRPr="00A81A5F">
              <w:rPr>
                <w:rFonts w:cs="宋体" w:hint="eastAsia"/>
                <w:lang w:bidi="ar"/>
              </w:rPr>
              <w:t>签定</w:t>
            </w:r>
            <w:proofErr w:type="gramEnd"/>
            <w:r w:rsidRPr="00A81A5F">
              <w:rPr>
                <w:rFonts w:cs="宋体" w:hint="eastAsia"/>
                <w:lang w:bidi="ar"/>
              </w:rPr>
              <w:t>的本项目环境影响评价技术咨询合同书；</w:t>
            </w:r>
          </w:p>
          <w:p w:rsidR="00D423EE" w:rsidRPr="00A81A5F" w:rsidRDefault="00366D38">
            <w:pPr>
              <w:pStyle w:val="ad"/>
              <w:ind w:firstLineChars="200" w:firstLine="480"/>
              <w:jc w:val="left"/>
            </w:pPr>
            <w:r w:rsidRPr="00A81A5F">
              <w:rPr>
                <w:rFonts w:cs="宋体" w:hint="eastAsia"/>
                <w:lang w:bidi="ar"/>
              </w:rPr>
              <w:t>②建设单位提供的其他资料。</w:t>
            </w:r>
          </w:p>
          <w:p w:rsidR="00D423EE" w:rsidRPr="00A81A5F" w:rsidRDefault="00366D38">
            <w:pPr>
              <w:rPr>
                <w:b/>
                <w:sz w:val="28"/>
                <w:szCs w:val="28"/>
              </w:rPr>
            </w:pPr>
            <w:r w:rsidRPr="00A81A5F">
              <w:rPr>
                <w:rFonts w:hint="eastAsia"/>
                <w:b/>
                <w:sz w:val="28"/>
                <w:szCs w:val="28"/>
              </w:rPr>
              <w:t>3.</w:t>
            </w:r>
            <w:r w:rsidRPr="00A81A5F">
              <w:rPr>
                <w:rFonts w:hint="eastAsia"/>
                <w:b/>
                <w:sz w:val="28"/>
                <w:szCs w:val="28"/>
              </w:rPr>
              <w:t>建设项目概况</w:t>
            </w:r>
          </w:p>
          <w:p w:rsidR="00D423EE" w:rsidRPr="00A81A5F" w:rsidRDefault="00366D38">
            <w:pPr>
              <w:pStyle w:val="af2"/>
              <w:ind w:firstLine="482"/>
              <w:rPr>
                <w:b/>
              </w:rPr>
            </w:pPr>
            <w:r w:rsidRPr="00A81A5F">
              <w:rPr>
                <w:rFonts w:hint="eastAsia"/>
                <w:b/>
              </w:rPr>
              <w:t>（</w:t>
            </w:r>
            <w:r w:rsidRPr="00A81A5F">
              <w:rPr>
                <w:rFonts w:hint="eastAsia"/>
                <w:b/>
              </w:rPr>
              <w:t>1</w:t>
            </w:r>
            <w:r w:rsidRPr="00A81A5F">
              <w:rPr>
                <w:rFonts w:hint="eastAsia"/>
                <w:b/>
              </w:rPr>
              <w:t>）项目基本情况</w:t>
            </w:r>
          </w:p>
          <w:p w:rsidR="00D423EE" w:rsidRPr="00A81A5F" w:rsidRDefault="00366D38">
            <w:pPr>
              <w:pStyle w:val="ad"/>
              <w:ind w:firstLineChars="200" w:firstLine="480"/>
              <w:jc w:val="left"/>
              <w:rPr>
                <w:bCs/>
              </w:rPr>
            </w:pPr>
            <w:r w:rsidRPr="00A81A5F">
              <w:rPr>
                <w:rFonts w:cs="宋体" w:hint="eastAsia"/>
                <w:lang w:bidi="ar"/>
              </w:rPr>
              <w:t>项目名称：</w:t>
            </w:r>
            <w:r w:rsidR="002F7FA5">
              <w:rPr>
                <w:rFonts w:cs="宋体" w:hint="eastAsia"/>
                <w:bCs/>
                <w:lang w:bidi="ar"/>
              </w:rPr>
              <w:t>吉林省世翔环境科技有限公司实验室建设</w:t>
            </w:r>
            <w:r w:rsidRPr="00A81A5F">
              <w:rPr>
                <w:rFonts w:cs="宋体" w:hint="eastAsia"/>
                <w:bCs/>
                <w:lang w:bidi="ar"/>
              </w:rPr>
              <w:t>项目</w:t>
            </w:r>
          </w:p>
          <w:p w:rsidR="00D423EE" w:rsidRPr="00A81A5F" w:rsidRDefault="00366D38">
            <w:pPr>
              <w:pStyle w:val="ad"/>
              <w:ind w:firstLineChars="200" w:firstLine="480"/>
              <w:jc w:val="left"/>
            </w:pPr>
            <w:r w:rsidRPr="00A81A5F">
              <w:rPr>
                <w:rFonts w:cs="宋体" w:hint="eastAsia"/>
                <w:lang w:bidi="ar"/>
              </w:rPr>
              <w:t>建设性质：</w:t>
            </w:r>
            <w:r w:rsidR="002F7FA5">
              <w:rPr>
                <w:rFonts w:cs="宋体" w:hint="eastAsia"/>
                <w:lang w:bidi="ar"/>
              </w:rPr>
              <w:t>新建</w:t>
            </w:r>
          </w:p>
          <w:p w:rsidR="00D423EE" w:rsidRPr="00A81A5F" w:rsidRDefault="00366D38">
            <w:pPr>
              <w:pStyle w:val="ad"/>
              <w:ind w:firstLineChars="200" w:firstLine="480"/>
              <w:jc w:val="left"/>
            </w:pPr>
            <w:r w:rsidRPr="00A81A5F">
              <w:rPr>
                <w:rFonts w:cs="宋体" w:hint="eastAsia"/>
                <w:lang w:bidi="ar"/>
              </w:rPr>
              <w:t>建设地点：</w:t>
            </w:r>
            <w:r w:rsidR="002F7FA5" w:rsidRPr="002F7FA5">
              <w:rPr>
                <w:rFonts w:cs="宋体" w:hint="eastAsia"/>
                <w:lang w:bidi="ar"/>
              </w:rPr>
              <w:t>吉林省长春市高新开发区北湖科技开发区生北大街</w:t>
            </w:r>
            <w:r w:rsidR="002F7FA5" w:rsidRPr="002F7FA5">
              <w:rPr>
                <w:rFonts w:cs="宋体" w:hint="eastAsia"/>
                <w:lang w:bidi="ar"/>
              </w:rPr>
              <w:t>3333</w:t>
            </w:r>
            <w:r w:rsidR="002F7FA5" w:rsidRPr="002F7FA5">
              <w:rPr>
                <w:rFonts w:cs="宋体" w:hint="eastAsia"/>
                <w:lang w:bidi="ar"/>
              </w:rPr>
              <w:t>号北湖科技</w:t>
            </w:r>
            <w:proofErr w:type="gramStart"/>
            <w:r w:rsidR="002F7FA5" w:rsidRPr="002F7FA5">
              <w:rPr>
                <w:rFonts w:cs="宋体" w:hint="eastAsia"/>
                <w:lang w:bidi="ar"/>
              </w:rPr>
              <w:t>园产业</w:t>
            </w:r>
            <w:proofErr w:type="gramEnd"/>
            <w:r w:rsidR="002F7FA5" w:rsidRPr="002F7FA5">
              <w:rPr>
                <w:rFonts w:cs="宋体" w:hint="eastAsia"/>
                <w:lang w:bidi="ar"/>
              </w:rPr>
              <w:t>二期</w:t>
            </w:r>
            <w:r w:rsidR="002F7FA5" w:rsidRPr="002F7FA5">
              <w:rPr>
                <w:rFonts w:cs="宋体" w:hint="eastAsia"/>
                <w:lang w:bidi="ar"/>
              </w:rPr>
              <w:t>E13</w:t>
            </w:r>
            <w:r w:rsidR="002F7FA5" w:rsidRPr="002F7FA5">
              <w:rPr>
                <w:rFonts w:cs="宋体" w:hint="eastAsia"/>
                <w:lang w:bidi="ar"/>
              </w:rPr>
              <w:t>栋</w:t>
            </w:r>
            <w:r w:rsidR="002F7FA5" w:rsidRPr="002F7FA5">
              <w:rPr>
                <w:rFonts w:cs="宋体" w:hint="eastAsia"/>
                <w:lang w:bidi="ar"/>
              </w:rPr>
              <w:t>201</w:t>
            </w:r>
            <w:r w:rsidR="002F7FA5" w:rsidRPr="002F7FA5">
              <w:rPr>
                <w:rFonts w:cs="宋体" w:hint="eastAsia"/>
                <w:lang w:bidi="ar"/>
              </w:rPr>
              <w:t>、</w:t>
            </w:r>
            <w:r w:rsidR="002F7FA5" w:rsidRPr="002F7FA5">
              <w:rPr>
                <w:rFonts w:cs="宋体" w:hint="eastAsia"/>
                <w:lang w:bidi="ar"/>
              </w:rPr>
              <w:t>301</w:t>
            </w:r>
            <w:r w:rsidR="002F7FA5" w:rsidRPr="002F7FA5">
              <w:rPr>
                <w:rFonts w:cs="宋体" w:hint="eastAsia"/>
                <w:lang w:bidi="ar"/>
              </w:rPr>
              <w:t>室</w:t>
            </w:r>
            <w:r w:rsidR="006E5B74">
              <w:rPr>
                <w:rFonts w:cs="宋体" w:hint="eastAsia"/>
                <w:lang w:bidi="ar"/>
              </w:rPr>
              <w:t>，租用</w:t>
            </w:r>
            <w:r w:rsidR="00402D5C">
              <w:rPr>
                <w:rFonts w:cs="宋体" w:hint="eastAsia"/>
                <w:lang w:bidi="ar"/>
              </w:rPr>
              <w:t>已建成厂房开展本项目</w:t>
            </w:r>
            <w:r w:rsidRPr="00A81A5F">
              <w:rPr>
                <w:rFonts w:cs="宋体" w:hint="eastAsia"/>
                <w:lang w:bidi="ar"/>
              </w:rPr>
              <w:t>。项目北侧为</w:t>
            </w:r>
            <w:r w:rsidR="002F7FA5">
              <w:rPr>
                <w:rFonts w:cs="宋体" w:hint="eastAsia"/>
                <w:lang w:bidi="ar"/>
              </w:rPr>
              <w:t>雅安路，项目南侧为</w:t>
            </w:r>
            <w:r w:rsidR="00783E0B" w:rsidRPr="002F7FA5">
              <w:rPr>
                <w:rFonts w:cs="宋体" w:hint="eastAsia"/>
                <w:lang w:bidi="ar"/>
              </w:rPr>
              <w:t>北湖科技</w:t>
            </w:r>
            <w:proofErr w:type="gramStart"/>
            <w:r w:rsidR="00783E0B" w:rsidRPr="002F7FA5">
              <w:rPr>
                <w:rFonts w:cs="宋体" w:hint="eastAsia"/>
                <w:lang w:bidi="ar"/>
              </w:rPr>
              <w:t>园产业</w:t>
            </w:r>
            <w:proofErr w:type="gramEnd"/>
            <w:r w:rsidR="00783E0B" w:rsidRPr="002F7FA5">
              <w:rPr>
                <w:rFonts w:cs="宋体" w:hint="eastAsia"/>
                <w:lang w:bidi="ar"/>
              </w:rPr>
              <w:t>二期</w:t>
            </w:r>
            <w:r w:rsidR="00783E0B" w:rsidRPr="00651501">
              <w:rPr>
                <w:rFonts w:cs="宋体" w:hint="eastAsia"/>
                <w:lang w:bidi="ar"/>
              </w:rPr>
              <w:t>E1</w:t>
            </w:r>
            <w:r w:rsidR="00651501">
              <w:rPr>
                <w:rFonts w:cs="宋体" w:hint="eastAsia"/>
                <w:lang w:bidi="ar"/>
              </w:rPr>
              <w:t>2</w:t>
            </w:r>
            <w:r w:rsidR="00783E0B" w:rsidRPr="002F7FA5">
              <w:rPr>
                <w:rFonts w:cs="宋体" w:hint="eastAsia"/>
                <w:lang w:bidi="ar"/>
              </w:rPr>
              <w:t>栋</w:t>
            </w:r>
            <w:r w:rsidR="00783E0B">
              <w:rPr>
                <w:rFonts w:cs="宋体" w:hint="eastAsia"/>
                <w:lang w:bidi="ar"/>
              </w:rPr>
              <w:t>，项目西侧为</w:t>
            </w:r>
            <w:r w:rsidR="00783E0B" w:rsidRPr="002F7FA5">
              <w:rPr>
                <w:rFonts w:cs="宋体" w:hint="eastAsia"/>
                <w:lang w:bidi="ar"/>
              </w:rPr>
              <w:t>北湖科技</w:t>
            </w:r>
            <w:proofErr w:type="gramStart"/>
            <w:r w:rsidR="00783E0B" w:rsidRPr="002F7FA5">
              <w:rPr>
                <w:rFonts w:cs="宋体" w:hint="eastAsia"/>
                <w:lang w:bidi="ar"/>
              </w:rPr>
              <w:t>园产业</w:t>
            </w:r>
            <w:proofErr w:type="gramEnd"/>
            <w:r w:rsidR="00783E0B" w:rsidRPr="002F7FA5">
              <w:rPr>
                <w:rFonts w:cs="宋体" w:hint="eastAsia"/>
                <w:lang w:bidi="ar"/>
              </w:rPr>
              <w:t>二期</w:t>
            </w:r>
            <w:r w:rsidR="00783E0B" w:rsidRPr="00651501">
              <w:rPr>
                <w:rFonts w:cs="宋体" w:hint="eastAsia"/>
                <w:lang w:bidi="ar"/>
              </w:rPr>
              <w:t>E1</w:t>
            </w:r>
            <w:r w:rsidR="00651501">
              <w:rPr>
                <w:rFonts w:cs="宋体" w:hint="eastAsia"/>
                <w:lang w:bidi="ar"/>
              </w:rPr>
              <w:t>7</w:t>
            </w:r>
            <w:r w:rsidR="00783E0B" w:rsidRPr="002F7FA5">
              <w:rPr>
                <w:rFonts w:cs="宋体" w:hint="eastAsia"/>
                <w:lang w:bidi="ar"/>
              </w:rPr>
              <w:t>栋</w:t>
            </w:r>
            <w:r w:rsidR="00783E0B">
              <w:rPr>
                <w:rFonts w:cs="宋体" w:hint="eastAsia"/>
                <w:lang w:bidi="ar"/>
              </w:rPr>
              <w:t>，项目东侧为</w:t>
            </w:r>
            <w:r w:rsidR="00783E0B" w:rsidRPr="002F7FA5">
              <w:rPr>
                <w:rFonts w:cs="宋体" w:hint="eastAsia"/>
                <w:lang w:bidi="ar"/>
              </w:rPr>
              <w:t>北湖科技</w:t>
            </w:r>
            <w:proofErr w:type="gramStart"/>
            <w:r w:rsidR="00783E0B" w:rsidRPr="002F7FA5">
              <w:rPr>
                <w:rFonts w:cs="宋体" w:hint="eastAsia"/>
                <w:lang w:bidi="ar"/>
              </w:rPr>
              <w:t>园产业</w:t>
            </w:r>
            <w:proofErr w:type="gramEnd"/>
            <w:r w:rsidR="00783E0B" w:rsidRPr="002F7FA5">
              <w:rPr>
                <w:rFonts w:cs="宋体" w:hint="eastAsia"/>
                <w:lang w:bidi="ar"/>
              </w:rPr>
              <w:t>二期</w:t>
            </w:r>
            <w:r w:rsidR="00783E0B" w:rsidRPr="00651501">
              <w:rPr>
                <w:rFonts w:cs="宋体" w:hint="eastAsia"/>
                <w:lang w:bidi="ar"/>
              </w:rPr>
              <w:t>E1</w:t>
            </w:r>
            <w:r w:rsidR="00783E0B" w:rsidRPr="002F7FA5">
              <w:rPr>
                <w:rFonts w:cs="宋体" w:hint="eastAsia"/>
                <w:lang w:bidi="ar"/>
              </w:rPr>
              <w:t>栋</w:t>
            </w:r>
            <w:r w:rsidRPr="00A81A5F">
              <w:rPr>
                <w:rFonts w:cs="宋体" w:hint="eastAsia"/>
                <w:lang w:bidi="ar"/>
              </w:rPr>
              <w:t>。项目地理位置详见附图</w:t>
            </w:r>
            <w:r w:rsidR="00EA2BEF">
              <w:rPr>
                <w:rFonts w:cs="Times New Roman" w:hint="eastAsia"/>
                <w:lang w:bidi="ar"/>
              </w:rPr>
              <w:t>1</w:t>
            </w:r>
            <w:r w:rsidRPr="00A81A5F">
              <w:rPr>
                <w:rFonts w:cs="宋体" w:hint="eastAsia"/>
                <w:lang w:bidi="ar"/>
              </w:rPr>
              <w:t>，项目周边情况卫星图及噪声</w:t>
            </w:r>
            <w:r w:rsidRPr="00A81A5F">
              <w:rPr>
                <w:rFonts w:cs="宋体" w:hint="eastAsia"/>
                <w:lang w:bidi="ar"/>
              </w:rPr>
              <w:lastRenderedPageBreak/>
              <w:t>监测点位示意图详见附图</w:t>
            </w:r>
            <w:r w:rsidR="00EA2BEF">
              <w:rPr>
                <w:rFonts w:cs="Times New Roman" w:hint="eastAsia"/>
                <w:lang w:bidi="ar"/>
              </w:rPr>
              <w:t>2</w:t>
            </w:r>
            <w:r w:rsidRPr="00A81A5F">
              <w:rPr>
                <w:rFonts w:cs="宋体" w:hint="eastAsia"/>
                <w:lang w:bidi="ar"/>
              </w:rPr>
              <w:t>。</w:t>
            </w:r>
          </w:p>
          <w:p w:rsidR="00D423EE" w:rsidRPr="00A81A5F" w:rsidRDefault="00366D38">
            <w:pPr>
              <w:pStyle w:val="af2"/>
              <w:ind w:firstLine="482"/>
              <w:rPr>
                <w:b/>
              </w:rPr>
            </w:pPr>
            <w:r w:rsidRPr="00A81A5F">
              <w:rPr>
                <w:rFonts w:hint="eastAsia"/>
                <w:b/>
              </w:rPr>
              <w:t>（</w:t>
            </w:r>
            <w:r w:rsidRPr="00A81A5F">
              <w:rPr>
                <w:rFonts w:hint="eastAsia"/>
                <w:b/>
              </w:rPr>
              <w:t>2</w:t>
            </w:r>
            <w:r w:rsidRPr="00A81A5F">
              <w:rPr>
                <w:rFonts w:hint="eastAsia"/>
                <w:b/>
              </w:rPr>
              <w:t>）总投资及资金来源</w:t>
            </w:r>
          </w:p>
          <w:p w:rsidR="00D423EE" w:rsidRPr="00A81A5F" w:rsidRDefault="00366D38">
            <w:pPr>
              <w:pStyle w:val="af2"/>
              <w:ind w:firstLine="480"/>
            </w:pPr>
            <w:r w:rsidRPr="00A81A5F">
              <w:rPr>
                <w:rFonts w:hint="eastAsia"/>
              </w:rPr>
              <w:t>项目总投资共</w:t>
            </w:r>
            <w:r w:rsidR="00783E0B">
              <w:rPr>
                <w:rFonts w:hint="eastAsia"/>
              </w:rPr>
              <w:t>518</w:t>
            </w:r>
            <w:r w:rsidRPr="00A81A5F">
              <w:rPr>
                <w:rFonts w:hint="eastAsia"/>
              </w:rPr>
              <w:t>万元，来源为企业自筹。</w:t>
            </w:r>
          </w:p>
          <w:p w:rsidR="00D423EE" w:rsidRPr="00A81A5F" w:rsidRDefault="00366D38">
            <w:pPr>
              <w:pStyle w:val="af2"/>
              <w:ind w:firstLine="482"/>
              <w:rPr>
                <w:b/>
              </w:rPr>
            </w:pPr>
            <w:r w:rsidRPr="00A81A5F">
              <w:rPr>
                <w:rFonts w:hint="eastAsia"/>
                <w:b/>
              </w:rPr>
              <w:t>（</w:t>
            </w:r>
            <w:r w:rsidRPr="00A81A5F">
              <w:rPr>
                <w:rFonts w:hint="eastAsia"/>
                <w:b/>
              </w:rPr>
              <w:t>3</w:t>
            </w:r>
            <w:r w:rsidRPr="00A81A5F">
              <w:rPr>
                <w:rFonts w:hint="eastAsia"/>
                <w:b/>
              </w:rPr>
              <w:t>）建设规模及内容</w:t>
            </w:r>
          </w:p>
          <w:p w:rsidR="00BE3176" w:rsidRPr="00BE3176" w:rsidRDefault="00BE3176">
            <w:pPr>
              <w:pStyle w:val="af2"/>
              <w:ind w:firstLine="480"/>
            </w:pPr>
            <w:r>
              <w:rPr>
                <w:rFonts w:hint="eastAsia"/>
              </w:rPr>
              <w:t>本项目租用已建成厂房开展本项目，</w:t>
            </w:r>
            <w:r w:rsidR="00E14DAB">
              <w:rPr>
                <w:rFonts w:hint="eastAsia"/>
              </w:rPr>
              <w:t>本项目组成工程详见下表。</w:t>
            </w:r>
          </w:p>
          <w:p w:rsidR="00D423EE" w:rsidRPr="00A81A5F" w:rsidRDefault="00366D38">
            <w:pPr>
              <w:spacing w:line="240" w:lineRule="auto"/>
              <w:jc w:val="center"/>
              <w:rPr>
                <w:b/>
                <w:sz w:val="21"/>
                <w:szCs w:val="21"/>
              </w:rPr>
            </w:pPr>
            <w:r w:rsidRPr="00A81A5F">
              <w:rPr>
                <w:b/>
                <w:sz w:val="21"/>
                <w:szCs w:val="21"/>
              </w:rPr>
              <w:t>表</w:t>
            </w:r>
            <w:r w:rsidRPr="00A81A5F">
              <w:rPr>
                <w:b/>
                <w:sz w:val="21"/>
                <w:szCs w:val="21"/>
              </w:rPr>
              <w:t>1</w:t>
            </w:r>
            <w:r w:rsidRPr="00A81A5F">
              <w:rPr>
                <w:rFonts w:hint="eastAsia"/>
                <w:b/>
                <w:sz w:val="21"/>
                <w:szCs w:val="21"/>
              </w:rPr>
              <w:t xml:space="preserve"> </w:t>
            </w:r>
            <w:r w:rsidRPr="00A81A5F">
              <w:rPr>
                <w:b/>
                <w:sz w:val="21"/>
                <w:szCs w:val="21"/>
              </w:rPr>
              <w:t>项目建设内容组成一览表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6"/>
              <w:gridCol w:w="1217"/>
              <w:gridCol w:w="5443"/>
              <w:gridCol w:w="1276"/>
            </w:tblGrid>
            <w:tr w:rsidR="00D423EE" w:rsidRPr="00A81A5F" w:rsidTr="00D71B38">
              <w:trPr>
                <w:trHeight w:val="397"/>
                <w:jc w:val="center"/>
              </w:trPr>
              <w:tc>
                <w:tcPr>
                  <w:tcW w:w="626" w:type="pct"/>
                  <w:vAlign w:val="center"/>
                </w:tcPr>
                <w:p w:rsidR="00D423EE" w:rsidRPr="00A81A5F" w:rsidRDefault="00366D38" w:rsidP="003B0855">
                  <w:pPr>
                    <w:pStyle w:val="ac"/>
                    <w:rPr>
                      <w:sz w:val="21"/>
                      <w:szCs w:val="21"/>
                    </w:rPr>
                  </w:pPr>
                  <w:r w:rsidRPr="00A81A5F">
                    <w:rPr>
                      <w:rFonts w:hint="eastAsia"/>
                      <w:sz w:val="21"/>
                      <w:szCs w:val="21"/>
                    </w:rPr>
                    <w:t>工程类别</w:t>
                  </w:r>
                </w:p>
              </w:tc>
              <w:tc>
                <w:tcPr>
                  <w:tcW w:w="671" w:type="pct"/>
                  <w:vAlign w:val="center"/>
                </w:tcPr>
                <w:p w:rsidR="00D423EE" w:rsidRPr="00A81A5F" w:rsidRDefault="00366D38" w:rsidP="003B0855">
                  <w:pPr>
                    <w:pStyle w:val="ac"/>
                    <w:rPr>
                      <w:sz w:val="21"/>
                      <w:szCs w:val="21"/>
                    </w:rPr>
                  </w:pPr>
                  <w:r w:rsidRPr="00A81A5F">
                    <w:rPr>
                      <w:rFonts w:hint="eastAsia"/>
                      <w:sz w:val="21"/>
                      <w:szCs w:val="21"/>
                    </w:rPr>
                    <w:t>工程名称</w:t>
                  </w:r>
                </w:p>
              </w:tc>
              <w:tc>
                <w:tcPr>
                  <w:tcW w:w="3000" w:type="pct"/>
                  <w:vAlign w:val="center"/>
                </w:tcPr>
                <w:p w:rsidR="00D423EE" w:rsidRPr="00A81A5F" w:rsidRDefault="00366D38" w:rsidP="003B0855">
                  <w:pPr>
                    <w:pStyle w:val="ac"/>
                    <w:rPr>
                      <w:sz w:val="21"/>
                      <w:szCs w:val="21"/>
                    </w:rPr>
                  </w:pPr>
                  <w:r w:rsidRPr="00A81A5F">
                    <w:rPr>
                      <w:rFonts w:hint="eastAsia"/>
                      <w:sz w:val="21"/>
                      <w:szCs w:val="21"/>
                    </w:rPr>
                    <w:t>工程内容及规模</w:t>
                  </w:r>
                </w:p>
              </w:tc>
              <w:tc>
                <w:tcPr>
                  <w:tcW w:w="703" w:type="pct"/>
                  <w:vAlign w:val="center"/>
                </w:tcPr>
                <w:p w:rsidR="00D423EE" w:rsidRPr="00A81A5F" w:rsidRDefault="00366D38" w:rsidP="003B0855">
                  <w:pPr>
                    <w:pStyle w:val="ac"/>
                    <w:rPr>
                      <w:sz w:val="21"/>
                      <w:szCs w:val="21"/>
                    </w:rPr>
                  </w:pPr>
                  <w:r w:rsidRPr="00A81A5F">
                    <w:rPr>
                      <w:rFonts w:hint="eastAsia"/>
                      <w:sz w:val="21"/>
                      <w:szCs w:val="21"/>
                    </w:rPr>
                    <w:t>备注</w:t>
                  </w:r>
                </w:p>
              </w:tc>
            </w:tr>
            <w:tr w:rsidR="00E14DAB" w:rsidRPr="00A81A5F" w:rsidTr="00D71B38">
              <w:trPr>
                <w:trHeight w:val="324"/>
                <w:jc w:val="center"/>
              </w:trPr>
              <w:tc>
                <w:tcPr>
                  <w:tcW w:w="626" w:type="pct"/>
                  <w:vAlign w:val="center"/>
                </w:tcPr>
                <w:p w:rsidR="00E14DAB" w:rsidRPr="00A81A5F" w:rsidRDefault="00E14DAB" w:rsidP="003B0855">
                  <w:pPr>
                    <w:pStyle w:val="ac"/>
                    <w:rPr>
                      <w:sz w:val="21"/>
                      <w:szCs w:val="21"/>
                    </w:rPr>
                  </w:pPr>
                  <w:r w:rsidRPr="00A81A5F">
                    <w:rPr>
                      <w:rFonts w:hint="eastAsia"/>
                      <w:sz w:val="21"/>
                      <w:szCs w:val="21"/>
                    </w:rPr>
                    <w:t>主体工程</w:t>
                  </w:r>
                </w:p>
              </w:tc>
              <w:tc>
                <w:tcPr>
                  <w:tcW w:w="671" w:type="pct"/>
                  <w:vMerge w:val="restart"/>
                  <w:vAlign w:val="center"/>
                </w:tcPr>
                <w:p w:rsidR="00E14DAB" w:rsidRPr="00A81A5F" w:rsidRDefault="00FB56EF" w:rsidP="003B0855">
                  <w:pPr>
                    <w:pStyle w:val="ac"/>
                    <w:rPr>
                      <w:sz w:val="21"/>
                      <w:szCs w:val="21"/>
                    </w:rPr>
                  </w:pPr>
                  <w:r>
                    <w:rPr>
                      <w:rFonts w:hint="eastAsia"/>
                      <w:sz w:val="21"/>
                      <w:szCs w:val="21"/>
                    </w:rPr>
                    <w:t>E13</w:t>
                  </w:r>
                  <w:r>
                    <w:rPr>
                      <w:rFonts w:hint="eastAsia"/>
                      <w:sz w:val="21"/>
                      <w:szCs w:val="21"/>
                    </w:rPr>
                    <w:t>栋</w:t>
                  </w:r>
                  <w:r w:rsidR="00E14DAB">
                    <w:rPr>
                      <w:rFonts w:hint="eastAsia"/>
                      <w:sz w:val="21"/>
                      <w:szCs w:val="21"/>
                    </w:rPr>
                    <w:t>二层、三层</w:t>
                  </w:r>
                </w:p>
              </w:tc>
              <w:tc>
                <w:tcPr>
                  <w:tcW w:w="3000" w:type="pct"/>
                  <w:vAlign w:val="center"/>
                </w:tcPr>
                <w:p w:rsidR="00E14DAB" w:rsidRPr="00A81A5F" w:rsidRDefault="00E14DAB" w:rsidP="00E14DAB">
                  <w:pPr>
                    <w:pStyle w:val="ac"/>
                    <w:rPr>
                      <w:sz w:val="21"/>
                      <w:szCs w:val="21"/>
                    </w:rPr>
                  </w:pPr>
                  <w:r>
                    <w:rPr>
                      <w:rFonts w:hint="eastAsia"/>
                      <w:sz w:val="21"/>
                      <w:szCs w:val="21"/>
                    </w:rPr>
                    <w:t>主要设置：办公区、</w:t>
                  </w:r>
                  <w:r w:rsidRPr="00E14DAB">
                    <w:rPr>
                      <w:rFonts w:hint="eastAsia"/>
                      <w:sz w:val="21"/>
                      <w:szCs w:val="21"/>
                    </w:rPr>
                    <w:t>紫外实验室、有机处理室、无机处理室、原子吸收、原子荧光室、气象、液相实验室、天平室、简单仪器设备室、理化室、药品库、气瓶间等</w:t>
                  </w:r>
                  <w:r>
                    <w:rPr>
                      <w:rFonts w:hint="eastAsia"/>
                      <w:sz w:val="21"/>
                      <w:szCs w:val="21"/>
                    </w:rPr>
                    <w:t>。</w:t>
                  </w:r>
                </w:p>
              </w:tc>
              <w:tc>
                <w:tcPr>
                  <w:tcW w:w="703" w:type="pct"/>
                  <w:vMerge w:val="restart"/>
                  <w:vAlign w:val="center"/>
                </w:tcPr>
                <w:p w:rsidR="00E14DAB" w:rsidRPr="00A81A5F" w:rsidRDefault="00E14DAB" w:rsidP="003B0855">
                  <w:pPr>
                    <w:pStyle w:val="ac"/>
                    <w:rPr>
                      <w:sz w:val="21"/>
                      <w:szCs w:val="21"/>
                    </w:rPr>
                  </w:pPr>
                  <w:r>
                    <w:rPr>
                      <w:rFonts w:hint="eastAsia"/>
                      <w:sz w:val="21"/>
                      <w:szCs w:val="21"/>
                    </w:rPr>
                    <w:t>砖混结构</w:t>
                  </w:r>
                </w:p>
              </w:tc>
            </w:tr>
            <w:tr w:rsidR="00E14DAB" w:rsidRPr="00A81A5F" w:rsidTr="00D71B38">
              <w:trPr>
                <w:trHeight w:val="324"/>
                <w:jc w:val="center"/>
              </w:trPr>
              <w:tc>
                <w:tcPr>
                  <w:tcW w:w="626" w:type="pct"/>
                  <w:vAlign w:val="center"/>
                </w:tcPr>
                <w:p w:rsidR="00E14DAB" w:rsidRPr="00A81A5F" w:rsidRDefault="00E14DAB" w:rsidP="003B0855">
                  <w:pPr>
                    <w:pStyle w:val="ac"/>
                    <w:rPr>
                      <w:sz w:val="21"/>
                      <w:szCs w:val="21"/>
                    </w:rPr>
                  </w:pPr>
                  <w:r>
                    <w:rPr>
                      <w:rFonts w:hint="eastAsia"/>
                      <w:sz w:val="21"/>
                      <w:szCs w:val="21"/>
                    </w:rPr>
                    <w:t>辅助工程</w:t>
                  </w:r>
                </w:p>
              </w:tc>
              <w:tc>
                <w:tcPr>
                  <w:tcW w:w="671" w:type="pct"/>
                  <w:vMerge/>
                  <w:vAlign w:val="center"/>
                </w:tcPr>
                <w:p w:rsidR="00E14DAB" w:rsidRDefault="00E14DAB" w:rsidP="003B0855">
                  <w:pPr>
                    <w:pStyle w:val="ac"/>
                    <w:rPr>
                      <w:sz w:val="21"/>
                      <w:szCs w:val="21"/>
                    </w:rPr>
                  </w:pPr>
                </w:p>
              </w:tc>
              <w:tc>
                <w:tcPr>
                  <w:tcW w:w="3000" w:type="pct"/>
                  <w:vAlign w:val="center"/>
                </w:tcPr>
                <w:p w:rsidR="00E14DAB" w:rsidRDefault="00E14DAB" w:rsidP="00621291">
                  <w:pPr>
                    <w:pStyle w:val="ac"/>
                    <w:rPr>
                      <w:sz w:val="21"/>
                      <w:szCs w:val="21"/>
                    </w:rPr>
                  </w:pPr>
                  <w:r>
                    <w:rPr>
                      <w:rFonts w:hint="eastAsia"/>
                      <w:sz w:val="21"/>
                      <w:szCs w:val="21"/>
                    </w:rPr>
                    <w:t>卫生间</w:t>
                  </w:r>
                </w:p>
              </w:tc>
              <w:tc>
                <w:tcPr>
                  <w:tcW w:w="703" w:type="pct"/>
                  <w:vMerge/>
                  <w:vAlign w:val="center"/>
                </w:tcPr>
                <w:p w:rsidR="00E14DAB" w:rsidRDefault="00E14DAB" w:rsidP="003B0855">
                  <w:pPr>
                    <w:pStyle w:val="ac"/>
                    <w:rPr>
                      <w:sz w:val="21"/>
                      <w:szCs w:val="21"/>
                    </w:rPr>
                  </w:pPr>
                </w:p>
              </w:tc>
            </w:tr>
            <w:tr w:rsidR="003B0855" w:rsidRPr="00A81A5F" w:rsidTr="00D71B38">
              <w:trPr>
                <w:trHeight w:val="324"/>
                <w:jc w:val="center"/>
              </w:trPr>
              <w:tc>
                <w:tcPr>
                  <w:tcW w:w="626" w:type="pct"/>
                  <w:vMerge w:val="restart"/>
                  <w:vAlign w:val="center"/>
                </w:tcPr>
                <w:p w:rsidR="003B0855" w:rsidRPr="00A81A5F" w:rsidRDefault="003B0855" w:rsidP="003B0855">
                  <w:pPr>
                    <w:spacing w:line="240" w:lineRule="auto"/>
                    <w:jc w:val="center"/>
                    <w:rPr>
                      <w:sz w:val="21"/>
                      <w:szCs w:val="21"/>
                    </w:rPr>
                  </w:pPr>
                  <w:r w:rsidRPr="00A81A5F">
                    <w:rPr>
                      <w:rFonts w:hint="eastAsia"/>
                      <w:sz w:val="21"/>
                      <w:szCs w:val="21"/>
                    </w:rPr>
                    <w:t>公</w:t>
                  </w:r>
                  <w:r>
                    <w:rPr>
                      <w:rFonts w:hint="eastAsia"/>
                      <w:sz w:val="21"/>
                      <w:szCs w:val="21"/>
                    </w:rPr>
                    <w:t>用</w:t>
                  </w:r>
                  <w:r w:rsidRPr="00A81A5F">
                    <w:rPr>
                      <w:rFonts w:hint="eastAsia"/>
                      <w:sz w:val="21"/>
                      <w:szCs w:val="21"/>
                    </w:rPr>
                    <w:t>工程</w:t>
                  </w:r>
                </w:p>
              </w:tc>
              <w:tc>
                <w:tcPr>
                  <w:tcW w:w="671" w:type="pct"/>
                  <w:vAlign w:val="center"/>
                </w:tcPr>
                <w:p w:rsidR="003B0855" w:rsidRPr="00A81A5F" w:rsidRDefault="003B0855" w:rsidP="003B0855">
                  <w:pPr>
                    <w:pStyle w:val="ac"/>
                    <w:rPr>
                      <w:sz w:val="21"/>
                      <w:szCs w:val="21"/>
                    </w:rPr>
                  </w:pPr>
                  <w:r w:rsidRPr="00A81A5F">
                    <w:rPr>
                      <w:rFonts w:hint="eastAsia"/>
                      <w:sz w:val="21"/>
                      <w:szCs w:val="21"/>
                    </w:rPr>
                    <w:t>供水系统</w:t>
                  </w:r>
                </w:p>
              </w:tc>
              <w:tc>
                <w:tcPr>
                  <w:tcW w:w="3000" w:type="pct"/>
                  <w:vAlign w:val="center"/>
                </w:tcPr>
                <w:p w:rsidR="003B0855" w:rsidRPr="00A81A5F" w:rsidRDefault="003B0855" w:rsidP="003B0855">
                  <w:pPr>
                    <w:pStyle w:val="ac"/>
                    <w:rPr>
                      <w:sz w:val="21"/>
                      <w:szCs w:val="21"/>
                    </w:rPr>
                  </w:pPr>
                  <w:r w:rsidRPr="00A81A5F">
                    <w:rPr>
                      <w:rFonts w:hint="eastAsia"/>
                      <w:sz w:val="21"/>
                      <w:szCs w:val="21"/>
                    </w:rPr>
                    <w:t>项目用水全部来自于市政管网。</w:t>
                  </w:r>
                </w:p>
              </w:tc>
              <w:tc>
                <w:tcPr>
                  <w:tcW w:w="703" w:type="pct"/>
                  <w:vAlign w:val="center"/>
                </w:tcPr>
                <w:p w:rsidR="003B0855" w:rsidRPr="003B0855" w:rsidRDefault="00E14DAB" w:rsidP="003B0855">
                  <w:pPr>
                    <w:pStyle w:val="ac"/>
                    <w:rPr>
                      <w:sz w:val="21"/>
                      <w:szCs w:val="21"/>
                    </w:rPr>
                  </w:pPr>
                  <w:r>
                    <w:rPr>
                      <w:rFonts w:hint="eastAsia"/>
                      <w:sz w:val="21"/>
                      <w:szCs w:val="21"/>
                    </w:rPr>
                    <w:t>——</w:t>
                  </w:r>
                </w:p>
              </w:tc>
            </w:tr>
            <w:tr w:rsidR="003B0855" w:rsidRPr="00A81A5F" w:rsidTr="00D71B38">
              <w:trPr>
                <w:trHeight w:val="143"/>
                <w:jc w:val="center"/>
              </w:trPr>
              <w:tc>
                <w:tcPr>
                  <w:tcW w:w="626" w:type="pct"/>
                  <w:vMerge/>
                  <w:vAlign w:val="center"/>
                </w:tcPr>
                <w:p w:rsidR="003B0855" w:rsidRPr="00A81A5F" w:rsidRDefault="003B0855" w:rsidP="003B0855">
                  <w:pPr>
                    <w:widowControl/>
                    <w:spacing w:line="240" w:lineRule="auto"/>
                    <w:jc w:val="center"/>
                    <w:rPr>
                      <w:kern w:val="0"/>
                      <w:sz w:val="21"/>
                      <w:szCs w:val="21"/>
                    </w:rPr>
                  </w:pPr>
                </w:p>
              </w:tc>
              <w:tc>
                <w:tcPr>
                  <w:tcW w:w="671" w:type="pct"/>
                  <w:vAlign w:val="center"/>
                </w:tcPr>
                <w:p w:rsidR="003B0855" w:rsidRPr="00A81A5F" w:rsidRDefault="003B0855" w:rsidP="003B0855">
                  <w:pPr>
                    <w:pStyle w:val="ac"/>
                    <w:rPr>
                      <w:sz w:val="21"/>
                      <w:szCs w:val="21"/>
                    </w:rPr>
                  </w:pPr>
                  <w:r w:rsidRPr="00A81A5F">
                    <w:rPr>
                      <w:rFonts w:hint="eastAsia"/>
                      <w:sz w:val="21"/>
                      <w:szCs w:val="21"/>
                    </w:rPr>
                    <w:t>供电系统</w:t>
                  </w:r>
                </w:p>
              </w:tc>
              <w:tc>
                <w:tcPr>
                  <w:tcW w:w="3000" w:type="pct"/>
                  <w:vAlign w:val="center"/>
                </w:tcPr>
                <w:p w:rsidR="003B0855" w:rsidRPr="00A81A5F" w:rsidRDefault="003B0855" w:rsidP="003B0855">
                  <w:pPr>
                    <w:pStyle w:val="ac"/>
                    <w:rPr>
                      <w:sz w:val="21"/>
                      <w:szCs w:val="21"/>
                    </w:rPr>
                  </w:pPr>
                  <w:r w:rsidRPr="00A81A5F">
                    <w:rPr>
                      <w:rFonts w:hint="eastAsia"/>
                      <w:sz w:val="21"/>
                      <w:szCs w:val="21"/>
                    </w:rPr>
                    <w:t>供电由市政电网提供。</w:t>
                  </w:r>
                </w:p>
              </w:tc>
              <w:tc>
                <w:tcPr>
                  <w:tcW w:w="703" w:type="pct"/>
                  <w:vAlign w:val="center"/>
                </w:tcPr>
                <w:p w:rsidR="003B0855" w:rsidRPr="003B0855" w:rsidRDefault="00E14DAB" w:rsidP="003B0855">
                  <w:pPr>
                    <w:pStyle w:val="ac"/>
                    <w:rPr>
                      <w:sz w:val="21"/>
                      <w:szCs w:val="21"/>
                    </w:rPr>
                  </w:pPr>
                  <w:r>
                    <w:rPr>
                      <w:rFonts w:hint="eastAsia"/>
                      <w:sz w:val="21"/>
                      <w:szCs w:val="21"/>
                    </w:rPr>
                    <w:t>——</w:t>
                  </w:r>
                </w:p>
              </w:tc>
            </w:tr>
            <w:tr w:rsidR="003B0855" w:rsidRPr="00A81A5F" w:rsidTr="00D71B38">
              <w:trPr>
                <w:trHeight w:val="210"/>
                <w:jc w:val="center"/>
              </w:trPr>
              <w:tc>
                <w:tcPr>
                  <w:tcW w:w="626" w:type="pct"/>
                  <w:vMerge/>
                  <w:vAlign w:val="center"/>
                </w:tcPr>
                <w:p w:rsidR="003B0855" w:rsidRPr="00A81A5F" w:rsidRDefault="003B0855" w:rsidP="003B0855">
                  <w:pPr>
                    <w:widowControl/>
                    <w:spacing w:line="240" w:lineRule="auto"/>
                    <w:jc w:val="center"/>
                    <w:rPr>
                      <w:kern w:val="0"/>
                      <w:sz w:val="21"/>
                      <w:szCs w:val="21"/>
                      <w:highlight w:val="yellow"/>
                    </w:rPr>
                  </w:pPr>
                </w:p>
              </w:tc>
              <w:tc>
                <w:tcPr>
                  <w:tcW w:w="671" w:type="pct"/>
                  <w:vAlign w:val="center"/>
                </w:tcPr>
                <w:p w:rsidR="003B0855" w:rsidRPr="00A81A5F" w:rsidRDefault="003B0855" w:rsidP="003B0855">
                  <w:pPr>
                    <w:pStyle w:val="ac"/>
                    <w:rPr>
                      <w:sz w:val="21"/>
                      <w:szCs w:val="21"/>
                    </w:rPr>
                  </w:pPr>
                  <w:r w:rsidRPr="00A81A5F">
                    <w:rPr>
                      <w:rFonts w:hint="eastAsia"/>
                      <w:sz w:val="21"/>
                      <w:szCs w:val="21"/>
                    </w:rPr>
                    <w:t>供热系统</w:t>
                  </w:r>
                </w:p>
              </w:tc>
              <w:tc>
                <w:tcPr>
                  <w:tcW w:w="3000" w:type="pct"/>
                  <w:vAlign w:val="center"/>
                </w:tcPr>
                <w:p w:rsidR="003B0855" w:rsidRPr="00A81A5F" w:rsidRDefault="003B0855" w:rsidP="00E14DAB">
                  <w:pPr>
                    <w:pStyle w:val="ac"/>
                    <w:rPr>
                      <w:sz w:val="21"/>
                      <w:szCs w:val="21"/>
                    </w:rPr>
                  </w:pPr>
                  <w:r>
                    <w:rPr>
                      <w:rFonts w:hint="eastAsia"/>
                      <w:sz w:val="21"/>
                      <w:szCs w:val="21"/>
                    </w:rPr>
                    <w:t>集中供热</w:t>
                  </w:r>
                </w:p>
              </w:tc>
              <w:tc>
                <w:tcPr>
                  <w:tcW w:w="703" w:type="pct"/>
                  <w:vAlign w:val="center"/>
                </w:tcPr>
                <w:p w:rsidR="003B0855" w:rsidRPr="003B0855" w:rsidRDefault="00E14DAB" w:rsidP="003B0855">
                  <w:pPr>
                    <w:pStyle w:val="ac"/>
                    <w:rPr>
                      <w:sz w:val="21"/>
                      <w:szCs w:val="21"/>
                    </w:rPr>
                  </w:pPr>
                  <w:r>
                    <w:rPr>
                      <w:rFonts w:hint="eastAsia"/>
                      <w:sz w:val="21"/>
                      <w:szCs w:val="21"/>
                    </w:rPr>
                    <w:t>——</w:t>
                  </w:r>
                </w:p>
              </w:tc>
            </w:tr>
            <w:tr w:rsidR="00360B58" w:rsidRPr="00A81A5F" w:rsidTr="00D71B38">
              <w:trPr>
                <w:trHeight w:val="50"/>
                <w:jc w:val="center"/>
              </w:trPr>
              <w:tc>
                <w:tcPr>
                  <w:tcW w:w="626" w:type="pct"/>
                  <w:vMerge w:val="restart"/>
                  <w:vAlign w:val="center"/>
                </w:tcPr>
                <w:p w:rsidR="00360B58" w:rsidRPr="00A81A5F" w:rsidRDefault="00360B58" w:rsidP="003B0855">
                  <w:pPr>
                    <w:pStyle w:val="ac"/>
                    <w:rPr>
                      <w:sz w:val="21"/>
                      <w:szCs w:val="21"/>
                    </w:rPr>
                  </w:pPr>
                  <w:r w:rsidRPr="00A81A5F">
                    <w:rPr>
                      <w:rFonts w:hint="eastAsia"/>
                      <w:sz w:val="21"/>
                      <w:szCs w:val="21"/>
                    </w:rPr>
                    <w:t>环保工程</w:t>
                  </w:r>
                </w:p>
              </w:tc>
              <w:tc>
                <w:tcPr>
                  <w:tcW w:w="671" w:type="pct"/>
                  <w:vAlign w:val="center"/>
                </w:tcPr>
                <w:p w:rsidR="00360B58" w:rsidRPr="00A81A5F" w:rsidRDefault="00360B58" w:rsidP="003B0855">
                  <w:pPr>
                    <w:pStyle w:val="ac"/>
                    <w:rPr>
                      <w:sz w:val="21"/>
                      <w:szCs w:val="21"/>
                    </w:rPr>
                  </w:pPr>
                  <w:r w:rsidRPr="00A81A5F">
                    <w:rPr>
                      <w:rFonts w:hint="eastAsia"/>
                      <w:sz w:val="21"/>
                      <w:szCs w:val="21"/>
                    </w:rPr>
                    <w:t>废水治理</w:t>
                  </w:r>
                </w:p>
              </w:tc>
              <w:tc>
                <w:tcPr>
                  <w:tcW w:w="3000" w:type="pct"/>
                  <w:vAlign w:val="center"/>
                </w:tcPr>
                <w:p w:rsidR="00360B58" w:rsidRPr="00A81A5F" w:rsidRDefault="00EA2BEF" w:rsidP="00E14DAB">
                  <w:pPr>
                    <w:pStyle w:val="ac"/>
                    <w:rPr>
                      <w:sz w:val="21"/>
                      <w:szCs w:val="21"/>
                    </w:rPr>
                  </w:pPr>
                  <w:proofErr w:type="gramStart"/>
                  <w:r w:rsidRPr="00EA2BEF">
                    <w:rPr>
                      <w:rFonts w:hint="eastAsia"/>
                      <w:sz w:val="21"/>
                      <w:szCs w:val="21"/>
                    </w:rPr>
                    <w:t>实验配样废水</w:t>
                  </w:r>
                  <w:proofErr w:type="gramEnd"/>
                  <w:r w:rsidRPr="00EA2BEF">
                    <w:rPr>
                      <w:rFonts w:hint="eastAsia"/>
                      <w:sz w:val="21"/>
                      <w:szCs w:val="21"/>
                    </w:rPr>
                    <w:t>及实验器皿第一次清洗废水进行单独收集，委托有资质的单位进行处理；实验室器皿清洗废水（除第一次清洗废水外的）、纯水</w:t>
                  </w:r>
                  <w:proofErr w:type="gramStart"/>
                  <w:r w:rsidRPr="00EA2BEF">
                    <w:rPr>
                      <w:rFonts w:hint="eastAsia"/>
                      <w:sz w:val="21"/>
                      <w:szCs w:val="21"/>
                    </w:rPr>
                    <w:t>机产生</w:t>
                  </w:r>
                  <w:proofErr w:type="gramEnd"/>
                  <w:r w:rsidRPr="00EA2BEF">
                    <w:rPr>
                      <w:rFonts w:hint="eastAsia"/>
                      <w:sz w:val="21"/>
                      <w:szCs w:val="21"/>
                    </w:rPr>
                    <w:t>的浓水、地面清洁废水及生活污水共同经市政污水管网排入柏林水</w:t>
                  </w:r>
                  <w:proofErr w:type="gramStart"/>
                  <w:r w:rsidRPr="00EA2BEF">
                    <w:rPr>
                      <w:rFonts w:hint="eastAsia"/>
                      <w:sz w:val="21"/>
                      <w:szCs w:val="21"/>
                    </w:rPr>
                    <w:t>务</w:t>
                  </w:r>
                  <w:proofErr w:type="gramEnd"/>
                  <w:r w:rsidRPr="00EA2BEF">
                    <w:rPr>
                      <w:rFonts w:hint="eastAsia"/>
                      <w:sz w:val="21"/>
                      <w:szCs w:val="21"/>
                    </w:rPr>
                    <w:t>长春高新污水处理有限公司污水处理厂（北区污水处理厂）。</w:t>
                  </w:r>
                </w:p>
              </w:tc>
              <w:tc>
                <w:tcPr>
                  <w:tcW w:w="703" w:type="pct"/>
                  <w:vAlign w:val="center"/>
                </w:tcPr>
                <w:p w:rsidR="00360B58" w:rsidRPr="003B0855" w:rsidRDefault="00E14DAB" w:rsidP="003B0855">
                  <w:pPr>
                    <w:pStyle w:val="ac"/>
                    <w:rPr>
                      <w:sz w:val="21"/>
                      <w:szCs w:val="21"/>
                    </w:rPr>
                  </w:pPr>
                  <w:r>
                    <w:rPr>
                      <w:rFonts w:hint="eastAsia"/>
                      <w:sz w:val="21"/>
                      <w:szCs w:val="21"/>
                    </w:rPr>
                    <w:t>——</w:t>
                  </w:r>
                </w:p>
              </w:tc>
            </w:tr>
            <w:tr w:rsidR="00360B58" w:rsidRPr="00A81A5F" w:rsidTr="00D71B38">
              <w:trPr>
                <w:trHeight w:val="50"/>
                <w:jc w:val="center"/>
              </w:trPr>
              <w:tc>
                <w:tcPr>
                  <w:tcW w:w="626" w:type="pct"/>
                  <w:vMerge/>
                  <w:vAlign w:val="center"/>
                </w:tcPr>
                <w:p w:rsidR="00360B58" w:rsidRPr="00A81A5F" w:rsidRDefault="00360B58" w:rsidP="003B0855">
                  <w:pPr>
                    <w:widowControl/>
                    <w:spacing w:line="240" w:lineRule="auto"/>
                    <w:jc w:val="center"/>
                    <w:rPr>
                      <w:kern w:val="0"/>
                      <w:sz w:val="21"/>
                      <w:szCs w:val="21"/>
                    </w:rPr>
                  </w:pPr>
                </w:p>
              </w:tc>
              <w:tc>
                <w:tcPr>
                  <w:tcW w:w="671" w:type="pct"/>
                  <w:vAlign w:val="center"/>
                </w:tcPr>
                <w:p w:rsidR="00360B58" w:rsidRPr="00A81A5F" w:rsidRDefault="00360B58" w:rsidP="003B0855">
                  <w:pPr>
                    <w:pStyle w:val="ac"/>
                    <w:rPr>
                      <w:sz w:val="21"/>
                      <w:szCs w:val="21"/>
                    </w:rPr>
                  </w:pPr>
                  <w:r w:rsidRPr="00A81A5F">
                    <w:rPr>
                      <w:rFonts w:hint="eastAsia"/>
                      <w:sz w:val="21"/>
                      <w:szCs w:val="21"/>
                    </w:rPr>
                    <w:t>废气治理</w:t>
                  </w:r>
                </w:p>
              </w:tc>
              <w:tc>
                <w:tcPr>
                  <w:tcW w:w="3000" w:type="pct"/>
                  <w:vAlign w:val="center"/>
                </w:tcPr>
                <w:p w:rsidR="00360B58" w:rsidRPr="00A81A5F" w:rsidRDefault="00E14DAB" w:rsidP="003B0855">
                  <w:pPr>
                    <w:pStyle w:val="ac"/>
                    <w:rPr>
                      <w:sz w:val="21"/>
                      <w:szCs w:val="21"/>
                    </w:rPr>
                  </w:pPr>
                  <w:r>
                    <w:rPr>
                      <w:rFonts w:hint="eastAsia"/>
                      <w:sz w:val="21"/>
                      <w:szCs w:val="21"/>
                    </w:rPr>
                    <w:t>集</w:t>
                  </w:r>
                  <w:proofErr w:type="gramStart"/>
                  <w:r>
                    <w:rPr>
                      <w:rFonts w:hint="eastAsia"/>
                      <w:sz w:val="21"/>
                      <w:szCs w:val="21"/>
                    </w:rPr>
                    <w:t>气设置</w:t>
                  </w:r>
                  <w:proofErr w:type="gramEnd"/>
                  <w:r>
                    <w:rPr>
                      <w:rFonts w:hint="eastAsia"/>
                      <w:sz w:val="21"/>
                      <w:szCs w:val="21"/>
                    </w:rPr>
                    <w:t>+15m</w:t>
                  </w:r>
                  <w:r>
                    <w:rPr>
                      <w:rFonts w:hint="eastAsia"/>
                      <w:sz w:val="21"/>
                      <w:szCs w:val="21"/>
                    </w:rPr>
                    <w:t>排气筒</w:t>
                  </w:r>
                </w:p>
              </w:tc>
              <w:tc>
                <w:tcPr>
                  <w:tcW w:w="703" w:type="pct"/>
                  <w:vAlign w:val="center"/>
                </w:tcPr>
                <w:p w:rsidR="00360B58" w:rsidRPr="003B0855" w:rsidRDefault="00E14DAB" w:rsidP="003B0855">
                  <w:pPr>
                    <w:pStyle w:val="ac"/>
                    <w:rPr>
                      <w:sz w:val="21"/>
                      <w:szCs w:val="21"/>
                    </w:rPr>
                  </w:pPr>
                  <w:r>
                    <w:rPr>
                      <w:rFonts w:hint="eastAsia"/>
                      <w:sz w:val="21"/>
                      <w:szCs w:val="21"/>
                    </w:rPr>
                    <w:t>——</w:t>
                  </w:r>
                </w:p>
              </w:tc>
            </w:tr>
          </w:tbl>
          <w:p w:rsidR="00360B58" w:rsidRDefault="00360B58" w:rsidP="00360B58">
            <w:pPr>
              <w:spacing w:line="240" w:lineRule="auto"/>
              <w:jc w:val="center"/>
              <w:rPr>
                <w:b/>
                <w:sz w:val="21"/>
                <w:szCs w:val="21"/>
              </w:rPr>
            </w:pPr>
            <w:r w:rsidRPr="00A81A5F">
              <w:rPr>
                <w:b/>
                <w:sz w:val="21"/>
                <w:szCs w:val="21"/>
              </w:rPr>
              <w:t>表</w:t>
            </w:r>
            <w:r>
              <w:rPr>
                <w:rFonts w:hint="eastAsia"/>
                <w:b/>
                <w:sz w:val="21"/>
                <w:szCs w:val="21"/>
              </w:rPr>
              <w:t>2</w:t>
            </w:r>
            <w:r w:rsidRPr="00A81A5F">
              <w:rPr>
                <w:rFonts w:hint="eastAsia"/>
                <w:b/>
                <w:sz w:val="21"/>
                <w:szCs w:val="21"/>
              </w:rPr>
              <w:t xml:space="preserve"> </w:t>
            </w:r>
            <w:r w:rsidRPr="00A81A5F">
              <w:rPr>
                <w:b/>
                <w:sz w:val="21"/>
                <w:szCs w:val="21"/>
              </w:rPr>
              <w:t>项目</w:t>
            </w:r>
            <w:r>
              <w:rPr>
                <w:rFonts w:hint="eastAsia"/>
                <w:b/>
                <w:sz w:val="21"/>
                <w:szCs w:val="21"/>
              </w:rPr>
              <w:t>主要建筑情况</w:t>
            </w:r>
            <w:r w:rsidRPr="00A81A5F">
              <w:rPr>
                <w:b/>
                <w:sz w:val="21"/>
                <w:szCs w:val="21"/>
              </w:rPr>
              <w:t>一览表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360B58" w:rsidRPr="00360B58" w:rsidTr="00D71B38">
              <w:tc>
                <w:tcPr>
                  <w:tcW w:w="1250" w:type="pct"/>
                </w:tcPr>
                <w:p w:rsidR="00360B58" w:rsidRPr="00360B58" w:rsidRDefault="00360B58" w:rsidP="00360B58">
                  <w:pPr>
                    <w:spacing w:line="240" w:lineRule="auto"/>
                    <w:jc w:val="center"/>
                    <w:rPr>
                      <w:sz w:val="21"/>
                      <w:szCs w:val="21"/>
                    </w:rPr>
                  </w:pPr>
                  <w:r w:rsidRPr="00360B58">
                    <w:rPr>
                      <w:rFonts w:hint="eastAsia"/>
                      <w:sz w:val="21"/>
                      <w:szCs w:val="21"/>
                    </w:rPr>
                    <w:t>序号</w:t>
                  </w:r>
                </w:p>
              </w:tc>
              <w:tc>
                <w:tcPr>
                  <w:tcW w:w="1250" w:type="pct"/>
                </w:tcPr>
                <w:p w:rsidR="00360B58" w:rsidRPr="00360B58" w:rsidRDefault="00360B58" w:rsidP="00360B58">
                  <w:pPr>
                    <w:spacing w:line="240" w:lineRule="auto"/>
                    <w:jc w:val="center"/>
                    <w:rPr>
                      <w:sz w:val="21"/>
                      <w:szCs w:val="21"/>
                    </w:rPr>
                  </w:pPr>
                  <w:r>
                    <w:rPr>
                      <w:rFonts w:hint="eastAsia"/>
                      <w:sz w:val="21"/>
                      <w:szCs w:val="21"/>
                    </w:rPr>
                    <w:t>建筑物名称</w:t>
                  </w:r>
                </w:p>
              </w:tc>
              <w:tc>
                <w:tcPr>
                  <w:tcW w:w="1250" w:type="pct"/>
                </w:tcPr>
                <w:p w:rsidR="00360B58" w:rsidRPr="00360B58" w:rsidRDefault="00360B58" w:rsidP="00360B58">
                  <w:pPr>
                    <w:spacing w:line="240" w:lineRule="auto"/>
                    <w:jc w:val="center"/>
                    <w:rPr>
                      <w:sz w:val="21"/>
                      <w:szCs w:val="21"/>
                    </w:rPr>
                  </w:pPr>
                  <w:r>
                    <w:rPr>
                      <w:rFonts w:hint="eastAsia"/>
                      <w:sz w:val="21"/>
                      <w:szCs w:val="21"/>
                    </w:rPr>
                    <w:t>建筑面积（</w:t>
                  </w:r>
                  <w:r>
                    <w:rPr>
                      <w:rFonts w:hint="eastAsia"/>
                      <w:sz w:val="21"/>
                      <w:szCs w:val="21"/>
                    </w:rPr>
                    <w:t>m</w:t>
                  </w:r>
                  <w:r w:rsidRPr="00360B58">
                    <w:rPr>
                      <w:rFonts w:hint="eastAsia"/>
                      <w:sz w:val="21"/>
                      <w:szCs w:val="21"/>
                      <w:vertAlign w:val="superscript"/>
                    </w:rPr>
                    <w:t>2</w:t>
                  </w:r>
                  <w:r>
                    <w:rPr>
                      <w:rFonts w:hint="eastAsia"/>
                      <w:sz w:val="21"/>
                      <w:szCs w:val="21"/>
                    </w:rPr>
                    <w:t>）</w:t>
                  </w:r>
                </w:p>
              </w:tc>
              <w:tc>
                <w:tcPr>
                  <w:tcW w:w="1250" w:type="pct"/>
                </w:tcPr>
                <w:p w:rsidR="00360B58" w:rsidRPr="00360B58" w:rsidRDefault="00360B58" w:rsidP="00360B58">
                  <w:pPr>
                    <w:spacing w:line="240" w:lineRule="auto"/>
                    <w:jc w:val="center"/>
                    <w:rPr>
                      <w:sz w:val="21"/>
                      <w:szCs w:val="21"/>
                    </w:rPr>
                  </w:pPr>
                  <w:r>
                    <w:rPr>
                      <w:rFonts w:hint="eastAsia"/>
                      <w:sz w:val="21"/>
                      <w:szCs w:val="21"/>
                    </w:rPr>
                    <w:t>备注</w:t>
                  </w:r>
                </w:p>
              </w:tc>
            </w:tr>
            <w:tr w:rsidR="00360B58" w:rsidRPr="00360B58" w:rsidTr="00D71B38">
              <w:tc>
                <w:tcPr>
                  <w:tcW w:w="1250" w:type="pct"/>
                </w:tcPr>
                <w:p w:rsidR="00360B58" w:rsidRPr="00360B58" w:rsidRDefault="00360B58" w:rsidP="00360B58">
                  <w:pPr>
                    <w:spacing w:line="240" w:lineRule="auto"/>
                    <w:jc w:val="center"/>
                    <w:rPr>
                      <w:sz w:val="21"/>
                      <w:szCs w:val="21"/>
                    </w:rPr>
                  </w:pPr>
                  <w:r>
                    <w:rPr>
                      <w:rFonts w:hint="eastAsia"/>
                      <w:sz w:val="21"/>
                      <w:szCs w:val="21"/>
                    </w:rPr>
                    <w:t>1</w:t>
                  </w:r>
                </w:p>
              </w:tc>
              <w:tc>
                <w:tcPr>
                  <w:tcW w:w="1250" w:type="pct"/>
                </w:tcPr>
                <w:p w:rsidR="00360B58" w:rsidRPr="00360B58" w:rsidRDefault="00CE52B6" w:rsidP="00360B58">
                  <w:pPr>
                    <w:spacing w:line="240" w:lineRule="auto"/>
                    <w:jc w:val="center"/>
                    <w:rPr>
                      <w:sz w:val="21"/>
                      <w:szCs w:val="21"/>
                    </w:rPr>
                  </w:pPr>
                  <w:r>
                    <w:rPr>
                      <w:rFonts w:hint="eastAsia"/>
                      <w:sz w:val="21"/>
                      <w:szCs w:val="21"/>
                    </w:rPr>
                    <w:t>E13</w:t>
                  </w:r>
                  <w:r>
                    <w:rPr>
                      <w:rFonts w:hint="eastAsia"/>
                      <w:sz w:val="21"/>
                      <w:szCs w:val="21"/>
                    </w:rPr>
                    <w:t>栋</w:t>
                  </w:r>
                  <w:r>
                    <w:rPr>
                      <w:rFonts w:hint="eastAsia"/>
                      <w:sz w:val="21"/>
                      <w:szCs w:val="21"/>
                    </w:rPr>
                    <w:t>201</w:t>
                  </w:r>
                  <w:r>
                    <w:rPr>
                      <w:rFonts w:hint="eastAsia"/>
                      <w:sz w:val="21"/>
                      <w:szCs w:val="21"/>
                    </w:rPr>
                    <w:t>、</w:t>
                  </w:r>
                  <w:r>
                    <w:rPr>
                      <w:rFonts w:hint="eastAsia"/>
                      <w:sz w:val="21"/>
                      <w:szCs w:val="21"/>
                    </w:rPr>
                    <w:t>301</w:t>
                  </w:r>
                  <w:r>
                    <w:rPr>
                      <w:rFonts w:hint="eastAsia"/>
                      <w:sz w:val="21"/>
                      <w:szCs w:val="21"/>
                    </w:rPr>
                    <w:t>室</w:t>
                  </w:r>
                </w:p>
              </w:tc>
              <w:tc>
                <w:tcPr>
                  <w:tcW w:w="1250" w:type="pct"/>
                </w:tcPr>
                <w:p w:rsidR="00360B58" w:rsidRPr="00360B58" w:rsidRDefault="00CE52B6" w:rsidP="00621291">
                  <w:pPr>
                    <w:spacing w:line="240" w:lineRule="auto"/>
                    <w:jc w:val="center"/>
                    <w:rPr>
                      <w:sz w:val="21"/>
                      <w:szCs w:val="21"/>
                    </w:rPr>
                  </w:pPr>
                  <w:r w:rsidRPr="00651501">
                    <w:rPr>
                      <w:rFonts w:hint="eastAsia"/>
                      <w:sz w:val="21"/>
                      <w:szCs w:val="21"/>
                    </w:rPr>
                    <w:t>1055.9</w:t>
                  </w:r>
                </w:p>
              </w:tc>
              <w:tc>
                <w:tcPr>
                  <w:tcW w:w="1250" w:type="pct"/>
                </w:tcPr>
                <w:p w:rsidR="00360B58" w:rsidRPr="00360B58" w:rsidRDefault="00E14DAB" w:rsidP="00360B58">
                  <w:pPr>
                    <w:spacing w:line="240" w:lineRule="auto"/>
                    <w:jc w:val="center"/>
                    <w:rPr>
                      <w:sz w:val="21"/>
                      <w:szCs w:val="21"/>
                    </w:rPr>
                  </w:pPr>
                  <w:r>
                    <w:rPr>
                      <w:rFonts w:hint="eastAsia"/>
                      <w:sz w:val="21"/>
                      <w:szCs w:val="21"/>
                    </w:rPr>
                    <w:t>租赁</w:t>
                  </w:r>
                </w:p>
              </w:tc>
            </w:tr>
          </w:tbl>
          <w:p w:rsidR="00FC5FD5" w:rsidRPr="00A81A5F" w:rsidRDefault="00366D38" w:rsidP="00FC5FD5">
            <w:pPr>
              <w:pStyle w:val="af2"/>
              <w:ind w:firstLine="482"/>
              <w:rPr>
                <w:b/>
              </w:rPr>
            </w:pPr>
            <w:r w:rsidRPr="00A81A5F">
              <w:rPr>
                <w:rFonts w:hint="eastAsia"/>
                <w:b/>
              </w:rPr>
              <w:t>（</w:t>
            </w:r>
            <w:r w:rsidRPr="00A81A5F">
              <w:rPr>
                <w:rFonts w:hint="eastAsia"/>
                <w:b/>
              </w:rPr>
              <w:t>4</w:t>
            </w:r>
            <w:r w:rsidRPr="00A81A5F">
              <w:rPr>
                <w:rFonts w:hint="eastAsia"/>
                <w:b/>
              </w:rPr>
              <w:t>）</w:t>
            </w:r>
            <w:r w:rsidR="00CE52B6">
              <w:rPr>
                <w:rFonts w:hint="eastAsia"/>
                <w:b/>
              </w:rPr>
              <w:t>项目实验规模</w:t>
            </w:r>
          </w:p>
          <w:p w:rsidR="00FC5FD5" w:rsidRPr="00A81A5F" w:rsidRDefault="00CE52B6" w:rsidP="00FC5FD5">
            <w:pPr>
              <w:pStyle w:val="af2"/>
              <w:ind w:firstLine="480"/>
            </w:pPr>
            <w:r>
              <w:rPr>
                <w:rFonts w:hint="eastAsia"/>
              </w:rPr>
              <w:t>本项目检测实验规模详见下表。</w:t>
            </w:r>
          </w:p>
          <w:p w:rsidR="00FC5FD5" w:rsidRPr="00651501" w:rsidRDefault="00FC5FD5" w:rsidP="00FC5FD5">
            <w:pPr>
              <w:spacing w:line="240" w:lineRule="auto"/>
              <w:ind w:firstLineChars="200" w:firstLine="422"/>
              <w:jc w:val="center"/>
              <w:rPr>
                <w:rFonts w:cs="Times New Roman"/>
                <w:b/>
                <w:bCs/>
                <w:sz w:val="21"/>
                <w:szCs w:val="21"/>
              </w:rPr>
            </w:pPr>
            <w:r w:rsidRPr="00651501">
              <w:rPr>
                <w:rFonts w:cs="Times New Roman" w:hint="eastAsia"/>
                <w:b/>
                <w:bCs/>
                <w:sz w:val="21"/>
                <w:szCs w:val="21"/>
              </w:rPr>
              <w:t>表</w:t>
            </w:r>
            <w:r w:rsidRPr="00651501">
              <w:rPr>
                <w:rFonts w:cs="Times New Roman" w:hint="eastAsia"/>
                <w:b/>
                <w:bCs/>
                <w:sz w:val="21"/>
                <w:szCs w:val="21"/>
              </w:rPr>
              <w:t xml:space="preserve">3  </w:t>
            </w:r>
            <w:r w:rsidR="00CE52B6" w:rsidRPr="00651501">
              <w:rPr>
                <w:rFonts w:cs="Times New Roman" w:hint="eastAsia"/>
                <w:b/>
                <w:bCs/>
                <w:sz w:val="21"/>
                <w:szCs w:val="21"/>
              </w:rPr>
              <w:t>检测实验规模一览表</w:t>
            </w:r>
            <w:r w:rsidR="00CE52B6" w:rsidRPr="00651501">
              <w:rPr>
                <w:rFonts w:cs="Times New Roman" w:hint="eastAsia"/>
                <w:b/>
                <w:bCs/>
                <w:sz w:val="21"/>
                <w:szCs w:val="21"/>
              </w:rPr>
              <w:t xml:space="preserve">   </w:t>
            </w:r>
            <w:r w:rsidR="00CE52B6" w:rsidRPr="00651501">
              <w:rPr>
                <w:rFonts w:cs="Times New Roman" w:hint="eastAsia"/>
                <w:b/>
                <w:bCs/>
                <w:sz w:val="21"/>
                <w:szCs w:val="21"/>
              </w:rPr>
              <w:t>单位：</w:t>
            </w:r>
            <w:proofErr w:type="gramStart"/>
            <w:r w:rsidR="00CE52B6" w:rsidRPr="00651501">
              <w:rPr>
                <w:rFonts w:cs="Times New Roman" w:hint="eastAsia"/>
                <w:b/>
                <w:bCs/>
                <w:sz w:val="21"/>
                <w:szCs w:val="21"/>
              </w:rPr>
              <w:t>个</w:t>
            </w:r>
            <w:proofErr w:type="gramEnd"/>
            <w:r w:rsidR="00CE52B6" w:rsidRPr="00651501">
              <w:rPr>
                <w:rFonts w:cs="Times New Roman" w:hint="eastAsia"/>
                <w:b/>
                <w:bCs/>
                <w:sz w:val="21"/>
                <w:szCs w:val="21"/>
              </w:rPr>
              <w:t>/a</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64"/>
              <w:gridCol w:w="3847"/>
              <w:gridCol w:w="3861"/>
            </w:tblGrid>
            <w:tr w:rsidR="00CE52B6" w:rsidRPr="00651501" w:rsidTr="00D71B38">
              <w:trPr>
                <w:trHeight w:val="330"/>
                <w:jc w:val="center"/>
              </w:trPr>
              <w:tc>
                <w:tcPr>
                  <w:tcW w:w="752" w:type="pct"/>
                  <w:vAlign w:val="center"/>
                </w:tcPr>
                <w:p w:rsidR="00CE52B6" w:rsidRPr="00651501" w:rsidRDefault="00CE52B6" w:rsidP="00AB4421">
                  <w:pPr>
                    <w:spacing w:line="240" w:lineRule="auto"/>
                    <w:jc w:val="center"/>
                    <w:rPr>
                      <w:rFonts w:cs="Times New Roman"/>
                      <w:bCs/>
                      <w:sz w:val="21"/>
                      <w:szCs w:val="21"/>
                    </w:rPr>
                  </w:pPr>
                  <w:r w:rsidRPr="00651501">
                    <w:rPr>
                      <w:rFonts w:cs="Times New Roman" w:hint="eastAsia"/>
                      <w:bCs/>
                      <w:sz w:val="21"/>
                      <w:szCs w:val="21"/>
                    </w:rPr>
                    <w:t>序号</w:t>
                  </w:r>
                </w:p>
              </w:tc>
              <w:tc>
                <w:tcPr>
                  <w:tcW w:w="2120" w:type="pct"/>
                  <w:vAlign w:val="center"/>
                </w:tcPr>
                <w:p w:rsidR="00CE52B6" w:rsidRPr="00651501" w:rsidRDefault="00CE52B6" w:rsidP="00AB4421">
                  <w:pPr>
                    <w:spacing w:line="240" w:lineRule="auto"/>
                    <w:jc w:val="center"/>
                    <w:rPr>
                      <w:rFonts w:cs="Times New Roman"/>
                      <w:bCs/>
                      <w:sz w:val="21"/>
                      <w:szCs w:val="21"/>
                    </w:rPr>
                  </w:pPr>
                  <w:r w:rsidRPr="00651501">
                    <w:rPr>
                      <w:rFonts w:cs="Times New Roman" w:hint="eastAsia"/>
                      <w:bCs/>
                      <w:sz w:val="21"/>
                      <w:szCs w:val="21"/>
                    </w:rPr>
                    <w:t>实验项目</w:t>
                  </w:r>
                </w:p>
              </w:tc>
              <w:tc>
                <w:tcPr>
                  <w:tcW w:w="2128" w:type="pct"/>
                  <w:vAlign w:val="center"/>
                </w:tcPr>
                <w:p w:rsidR="00CE52B6" w:rsidRPr="00651501" w:rsidRDefault="00CE52B6" w:rsidP="00621291">
                  <w:pPr>
                    <w:spacing w:line="240" w:lineRule="auto"/>
                    <w:jc w:val="center"/>
                    <w:rPr>
                      <w:rFonts w:cs="Times New Roman"/>
                      <w:bCs/>
                      <w:sz w:val="21"/>
                      <w:szCs w:val="21"/>
                    </w:rPr>
                  </w:pPr>
                  <w:r w:rsidRPr="00651501">
                    <w:rPr>
                      <w:rFonts w:cs="Times New Roman" w:hint="eastAsia"/>
                      <w:bCs/>
                      <w:sz w:val="21"/>
                      <w:szCs w:val="21"/>
                    </w:rPr>
                    <w:t>数量</w:t>
                  </w:r>
                </w:p>
              </w:tc>
            </w:tr>
            <w:tr w:rsidR="00CE52B6" w:rsidRPr="00651501" w:rsidTr="00D71B38">
              <w:trPr>
                <w:trHeight w:val="330"/>
                <w:jc w:val="center"/>
              </w:trPr>
              <w:tc>
                <w:tcPr>
                  <w:tcW w:w="752" w:type="pct"/>
                  <w:vAlign w:val="center"/>
                </w:tcPr>
                <w:p w:rsidR="00CE52B6" w:rsidRPr="00651501" w:rsidRDefault="00CE52B6" w:rsidP="00AB4421">
                  <w:pPr>
                    <w:spacing w:line="240" w:lineRule="auto"/>
                    <w:jc w:val="center"/>
                    <w:rPr>
                      <w:rFonts w:cs="Times New Roman"/>
                      <w:bCs/>
                      <w:sz w:val="21"/>
                      <w:szCs w:val="21"/>
                    </w:rPr>
                  </w:pPr>
                  <w:r w:rsidRPr="00651501">
                    <w:rPr>
                      <w:rFonts w:cs="Times New Roman" w:hint="eastAsia"/>
                      <w:bCs/>
                      <w:sz w:val="21"/>
                      <w:szCs w:val="21"/>
                    </w:rPr>
                    <w:t>1</w:t>
                  </w:r>
                </w:p>
              </w:tc>
              <w:tc>
                <w:tcPr>
                  <w:tcW w:w="2120" w:type="pct"/>
                  <w:vAlign w:val="center"/>
                </w:tcPr>
                <w:p w:rsidR="00CE52B6" w:rsidRPr="00651501" w:rsidRDefault="00CE52B6" w:rsidP="00AB4421">
                  <w:pPr>
                    <w:spacing w:line="240" w:lineRule="auto"/>
                    <w:jc w:val="center"/>
                    <w:rPr>
                      <w:rFonts w:cs="Times New Roman"/>
                      <w:bCs/>
                      <w:sz w:val="21"/>
                      <w:szCs w:val="21"/>
                    </w:rPr>
                  </w:pPr>
                  <w:r w:rsidRPr="00651501">
                    <w:rPr>
                      <w:rFonts w:cs="Times New Roman" w:hint="eastAsia"/>
                      <w:bCs/>
                      <w:sz w:val="21"/>
                      <w:szCs w:val="21"/>
                    </w:rPr>
                    <w:t>环境检测</w:t>
                  </w:r>
                </w:p>
              </w:tc>
              <w:tc>
                <w:tcPr>
                  <w:tcW w:w="2128" w:type="pct"/>
                  <w:vAlign w:val="center"/>
                </w:tcPr>
                <w:p w:rsidR="00CE52B6" w:rsidRPr="00651501" w:rsidRDefault="00CE52B6" w:rsidP="00621291">
                  <w:pPr>
                    <w:spacing w:line="240" w:lineRule="auto"/>
                    <w:jc w:val="center"/>
                    <w:rPr>
                      <w:rFonts w:cs="Times New Roman"/>
                      <w:bCs/>
                      <w:sz w:val="21"/>
                      <w:szCs w:val="21"/>
                    </w:rPr>
                  </w:pPr>
                  <w:r w:rsidRPr="00651501">
                    <w:rPr>
                      <w:rFonts w:cs="Times New Roman" w:hint="eastAsia"/>
                      <w:bCs/>
                      <w:sz w:val="21"/>
                      <w:szCs w:val="21"/>
                    </w:rPr>
                    <w:t>450</w:t>
                  </w:r>
                </w:p>
              </w:tc>
            </w:tr>
          </w:tbl>
          <w:p w:rsidR="00584AA8" w:rsidRPr="00651501" w:rsidRDefault="00584AA8" w:rsidP="00584AA8">
            <w:pPr>
              <w:spacing w:line="240" w:lineRule="auto"/>
              <w:jc w:val="left"/>
              <w:rPr>
                <w:rFonts w:cs="Times New Roman"/>
                <w:b/>
                <w:bCs/>
                <w:sz w:val="21"/>
                <w:szCs w:val="21"/>
              </w:rPr>
            </w:pPr>
            <w:r w:rsidRPr="00651501">
              <w:rPr>
                <w:rFonts w:cs="Times New Roman" w:hint="eastAsia"/>
                <w:b/>
                <w:bCs/>
                <w:sz w:val="21"/>
                <w:szCs w:val="21"/>
              </w:rPr>
              <w:t>注：检验检测能力表详见附件。</w:t>
            </w:r>
          </w:p>
          <w:p w:rsidR="00D423EE" w:rsidRPr="00A81A5F" w:rsidRDefault="00366D38">
            <w:pPr>
              <w:pStyle w:val="af2"/>
              <w:ind w:firstLine="482"/>
              <w:rPr>
                <w:b/>
              </w:rPr>
            </w:pPr>
            <w:r w:rsidRPr="00A81A5F">
              <w:rPr>
                <w:rFonts w:hint="eastAsia"/>
                <w:b/>
              </w:rPr>
              <w:t>（</w:t>
            </w:r>
            <w:r w:rsidR="00FC5FD5" w:rsidRPr="00A81A5F">
              <w:rPr>
                <w:rFonts w:hint="eastAsia"/>
                <w:b/>
              </w:rPr>
              <w:t>5</w:t>
            </w:r>
            <w:r w:rsidRPr="00A81A5F">
              <w:rPr>
                <w:rFonts w:hint="eastAsia"/>
                <w:b/>
              </w:rPr>
              <w:t>）主要</w:t>
            </w:r>
            <w:r w:rsidR="00CA6446">
              <w:rPr>
                <w:rFonts w:hint="eastAsia"/>
                <w:b/>
              </w:rPr>
              <w:t>使用试剂</w:t>
            </w:r>
          </w:p>
          <w:p w:rsidR="00CA6446" w:rsidRPr="00A81A5F" w:rsidRDefault="00CA6446" w:rsidP="00CA6446">
            <w:pPr>
              <w:pStyle w:val="23"/>
              <w:ind w:firstLine="480"/>
            </w:pPr>
            <w:r>
              <w:rPr>
                <w:rFonts w:hint="eastAsia"/>
              </w:rPr>
              <w:t>本</w:t>
            </w:r>
            <w:r w:rsidRPr="00A81A5F">
              <w:rPr>
                <w:rFonts w:hint="eastAsia"/>
              </w:rPr>
              <w:t>项目主要使用的</w:t>
            </w:r>
            <w:r>
              <w:rPr>
                <w:rFonts w:hint="eastAsia"/>
              </w:rPr>
              <w:t>化学试剂情况</w:t>
            </w:r>
            <w:r w:rsidRPr="00A81A5F">
              <w:rPr>
                <w:rFonts w:hint="eastAsia"/>
              </w:rPr>
              <w:t>详见下表。</w:t>
            </w:r>
          </w:p>
          <w:p w:rsidR="00CA6446" w:rsidRDefault="00CA6446" w:rsidP="00CA6446">
            <w:pPr>
              <w:spacing w:line="240" w:lineRule="auto"/>
              <w:jc w:val="center"/>
              <w:rPr>
                <w:b/>
                <w:sz w:val="21"/>
                <w:szCs w:val="21"/>
              </w:rPr>
            </w:pPr>
            <w:r w:rsidRPr="00A81A5F">
              <w:rPr>
                <w:rFonts w:hint="eastAsia"/>
                <w:b/>
                <w:sz w:val="21"/>
                <w:szCs w:val="21"/>
              </w:rPr>
              <w:t>表</w:t>
            </w:r>
            <w:r w:rsidR="00F3111C">
              <w:rPr>
                <w:rFonts w:hint="eastAsia"/>
                <w:b/>
                <w:sz w:val="21"/>
                <w:szCs w:val="21"/>
              </w:rPr>
              <w:t>4</w:t>
            </w:r>
            <w:r w:rsidRPr="00A81A5F">
              <w:rPr>
                <w:rFonts w:hint="eastAsia"/>
                <w:b/>
                <w:sz w:val="21"/>
                <w:szCs w:val="21"/>
              </w:rPr>
              <w:t xml:space="preserve"> </w:t>
            </w:r>
            <w:r w:rsidRPr="00A81A5F">
              <w:rPr>
                <w:rFonts w:hint="eastAsia"/>
                <w:b/>
                <w:sz w:val="21"/>
                <w:szCs w:val="21"/>
              </w:rPr>
              <w:t>项目</w:t>
            </w:r>
            <w:r>
              <w:rPr>
                <w:rFonts w:hint="eastAsia"/>
                <w:b/>
                <w:sz w:val="21"/>
                <w:szCs w:val="21"/>
              </w:rPr>
              <w:t>使用的主要化学试剂情况表</w:t>
            </w:r>
          </w:p>
          <w:tbl>
            <w:tblPr>
              <w:tblW w:w="5000" w:type="pct"/>
              <w:tblLayout w:type="fixed"/>
              <w:tblLook w:val="04A0" w:firstRow="1" w:lastRow="0" w:firstColumn="1" w:lastColumn="0" w:noHBand="0" w:noVBand="1"/>
            </w:tblPr>
            <w:tblGrid>
              <w:gridCol w:w="701"/>
              <w:gridCol w:w="2138"/>
              <w:gridCol w:w="710"/>
              <w:gridCol w:w="709"/>
              <w:gridCol w:w="700"/>
              <w:gridCol w:w="719"/>
              <w:gridCol w:w="1277"/>
              <w:gridCol w:w="709"/>
              <w:gridCol w:w="709"/>
              <w:gridCol w:w="700"/>
            </w:tblGrid>
            <w:tr w:rsidR="00D71B38" w:rsidRPr="00855761" w:rsidTr="00855761">
              <w:trPr>
                <w:trHeight w:val="280"/>
                <w:tblHeader/>
              </w:trPr>
              <w:tc>
                <w:tcPr>
                  <w:tcW w:w="386" w:type="pct"/>
                  <w:tcBorders>
                    <w:top w:val="single" w:sz="12" w:space="0" w:color="auto"/>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序号</w:t>
                  </w:r>
                </w:p>
              </w:tc>
              <w:tc>
                <w:tcPr>
                  <w:tcW w:w="1178"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名称</w:t>
                  </w:r>
                </w:p>
              </w:tc>
              <w:tc>
                <w:tcPr>
                  <w:tcW w:w="391"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规格</w:t>
                  </w:r>
                </w:p>
              </w:tc>
              <w:tc>
                <w:tcPr>
                  <w:tcW w:w="391"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数量</w:t>
                  </w:r>
                </w:p>
              </w:tc>
              <w:tc>
                <w:tcPr>
                  <w:tcW w:w="386"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位置</w:t>
                  </w:r>
                </w:p>
              </w:tc>
              <w:tc>
                <w:tcPr>
                  <w:tcW w:w="396"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序号</w:t>
                  </w:r>
                </w:p>
              </w:tc>
              <w:tc>
                <w:tcPr>
                  <w:tcW w:w="704"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名称</w:t>
                  </w:r>
                </w:p>
              </w:tc>
              <w:tc>
                <w:tcPr>
                  <w:tcW w:w="391"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规格</w:t>
                  </w:r>
                </w:p>
              </w:tc>
              <w:tc>
                <w:tcPr>
                  <w:tcW w:w="391" w:type="pct"/>
                  <w:tcBorders>
                    <w:top w:val="single" w:sz="12" w:space="0" w:color="auto"/>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数量</w:t>
                  </w:r>
                </w:p>
              </w:tc>
              <w:tc>
                <w:tcPr>
                  <w:tcW w:w="386" w:type="pct"/>
                  <w:tcBorders>
                    <w:top w:val="single" w:sz="12" w:space="0" w:color="auto"/>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位置</w:t>
                  </w: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w:t>
                  </w:r>
                  <w:proofErr w:type="gramStart"/>
                  <w:r w:rsidRPr="00855761">
                    <w:rPr>
                      <w:rFonts w:cs="Times New Roman"/>
                      <w:color w:val="000000"/>
                      <w:kern w:val="0"/>
                      <w:sz w:val="21"/>
                      <w:szCs w:val="21"/>
                    </w:rPr>
                    <w:t>钼</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val="restart"/>
                  <w:tcBorders>
                    <w:top w:val="nil"/>
                    <w:left w:val="nil"/>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一号柜</w:t>
                  </w: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三糖铁琼脂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val="restart"/>
                  <w:tcBorders>
                    <w:top w:val="nil"/>
                    <w:left w:val="nil"/>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四号柜</w:t>
                  </w: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氯化亚锡</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硫酸铝</w:t>
                  </w:r>
                  <w:proofErr w:type="gramStart"/>
                  <w:r w:rsidRPr="00855761">
                    <w:rPr>
                      <w:rFonts w:cs="Times New Roman"/>
                      <w:color w:val="000000"/>
                      <w:kern w:val="0"/>
                      <w:sz w:val="21"/>
                      <w:szCs w:val="21"/>
                    </w:rPr>
                    <w:t>铵</w:t>
                  </w:r>
                  <w:proofErr w:type="gramEnd"/>
                  <w:r w:rsidRPr="00855761">
                    <w:rPr>
                      <w:rFonts w:cs="Times New Roman"/>
                      <w:color w:val="000000"/>
                      <w:kern w:val="0"/>
                      <w:sz w:val="21"/>
                      <w:szCs w:val="21"/>
                    </w:rPr>
                    <w:t>十二水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亚硫酸</w:t>
                  </w:r>
                  <w:proofErr w:type="gramStart"/>
                  <w:r w:rsidRPr="00855761">
                    <w:rPr>
                      <w:rFonts w:cs="Times New Roman"/>
                      <w:color w:val="000000"/>
                      <w:kern w:val="0"/>
                      <w:sz w:val="21"/>
                      <w:szCs w:val="21"/>
                    </w:rPr>
                    <w:t>铋</w:t>
                  </w:r>
                  <w:proofErr w:type="gramEnd"/>
                  <w:r w:rsidRPr="00855761">
                    <w:rPr>
                      <w:rFonts w:cs="Times New Roman"/>
                      <w:color w:val="000000"/>
                      <w:kern w:val="0"/>
                      <w:sz w:val="21"/>
                      <w:szCs w:val="21"/>
                    </w:rPr>
                    <w:t>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七水合硫酸锌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改良罗氏培</w:t>
                  </w:r>
                  <w:r w:rsidRPr="00855761">
                    <w:rPr>
                      <w:rFonts w:cs="Times New Roman"/>
                      <w:color w:val="000000"/>
                      <w:kern w:val="0"/>
                      <w:sz w:val="21"/>
                      <w:szCs w:val="21"/>
                    </w:rPr>
                    <w:lastRenderedPageBreak/>
                    <w:t>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1kg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硫酸锰</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GN</w:t>
                  </w:r>
                  <w:r w:rsidRPr="00855761">
                    <w:rPr>
                      <w:rFonts w:cs="Times New Roman"/>
                      <w:color w:val="000000"/>
                      <w:kern w:val="0"/>
                      <w:sz w:val="21"/>
                      <w:szCs w:val="21"/>
                    </w:rPr>
                    <w:t>增菌液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硫酸亚铁铵（六水合）</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r w:rsidRPr="00855761">
                    <w:rPr>
                      <w:rFonts w:cs="Times New Roman"/>
                      <w:color w:val="000000"/>
                      <w:kern w:val="0"/>
                      <w:sz w:val="21"/>
                      <w:szCs w:val="21"/>
                    </w:rPr>
                    <w:t>苯基</w:t>
                  </w:r>
                  <w:r w:rsidRPr="00855761">
                    <w:rPr>
                      <w:rFonts w:cs="Times New Roman"/>
                      <w:color w:val="000000"/>
                      <w:kern w:val="0"/>
                      <w:sz w:val="21"/>
                      <w:szCs w:val="21"/>
                    </w:rPr>
                    <w:t>-3-</w:t>
                  </w:r>
                  <w:r w:rsidRPr="00855761">
                    <w:rPr>
                      <w:rFonts w:cs="Times New Roman"/>
                      <w:color w:val="000000"/>
                      <w:kern w:val="0"/>
                      <w:sz w:val="21"/>
                      <w:szCs w:val="21"/>
                    </w:rPr>
                    <w:t>甲基</w:t>
                  </w:r>
                  <w:r w:rsidRPr="00855761">
                    <w:rPr>
                      <w:rFonts w:cs="Times New Roman"/>
                      <w:color w:val="000000"/>
                      <w:kern w:val="0"/>
                      <w:sz w:val="21"/>
                      <w:szCs w:val="21"/>
                    </w:rPr>
                    <w:t>-5-</w:t>
                  </w:r>
                  <w:r w:rsidRPr="00855761">
                    <w:rPr>
                      <w:rFonts w:cs="Times New Roman"/>
                      <w:color w:val="000000"/>
                      <w:kern w:val="0"/>
                      <w:sz w:val="21"/>
                      <w:szCs w:val="21"/>
                    </w:rPr>
                    <w:t>吡唑</w:t>
                  </w:r>
                  <w:proofErr w:type="gramStart"/>
                  <w:r w:rsidRPr="00855761">
                    <w:rPr>
                      <w:rFonts w:cs="Times New Roman"/>
                      <w:color w:val="000000"/>
                      <w:kern w:val="0"/>
                      <w:sz w:val="21"/>
                      <w:szCs w:val="21"/>
                    </w:rPr>
                    <w:t>啉</w:t>
                  </w:r>
                  <w:proofErr w:type="gramEnd"/>
                  <w:r w:rsidRPr="00855761">
                    <w:rPr>
                      <w:rFonts w:cs="Times New Roman"/>
                      <w:color w:val="000000"/>
                      <w:kern w:val="0"/>
                      <w:sz w:val="21"/>
                      <w:szCs w:val="21"/>
                    </w:rPr>
                    <w:t>酮</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硫酸铁水合</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碱性碘化汞钾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七水合硫酸亚铁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聚乙烯醇磷酸铵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w:t>
                  </w:r>
                  <w:proofErr w:type="gramStart"/>
                  <w:r w:rsidRPr="00855761">
                    <w:rPr>
                      <w:rFonts w:cs="Times New Roman"/>
                      <w:color w:val="000000"/>
                      <w:kern w:val="0"/>
                      <w:sz w:val="21"/>
                      <w:szCs w:val="21"/>
                    </w:rPr>
                    <w:t>镉</w:t>
                  </w:r>
                  <w:proofErr w:type="gramEnd"/>
                  <w:r w:rsidRPr="00855761">
                    <w:rPr>
                      <w:rFonts w:cs="Times New Roman"/>
                      <w:color w:val="000000"/>
                      <w:kern w:val="0"/>
                      <w:sz w:val="21"/>
                      <w:szCs w:val="21"/>
                    </w:rPr>
                    <w:t>8/3</w:t>
                  </w:r>
                  <w:r w:rsidRPr="00855761">
                    <w:rPr>
                      <w:rFonts w:cs="Times New Roman"/>
                      <w:color w:val="000000"/>
                      <w:kern w:val="0"/>
                      <w:sz w:val="21"/>
                      <w:szCs w:val="21"/>
                    </w:rPr>
                    <w:t>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磷酸二氢铵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硫酸亚铁铵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可溶性淀粉</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硫酸银</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二水合柠檬酸三钠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w:t>
                  </w:r>
                  <w:r w:rsidRPr="00855761">
                    <w:rPr>
                      <w:rFonts w:cs="Times New Roman"/>
                      <w:color w:val="000000"/>
                      <w:kern w:val="0"/>
                      <w:sz w:val="21"/>
                      <w:szCs w:val="21"/>
                    </w:rPr>
                    <w:t>二氯苯</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无水碳酸钠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cr/>
                    <w:t>57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海砂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四水合酒石酸钾钠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159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红色碘化汞</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碳酸氢钠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氯胺</w:t>
                  </w:r>
                  <w:r w:rsidRPr="00855761">
                    <w:rPr>
                      <w:rFonts w:cs="Times New Roman"/>
                      <w:color w:val="000000"/>
                      <w:kern w:val="0"/>
                      <w:sz w:val="21"/>
                      <w:szCs w:val="21"/>
                    </w:rPr>
                    <w:t>T</w:t>
                  </w:r>
                  <w:r w:rsidRPr="00855761">
                    <w:rPr>
                      <w:rFonts w:cs="Times New Roman"/>
                      <w:color w:val="000000"/>
                      <w:kern w:val="0"/>
                      <w:sz w:val="21"/>
                      <w:szCs w:val="21"/>
                    </w:rPr>
                    <w:t>三水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十二水合磷酸氢二钠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甘氨酸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碳酸氢钠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钴粉</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无水磷酸钠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焦性设食</w:t>
                  </w:r>
                  <w:proofErr w:type="gramEnd"/>
                  <w:r w:rsidRPr="00855761">
                    <w:rPr>
                      <w:rFonts w:cs="Times New Roman"/>
                      <w:color w:val="000000"/>
                      <w:kern w:val="0"/>
                      <w:sz w:val="21"/>
                      <w:szCs w:val="21"/>
                    </w:rPr>
                    <w:t>子酸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无水磷酸氢二钠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铋粒</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亚硝酸钠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亚硝酸钠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氨基磺酸铵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亚硫酸氢钠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二溴苯酚</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乙二胺四乙酸二钠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丙酮</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草酸钠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169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三氯甲烷</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硫代硫酸钠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酒石酸</w:t>
                  </w:r>
                  <w:proofErr w:type="gramStart"/>
                  <w:r w:rsidRPr="00855761">
                    <w:rPr>
                      <w:rFonts w:cs="Times New Roman"/>
                      <w:color w:val="000000"/>
                      <w:kern w:val="0"/>
                      <w:sz w:val="21"/>
                      <w:szCs w:val="21"/>
                    </w:rPr>
                    <w:t>锑钾半水</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溴酸钾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铅粒</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磷酸二氢钾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磺胺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焦硫酸钾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硫酸铍</w:t>
                  </w:r>
                  <w:r w:rsidRPr="00855761">
                    <w:rPr>
                      <w:rFonts w:cs="Times New Roman"/>
                      <w:color w:val="000000"/>
                      <w:kern w:val="0"/>
                      <w:sz w:val="21"/>
                      <w:szCs w:val="21"/>
                    </w:rPr>
                    <w:t>·</w:t>
                  </w:r>
                  <w:r w:rsidRPr="00855761">
                    <w:rPr>
                      <w:rFonts w:cs="Times New Roman"/>
                      <w:color w:val="000000"/>
                      <w:kern w:val="0"/>
                      <w:sz w:val="21"/>
                      <w:szCs w:val="21"/>
                    </w:rPr>
                    <w:t>四水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r w:rsidRPr="00855761">
                    <w:rPr>
                      <w:rFonts w:cs="Times New Roman"/>
                      <w:color w:val="000000"/>
                      <w:kern w:val="0"/>
                      <w:sz w:val="21"/>
                      <w:szCs w:val="21"/>
                    </w:rPr>
                    <w:t>氯硝基苯</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铬酸钾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二氯异氰尿酸钠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二水合氟化钾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r w:rsidRPr="00855761">
                    <w:rPr>
                      <w:rFonts w:cs="Times New Roman"/>
                      <w:color w:val="000000"/>
                      <w:kern w:val="0"/>
                      <w:sz w:val="21"/>
                      <w:szCs w:val="21"/>
                    </w:rPr>
                    <w:t>硝基</w:t>
                  </w:r>
                  <w:proofErr w:type="gramStart"/>
                  <w:r w:rsidRPr="00855761">
                    <w:rPr>
                      <w:rFonts w:cs="Times New Roman"/>
                      <w:color w:val="000000"/>
                      <w:kern w:val="0"/>
                      <w:sz w:val="21"/>
                      <w:szCs w:val="21"/>
                    </w:rPr>
                    <w:t>酚</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六氰合铁</w:t>
                  </w:r>
                  <w:proofErr w:type="gramEnd"/>
                  <w:r w:rsidRPr="00855761">
                    <w:rPr>
                      <w:rFonts w:cs="Times New Roman"/>
                      <w:color w:val="000000"/>
                      <w:kern w:val="0"/>
                      <w:sz w:val="21"/>
                      <w:szCs w:val="21"/>
                    </w:rPr>
                    <w:t>（</w:t>
                  </w:r>
                  <w:r w:rsidRPr="00855761">
                    <w:rPr>
                      <w:rFonts w:ascii="宋体" w:hAnsi="宋体" w:cs="宋体" w:hint="eastAsia"/>
                      <w:color w:val="000000"/>
                      <w:kern w:val="0"/>
                      <w:sz w:val="21"/>
                      <w:szCs w:val="21"/>
                    </w:rPr>
                    <w:t>Ⅲ</w:t>
                  </w:r>
                  <w:r w:rsidRPr="00855761">
                    <w:rPr>
                      <w:rFonts w:cs="Times New Roman"/>
                      <w:color w:val="000000"/>
                      <w:kern w:val="0"/>
                      <w:sz w:val="21"/>
                      <w:szCs w:val="21"/>
                    </w:rPr>
                    <w:t>）酸钾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百里香</w:t>
                  </w:r>
                  <w:proofErr w:type="gramStart"/>
                  <w:r w:rsidRPr="00855761">
                    <w:rPr>
                      <w:rFonts w:cs="Times New Roman"/>
                      <w:color w:val="000000"/>
                      <w:kern w:val="0"/>
                      <w:sz w:val="21"/>
                      <w:szCs w:val="21"/>
                    </w:rPr>
                    <w:t>酚</w:t>
                  </w:r>
                  <w:proofErr w:type="gramEnd"/>
                  <w:r w:rsidRPr="00855761">
                    <w:rPr>
                      <w:rFonts w:cs="Times New Roman"/>
                      <w:color w:val="000000"/>
                      <w:kern w:val="0"/>
                      <w:sz w:val="21"/>
                      <w:szCs w:val="21"/>
                    </w:rPr>
                    <w:t>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酒石酸锑钾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聚乙烯醇磷酸铵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溴化钾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A21EB2">
                  <w:pPr>
                    <w:widowControl/>
                    <w:spacing w:line="240" w:lineRule="auto"/>
                    <w:jc w:val="center"/>
                    <w:rPr>
                      <w:rFonts w:cs="Times New Roman"/>
                      <w:color w:val="000000"/>
                      <w:kern w:val="0"/>
                      <w:sz w:val="21"/>
                      <w:szCs w:val="21"/>
                    </w:rPr>
                  </w:pPr>
                  <w:r w:rsidRPr="00855761">
                    <w:rPr>
                      <w:rFonts w:cs="Times New Roman"/>
                      <w:color w:val="000000"/>
                      <w:kern w:val="0"/>
                      <w:sz w:val="21"/>
                      <w:szCs w:val="21"/>
                    </w:rPr>
                    <w:t>50</w:t>
                  </w:r>
                  <w:r w:rsidR="00A21EB2">
                    <w:rPr>
                      <w:rFonts w:cs="Times New Roman" w:hint="eastAsia"/>
                      <w:color w:val="000000"/>
                      <w:kern w:val="0"/>
                      <w:sz w:val="21"/>
                      <w:szCs w:val="21"/>
                    </w:rPr>
                    <w:t>0</w:t>
                  </w:r>
                  <w:r w:rsidRPr="00855761">
                    <w:rPr>
                      <w:rFonts w:cs="Times New Roman"/>
                      <w:color w:val="000000"/>
                      <w:kern w:val="0"/>
                      <w:sz w:val="21"/>
                      <w:szCs w:val="21"/>
                    </w:rPr>
                    <w:t>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179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r w:rsidRPr="00855761">
                    <w:rPr>
                      <w:rFonts w:cs="Times New Roman"/>
                      <w:color w:val="000000"/>
                      <w:kern w:val="0"/>
                      <w:sz w:val="21"/>
                      <w:szCs w:val="21"/>
                    </w:rPr>
                    <w:t>氯基安替</w:t>
                  </w:r>
                  <w:proofErr w:type="gramStart"/>
                  <w:r w:rsidRPr="00855761">
                    <w:rPr>
                      <w:rFonts w:cs="Times New Roman"/>
                      <w:color w:val="000000"/>
                      <w:kern w:val="0"/>
                      <w:sz w:val="21"/>
                      <w:szCs w:val="21"/>
                    </w:rPr>
                    <w:lastRenderedPageBreak/>
                    <w:t>吡啉</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37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邻苯二甲酸氢钾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r w:rsidRPr="00855761">
                    <w:rPr>
                      <w:rFonts w:cs="Times New Roman"/>
                      <w:color w:val="000000"/>
                      <w:kern w:val="0"/>
                      <w:sz w:val="21"/>
                      <w:szCs w:val="21"/>
                    </w:rPr>
                    <w:t>氨基</w:t>
                  </w:r>
                  <w:r w:rsidRPr="00855761">
                    <w:rPr>
                      <w:rFonts w:cs="Times New Roman"/>
                      <w:color w:val="000000"/>
                      <w:kern w:val="0"/>
                      <w:sz w:val="21"/>
                      <w:szCs w:val="21"/>
                    </w:rPr>
                    <w:t>-3</w:t>
                  </w:r>
                  <w:r w:rsidRPr="00855761">
                    <w:rPr>
                      <w:rFonts w:cs="Times New Roman"/>
                      <w:color w:val="000000"/>
                      <w:kern w:val="0"/>
                      <w:sz w:val="21"/>
                      <w:szCs w:val="21"/>
                    </w:rPr>
                    <w:t>联氨</w:t>
                  </w:r>
                  <w:r w:rsidRPr="00855761">
                    <w:rPr>
                      <w:rFonts w:cs="Times New Roman"/>
                      <w:color w:val="000000"/>
                      <w:kern w:val="0"/>
                      <w:sz w:val="21"/>
                      <w:szCs w:val="21"/>
                    </w:rPr>
                    <w:t>-5</w:t>
                  </w:r>
                  <w:r w:rsidRPr="00855761">
                    <w:rPr>
                      <w:rFonts w:cs="Times New Roman"/>
                      <w:color w:val="000000"/>
                      <w:kern w:val="0"/>
                      <w:sz w:val="21"/>
                      <w:szCs w:val="21"/>
                    </w:rPr>
                    <w:t>硫基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碘化钾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革兰染色液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10ml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w:t>
                  </w:r>
                </w:p>
              </w:tc>
              <w:tc>
                <w:tcPr>
                  <w:tcW w:w="386" w:type="pct"/>
                  <w:vMerge/>
                  <w:tcBorders>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过二硫酸钾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百里</w:t>
                  </w:r>
                  <w:proofErr w:type="gramStart"/>
                  <w:r w:rsidRPr="00855761">
                    <w:rPr>
                      <w:rFonts w:cs="Times New Roman"/>
                      <w:color w:val="000000"/>
                      <w:kern w:val="0"/>
                      <w:sz w:val="21"/>
                      <w:szCs w:val="21"/>
                    </w:rPr>
                    <w:t>酚</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tcBorders>
                    <w:top w:val="nil"/>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四号柜</w:t>
                  </w: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重铬酸钾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硅酸镁吸附剂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val="restart"/>
                  <w:tcBorders>
                    <w:top w:val="nil"/>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r w:rsidRPr="00855761">
                    <w:rPr>
                      <w:rFonts w:cs="Times New Roman"/>
                      <w:color w:val="000000"/>
                      <w:kern w:val="0"/>
                      <w:sz w:val="21"/>
                      <w:szCs w:val="21"/>
                    </w:rPr>
                    <w:t>六号柜</w:t>
                  </w: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高锰酸钾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无水硫酸铜</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高碘酸钾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氢氧化钡（八水）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重铬酸钾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蛋白胨</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碘</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结晶氯化铝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189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无水氯化钙</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磷酸</w:t>
                  </w:r>
                  <w:proofErr w:type="gramStart"/>
                  <w:r w:rsidRPr="00855761">
                    <w:rPr>
                      <w:rFonts w:cs="Times New Roman"/>
                      <w:color w:val="000000"/>
                      <w:kern w:val="0"/>
                      <w:sz w:val="21"/>
                      <w:szCs w:val="21"/>
                    </w:rPr>
                    <w:t>氮二钾</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氯化铵（优级纯）</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五水合硫代硫酸钠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九水硫化钠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w:t>
                  </w:r>
                  <w:proofErr w:type="gramStart"/>
                  <w:r w:rsidRPr="00855761">
                    <w:rPr>
                      <w:rFonts w:cs="Times New Roman"/>
                      <w:color w:val="000000"/>
                      <w:kern w:val="0"/>
                      <w:sz w:val="21"/>
                      <w:szCs w:val="21"/>
                    </w:rPr>
                    <w:t>氯化亚锡</w:t>
                  </w:r>
                  <w:proofErr w:type="gramEnd"/>
                  <w:r w:rsidRPr="00855761">
                    <w:rPr>
                      <w:rFonts w:cs="Times New Roman"/>
                      <w:color w:val="000000"/>
                      <w:kern w:val="0"/>
                      <w:sz w:val="21"/>
                      <w:szCs w:val="21"/>
                    </w:rPr>
                    <w:t>（</w:t>
                  </w:r>
                  <w:r w:rsidRPr="00855761">
                    <w:rPr>
                      <w:rFonts w:ascii="宋体" w:hAnsi="宋体" w:cs="宋体" w:hint="eastAsia"/>
                      <w:color w:val="000000"/>
                      <w:kern w:val="0"/>
                      <w:sz w:val="21"/>
                      <w:szCs w:val="21"/>
                    </w:rPr>
                    <w:t>Ⅱ</w:t>
                  </w:r>
                  <w:r w:rsidRPr="00855761">
                    <w:rPr>
                      <w:rFonts w:cs="Times New Roman"/>
                      <w:color w:val="000000"/>
                      <w:kern w:val="0"/>
                      <w:sz w:val="21"/>
                      <w:szCs w:val="21"/>
                    </w:rPr>
                    <w: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A21EB2">
                  <w:pPr>
                    <w:widowControl/>
                    <w:spacing w:line="240" w:lineRule="auto"/>
                    <w:jc w:val="center"/>
                    <w:rPr>
                      <w:rFonts w:cs="Times New Roman"/>
                      <w:color w:val="000000"/>
                      <w:kern w:val="0"/>
                      <w:sz w:val="21"/>
                      <w:szCs w:val="21"/>
                    </w:rPr>
                  </w:pPr>
                  <w:r w:rsidRPr="00855761">
                    <w:rPr>
                      <w:rFonts w:cs="Times New Roman"/>
                      <w:color w:val="000000"/>
                      <w:kern w:val="0"/>
                      <w:sz w:val="21"/>
                      <w:szCs w:val="21"/>
                    </w:rPr>
                    <w:t>50</w:t>
                  </w:r>
                  <w:r w:rsidR="00A21EB2">
                    <w:rPr>
                      <w:rFonts w:cs="Times New Roman" w:hint="eastAsia"/>
                      <w:color w:val="000000"/>
                      <w:kern w:val="0"/>
                      <w:sz w:val="21"/>
                      <w:szCs w:val="21"/>
                    </w:rPr>
                    <w:t>0</w:t>
                  </w:r>
                  <w:r w:rsidRPr="00855761">
                    <w:rPr>
                      <w:rFonts w:cs="Times New Roman"/>
                      <w:color w:val="000000"/>
                      <w:kern w:val="0"/>
                      <w:sz w:val="21"/>
                      <w:szCs w:val="21"/>
                    </w:rPr>
                    <w:t>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碘化钾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六水合氯化镁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铬酸钾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氯化钡</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硼酸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三氯化铁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乙酸钙</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无水氯化钙</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硫代硫酸钠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采样吸收液</w:t>
                  </w:r>
                  <w:r w:rsidRPr="00855761">
                    <w:rPr>
                      <w:rFonts w:cs="Times New Roman"/>
                      <w:color w:val="000000"/>
                      <w:kern w:val="0"/>
                      <w:sz w:val="21"/>
                      <w:szCs w:val="21"/>
                    </w:rPr>
                    <w:t>1-GVPC</w:t>
                  </w:r>
                  <w:r w:rsidRPr="00855761">
                    <w:rPr>
                      <w:rFonts w:cs="Times New Roman"/>
                      <w:color w:val="000000"/>
                      <w:kern w:val="0"/>
                      <w:sz w:val="21"/>
                      <w:szCs w:val="21"/>
                    </w:rPr>
                    <w:t>液体培养基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89g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氟化铵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199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硫酸镁七水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二氧化钛</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硫酸汞</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三氧化铬</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碳酸钾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二氧化硅（粉）</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无水磷酸氢二钠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氧化镁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亚硝酸钠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氧化锌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二水合磷酸二氢钠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氧化铝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二水合柠檬酸三钠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丁二酸钠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氢氧化钠（粒状）</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营养琼脂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cr/>
                    <w:t>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焦硫酸钠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酒石酸</w:t>
                  </w:r>
                  <w:proofErr w:type="gramStart"/>
                  <w:r w:rsidRPr="00855761">
                    <w:rPr>
                      <w:rFonts w:cs="Times New Roman"/>
                      <w:color w:val="000000"/>
                      <w:kern w:val="0"/>
                      <w:sz w:val="21"/>
                      <w:szCs w:val="21"/>
                    </w:rPr>
                    <w:t>锑钾半水</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CP500g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焦磷酸钠十水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209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六水合氯化镁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氟化钠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十二水合磷</w:t>
                  </w:r>
                  <w:r w:rsidRPr="00855761">
                    <w:rPr>
                      <w:rFonts w:cs="Times New Roman"/>
                      <w:color w:val="000000"/>
                      <w:kern w:val="0"/>
                      <w:sz w:val="21"/>
                      <w:szCs w:val="21"/>
                    </w:rPr>
                    <w:lastRenderedPageBreak/>
                    <w:t>酸氢二钠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68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三氯异腈尿酸钠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酒石酸锑钾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十二烷基苯磺酸钠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钼酸铵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甲酸钠二水</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石英砂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二水合柠檬酸三钠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碘化钾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溴酸钠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w:t>
                  </w:r>
                  <w:proofErr w:type="gramStart"/>
                  <w:r w:rsidRPr="00855761">
                    <w:rPr>
                      <w:rFonts w:cs="Times New Roman"/>
                      <w:color w:val="000000"/>
                      <w:kern w:val="0"/>
                      <w:sz w:val="21"/>
                      <w:szCs w:val="21"/>
                    </w:rPr>
                    <w:t>水合四</w:t>
                  </w:r>
                  <w:proofErr w:type="gramEnd"/>
                  <w:r w:rsidRPr="00855761">
                    <w:rPr>
                      <w:rFonts w:cs="Times New Roman"/>
                      <w:color w:val="000000"/>
                      <w:kern w:val="0"/>
                      <w:sz w:val="21"/>
                      <w:szCs w:val="21"/>
                    </w:rPr>
                    <w:t>硼酸钠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MFC</w:t>
                  </w:r>
                  <w:r w:rsidRPr="00855761">
                    <w:rPr>
                      <w:rFonts w:cs="Times New Roman"/>
                      <w:color w:val="000000"/>
                      <w:kern w:val="0"/>
                      <w:sz w:val="21"/>
                      <w:szCs w:val="21"/>
                    </w:rPr>
                    <w:t>琼脂培养基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乙酸锌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硅酸钠九水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碳酸氢钠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六偏磷酸钠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L</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酒石酸氢钾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蛋白胨</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219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L</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酒石酸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匹克氏肉汤基础</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虎红琼脂</w:t>
                  </w:r>
                  <w:proofErr w:type="gramEnd"/>
                  <w:r w:rsidRPr="00855761">
                    <w:rPr>
                      <w:rFonts w:cs="Times New Roman"/>
                      <w:color w:val="000000"/>
                      <w:kern w:val="0"/>
                      <w:sz w:val="21"/>
                      <w:szCs w:val="21"/>
                    </w:rPr>
                    <w:t>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氯胺</w:t>
                  </w:r>
                  <w:r w:rsidRPr="00855761">
                    <w:rPr>
                      <w:rFonts w:cs="Times New Roman"/>
                      <w:color w:val="000000"/>
                      <w:kern w:val="0"/>
                      <w:sz w:val="21"/>
                      <w:szCs w:val="21"/>
                    </w:rPr>
                    <w:t>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沙氏琼脂培养基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蛋白胨</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伊红美蓝琼脂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无水碳酸钠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血琼脂基础</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D-</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w:t>
                  </w:r>
                  <w:r w:rsidRPr="00855761">
                    <w:rPr>
                      <w:rFonts w:cs="Times New Roman"/>
                      <w:color w:val="000000"/>
                      <w:kern w:val="0"/>
                      <w:sz w:val="21"/>
                      <w:szCs w:val="21"/>
                    </w:rPr>
                    <w:t>酒石酸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乳糖胆盐发酵培养基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三氯化镁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EC</w:t>
                  </w:r>
                  <w:r w:rsidRPr="00855761">
                    <w:rPr>
                      <w:rFonts w:cs="Times New Roman"/>
                      <w:color w:val="000000"/>
                      <w:kern w:val="0"/>
                      <w:sz w:val="21"/>
                      <w:szCs w:val="21"/>
                    </w:rPr>
                    <w:t>肉汤</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葡萄糖</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110-</w:t>
                  </w:r>
                  <w:proofErr w:type="gramStart"/>
                  <w:r w:rsidRPr="00855761">
                    <w:rPr>
                      <w:rFonts w:cs="Times New Roman"/>
                      <w:color w:val="000000"/>
                      <w:kern w:val="0"/>
                      <w:sz w:val="21"/>
                      <w:szCs w:val="21"/>
                    </w:rPr>
                    <w:t>菲咯琳</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val="restart"/>
                  <w:tcBorders>
                    <w:top w:val="nil"/>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r w:rsidRPr="00855761">
                    <w:rPr>
                      <w:rFonts w:cs="Times New Roman"/>
                      <w:color w:val="000000"/>
                      <w:kern w:val="0"/>
                      <w:sz w:val="21"/>
                      <w:szCs w:val="21"/>
                    </w:rPr>
                    <w:t>二号柜</w:t>
                  </w: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茜</w:t>
                  </w:r>
                  <w:proofErr w:type="gramEnd"/>
                  <w:r w:rsidRPr="00855761">
                    <w:rPr>
                      <w:rFonts w:cs="Times New Roman"/>
                      <w:color w:val="000000"/>
                      <w:kern w:val="0"/>
                      <w:sz w:val="21"/>
                      <w:szCs w:val="21"/>
                    </w:rPr>
                    <w:t>红素</w:t>
                  </w:r>
                  <w:r w:rsidRPr="00855761">
                    <w:rPr>
                      <w:rFonts w:cs="Times New Roman"/>
                      <w:color w:val="000000"/>
                      <w:kern w:val="0"/>
                      <w:sz w:val="21"/>
                      <w:szCs w:val="21"/>
                    </w:rPr>
                    <w:t>S</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r w:rsidRPr="00855761">
                    <w:rPr>
                      <w:rFonts w:cs="Times New Roman"/>
                      <w:color w:val="000000"/>
                      <w:kern w:val="0"/>
                      <w:sz w:val="21"/>
                      <w:szCs w:val="21"/>
                    </w:rPr>
                    <w:cr/>
                    <w:t>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磷酸氢二铵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4-(</w:t>
                  </w:r>
                  <w:r w:rsidRPr="00855761">
                    <w:rPr>
                      <w:rFonts w:cs="Times New Roman"/>
                      <w:color w:val="000000"/>
                      <w:kern w:val="0"/>
                      <w:sz w:val="21"/>
                      <w:szCs w:val="21"/>
                    </w:rPr>
                    <w:t>二甲氨基）苯甲醛</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229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氧氯化锆八水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溴化钾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萘酚绿</w:t>
                  </w:r>
                  <w:r w:rsidRPr="00855761">
                    <w:rPr>
                      <w:rFonts w:cs="Times New Roman"/>
                      <w:color w:val="000000"/>
                      <w:kern w:val="0"/>
                      <w:sz w:val="21"/>
                      <w:szCs w:val="21"/>
                    </w:rPr>
                    <w:t>B</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乳糖蛋白</w:t>
                  </w:r>
                  <w:proofErr w:type="gramStart"/>
                  <w:r w:rsidRPr="00855761">
                    <w:rPr>
                      <w:rFonts w:cs="Times New Roman"/>
                      <w:color w:val="000000"/>
                      <w:kern w:val="0"/>
                      <w:sz w:val="21"/>
                      <w:szCs w:val="21"/>
                    </w:rPr>
                    <w:t>胨</w:t>
                  </w:r>
                  <w:proofErr w:type="gramEnd"/>
                  <w:r w:rsidRPr="00855761">
                    <w:rPr>
                      <w:rFonts w:cs="Times New Roman"/>
                      <w:color w:val="000000"/>
                      <w:kern w:val="0"/>
                      <w:sz w:val="21"/>
                      <w:szCs w:val="21"/>
                    </w:rPr>
                    <w:t>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三氟乙酸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苯酚</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臧红</w:t>
                  </w:r>
                  <w:r w:rsidRPr="00855761">
                    <w:rPr>
                      <w:rFonts w:cs="Times New Roman"/>
                      <w:color w:val="000000"/>
                      <w:kern w:val="0"/>
                      <w:sz w:val="21"/>
                      <w:szCs w:val="21"/>
                    </w:rPr>
                    <w:t>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硫酸铝钾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甘氨酸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甲醇</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甲基红</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氧化镁</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碱性藏红花</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EC</w:t>
                  </w:r>
                  <w:r w:rsidRPr="00855761">
                    <w:rPr>
                      <w:rFonts w:cs="Times New Roman"/>
                      <w:color w:val="000000"/>
                      <w:kern w:val="0"/>
                      <w:sz w:val="21"/>
                      <w:szCs w:val="21"/>
                    </w:rPr>
                    <w:t>肉汤</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NN-</w:t>
                  </w:r>
                  <w:r w:rsidRPr="00855761">
                    <w:rPr>
                      <w:rFonts w:cs="Times New Roman"/>
                      <w:color w:val="000000"/>
                      <w:kern w:val="0"/>
                      <w:sz w:val="21"/>
                      <w:szCs w:val="21"/>
                    </w:rPr>
                    <w:t>二甲基对苯二胺盐酸盐</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无水亚硫酸钠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二乙基二硫代氨基甲酸银</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镉粉</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239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活性氧化铝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姜黄素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丙酮</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铬</w:t>
                  </w:r>
                  <w:proofErr w:type="gramEnd"/>
                  <w:r w:rsidRPr="00855761">
                    <w:rPr>
                      <w:rFonts w:cs="Times New Roman"/>
                      <w:color w:val="000000"/>
                      <w:kern w:val="0"/>
                      <w:sz w:val="21"/>
                      <w:szCs w:val="21"/>
                    </w:rPr>
                    <w:t>天青</w:t>
                  </w:r>
                  <w:r w:rsidRPr="00855761">
                    <w:rPr>
                      <w:rFonts w:cs="Times New Roman"/>
                      <w:color w:val="000000"/>
                      <w:kern w:val="0"/>
                      <w:sz w:val="21"/>
                      <w:szCs w:val="21"/>
                    </w:rPr>
                    <w:t>S</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草酸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99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双硫</w:t>
                  </w:r>
                  <w:proofErr w:type="gramStart"/>
                  <w:r w:rsidRPr="00855761">
                    <w:rPr>
                      <w:rFonts w:cs="Times New Roman"/>
                      <w:color w:val="000000"/>
                      <w:kern w:val="0"/>
                      <w:sz w:val="21"/>
                      <w:szCs w:val="21"/>
                    </w:rPr>
                    <w:t>腙</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112-</w:t>
                  </w:r>
                  <w:r w:rsidRPr="00855761">
                    <w:rPr>
                      <w:rFonts w:cs="Times New Roman"/>
                      <w:color w:val="000000"/>
                      <w:kern w:val="0"/>
                      <w:sz w:val="21"/>
                      <w:szCs w:val="21"/>
                    </w:rPr>
                    <w:t>三氯乙烷</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CP500g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100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溴</w:t>
                  </w:r>
                  <w:proofErr w:type="gramEnd"/>
                  <w:r w:rsidRPr="00855761">
                    <w:rPr>
                      <w:rFonts w:cs="Times New Roman"/>
                      <w:color w:val="000000"/>
                      <w:kern w:val="0"/>
                      <w:sz w:val="21"/>
                      <w:szCs w:val="21"/>
                    </w:rPr>
                    <w:t>甲酚紫</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草酸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溴酚蓝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柠檬酸三钠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溴</w:t>
                  </w:r>
                  <w:proofErr w:type="gramEnd"/>
                  <w:r w:rsidRPr="00855761">
                    <w:rPr>
                      <w:rFonts w:cs="Times New Roman"/>
                      <w:color w:val="000000"/>
                      <w:kern w:val="0"/>
                      <w:sz w:val="21"/>
                      <w:szCs w:val="21"/>
                    </w:rPr>
                    <w:t>百里香</w:t>
                  </w:r>
                  <w:proofErr w:type="gramStart"/>
                  <w:r w:rsidRPr="00855761">
                    <w:rPr>
                      <w:rFonts w:cs="Times New Roman"/>
                      <w:color w:val="000000"/>
                      <w:kern w:val="0"/>
                      <w:sz w:val="21"/>
                      <w:szCs w:val="21"/>
                    </w:rPr>
                    <w:t>酚</w:t>
                  </w:r>
                  <w:proofErr w:type="gramEnd"/>
                  <w:r w:rsidRPr="00855761">
                    <w:rPr>
                      <w:rFonts w:cs="Times New Roman"/>
                      <w:color w:val="000000"/>
                      <w:kern w:val="0"/>
                      <w:sz w:val="21"/>
                      <w:szCs w:val="21"/>
                    </w:rPr>
                    <w:t>蓝</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偏钒酸</w:t>
                  </w:r>
                  <w:proofErr w:type="gramEnd"/>
                  <w:r w:rsidRPr="00855761">
                    <w:rPr>
                      <w:rFonts w:cs="Times New Roman"/>
                      <w:color w:val="000000"/>
                      <w:kern w:val="0"/>
                      <w:sz w:val="21"/>
                      <w:szCs w:val="21"/>
                    </w:rPr>
                    <w:t>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 N-</w:t>
                  </w:r>
                  <w:r w:rsidRPr="00855761">
                    <w:rPr>
                      <w:rFonts w:cs="Times New Roman"/>
                      <w:color w:val="000000"/>
                      <w:kern w:val="0"/>
                      <w:sz w:val="21"/>
                      <w:szCs w:val="21"/>
                    </w:rPr>
                    <w:t>二乙基对苯二胺硫酸盐</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碘化钾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氯酚红</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营养琼脂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盐酸付玫瑰苯胺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草酸钠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十六烷</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2ml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249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对苯二</w:t>
                  </w:r>
                  <w:proofErr w:type="gramStart"/>
                  <w:r w:rsidRPr="00855761">
                    <w:rPr>
                      <w:rFonts w:cs="Times New Roman"/>
                      <w:color w:val="000000"/>
                      <w:kern w:val="0"/>
                      <w:sz w:val="21"/>
                      <w:szCs w:val="21"/>
                    </w:rPr>
                    <w:t>酚</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甲醇中三乙胺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2ml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安替福民</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偶氮砷</w:t>
                  </w:r>
                  <w:r w:rsidRPr="00855761">
                    <w:rPr>
                      <w:rFonts w:ascii="宋体" w:hAnsi="宋体" w:cs="宋体" w:hint="eastAsia"/>
                      <w:color w:val="000000"/>
                      <w:kern w:val="0"/>
                      <w:sz w:val="21"/>
                      <w:szCs w:val="21"/>
                    </w:rPr>
                    <w:t>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醌氢醌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茜素络合指示剂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氨基磺酸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氯化铅</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十六烷基三甲基溴化铵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氯铂酸钾</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乙二胺四乙酸二钠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7.5%</w:t>
                  </w:r>
                  <w:r w:rsidRPr="00855761">
                    <w:rPr>
                      <w:rFonts w:cs="Times New Roman"/>
                      <w:color w:val="000000"/>
                      <w:kern w:val="0"/>
                      <w:sz w:val="21"/>
                      <w:szCs w:val="21"/>
                    </w:rPr>
                    <w:t>氯化钠肉汤</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val="restart"/>
                  <w:tcBorders>
                    <w:top w:val="nil"/>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r w:rsidRPr="00855761">
                    <w:rPr>
                      <w:rFonts w:cs="Times New Roman"/>
                      <w:color w:val="000000"/>
                      <w:kern w:val="0"/>
                      <w:sz w:val="21"/>
                      <w:szCs w:val="21"/>
                    </w:rPr>
                    <w:t>三号柜</w:t>
                  </w: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六水合氯化钴</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葡萄糖肉浸液肉汤</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三倍乳糖蛋白</w:t>
                  </w:r>
                  <w:proofErr w:type="gramStart"/>
                  <w:r w:rsidRPr="00855761">
                    <w:rPr>
                      <w:rFonts w:cs="Times New Roman"/>
                      <w:color w:val="000000"/>
                      <w:kern w:val="0"/>
                      <w:sz w:val="21"/>
                      <w:szCs w:val="21"/>
                    </w:rPr>
                    <w:t>胨</w:t>
                  </w:r>
                  <w:proofErr w:type="gramEnd"/>
                  <w:r w:rsidRPr="00855761">
                    <w:rPr>
                      <w:rFonts w:cs="Times New Roman"/>
                      <w:color w:val="000000"/>
                      <w:kern w:val="0"/>
                      <w:sz w:val="21"/>
                      <w:szCs w:val="21"/>
                    </w:rPr>
                    <w:t>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Baird-Pker</w:t>
                  </w:r>
                  <w:r w:rsidRPr="00855761">
                    <w:rPr>
                      <w:rFonts w:cs="Times New Roman"/>
                      <w:color w:val="000000"/>
                      <w:kern w:val="0"/>
                      <w:sz w:val="21"/>
                      <w:szCs w:val="21"/>
                    </w:rPr>
                    <w:t>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NN-</w:t>
                  </w:r>
                  <w:r w:rsidRPr="00855761">
                    <w:rPr>
                      <w:rFonts w:cs="Times New Roman"/>
                      <w:color w:val="000000"/>
                      <w:kern w:val="0"/>
                      <w:sz w:val="21"/>
                      <w:szCs w:val="21"/>
                    </w:rPr>
                    <w:t>二甲基</w:t>
                  </w:r>
                  <w:r w:rsidRPr="00855761">
                    <w:rPr>
                      <w:rFonts w:cs="Times New Roman"/>
                      <w:color w:val="000000"/>
                      <w:kern w:val="0"/>
                      <w:sz w:val="21"/>
                      <w:szCs w:val="21"/>
                    </w:rPr>
                    <w:t>-14-</w:t>
                  </w:r>
                  <w:r w:rsidRPr="00855761">
                    <w:rPr>
                      <w:rFonts w:cs="Times New Roman"/>
                      <w:color w:val="000000"/>
                      <w:kern w:val="0"/>
                      <w:sz w:val="21"/>
                      <w:szCs w:val="21"/>
                    </w:rPr>
                    <w:t>苯二胺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虎红琼脂</w:t>
                  </w:r>
                  <w:proofErr w:type="gramEnd"/>
                  <w:r w:rsidRPr="00855761">
                    <w:rPr>
                      <w:rFonts w:cs="Times New Roman"/>
                      <w:color w:val="000000"/>
                      <w:kern w:val="0"/>
                      <w:sz w:val="21"/>
                      <w:szCs w:val="21"/>
                    </w:rPr>
                    <w:t>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醌氢醌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EC-MUG</w:t>
                  </w:r>
                  <w:r w:rsidRPr="00855761">
                    <w:rPr>
                      <w:rFonts w:cs="Times New Roman"/>
                      <w:color w:val="000000"/>
                      <w:kern w:val="0"/>
                      <w:sz w:val="21"/>
                      <w:szCs w:val="21"/>
                    </w:rPr>
                    <w:t>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硫代乙醇酸</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小川氏培养基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甲酚红</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胰酪</w:t>
                  </w:r>
                  <w:proofErr w:type="gramStart"/>
                  <w:r w:rsidRPr="00855761">
                    <w:rPr>
                      <w:rFonts w:cs="Times New Roman"/>
                      <w:color w:val="000000"/>
                      <w:kern w:val="0"/>
                      <w:sz w:val="21"/>
                      <w:szCs w:val="21"/>
                    </w:rPr>
                    <w:t>胨</w:t>
                  </w:r>
                  <w:proofErr w:type="gramEnd"/>
                  <w:r w:rsidRPr="00855761">
                    <w:rPr>
                      <w:rFonts w:cs="Times New Roman"/>
                      <w:color w:val="000000"/>
                      <w:kern w:val="0"/>
                      <w:sz w:val="21"/>
                      <w:szCs w:val="21"/>
                    </w:rPr>
                    <w:t>大豆肉汤培养基（</w:t>
                  </w:r>
                  <w:r w:rsidRPr="00855761">
                    <w:rPr>
                      <w:rFonts w:cs="Times New Roman"/>
                      <w:color w:val="000000"/>
                      <w:kern w:val="0"/>
                      <w:sz w:val="21"/>
                      <w:szCs w:val="21"/>
                    </w:rPr>
                    <w:t>TSB</w:t>
                  </w:r>
                  <w:r w:rsidRPr="00855761">
                    <w:rPr>
                      <w:rFonts w:cs="Times New Roman"/>
                      <w:color w:val="000000"/>
                      <w:kern w:val="0"/>
                      <w:sz w:val="21"/>
                      <w:szCs w:val="21"/>
                    </w:rPr>
                    <w: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氢氧化钾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119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过氧化氢</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硫酸高</w:t>
                  </w:r>
                  <w:proofErr w:type="gramStart"/>
                  <w:r w:rsidRPr="00855761">
                    <w:rPr>
                      <w:rFonts w:cs="Times New Roman"/>
                      <w:color w:val="000000"/>
                      <w:kern w:val="0"/>
                      <w:sz w:val="21"/>
                      <w:szCs w:val="21"/>
                    </w:rPr>
                    <w:t>铈</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3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盐酸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N-1-</w:t>
                  </w:r>
                  <w:proofErr w:type="gramStart"/>
                  <w:r w:rsidRPr="00855761">
                    <w:rPr>
                      <w:rFonts w:cs="Times New Roman"/>
                      <w:color w:val="000000"/>
                      <w:kern w:val="0"/>
                      <w:sz w:val="21"/>
                      <w:szCs w:val="21"/>
                    </w:rPr>
                    <w:t>萘</w:t>
                  </w:r>
                  <w:proofErr w:type="gramEnd"/>
                  <w:r w:rsidRPr="00855761">
                    <w:rPr>
                      <w:rFonts w:cs="Times New Roman"/>
                      <w:color w:val="000000"/>
                      <w:kern w:val="0"/>
                      <w:sz w:val="21"/>
                      <w:szCs w:val="21"/>
                    </w:rPr>
                    <w:t>乙二胺盐酸盐</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甲醇</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二乙酰</w:t>
                  </w:r>
                  <w:r w:rsidRPr="00855761">
                    <w:rPr>
                      <w:rFonts w:cs="Times New Roman"/>
                      <w:color w:val="000000"/>
                      <w:kern w:val="0"/>
                      <w:sz w:val="21"/>
                      <w:szCs w:val="21"/>
                    </w:rPr>
                    <w:t>-</w:t>
                  </w:r>
                  <w:proofErr w:type="gramStart"/>
                  <w:r w:rsidRPr="00855761">
                    <w:rPr>
                      <w:rFonts w:cs="Times New Roman"/>
                      <w:color w:val="000000"/>
                      <w:kern w:val="0"/>
                      <w:sz w:val="21"/>
                      <w:szCs w:val="21"/>
                    </w:rPr>
                    <w:t>肟</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2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甲醇</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w:t>
                  </w:r>
                  <w:r w:rsidRPr="00855761">
                    <w:rPr>
                      <w:rFonts w:cs="Times New Roman"/>
                      <w:color w:val="000000"/>
                      <w:kern w:val="0"/>
                      <w:sz w:val="21"/>
                      <w:szCs w:val="21"/>
                    </w:rPr>
                    <w:t>苯基邻氨基苯甲酸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2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乙酰丙酮</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500ml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无水对氨基苯磺酸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甲醛溶液</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硫酸锰</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乙酸乙酯</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过硫酸钾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1Kg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855761"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126</w:t>
                  </w:r>
                </w:p>
              </w:tc>
              <w:tc>
                <w:tcPr>
                  <w:tcW w:w="1178"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36</w:t>
                  </w:r>
                  <w:r w:rsidRPr="00855761">
                    <w:rPr>
                      <w:rFonts w:cs="Times New Roman"/>
                      <w:color w:val="000000"/>
                      <w:kern w:val="0"/>
                      <w:sz w:val="21"/>
                      <w:szCs w:val="21"/>
                    </w:rPr>
                    <w:t>％乙酸</w:t>
                  </w:r>
                </w:p>
              </w:tc>
              <w:tc>
                <w:tcPr>
                  <w:tcW w:w="391" w:type="pct"/>
                  <w:tcBorders>
                    <w:top w:val="nil"/>
                    <w:left w:val="nil"/>
                    <w:bottom w:val="single" w:sz="4" w:space="0" w:color="auto"/>
                    <w:right w:val="single" w:sz="4" w:space="0" w:color="auto"/>
                  </w:tcBorders>
                  <w:shd w:val="clear" w:color="auto" w:fill="auto"/>
                  <w:vAlign w:val="center"/>
                </w:tcPr>
                <w:p w:rsidR="00855761" w:rsidRPr="00855761" w:rsidRDefault="00855761" w:rsidP="00855761">
                  <w:pPr>
                    <w:spacing w:line="240" w:lineRule="auto"/>
                    <w:jc w:val="center"/>
                    <w:rPr>
                      <w:rFonts w:cs="Times New Roman"/>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855761" w:rsidRPr="00855761" w:rsidRDefault="00855761"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269</w:t>
                  </w:r>
                </w:p>
              </w:tc>
              <w:tc>
                <w:tcPr>
                  <w:tcW w:w="704"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硫代硫酸钠</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855761" w:rsidRPr="00855761" w:rsidRDefault="00855761" w:rsidP="00855761">
                  <w:pPr>
                    <w:spacing w:line="240" w:lineRule="auto"/>
                    <w:jc w:val="center"/>
                    <w:rPr>
                      <w:rFonts w:cs="Times New Roman"/>
                      <w:color w:val="000000"/>
                      <w:kern w:val="0"/>
                      <w:sz w:val="21"/>
                      <w:szCs w:val="21"/>
                    </w:rPr>
                  </w:pPr>
                </w:p>
              </w:tc>
            </w:tr>
            <w:tr w:rsidR="00855761"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127</w:t>
                  </w:r>
                </w:p>
              </w:tc>
              <w:tc>
                <w:tcPr>
                  <w:tcW w:w="1178"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二硫化碳</w:t>
                  </w:r>
                </w:p>
              </w:tc>
              <w:tc>
                <w:tcPr>
                  <w:tcW w:w="391" w:type="pct"/>
                  <w:tcBorders>
                    <w:top w:val="nil"/>
                    <w:left w:val="nil"/>
                    <w:bottom w:val="single" w:sz="4" w:space="0" w:color="auto"/>
                    <w:right w:val="single" w:sz="4" w:space="0" w:color="auto"/>
                  </w:tcBorders>
                  <w:shd w:val="clear" w:color="auto" w:fill="auto"/>
                  <w:vAlign w:val="center"/>
                </w:tcPr>
                <w:p w:rsidR="00855761" w:rsidRPr="00855761" w:rsidRDefault="00855761" w:rsidP="00855761">
                  <w:pPr>
                    <w:spacing w:line="240" w:lineRule="auto"/>
                    <w:jc w:val="center"/>
                    <w:rPr>
                      <w:rFonts w:cs="Times New Roman"/>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855761" w:rsidRPr="00855761" w:rsidRDefault="00855761"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270</w:t>
                  </w:r>
                </w:p>
              </w:tc>
              <w:tc>
                <w:tcPr>
                  <w:tcW w:w="704"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w:t>
                  </w:r>
                  <w:proofErr w:type="gramStart"/>
                  <w:r w:rsidRPr="00855761">
                    <w:rPr>
                      <w:rFonts w:cs="Times New Roman"/>
                      <w:color w:val="000000"/>
                      <w:kern w:val="0"/>
                      <w:sz w:val="21"/>
                      <w:szCs w:val="21"/>
                    </w:rPr>
                    <w:t>肼</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w:t>
                  </w:r>
                  <w:r w:rsidRPr="00855761">
                    <w:rPr>
                      <w:rFonts w:cs="Times New Roman"/>
                      <w:color w:val="000000"/>
                      <w:kern w:val="0"/>
                      <w:sz w:val="21"/>
                      <w:szCs w:val="21"/>
                    </w:rPr>
                    <w:cr/>
                    <w:t>g</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855761" w:rsidRPr="00855761" w:rsidRDefault="00855761" w:rsidP="00855761">
                  <w:pPr>
                    <w:spacing w:line="240" w:lineRule="auto"/>
                    <w:jc w:val="center"/>
                    <w:rPr>
                      <w:rFonts w:cs="Times New Roman"/>
                      <w:color w:val="000000"/>
                      <w:kern w:val="0"/>
                      <w:sz w:val="21"/>
                      <w:szCs w:val="21"/>
                    </w:rPr>
                  </w:pPr>
                </w:p>
              </w:tc>
            </w:tr>
            <w:tr w:rsidR="00855761"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128</w:t>
                  </w:r>
                </w:p>
              </w:tc>
              <w:tc>
                <w:tcPr>
                  <w:tcW w:w="1178"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氨水</w:t>
                  </w:r>
                </w:p>
              </w:tc>
              <w:tc>
                <w:tcPr>
                  <w:tcW w:w="391" w:type="pct"/>
                  <w:tcBorders>
                    <w:top w:val="nil"/>
                    <w:left w:val="nil"/>
                    <w:bottom w:val="single" w:sz="4" w:space="0" w:color="auto"/>
                    <w:right w:val="single" w:sz="4" w:space="0" w:color="auto"/>
                  </w:tcBorders>
                  <w:shd w:val="clear" w:color="auto" w:fill="auto"/>
                  <w:vAlign w:val="center"/>
                </w:tcPr>
                <w:p w:rsidR="00855761" w:rsidRPr="00855761" w:rsidRDefault="00855761" w:rsidP="00855761">
                  <w:pPr>
                    <w:spacing w:line="240" w:lineRule="auto"/>
                    <w:jc w:val="center"/>
                    <w:rPr>
                      <w:rFonts w:cs="Times New Roman"/>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271</w:t>
                  </w:r>
                </w:p>
              </w:tc>
              <w:tc>
                <w:tcPr>
                  <w:tcW w:w="704"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w:t>
                  </w:r>
                  <w:proofErr w:type="gramStart"/>
                  <w:r w:rsidRPr="00855761">
                    <w:rPr>
                      <w:rFonts w:cs="Times New Roman"/>
                      <w:color w:val="000000"/>
                      <w:kern w:val="0"/>
                      <w:sz w:val="21"/>
                      <w:szCs w:val="21"/>
                    </w:rPr>
                    <w:t>铈</w:t>
                  </w:r>
                  <w:proofErr w:type="gramEnd"/>
                  <w:r w:rsidRPr="00855761">
                    <w:rPr>
                      <w:rFonts w:cs="Times New Roman"/>
                      <w:color w:val="000000"/>
                      <w:kern w:val="0"/>
                      <w:sz w:val="21"/>
                      <w:szCs w:val="21"/>
                    </w:rPr>
                    <w:t>铵</w:t>
                  </w:r>
                  <w:r w:rsidRPr="00855761">
                    <w:rPr>
                      <w:rFonts w:cs="Times New Roman"/>
                      <w:color w:val="000000"/>
                      <w:kern w:val="0"/>
                      <w:sz w:val="21"/>
                      <w:szCs w:val="21"/>
                    </w:rPr>
                    <w:t xml:space="preserve"> </w:t>
                  </w:r>
                  <w:r w:rsidRPr="00855761">
                    <w:rPr>
                      <w:rFonts w:cs="Times New Roman"/>
                      <w:color w:val="000000"/>
                      <w:kern w:val="0"/>
                      <w:sz w:val="21"/>
                      <w:szCs w:val="21"/>
                    </w:rPr>
                    <w:t>四水</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855761"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855761" w:rsidRPr="00855761" w:rsidRDefault="00855761"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129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四水合酒石酸钾钠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val="restart"/>
                  <w:tcBorders>
                    <w:top w:val="nil"/>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r w:rsidRPr="00855761">
                    <w:rPr>
                      <w:rFonts w:cs="Times New Roman"/>
                      <w:color w:val="000000"/>
                      <w:kern w:val="0"/>
                      <w:sz w:val="21"/>
                      <w:szCs w:val="21"/>
                    </w:rPr>
                    <w:t>四号柜</w:t>
                  </w: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氯化汞</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葡萄糖</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乙醇</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伊红美蓝琼脂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无水亚硫酸</w:t>
                  </w:r>
                  <w:r w:rsidRPr="00855761">
                    <w:rPr>
                      <w:rFonts w:cs="Times New Roman"/>
                      <w:color w:val="000000"/>
                      <w:kern w:val="0"/>
                      <w:sz w:val="21"/>
                      <w:szCs w:val="21"/>
                    </w:rPr>
                    <w:lastRenderedPageBreak/>
                    <w:t>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lastRenderedPageBreak/>
                    <w:t>132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伊红美蓝琼脂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邻苯二甲酸氢钾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PT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133</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磺胺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276</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重铬酸钾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PT</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134</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四水合钼酸铵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277</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硫酸银</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135</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roofErr w:type="gramStart"/>
                  <w:r w:rsidRPr="00855761">
                    <w:rPr>
                      <w:rFonts w:cs="Times New Roman"/>
                      <w:color w:val="000000"/>
                      <w:kern w:val="0"/>
                      <w:sz w:val="21"/>
                      <w:szCs w:val="21"/>
                    </w:rPr>
                    <w:t>亚硒酸盐增菌液</w:t>
                  </w:r>
                  <w:proofErr w:type="gramEnd"/>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278</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N-</w:t>
                  </w:r>
                  <w:r w:rsidRPr="00855761">
                    <w:rPr>
                      <w:rFonts w:cs="Times New Roman"/>
                      <w:color w:val="000000"/>
                      <w:kern w:val="0"/>
                      <w:sz w:val="21"/>
                      <w:szCs w:val="21"/>
                    </w:rPr>
                    <w:t>苯甲酰</w:t>
                  </w:r>
                  <w:r w:rsidRPr="00855761">
                    <w:rPr>
                      <w:rFonts w:cs="Times New Roman"/>
                      <w:color w:val="000000"/>
                      <w:kern w:val="0"/>
                      <w:sz w:val="21"/>
                      <w:szCs w:val="21"/>
                    </w:rPr>
                    <w:t>-N-</w:t>
                  </w:r>
                  <w:r w:rsidRPr="00855761">
                    <w:rPr>
                      <w:rFonts w:cs="Times New Roman"/>
                      <w:color w:val="000000"/>
                      <w:kern w:val="0"/>
                      <w:sz w:val="21"/>
                      <w:szCs w:val="21"/>
                    </w:rPr>
                    <w:t>苯基羟胺</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136</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SS</w:t>
                  </w:r>
                  <w:r w:rsidRPr="00855761">
                    <w:rPr>
                      <w:rFonts w:cs="Times New Roman"/>
                      <w:color w:val="000000"/>
                      <w:kern w:val="0"/>
                      <w:sz w:val="21"/>
                      <w:szCs w:val="21"/>
                    </w:rPr>
                    <w:t>琼脂</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279</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血琼脂基础</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137</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酒石酸钠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280</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丙酮</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w:t>
                  </w:r>
                </w:p>
              </w:tc>
              <w:tc>
                <w:tcPr>
                  <w:tcW w:w="386" w:type="pct"/>
                  <w:vMerge w:val="restart"/>
                  <w:tcBorders>
                    <w:top w:val="nil"/>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r w:rsidRPr="00855761">
                    <w:rPr>
                      <w:rFonts w:cs="Times New Roman"/>
                      <w:color w:val="000000"/>
                      <w:kern w:val="0"/>
                      <w:sz w:val="21"/>
                      <w:szCs w:val="21"/>
                    </w:rPr>
                    <w:t>七号柜</w:t>
                  </w:r>
                </w:p>
              </w:tc>
            </w:tr>
            <w:tr w:rsidR="00D71B38" w:rsidRPr="00855761" w:rsidTr="00855761">
              <w:trPr>
                <w:trHeight w:val="54"/>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138</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三水合柠檬酸三钠</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281</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硝酸、盐酸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139</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邻苯二甲酸氢钾</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282</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盐酸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8</w:t>
                  </w:r>
                </w:p>
              </w:tc>
              <w:tc>
                <w:tcPr>
                  <w:tcW w:w="386" w:type="pct"/>
                  <w:vMerge/>
                  <w:tcBorders>
                    <w:left w:val="nil"/>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140</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氯化铵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283</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盐酸</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6</w:t>
                  </w:r>
                </w:p>
              </w:tc>
              <w:tc>
                <w:tcPr>
                  <w:tcW w:w="386" w:type="pct"/>
                  <w:vMerge/>
                  <w:tcBorders>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141</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磷酸二氢铵</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284</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间硝基甲苯</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0.1L</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tcBorders>
                    <w:top w:val="nil"/>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冰箱</w:t>
                  </w:r>
                </w:p>
              </w:tc>
            </w:tr>
            <w:tr w:rsidR="00D71B38" w:rsidRPr="00855761" w:rsidTr="00855761">
              <w:trPr>
                <w:trHeight w:val="280"/>
              </w:trPr>
              <w:tc>
                <w:tcPr>
                  <w:tcW w:w="386" w:type="pct"/>
                  <w:tcBorders>
                    <w:top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142</w:t>
                  </w:r>
                </w:p>
              </w:tc>
              <w:tc>
                <w:tcPr>
                  <w:tcW w:w="1178"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硅油</w:t>
                  </w:r>
                  <w:r w:rsidRPr="00855761">
                    <w:rPr>
                      <w:rFonts w:cs="Times New Roman"/>
                      <w:color w:val="000000"/>
                      <w:kern w:val="0"/>
                      <w:sz w:val="21"/>
                      <w:szCs w:val="21"/>
                    </w:rPr>
                    <w:t>I</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100g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right w:val="single" w:sz="4" w:space="0" w:color="auto"/>
                  </w:tcBorders>
                  <w:shd w:val="clear" w:color="auto" w:fill="auto"/>
                  <w:vAlign w:val="center"/>
                  <w:hideMark/>
                </w:tcPr>
                <w:p w:rsidR="00D71B38" w:rsidRPr="00855761" w:rsidRDefault="00D71B38" w:rsidP="00855761">
                  <w:pPr>
                    <w:spacing w:line="240" w:lineRule="auto"/>
                    <w:jc w:val="center"/>
                    <w:rPr>
                      <w:rFonts w:cs="Times New Roman"/>
                      <w:color w:val="000000"/>
                      <w:kern w:val="0"/>
                      <w:sz w:val="21"/>
                      <w:szCs w:val="21"/>
                    </w:rPr>
                  </w:pPr>
                </w:p>
              </w:tc>
              <w:tc>
                <w:tcPr>
                  <w:tcW w:w="396"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285</w:t>
                  </w:r>
                </w:p>
              </w:tc>
              <w:tc>
                <w:tcPr>
                  <w:tcW w:w="704"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醌氢醌</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25g</w:t>
                  </w:r>
                </w:p>
              </w:tc>
              <w:tc>
                <w:tcPr>
                  <w:tcW w:w="391" w:type="pct"/>
                  <w:tcBorders>
                    <w:top w:val="nil"/>
                    <w:left w:val="nil"/>
                    <w:bottom w:val="single" w:sz="4"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tcBorders>
                    <w:top w:val="nil"/>
                    <w:left w:val="nil"/>
                    <w:bottom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冰箱</w:t>
                  </w:r>
                </w:p>
              </w:tc>
            </w:tr>
            <w:tr w:rsidR="00D71B38" w:rsidRPr="00855761" w:rsidTr="00855761">
              <w:trPr>
                <w:trHeight w:val="280"/>
              </w:trPr>
              <w:tc>
                <w:tcPr>
                  <w:tcW w:w="386" w:type="pct"/>
                  <w:tcBorders>
                    <w:top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143</w:t>
                  </w:r>
                </w:p>
              </w:tc>
              <w:tc>
                <w:tcPr>
                  <w:tcW w:w="1178"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十二水和硫酸铁铵</w:t>
                  </w:r>
                </w:p>
              </w:tc>
              <w:tc>
                <w:tcPr>
                  <w:tcW w:w="391"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500g</w:t>
                  </w:r>
                </w:p>
              </w:tc>
              <w:tc>
                <w:tcPr>
                  <w:tcW w:w="391"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vMerge/>
                  <w:tcBorders>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p>
              </w:tc>
              <w:tc>
                <w:tcPr>
                  <w:tcW w:w="396"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286</w:t>
                  </w:r>
                </w:p>
              </w:tc>
              <w:tc>
                <w:tcPr>
                  <w:tcW w:w="704"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苯酚</w:t>
                  </w:r>
                </w:p>
              </w:tc>
              <w:tc>
                <w:tcPr>
                  <w:tcW w:w="391" w:type="pct"/>
                  <w:tcBorders>
                    <w:top w:val="nil"/>
                    <w:left w:val="nil"/>
                    <w:bottom w:val="single" w:sz="12" w:space="0" w:color="auto"/>
                    <w:right w:val="single" w:sz="4" w:space="0" w:color="auto"/>
                  </w:tcBorders>
                  <w:shd w:val="clear" w:color="auto" w:fill="auto"/>
                  <w:vAlign w:val="center"/>
                  <w:hideMark/>
                </w:tcPr>
                <w:p w:rsidR="00D71B38" w:rsidRPr="00855761" w:rsidRDefault="00855761"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0.5g</w:t>
                  </w:r>
                </w:p>
              </w:tc>
              <w:tc>
                <w:tcPr>
                  <w:tcW w:w="391" w:type="pct"/>
                  <w:tcBorders>
                    <w:top w:val="nil"/>
                    <w:left w:val="nil"/>
                    <w:bottom w:val="single" w:sz="12" w:space="0" w:color="auto"/>
                    <w:right w:val="single" w:sz="4"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1</w:t>
                  </w:r>
                </w:p>
              </w:tc>
              <w:tc>
                <w:tcPr>
                  <w:tcW w:w="386" w:type="pct"/>
                  <w:tcBorders>
                    <w:top w:val="nil"/>
                    <w:left w:val="nil"/>
                    <w:bottom w:val="single" w:sz="12" w:space="0" w:color="auto"/>
                  </w:tcBorders>
                  <w:shd w:val="clear" w:color="auto" w:fill="auto"/>
                  <w:vAlign w:val="center"/>
                  <w:hideMark/>
                </w:tcPr>
                <w:p w:rsidR="00D71B38" w:rsidRPr="00855761" w:rsidRDefault="00D71B38" w:rsidP="00855761">
                  <w:pPr>
                    <w:widowControl/>
                    <w:spacing w:line="240" w:lineRule="auto"/>
                    <w:jc w:val="center"/>
                    <w:rPr>
                      <w:rFonts w:cs="Times New Roman"/>
                      <w:color w:val="000000"/>
                      <w:kern w:val="0"/>
                      <w:sz w:val="21"/>
                      <w:szCs w:val="21"/>
                    </w:rPr>
                  </w:pPr>
                  <w:r w:rsidRPr="00855761">
                    <w:rPr>
                      <w:rFonts w:cs="Times New Roman"/>
                      <w:color w:val="000000"/>
                      <w:kern w:val="0"/>
                      <w:sz w:val="21"/>
                      <w:szCs w:val="21"/>
                    </w:rPr>
                    <w:t>冰箱</w:t>
                  </w:r>
                </w:p>
              </w:tc>
            </w:tr>
          </w:tbl>
          <w:p w:rsidR="00D423EE" w:rsidRPr="00A81A5F" w:rsidRDefault="00366D38">
            <w:pPr>
              <w:pStyle w:val="af2"/>
              <w:ind w:firstLine="482"/>
              <w:rPr>
                <w:b/>
              </w:rPr>
            </w:pPr>
            <w:r w:rsidRPr="00A81A5F">
              <w:rPr>
                <w:rFonts w:hint="eastAsia"/>
                <w:b/>
              </w:rPr>
              <w:t>（</w:t>
            </w:r>
            <w:r w:rsidR="00FC5FD5" w:rsidRPr="00A81A5F">
              <w:rPr>
                <w:rFonts w:hint="eastAsia"/>
                <w:b/>
              </w:rPr>
              <w:t>6</w:t>
            </w:r>
            <w:r w:rsidRPr="00A81A5F">
              <w:rPr>
                <w:rFonts w:hint="eastAsia"/>
                <w:b/>
              </w:rPr>
              <w:t>）公用工程</w:t>
            </w:r>
          </w:p>
          <w:p w:rsidR="00D423EE" w:rsidRPr="00A81A5F" w:rsidRDefault="00366D38">
            <w:pPr>
              <w:pStyle w:val="af2"/>
              <w:ind w:firstLine="480"/>
            </w:pPr>
            <w:r w:rsidRPr="00A81A5F">
              <w:rPr>
                <w:rFonts w:hint="eastAsia"/>
              </w:rPr>
              <w:t>①给水</w:t>
            </w:r>
          </w:p>
          <w:p w:rsidR="00507604" w:rsidRDefault="00CE52B6" w:rsidP="00DC3381">
            <w:pPr>
              <w:pStyle w:val="af2"/>
              <w:ind w:firstLine="480"/>
            </w:pPr>
            <w:r>
              <w:rPr>
                <w:rFonts w:hint="eastAsia"/>
              </w:rPr>
              <w:t>本项目用水分为员工生活用水、实验用水</w:t>
            </w:r>
            <w:r w:rsidR="004B0BBD">
              <w:rPr>
                <w:rFonts w:hint="eastAsia"/>
              </w:rPr>
              <w:t>及地面清洁用水。</w:t>
            </w:r>
          </w:p>
          <w:p w:rsidR="004B0BBD" w:rsidRDefault="004B0BBD" w:rsidP="00DC3381">
            <w:pPr>
              <w:pStyle w:val="af2"/>
              <w:ind w:firstLine="480"/>
            </w:pPr>
            <w:r>
              <w:rPr>
                <w:rFonts w:hint="eastAsia"/>
              </w:rPr>
              <w:t>本项目定员</w:t>
            </w:r>
            <w:r>
              <w:rPr>
                <w:rFonts w:hint="eastAsia"/>
              </w:rPr>
              <w:t>15</w:t>
            </w:r>
            <w:r>
              <w:rPr>
                <w:rFonts w:hint="eastAsia"/>
              </w:rPr>
              <w:t>人，</w:t>
            </w:r>
            <w:r w:rsidR="00A059BC">
              <w:rPr>
                <w:rFonts w:hint="eastAsia"/>
              </w:rPr>
              <w:t>员工生活用水量按</w:t>
            </w:r>
            <w:r w:rsidR="00A059BC">
              <w:rPr>
                <w:rFonts w:hint="eastAsia"/>
              </w:rPr>
              <w:t>0.05t/d</w:t>
            </w:r>
            <w:r w:rsidR="00A059BC">
              <w:rPr>
                <w:rFonts w:hint="eastAsia"/>
              </w:rPr>
              <w:t>·人计，则</w:t>
            </w:r>
            <w:r w:rsidR="0050200F">
              <w:rPr>
                <w:rFonts w:hint="eastAsia"/>
              </w:rPr>
              <w:t>员工生活用水为</w:t>
            </w:r>
            <w:r w:rsidR="0050200F">
              <w:rPr>
                <w:rFonts w:hint="eastAsia"/>
              </w:rPr>
              <w:t>0.75t/d</w:t>
            </w:r>
            <w:r w:rsidR="00B57756">
              <w:rPr>
                <w:rFonts w:hint="eastAsia"/>
              </w:rPr>
              <w:t>（</w:t>
            </w:r>
            <w:r w:rsidR="00B57756">
              <w:rPr>
                <w:rFonts w:hint="eastAsia"/>
              </w:rPr>
              <w:t>225t/a</w:t>
            </w:r>
            <w:r w:rsidR="00B57756">
              <w:rPr>
                <w:rFonts w:hint="eastAsia"/>
              </w:rPr>
              <w:t>）。</w:t>
            </w:r>
          </w:p>
          <w:p w:rsidR="004438AE" w:rsidRDefault="004438AE" w:rsidP="004438AE">
            <w:pPr>
              <w:pStyle w:val="af2"/>
              <w:ind w:firstLine="480"/>
            </w:pPr>
            <w:r>
              <w:rPr>
                <w:rFonts w:hint="eastAsia"/>
              </w:rPr>
              <w:t>本项目实验室需要进行清洁，根据企业提供资料，地面清洁用水约为</w:t>
            </w:r>
            <w:r w:rsidRPr="004438AE">
              <w:rPr>
                <w:rFonts w:hint="eastAsia"/>
              </w:rPr>
              <w:t>0.</w:t>
            </w:r>
            <w:r>
              <w:rPr>
                <w:rFonts w:hint="eastAsia"/>
              </w:rPr>
              <w:t>3</w:t>
            </w:r>
            <w:r w:rsidRPr="004438AE">
              <w:rPr>
                <w:rFonts w:hint="eastAsia"/>
              </w:rPr>
              <w:t>t/d</w:t>
            </w:r>
            <w:r w:rsidRPr="004438AE">
              <w:rPr>
                <w:rFonts w:hint="eastAsia"/>
              </w:rPr>
              <w:t>（</w:t>
            </w:r>
            <w:r>
              <w:rPr>
                <w:rFonts w:hint="eastAsia"/>
              </w:rPr>
              <w:t>90</w:t>
            </w:r>
            <w:r w:rsidRPr="004438AE">
              <w:rPr>
                <w:rFonts w:hint="eastAsia"/>
              </w:rPr>
              <w:t>t/a</w:t>
            </w:r>
            <w:r w:rsidRPr="004438AE">
              <w:rPr>
                <w:rFonts w:hint="eastAsia"/>
              </w:rPr>
              <w:t>）</w:t>
            </w:r>
            <w:r>
              <w:rPr>
                <w:rFonts w:hint="eastAsia"/>
              </w:rPr>
              <w:t>。</w:t>
            </w:r>
          </w:p>
          <w:p w:rsidR="00BB2BCC" w:rsidRDefault="00BB2BCC" w:rsidP="004438AE">
            <w:pPr>
              <w:pStyle w:val="af2"/>
              <w:ind w:firstLine="480"/>
              <w:rPr>
                <w:rFonts w:hint="eastAsia"/>
              </w:rPr>
            </w:pPr>
            <w:r>
              <w:rPr>
                <w:rFonts w:hint="eastAsia"/>
              </w:rPr>
              <w:t>本项目实验用水均来自项目采用全自动反渗透膜系统</w:t>
            </w:r>
            <w:r>
              <w:rPr>
                <w:rFonts w:hint="eastAsia"/>
              </w:rPr>
              <w:t>的</w:t>
            </w:r>
            <w:r>
              <w:rPr>
                <w:rFonts w:hint="eastAsia"/>
              </w:rPr>
              <w:t>纯水机，</w:t>
            </w:r>
            <w:r>
              <w:rPr>
                <w:rFonts w:hint="eastAsia"/>
              </w:rPr>
              <w:t>实验用水</w:t>
            </w:r>
            <w:r>
              <w:rPr>
                <w:rFonts w:hint="eastAsia"/>
              </w:rPr>
              <w:t>包括实验器皿清洗用水</w:t>
            </w:r>
            <w:r>
              <w:rPr>
                <w:rFonts w:hint="eastAsia"/>
              </w:rPr>
              <w:t>及</w:t>
            </w:r>
            <w:proofErr w:type="gramStart"/>
            <w:r>
              <w:rPr>
                <w:rFonts w:hint="eastAsia"/>
              </w:rPr>
              <w:t>实验配样用水</w:t>
            </w:r>
            <w:proofErr w:type="gramEnd"/>
            <w:r>
              <w:rPr>
                <w:rFonts w:hint="eastAsia"/>
              </w:rPr>
              <w:t>。根据企业提供资料，每天约使用纯水</w:t>
            </w:r>
            <w:r>
              <w:rPr>
                <w:rFonts w:hint="eastAsia"/>
              </w:rPr>
              <w:t>10L</w:t>
            </w:r>
            <w:r>
              <w:rPr>
                <w:rFonts w:hint="eastAsia"/>
              </w:rPr>
              <w:t>，（主要用于实验器皿清洗，</w:t>
            </w:r>
            <w:proofErr w:type="gramStart"/>
            <w:r>
              <w:rPr>
                <w:rFonts w:hint="eastAsia"/>
              </w:rPr>
              <w:t>实验</w:t>
            </w:r>
            <w:r>
              <w:rPr>
                <w:rFonts w:hint="eastAsia"/>
              </w:rPr>
              <w:t>配样</w:t>
            </w:r>
            <w:r>
              <w:rPr>
                <w:rFonts w:hint="eastAsia"/>
              </w:rPr>
              <w:t>用水</w:t>
            </w:r>
            <w:proofErr w:type="gramEnd"/>
            <w:r>
              <w:rPr>
                <w:rFonts w:hint="eastAsia"/>
              </w:rPr>
              <w:t>很少），</w:t>
            </w:r>
            <w:r>
              <w:rPr>
                <w:rFonts w:hint="eastAsia"/>
              </w:rPr>
              <w:t>本项目使用的纯水机</w:t>
            </w:r>
            <w:r>
              <w:rPr>
                <w:rFonts w:hint="eastAsia"/>
              </w:rPr>
              <w:t>制水效率约</w:t>
            </w:r>
            <w:r>
              <w:rPr>
                <w:rFonts w:hint="eastAsia"/>
              </w:rPr>
              <w:t>70%-75%</w:t>
            </w:r>
            <w:r>
              <w:rPr>
                <w:rFonts w:hint="eastAsia"/>
              </w:rPr>
              <w:t>，本项目按</w:t>
            </w:r>
            <w:r>
              <w:rPr>
                <w:rFonts w:hint="eastAsia"/>
              </w:rPr>
              <w:t>70%</w:t>
            </w:r>
            <w:r>
              <w:rPr>
                <w:rFonts w:hint="eastAsia"/>
              </w:rPr>
              <w:t>计，则纯水机用水量为</w:t>
            </w:r>
            <w:r>
              <w:rPr>
                <w:rFonts w:hint="eastAsia"/>
              </w:rPr>
              <w:t>0.0143t/d</w:t>
            </w:r>
            <w:r>
              <w:rPr>
                <w:rFonts w:hint="eastAsia"/>
              </w:rPr>
              <w:t>（</w:t>
            </w:r>
            <w:r>
              <w:rPr>
                <w:rFonts w:hint="eastAsia"/>
              </w:rPr>
              <w:t>4.29t/a</w:t>
            </w:r>
            <w:r>
              <w:rPr>
                <w:rFonts w:hint="eastAsia"/>
              </w:rPr>
              <w:t>），即实验用水量为</w:t>
            </w:r>
            <w:r>
              <w:rPr>
                <w:rFonts w:hint="eastAsia"/>
              </w:rPr>
              <w:t>0.0143t/d</w:t>
            </w:r>
            <w:r>
              <w:rPr>
                <w:rFonts w:hint="eastAsia"/>
              </w:rPr>
              <w:t>（</w:t>
            </w:r>
            <w:r>
              <w:rPr>
                <w:rFonts w:hint="eastAsia"/>
              </w:rPr>
              <w:t>4.29t/a</w:t>
            </w:r>
            <w:r>
              <w:rPr>
                <w:rFonts w:hint="eastAsia"/>
              </w:rPr>
              <w:t>）。</w:t>
            </w:r>
          </w:p>
          <w:p w:rsidR="004438AE" w:rsidRPr="004438AE" w:rsidRDefault="004438AE" w:rsidP="004438AE">
            <w:pPr>
              <w:pStyle w:val="af2"/>
              <w:ind w:firstLine="480"/>
            </w:pPr>
            <w:r>
              <w:rPr>
                <w:rFonts w:hint="eastAsia"/>
              </w:rPr>
              <w:t>则本项目总用水量为</w:t>
            </w:r>
            <w:r>
              <w:rPr>
                <w:rFonts w:hint="eastAsia"/>
              </w:rPr>
              <w:t>1.0643t/d</w:t>
            </w:r>
            <w:r>
              <w:rPr>
                <w:rFonts w:hint="eastAsia"/>
              </w:rPr>
              <w:t>（</w:t>
            </w:r>
            <w:r>
              <w:rPr>
                <w:rFonts w:hint="eastAsia"/>
              </w:rPr>
              <w:t>319.29t/a</w:t>
            </w:r>
            <w:r>
              <w:rPr>
                <w:rFonts w:hint="eastAsia"/>
              </w:rPr>
              <w:t>），由长春市市政供水管网提供，满足本项目用水需求。</w:t>
            </w:r>
          </w:p>
          <w:p w:rsidR="00D423EE" w:rsidRPr="00A81A5F" w:rsidRDefault="00366D38">
            <w:pPr>
              <w:pStyle w:val="af2"/>
              <w:ind w:firstLine="480"/>
            </w:pPr>
            <w:r w:rsidRPr="00A81A5F">
              <w:rPr>
                <w:rFonts w:hint="eastAsia"/>
              </w:rPr>
              <w:t>②排水</w:t>
            </w:r>
          </w:p>
          <w:p w:rsidR="00BB2BCC" w:rsidRDefault="00507604" w:rsidP="004438AE">
            <w:pPr>
              <w:pStyle w:val="af2"/>
              <w:ind w:firstLine="480"/>
              <w:rPr>
                <w:rFonts w:hint="eastAsia"/>
              </w:rPr>
            </w:pPr>
            <w:r w:rsidRPr="00507604">
              <w:rPr>
                <w:rFonts w:hint="eastAsia"/>
              </w:rPr>
              <w:t>企业为雨污分流制，雨水通过市政雨水管线排放。</w:t>
            </w:r>
            <w:r w:rsidR="004438AE">
              <w:rPr>
                <w:rFonts w:hint="eastAsia"/>
              </w:rPr>
              <w:t>产生的废水主要为员工生活污水、地面清洁废水</w:t>
            </w:r>
            <w:r w:rsidR="00BB2BCC">
              <w:rPr>
                <w:rFonts w:hint="eastAsia"/>
              </w:rPr>
              <w:t>及实验废水</w:t>
            </w:r>
            <w:r w:rsidR="004438AE">
              <w:rPr>
                <w:rFonts w:hint="eastAsia"/>
              </w:rPr>
              <w:t>。</w:t>
            </w:r>
          </w:p>
          <w:p w:rsidR="00BB2BCC" w:rsidRPr="00BB2BCC" w:rsidRDefault="004438AE" w:rsidP="00BB2BCC">
            <w:pPr>
              <w:pStyle w:val="af2"/>
              <w:ind w:firstLine="480"/>
            </w:pPr>
            <w:r>
              <w:rPr>
                <w:rFonts w:hint="eastAsia"/>
              </w:rPr>
              <w:t>本项目员工生活污水产生量按用水量的</w:t>
            </w:r>
            <w:r>
              <w:rPr>
                <w:rFonts w:hint="eastAsia"/>
              </w:rPr>
              <w:t>80%</w:t>
            </w:r>
            <w:r>
              <w:rPr>
                <w:rFonts w:hint="eastAsia"/>
              </w:rPr>
              <w:t>计算，</w:t>
            </w:r>
            <w:proofErr w:type="gramStart"/>
            <w:r>
              <w:rPr>
                <w:rFonts w:hint="eastAsia"/>
              </w:rPr>
              <w:t>则职工</w:t>
            </w:r>
            <w:proofErr w:type="gramEnd"/>
            <w:r>
              <w:rPr>
                <w:rFonts w:hint="eastAsia"/>
              </w:rPr>
              <w:t>生活污水产生量为</w:t>
            </w:r>
            <w:r w:rsidR="00285AD7">
              <w:rPr>
                <w:rFonts w:hint="eastAsia"/>
              </w:rPr>
              <w:t>0.6</w:t>
            </w:r>
            <w:r>
              <w:rPr>
                <w:rFonts w:hint="eastAsia"/>
              </w:rPr>
              <w:t>t/d</w:t>
            </w:r>
            <w:r>
              <w:rPr>
                <w:rFonts w:hint="eastAsia"/>
              </w:rPr>
              <w:t>（</w:t>
            </w:r>
            <w:r w:rsidR="00285AD7">
              <w:rPr>
                <w:rFonts w:hint="eastAsia"/>
              </w:rPr>
              <w:t>180</w:t>
            </w:r>
            <w:r>
              <w:rPr>
                <w:rFonts w:hint="eastAsia"/>
              </w:rPr>
              <w:t>t/a</w:t>
            </w:r>
            <w:r>
              <w:rPr>
                <w:rFonts w:hint="eastAsia"/>
              </w:rPr>
              <w:t>）。</w:t>
            </w:r>
            <w:r w:rsidR="00BB2BCC">
              <w:rPr>
                <w:rFonts w:hint="eastAsia"/>
              </w:rPr>
              <w:t>本项目地面清洁废水按照用水量的</w:t>
            </w:r>
            <w:r w:rsidR="00BB2BCC">
              <w:rPr>
                <w:rFonts w:hint="eastAsia"/>
              </w:rPr>
              <w:t>90%</w:t>
            </w:r>
            <w:r w:rsidR="00BB2BCC">
              <w:rPr>
                <w:rFonts w:hint="eastAsia"/>
              </w:rPr>
              <w:t>计算，则地面清洁废水产生量为</w:t>
            </w:r>
            <w:r w:rsidR="00BB2BCC">
              <w:rPr>
                <w:rFonts w:hint="eastAsia"/>
              </w:rPr>
              <w:t>0.27t/d</w:t>
            </w:r>
            <w:r w:rsidR="00BB2BCC">
              <w:rPr>
                <w:rFonts w:hint="eastAsia"/>
              </w:rPr>
              <w:t>（</w:t>
            </w:r>
            <w:r w:rsidR="00BB2BCC">
              <w:rPr>
                <w:rFonts w:hint="eastAsia"/>
              </w:rPr>
              <w:t>81t/a</w:t>
            </w:r>
            <w:r w:rsidR="00BB2BCC">
              <w:rPr>
                <w:rFonts w:hint="eastAsia"/>
              </w:rPr>
              <w:t>）。</w:t>
            </w:r>
          </w:p>
          <w:p w:rsidR="00285AD7" w:rsidRDefault="00285AD7" w:rsidP="00285AD7">
            <w:pPr>
              <w:pStyle w:val="af2"/>
              <w:ind w:firstLine="480"/>
            </w:pPr>
            <w:r>
              <w:rPr>
                <w:rFonts w:hint="eastAsia"/>
              </w:rPr>
              <w:t>本项目实验废水包括纯水</w:t>
            </w:r>
            <w:proofErr w:type="gramStart"/>
            <w:r>
              <w:rPr>
                <w:rFonts w:hint="eastAsia"/>
              </w:rPr>
              <w:t>机产生</w:t>
            </w:r>
            <w:proofErr w:type="gramEnd"/>
            <w:r>
              <w:rPr>
                <w:rFonts w:hint="eastAsia"/>
              </w:rPr>
              <w:t>的浓水、</w:t>
            </w:r>
            <w:proofErr w:type="gramStart"/>
            <w:r>
              <w:rPr>
                <w:rFonts w:hint="eastAsia"/>
              </w:rPr>
              <w:t>实验</w:t>
            </w:r>
            <w:r w:rsidR="00BB2BCC">
              <w:rPr>
                <w:rFonts w:hint="eastAsia"/>
              </w:rPr>
              <w:t>配样</w:t>
            </w:r>
            <w:r>
              <w:rPr>
                <w:rFonts w:hint="eastAsia"/>
              </w:rPr>
              <w:t>废水</w:t>
            </w:r>
            <w:proofErr w:type="gramEnd"/>
            <w:r>
              <w:rPr>
                <w:rFonts w:hint="eastAsia"/>
              </w:rPr>
              <w:t>及实验器皿清洗废水。浓水</w:t>
            </w:r>
            <w:r>
              <w:rPr>
                <w:rFonts w:hint="eastAsia"/>
              </w:rPr>
              <w:lastRenderedPageBreak/>
              <w:t>产生</w:t>
            </w:r>
            <w:proofErr w:type="gramStart"/>
            <w:r>
              <w:rPr>
                <w:rFonts w:hint="eastAsia"/>
              </w:rPr>
              <w:t>量按照</w:t>
            </w:r>
            <w:proofErr w:type="gramEnd"/>
            <w:r>
              <w:rPr>
                <w:rFonts w:hint="eastAsia"/>
              </w:rPr>
              <w:t>纯水机用水量的</w:t>
            </w:r>
            <w:r>
              <w:rPr>
                <w:rFonts w:hint="eastAsia"/>
              </w:rPr>
              <w:t>30%</w:t>
            </w:r>
            <w:r>
              <w:rPr>
                <w:rFonts w:hint="eastAsia"/>
              </w:rPr>
              <w:t>计算，则浓水产生量为</w:t>
            </w:r>
            <w:r>
              <w:rPr>
                <w:rFonts w:hint="eastAsia"/>
              </w:rPr>
              <w:t>0.0043t/d</w:t>
            </w:r>
            <w:r>
              <w:rPr>
                <w:rFonts w:hint="eastAsia"/>
              </w:rPr>
              <w:t>（</w:t>
            </w:r>
            <w:r>
              <w:rPr>
                <w:rFonts w:hint="eastAsia"/>
              </w:rPr>
              <w:t>1.29t/a</w:t>
            </w:r>
            <w:r>
              <w:rPr>
                <w:rFonts w:hint="eastAsia"/>
              </w:rPr>
              <w:t>）；</w:t>
            </w:r>
            <w:proofErr w:type="gramStart"/>
            <w:r>
              <w:rPr>
                <w:rFonts w:hint="eastAsia"/>
              </w:rPr>
              <w:t>实验</w:t>
            </w:r>
            <w:r w:rsidR="00C149D6">
              <w:rPr>
                <w:rFonts w:hint="eastAsia"/>
              </w:rPr>
              <w:t>配样</w:t>
            </w:r>
            <w:r>
              <w:rPr>
                <w:rFonts w:hint="eastAsia"/>
              </w:rPr>
              <w:t>废水</w:t>
            </w:r>
            <w:proofErr w:type="gramEnd"/>
            <w:r>
              <w:rPr>
                <w:rFonts w:hint="eastAsia"/>
              </w:rPr>
              <w:t>及实验器皿清洗废水按用水量的</w:t>
            </w:r>
            <w:r>
              <w:rPr>
                <w:rFonts w:hint="eastAsia"/>
              </w:rPr>
              <w:t>80%</w:t>
            </w:r>
            <w:r>
              <w:rPr>
                <w:rFonts w:hint="eastAsia"/>
              </w:rPr>
              <w:t>计，则产生量为</w:t>
            </w:r>
            <w:r>
              <w:rPr>
                <w:rFonts w:hint="eastAsia"/>
              </w:rPr>
              <w:t>0.008t/d</w:t>
            </w:r>
            <w:r>
              <w:rPr>
                <w:rFonts w:hint="eastAsia"/>
              </w:rPr>
              <w:t>（</w:t>
            </w:r>
            <w:r>
              <w:rPr>
                <w:rFonts w:hint="eastAsia"/>
              </w:rPr>
              <w:t>2.4t/a</w:t>
            </w:r>
            <w:r>
              <w:rPr>
                <w:rFonts w:hint="eastAsia"/>
              </w:rPr>
              <w:t>）</w:t>
            </w:r>
            <w:r w:rsidR="00BB2BCC">
              <w:rPr>
                <w:rFonts w:hint="eastAsia"/>
              </w:rPr>
              <w:t>，</w:t>
            </w:r>
            <w:proofErr w:type="gramStart"/>
            <w:r w:rsidR="00BB2BCC">
              <w:rPr>
                <w:rFonts w:hint="eastAsia"/>
              </w:rPr>
              <w:t>则</w:t>
            </w:r>
            <w:r>
              <w:rPr>
                <w:rFonts w:hint="eastAsia"/>
              </w:rPr>
              <w:t>故实验</w:t>
            </w:r>
            <w:proofErr w:type="gramEnd"/>
            <w:r>
              <w:rPr>
                <w:rFonts w:hint="eastAsia"/>
              </w:rPr>
              <w:t>废水</w:t>
            </w:r>
            <w:r w:rsidR="00BB2BCC">
              <w:rPr>
                <w:rFonts w:hint="eastAsia"/>
              </w:rPr>
              <w:t>总量</w:t>
            </w:r>
            <w:r>
              <w:rPr>
                <w:rFonts w:hint="eastAsia"/>
              </w:rPr>
              <w:t>为</w:t>
            </w:r>
            <w:r>
              <w:rPr>
                <w:rFonts w:hint="eastAsia"/>
              </w:rPr>
              <w:t>0.0123t/d</w:t>
            </w:r>
            <w:r>
              <w:rPr>
                <w:rFonts w:hint="eastAsia"/>
              </w:rPr>
              <w:t>（</w:t>
            </w:r>
            <w:r>
              <w:rPr>
                <w:rFonts w:hint="eastAsia"/>
              </w:rPr>
              <w:t>3.69t/a</w:t>
            </w:r>
            <w:r>
              <w:rPr>
                <w:rFonts w:hint="eastAsia"/>
              </w:rPr>
              <w:t>）</w:t>
            </w:r>
          </w:p>
          <w:p w:rsidR="00BB2BCC" w:rsidRDefault="00BB2BCC" w:rsidP="0075329A">
            <w:pPr>
              <w:pStyle w:val="af2"/>
              <w:ind w:firstLine="480"/>
              <w:rPr>
                <w:rFonts w:hint="eastAsia"/>
              </w:rPr>
            </w:pPr>
            <w:proofErr w:type="gramStart"/>
            <w:r>
              <w:rPr>
                <w:rFonts w:hint="eastAsia"/>
              </w:rPr>
              <w:t>综</w:t>
            </w:r>
            <w:proofErr w:type="gramEnd"/>
            <w:r>
              <w:rPr>
                <w:rFonts w:hint="eastAsia"/>
              </w:rPr>
              <w:t>上</w:t>
            </w:r>
            <w:r w:rsidR="00285AD7">
              <w:rPr>
                <w:rFonts w:hint="eastAsia"/>
              </w:rPr>
              <w:t>本项目废水</w:t>
            </w:r>
            <w:r>
              <w:rPr>
                <w:rFonts w:hint="eastAsia"/>
              </w:rPr>
              <w:t>排放</w:t>
            </w:r>
            <w:r w:rsidR="00285AD7">
              <w:rPr>
                <w:rFonts w:hint="eastAsia"/>
              </w:rPr>
              <w:t>总量</w:t>
            </w:r>
            <w:r>
              <w:rPr>
                <w:rFonts w:hint="eastAsia"/>
              </w:rPr>
              <w:t>为</w:t>
            </w:r>
            <w:r w:rsidR="00DB2B29">
              <w:rPr>
                <w:rFonts w:hint="eastAsia"/>
              </w:rPr>
              <w:t>0.8823</w:t>
            </w:r>
            <w:r w:rsidR="00285AD7">
              <w:rPr>
                <w:rFonts w:hint="eastAsia"/>
              </w:rPr>
              <w:t>t/d</w:t>
            </w:r>
            <w:r w:rsidR="00285AD7">
              <w:rPr>
                <w:rFonts w:hint="eastAsia"/>
              </w:rPr>
              <w:t>（</w:t>
            </w:r>
            <w:r w:rsidR="00DB2B29">
              <w:rPr>
                <w:rFonts w:hint="eastAsia"/>
              </w:rPr>
              <w:t>264.69</w:t>
            </w:r>
            <w:r w:rsidR="00285AD7">
              <w:rPr>
                <w:rFonts w:hint="eastAsia"/>
              </w:rPr>
              <w:t>t/a</w:t>
            </w:r>
            <w:r w:rsidR="00285AD7">
              <w:rPr>
                <w:rFonts w:hint="eastAsia"/>
              </w:rPr>
              <w:t>），</w:t>
            </w:r>
            <w:r>
              <w:rPr>
                <w:rFonts w:hint="eastAsia"/>
              </w:rPr>
              <w:t>其中</w:t>
            </w:r>
            <w:proofErr w:type="gramStart"/>
            <w:r w:rsidR="00C149D6">
              <w:rPr>
                <w:rFonts w:hint="eastAsia"/>
              </w:rPr>
              <w:t>实验配样废水</w:t>
            </w:r>
            <w:proofErr w:type="gramEnd"/>
            <w:r w:rsidR="00C149D6">
              <w:rPr>
                <w:rFonts w:hint="eastAsia"/>
              </w:rPr>
              <w:t>及实验器皿清洗废水中</w:t>
            </w:r>
            <w:r w:rsidR="00C149D6">
              <w:rPr>
                <w:rFonts w:hint="eastAsia"/>
              </w:rPr>
              <w:t>主要为酸类、碱类等常用化学试剂，还含有少量的</w:t>
            </w:r>
            <w:r w:rsidR="00C149D6">
              <w:rPr>
                <w:rFonts w:hint="eastAsia"/>
              </w:rPr>
              <w:t>Pb</w:t>
            </w:r>
            <w:r w:rsidR="00C149D6">
              <w:rPr>
                <w:rFonts w:hint="eastAsia"/>
              </w:rPr>
              <w:t>、</w:t>
            </w:r>
            <w:r w:rsidR="00C149D6">
              <w:rPr>
                <w:rFonts w:hint="eastAsia"/>
              </w:rPr>
              <w:t>Hg</w:t>
            </w:r>
            <w:r w:rsidR="00C149D6">
              <w:rPr>
                <w:rFonts w:hint="eastAsia"/>
              </w:rPr>
              <w:t>、</w:t>
            </w:r>
            <w:r w:rsidR="00C149D6">
              <w:rPr>
                <w:rFonts w:hint="eastAsia"/>
              </w:rPr>
              <w:t>Cr</w:t>
            </w:r>
            <w:r w:rsidR="00C149D6" w:rsidRPr="00285AD7">
              <w:rPr>
                <w:rFonts w:hint="eastAsia"/>
                <w:vertAlign w:val="superscript"/>
              </w:rPr>
              <w:t>6+</w:t>
            </w:r>
            <w:r w:rsidR="00C149D6">
              <w:rPr>
                <w:rFonts w:hint="eastAsia"/>
              </w:rPr>
              <w:t>等第一类污染物（危险废物类别：</w:t>
            </w:r>
            <w:r w:rsidR="00C149D6">
              <w:rPr>
                <w:rFonts w:hint="eastAsia"/>
              </w:rPr>
              <w:t>HW21</w:t>
            </w:r>
            <w:r w:rsidR="00C149D6">
              <w:rPr>
                <w:rFonts w:hint="eastAsia"/>
              </w:rPr>
              <w:t>、</w:t>
            </w:r>
            <w:r w:rsidR="00C149D6">
              <w:rPr>
                <w:rFonts w:hint="eastAsia"/>
              </w:rPr>
              <w:t>HW29</w:t>
            </w:r>
            <w:r w:rsidR="00C149D6">
              <w:rPr>
                <w:rFonts w:hint="eastAsia"/>
              </w:rPr>
              <w:t>、</w:t>
            </w:r>
            <w:r w:rsidR="00C149D6">
              <w:rPr>
                <w:rFonts w:hint="eastAsia"/>
              </w:rPr>
              <w:t>HW31</w:t>
            </w:r>
            <w:r w:rsidR="00C149D6">
              <w:rPr>
                <w:rFonts w:hint="eastAsia"/>
              </w:rPr>
              <w:t>等</w:t>
            </w:r>
            <w:r w:rsidR="00C149D6">
              <w:rPr>
                <w:rFonts w:hint="eastAsia"/>
              </w:rPr>
              <w:t>)</w:t>
            </w:r>
            <w:r w:rsidR="00C149D6">
              <w:rPr>
                <w:rFonts w:hint="eastAsia"/>
              </w:rPr>
              <w:t>，由于本</w:t>
            </w:r>
            <w:r w:rsidR="00C149D6">
              <w:rPr>
                <w:rFonts w:hint="eastAsia"/>
              </w:rPr>
              <w:t>项目</w:t>
            </w:r>
            <w:r w:rsidR="00C149D6">
              <w:rPr>
                <w:rFonts w:hint="eastAsia"/>
              </w:rPr>
              <w:t>主要</w:t>
            </w:r>
            <w:r w:rsidR="00C149D6">
              <w:rPr>
                <w:rFonts w:hint="eastAsia"/>
              </w:rPr>
              <w:t>在</w:t>
            </w:r>
            <w:r w:rsidR="00C149D6">
              <w:rPr>
                <w:rFonts w:hint="eastAsia"/>
              </w:rPr>
              <w:t>实验室内进行小试，因此本次环</w:t>
            </w:r>
            <w:proofErr w:type="gramStart"/>
            <w:r w:rsidR="00C149D6">
              <w:rPr>
                <w:rFonts w:hint="eastAsia"/>
              </w:rPr>
              <w:t>评建议</w:t>
            </w:r>
            <w:proofErr w:type="gramEnd"/>
            <w:r w:rsidR="00C149D6">
              <w:rPr>
                <w:rFonts w:hint="eastAsia"/>
              </w:rPr>
              <w:t>将</w:t>
            </w:r>
            <w:proofErr w:type="gramStart"/>
            <w:r w:rsidR="00C149D6">
              <w:rPr>
                <w:rFonts w:hint="eastAsia"/>
              </w:rPr>
              <w:t>实验</w:t>
            </w:r>
            <w:r w:rsidR="00C149D6">
              <w:rPr>
                <w:rFonts w:hint="eastAsia"/>
              </w:rPr>
              <w:t>配样</w:t>
            </w:r>
            <w:r w:rsidR="00C149D6">
              <w:rPr>
                <w:rFonts w:hint="eastAsia"/>
              </w:rPr>
              <w:t>废水</w:t>
            </w:r>
            <w:proofErr w:type="gramEnd"/>
            <w:r w:rsidR="00C149D6">
              <w:rPr>
                <w:rFonts w:hint="eastAsia"/>
              </w:rPr>
              <w:t>及实验器皿</w:t>
            </w:r>
            <w:r w:rsidR="00C149D6">
              <w:rPr>
                <w:rFonts w:hint="eastAsia"/>
              </w:rPr>
              <w:t>第一次</w:t>
            </w:r>
            <w:r w:rsidR="00C149D6">
              <w:rPr>
                <w:rFonts w:hint="eastAsia"/>
              </w:rPr>
              <w:t>清洗废水进行单独收集，</w:t>
            </w:r>
            <w:r w:rsidR="00AD674F">
              <w:rPr>
                <w:rFonts w:hint="eastAsia"/>
              </w:rPr>
              <w:t>委托</w:t>
            </w:r>
            <w:r w:rsidR="00C149D6">
              <w:rPr>
                <w:rFonts w:hint="eastAsia"/>
              </w:rPr>
              <w:t>有资质的单位进行处理</w:t>
            </w:r>
            <w:r w:rsidR="00C149D6">
              <w:rPr>
                <w:rFonts w:hint="eastAsia"/>
              </w:rPr>
              <w:t>；</w:t>
            </w:r>
          </w:p>
          <w:p w:rsidR="00C149D6" w:rsidRDefault="00C149D6" w:rsidP="0075329A">
            <w:pPr>
              <w:pStyle w:val="af2"/>
              <w:ind w:firstLine="480"/>
              <w:rPr>
                <w:rFonts w:hint="eastAsia"/>
              </w:rPr>
            </w:pPr>
            <w:r>
              <w:rPr>
                <w:rFonts w:hint="eastAsia"/>
              </w:rPr>
              <w:t>纯水</w:t>
            </w:r>
            <w:proofErr w:type="gramStart"/>
            <w:r>
              <w:rPr>
                <w:rFonts w:hint="eastAsia"/>
              </w:rPr>
              <w:t>机产生</w:t>
            </w:r>
            <w:proofErr w:type="gramEnd"/>
            <w:r>
              <w:rPr>
                <w:rFonts w:hint="eastAsia"/>
              </w:rPr>
              <w:t>的浓水中主要污染物为</w:t>
            </w:r>
            <w:r>
              <w:rPr>
                <w:rFonts w:hint="eastAsia"/>
              </w:rPr>
              <w:t>Ca</w:t>
            </w:r>
            <w:r w:rsidRPr="00285AD7">
              <w:rPr>
                <w:rFonts w:hint="eastAsia"/>
                <w:vertAlign w:val="superscript"/>
              </w:rPr>
              <w:t>2+</w:t>
            </w:r>
            <w:r>
              <w:rPr>
                <w:rFonts w:hint="eastAsia"/>
              </w:rPr>
              <w:t>、</w:t>
            </w:r>
            <w:r>
              <w:t>Mg</w:t>
            </w:r>
            <w:r w:rsidRPr="00285AD7">
              <w:rPr>
                <w:rFonts w:hint="eastAsia"/>
                <w:vertAlign w:val="superscript"/>
              </w:rPr>
              <w:t>2+</w:t>
            </w:r>
            <w:r>
              <w:rPr>
                <w:rFonts w:hint="eastAsia"/>
              </w:rPr>
              <w:t>等无机盐离子，为清净下水，可直接排入市政管网。本项目所在区域下水管网已经敷设，故本项目将</w:t>
            </w:r>
            <w:r>
              <w:rPr>
                <w:rFonts w:hint="eastAsia"/>
              </w:rPr>
              <w:t>实验室器皿清洗废水（除第一次清洗废水外</w:t>
            </w:r>
            <w:r w:rsidR="00AD674F">
              <w:rPr>
                <w:rFonts w:hint="eastAsia"/>
              </w:rPr>
              <w:t>的</w:t>
            </w:r>
            <w:r>
              <w:rPr>
                <w:rFonts w:hint="eastAsia"/>
              </w:rPr>
              <w:t>）、</w:t>
            </w:r>
            <w:r>
              <w:rPr>
                <w:rFonts w:hint="eastAsia"/>
              </w:rPr>
              <w:t>纯水</w:t>
            </w:r>
            <w:proofErr w:type="gramStart"/>
            <w:r>
              <w:rPr>
                <w:rFonts w:hint="eastAsia"/>
              </w:rPr>
              <w:t>机产生</w:t>
            </w:r>
            <w:proofErr w:type="gramEnd"/>
            <w:r>
              <w:rPr>
                <w:rFonts w:hint="eastAsia"/>
              </w:rPr>
              <w:t>的浓水、地面清洁废水</w:t>
            </w:r>
            <w:r>
              <w:rPr>
                <w:rFonts w:hint="eastAsia"/>
              </w:rPr>
              <w:t>及</w:t>
            </w:r>
            <w:r>
              <w:rPr>
                <w:rFonts w:hint="eastAsia"/>
              </w:rPr>
              <w:t>生活污水共同经市政污水管网排入</w:t>
            </w:r>
            <w:r w:rsidRPr="00285AD7">
              <w:rPr>
                <w:rFonts w:hint="eastAsia"/>
              </w:rPr>
              <w:t>柏林水</w:t>
            </w:r>
            <w:proofErr w:type="gramStart"/>
            <w:r w:rsidRPr="00285AD7">
              <w:rPr>
                <w:rFonts w:hint="eastAsia"/>
              </w:rPr>
              <w:t>务</w:t>
            </w:r>
            <w:proofErr w:type="gramEnd"/>
            <w:r w:rsidRPr="00285AD7">
              <w:rPr>
                <w:rFonts w:hint="eastAsia"/>
              </w:rPr>
              <w:t>长春高新污水处理有限公司污水处理厂</w:t>
            </w:r>
            <w:r w:rsidR="00AD674F">
              <w:rPr>
                <w:rFonts w:hint="eastAsia"/>
              </w:rPr>
              <w:t>（北区污水处理厂）</w:t>
            </w:r>
            <w:r>
              <w:rPr>
                <w:rFonts w:hint="eastAsia"/>
              </w:rPr>
              <w:t>。</w:t>
            </w:r>
          </w:p>
          <w:p w:rsidR="00285AD7" w:rsidRDefault="0075329A" w:rsidP="0075329A">
            <w:pPr>
              <w:pStyle w:val="af2"/>
              <w:ind w:firstLine="480"/>
            </w:pPr>
            <w:r w:rsidRPr="00A81A5F">
              <w:rPr>
                <w:rFonts w:hint="eastAsia"/>
              </w:rPr>
              <w:t>项目水平衡详见图</w:t>
            </w:r>
            <w:r w:rsidRPr="00A81A5F">
              <w:rPr>
                <w:rFonts w:hint="eastAsia"/>
              </w:rPr>
              <w:t>1</w:t>
            </w:r>
            <w:r w:rsidRPr="00A81A5F">
              <w:rPr>
                <w:rFonts w:hint="eastAsia"/>
              </w:rPr>
              <w:t>。</w:t>
            </w:r>
          </w:p>
          <w:p w:rsidR="00D423EE" w:rsidRPr="00A81A5F" w:rsidRDefault="00EA2BEF">
            <w:pPr>
              <w:pStyle w:val="af2"/>
              <w:spacing w:line="240" w:lineRule="auto"/>
              <w:ind w:firstLineChars="0" w:firstLine="0"/>
              <w:jc w:val="center"/>
              <w:rPr>
                <w:b/>
                <w:sz w:val="21"/>
                <w:szCs w:val="21"/>
              </w:rPr>
            </w:pPr>
            <w:r>
              <w:object w:dxaOrig="9041" w:dyaOrig="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pt;height:175.55pt" o:ole="">
                  <v:imagedata r:id="rId10" o:title=""/>
                </v:shape>
                <o:OLEObject Type="Embed" ProgID="Visio.Drawing.11" ShapeID="_x0000_i1025" DrawAspect="Content" ObjectID="_1623655753" r:id="rId11"/>
              </w:object>
            </w:r>
          </w:p>
          <w:p w:rsidR="00D423EE" w:rsidRPr="00A81A5F" w:rsidRDefault="00366D38">
            <w:pPr>
              <w:pStyle w:val="af2"/>
              <w:spacing w:line="240" w:lineRule="auto"/>
              <w:ind w:firstLineChars="0" w:firstLine="0"/>
              <w:jc w:val="center"/>
              <w:rPr>
                <w:b/>
                <w:sz w:val="21"/>
                <w:szCs w:val="21"/>
              </w:rPr>
            </w:pPr>
            <w:r w:rsidRPr="00A81A5F">
              <w:rPr>
                <w:rFonts w:hint="eastAsia"/>
                <w:b/>
                <w:sz w:val="21"/>
                <w:szCs w:val="21"/>
              </w:rPr>
              <w:t>图</w:t>
            </w:r>
            <w:r w:rsidR="00810D4B" w:rsidRPr="00A81A5F">
              <w:rPr>
                <w:rFonts w:hint="eastAsia"/>
                <w:b/>
                <w:sz w:val="21"/>
                <w:szCs w:val="21"/>
              </w:rPr>
              <w:t>1</w:t>
            </w:r>
            <w:r w:rsidR="00FA5459">
              <w:rPr>
                <w:rFonts w:hint="eastAsia"/>
                <w:b/>
                <w:sz w:val="21"/>
                <w:szCs w:val="21"/>
              </w:rPr>
              <w:t xml:space="preserve">   </w:t>
            </w:r>
            <w:r w:rsidRPr="00A81A5F">
              <w:rPr>
                <w:rFonts w:hint="eastAsia"/>
                <w:b/>
                <w:sz w:val="21"/>
                <w:szCs w:val="21"/>
              </w:rPr>
              <w:t xml:space="preserve"> </w:t>
            </w:r>
            <w:r w:rsidRPr="00A81A5F">
              <w:rPr>
                <w:rFonts w:hint="eastAsia"/>
                <w:b/>
                <w:sz w:val="21"/>
                <w:szCs w:val="21"/>
              </w:rPr>
              <w:t>本项目水平衡图</w:t>
            </w:r>
            <w:r w:rsidR="00FA5459">
              <w:rPr>
                <w:rFonts w:hint="eastAsia"/>
                <w:b/>
                <w:sz w:val="21"/>
                <w:szCs w:val="21"/>
              </w:rPr>
              <w:t xml:space="preserve">    </w:t>
            </w:r>
            <w:r w:rsidR="00FA5459">
              <w:rPr>
                <w:rFonts w:hint="eastAsia"/>
                <w:b/>
                <w:sz w:val="21"/>
                <w:szCs w:val="21"/>
              </w:rPr>
              <w:t>单位：</w:t>
            </w:r>
            <w:r w:rsidR="00FA5459">
              <w:rPr>
                <w:rFonts w:hint="eastAsia"/>
                <w:b/>
                <w:sz w:val="21"/>
                <w:szCs w:val="21"/>
              </w:rPr>
              <w:t>t/a</w:t>
            </w:r>
          </w:p>
          <w:p w:rsidR="00D423EE" w:rsidRPr="00A81A5F" w:rsidRDefault="00366D38">
            <w:pPr>
              <w:pStyle w:val="af2"/>
              <w:ind w:firstLine="480"/>
            </w:pPr>
            <w:r w:rsidRPr="00A81A5F">
              <w:rPr>
                <w:rFonts w:hint="eastAsia"/>
              </w:rPr>
              <w:t>③供电</w:t>
            </w:r>
          </w:p>
          <w:p w:rsidR="00D423EE" w:rsidRPr="00A81A5F" w:rsidRDefault="00366D38">
            <w:pPr>
              <w:pStyle w:val="af2"/>
              <w:ind w:firstLine="480"/>
            </w:pPr>
            <w:r w:rsidRPr="00A81A5F">
              <w:rPr>
                <w:rFonts w:hint="eastAsia"/>
              </w:rPr>
              <w:t>本次项目供电由当地电网统一供给，能够满足其用电要求</w:t>
            </w:r>
          </w:p>
          <w:p w:rsidR="00D423EE" w:rsidRPr="00A81A5F" w:rsidRDefault="00366D38">
            <w:pPr>
              <w:pStyle w:val="af2"/>
              <w:ind w:firstLine="480"/>
            </w:pPr>
            <w:r w:rsidRPr="00A81A5F">
              <w:rPr>
                <w:rFonts w:hint="eastAsia"/>
              </w:rPr>
              <w:t>④供暖</w:t>
            </w:r>
          </w:p>
          <w:p w:rsidR="00D423EE" w:rsidRPr="00A81A5F" w:rsidRDefault="00366D38">
            <w:pPr>
              <w:pStyle w:val="af2"/>
              <w:ind w:firstLine="480"/>
            </w:pPr>
            <w:r w:rsidRPr="00A81A5F">
              <w:rPr>
                <w:rFonts w:hint="eastAsia"/>
              </w:rPr>
              <w:t>本项目</w:t>
            </w:r>
            <w:r w:rsidR="00FA5459">
              <w:rPr>
                <w:rFonts w:hint="eastAsia"/>
              </w:rPr>
              <w:t>为集中供热，</w:t>
            </w:r>
            <w:r w:rsidR="003F1FD5">
              <w:rPr>
                <w:rFonts w:hint="eastAsia"/>
              </w:rPr>
              <w:t>满足冬季采暖需要</w:t>
            </w:r>
            <w:r w:rsidRPr="00A81A5F">
              <w:rPr>
                <w:rFonts w:hint="eastAsia"/>
              </w:rPr>
              <w:t>。</w:t>
            </w:r>
          </w:p>
          <w:p w:rsidR="00D423EE" w:rsidRPr="00A81A5F" w:rsidRDefault="00366D38">
            <w:pPr>
              <w:pStyle w:val="af2"/>
              <w:ind w:firstLine="480"/>
            </w:pPr>
            <w:r w:rsidRPr="00A81A5F">
              <w:rPr>
                <w:rFonts w:hint="eastAsia"/>
              </w:rPr>
              <w:t>⑤其他</w:t>
            </w:r>
          </w:p>
          <w:p w:rsidR="00D423EE" w:rsidRPr="00A81A5F" w:rsidRDefault="00366D38">
            <w:pPr>
              <w:spacing w:line="500" w:lineRule="exact"/>
              <w:ind w:firstLineChars="200" w:firstLine="480"/>
              <w:rPr>
                <w:bCs/>
              </w:rPr>
            </w:pPr>
            <w:r w:rsidRPr="00A81A5F">
              <w:rPr>
                <w:rFonts w:hint="eastAsia"/>
                <w:bCs/>
              </w:rPr>
              <w:t>本</w:t>
            </w:r>
            <w:r w:rsidR="00870B71" w:rsidRPr="00A81A5F">
              <w:rPr>
                <w:bCs/>
              </w:rPr>
              <w:t>项目不设食堂和</w:t>
            </w:r>
            <w:r w:rsidR="00870B71" w:rsidRPr="00A81A5F">
              <w:rPr>
                <w:rFonts w:hint="eastAsia"/>
                <w:bCs/>
              </w:rPr>
              <w:t>宿舍</w:t>
            </w:r>
            <w:r w:rsidRPr="00A81A5F">
              <w:rPr>
                <w:bCs/>
              </w:rPr>
              <w:t>，员工就餐</w:t>
            </w:r>
            <w:r w:rsidR="00870B71" w:rsidRPr="00A81A5F">
              <w:rPr>
                <w:rFonts w:hint="eastAsia"/>
                <w:bCs/>
              </w:rPr>
              <w:t>及住宿</w:t>
            </w:r>
            <w:r w:rsidRPr="00A81A5F">
              <w:rPr>
                <w:bCs/>
              </w:rPr>
              <w:t>自行解决。</w:t>
            </w:r>
          </w:p>
          <w:p w:rsidR="00D423EE" w:rsidRPr="00A81A5F" w:rsidRDefault="00366D38">
            <w:pPr>
              <w:pStyle w:val="af2"/>
              <w:ind w:firstLine="482"/>
              <w:rPr>
                <w:b/>
              </w:rPr>
            </w:pPr>
            <w:r w:rsidRPr="00A81A5F">
              <w:rPr>
                <w:rFonts w:hint="eastAsia"/>
                <w:b/>
              </w:rPr>
              <w:t>（</w:t>
            </w:r>
            <w:r w:rsidRPr="00A81A5F">
              <w:rPr>
                <w:rFonts w:hint="eastAsia"/>
                <w:b/>
              </w:rPr>
              <w:t>8</w:t>
            </w:r>
            <w:r w:rsidRPr="00A81A5F">
              <w:rPr>
                <w:rFonts w:hint="eastAsia"/>
                <w:b/>
              </w:rPr>
              <w:t>）劳动定员及工作制度</w:t>
            </w:r>
          </w:p>
          <w:p w:rsidR="00AD674F" w:rsidRPr="003F1FD5" w:rsidRDefault="00366D38" w:rsidP="00EA2BEF">
            <w:pPr>
              <w:pStyle w:val="af2"/>
              <w:ind w:firstLine="480"/>
            </w:pPr>
            <w:r w:rsidRPr="00A81A5F">
              <w:rPr>
                <w:rFonts w:hint="eastAsia"/>
              </w:rPr>
              <w:t>本项目</w:t>
            </w:r>
            <w:r w:rsidR="003F1FD5">
              <w:rPr>
                <w:rFonts w:hint="eastAsia"/>
              </w:rPr>
              <w:t>劳动定员</w:t>
            </w:r>
            <w:r w:rsidR="003F1FD5">
              <w:rPr>
                <w:rFonts w:hint="eastAsia"/>
              </w:rPr>
              <w:t>15</w:t>
            </w:r>
            <w:r w:rsidR="003F1FD5">
              <w:rPr>
                <w:rFonts w:hint="eastAsia"/>
              </w:rPr>
              <w:t>人，年工作</w:t>
            </w:r>
            <w:r w:rsidR="003F1FD5">
              <w:rPr>
                <w:rFonts w:hint="eastAsia"/>
              </w:rPr>
              <w:t>300d</w:t>
            </w:r>
            <w:r w:rsidR="003F1FD5">
              <w:rPr>
                <w:rFonts w:hint="eastAsia"/>
              </w:rPr>
              <w:t>，每天</w:t>
            </w:r>
            <w:r w:rsidR="003F1FD5">
              <w:rPr>
                <w:rFonts w:hint="eastAsia"/>
              </w:rPr>
              <w:t>1</w:t>
            </w:r>
            <w:r w:rsidR="003F1FD5">
              <w:rPr>
                <w:rFonts w:hint="eastAsia"/>
              </w:rPr>
              <w:t>班，每班</w:t>
            </w:r>
            <w:r w:rsidR="003F1FD5">
              <w:rPr>
                <w:rFonts w:hint="eastAsia"/>
              </w:rPr>
              <w:t>8h</w:t>
            </w:r>
            <w:r w:rsidR="00FA5459">
              <w:rPr>
                <w:rFonts w:hint="eastAsia"/>
              </w:rPr>
              <w:t>。</w:t>
            </w:r>
          </w:p>
        </w:tc>
      </w:tr>
    </w:tbl>
    <w:p w:rsidR="00D423EE" w:rsidRPr="00A81A5F" w:rsidRDefault="00366D38">
      <w:pPr>
        <w:rPr>
          <w:b/>
          <w:sz w:val="28"/>
          <w:szCs w:val="28"/>
        </w:rPr>
      </w:pPr>
      <w:r w:rsidRPr="00A81A5F">
        <w:rPr>
          <w:rFonts w:hint="eastAsia"/>
          <w:b/>
          <w:sz w:val="28"/>
          <w:szCs w:val="28"/>
        </w:rPr>
        <w:lastRenderedPageBreak/>
        <w:t>与本项目有关的原有污染情况及主要环境问题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423EE" w:rsidRPr="00A81A5F" w:rsidTr="007B0960">
        <w:trPr>
          <w:trHeight w:val="9908"/>
        </w:trPr>
        <w:tc>
          <w:tcPr>
            <w:tcW w:w="5000" w:type="pct"/>
            <w:tcBorders>
              <w:top w:val="single" w:sz="4" w:space="0" w:color="auto"/>
              <w:left w:val="single" w:sz="4" w:space="0" w:color="auto"/>
              <w:bottom w:val="single" w:sz="4" w:space="0" w:color="auto"/>
              <w:right w:val="single" w:sz="4" w:space="0" w:color="auto"/>
            </w:tcBorders>
          </w:tcPr>
          <w:p w:rsidR="006B5AA3" w:rsidRDefault="003F1FD5" w:rsidP="006B5AA3">
            <w:pPr>
              <w:pStyle w:val="af2"/>
              <w:ind w:firstLine="480"/>
            </w:pPr>
            <w:r>
              <w:rPr>
                <w:rFonts w:hint="eastAsia"/>
              </w:rPr>
              <w:t>本项目为新建项目，租赁已建成的空厂房开展本项目，因此无与本项目有关的</w:t>
            </w:r>
            <w:r w:rsidRPr="003F1FD5">
              <w:rPr>
                <w:rFonts w:hint="eastAsia"/>
              </w:rPr>
              <w:t>原有污染情况及主要环境问题</w:t>
            </w:r>
            <w:r>
              <w:rPr>
                <w:rFonts w:hint="eastAsia"/>
              </w:rPr>
              <w:t>。</w:t>
            </w: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D86B18" w:rsidRDefault="00D86B18" w:rsidP="006B5AA3">
            <w:pPr>
              <w:pStyle w:val="af2"/>
              <w:ind w:firstLine="480"/>
            </w:pPr>
          </w:p>
          <w:p w:rsidR="006B5AA3" w:rsidRDefault="006B5AA3"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Default="003F1FD5" w:rsidP="00DA03C7">
            <w:pPr>
              <w:pStyle w:val="af2"/>
              <w:ind w:firstLineChars="0" w:firstLine="0"/>
            </w:pPr>
          </w:p>
          <w:p w:rsidR="003F1FD5" w:rsidRPr="006B5AA3" w:rsidRDefault="003F1FD5" w:rsidP="00DA03C7">
            <w:pPr>
              <w:pStyle w:val="af2"/>
              <w:ind w:firstLineChars="0" w:firstLine="0"/>
            </w:pPr>
          </w:p>
        </w:tc>
      </w:tr>
      <w:tr w:rsidR="00D423EE" w:rsidRPr="00A81A5F" w:rsidTr="007B0960">
        <w:trPr>
          <w:trHeight w:val="13740"/>
        </w:trPr>
        <w:tc>
          <w:tcPr>
            <w:tcW w:w="5000" w:type="pct"/>
            <w:tcBorders>
              <w:top w:val="single" w:sz="4" w:space="0" w:color="auto"/>
              <w:left w:val="single" w:sz="4" w:space="0" w:color="auto"/>
              <w:bottom w:val="single" w:sz="4" w:space="0" w:color="auto"/>
              <w:right w:val="single" w:sz="4" w:space="0" w:color="auto"/>
            </w:tcBorders>
            <w:vAlign w:val="center"/>
          </w:tcPr>
          <w:p w:rsidR="00D423EE" w:rsidRPr="00A81A5F" w:rsidRDefault="00366D38">
            <w:pPr>
              <w:rPr>
                <w:b/>
                <w:sz w:val="28"/>
                <w:szCs w:val="28"/>
              </w:rPr>
            </w:pPr>
            <w:r w:rsidRPr="00A81A5F">
              <w:rPr>
                <w:rFonts w:hint="eastAsia"/>
                <w:b/>
                <w:sz w:val="28"/>
                <w:szCs w:val="28"/>
              </w:rPr>
              <w:lastRenderedPageBreak/>
              <w:t>建设项目所在地自然环境简况</w:t>
            </w:r>
          </w:p>
          <w:p w:rsidR="00D423EE" w:rsidRPr="00A81A5F" w:rsidRDefault="00366D38">
            <w:pPr>
              <w:rPr>
                <w:b/>
                <w:sz w:val="28"/>
                <w:szCs w:val="28"/>
              </w:rPr>
            </w:pPr>
            <w:r w:rsidRPr="00A81A5F">
              <w:rPr>
                <w:rFonts w:hint="eastAsia"/>
                <w:b/>
                <w:sz w:val="28"/>
                <w:szCs w:val="28"/>
              </w:rPr>
              <w:t>1.</w:t>
            </w:r>
            <w:r w:rsidRPr="00A81A5F">
              <w:rPr>
                <w:rFonts w:hint="eastAsia"/>
                <w:b/>
                <w:sz w:val="28"/>
                <w:szCs w:val="28"/>
              </w:rPr>
              <w:t>地理位置</w:t>
            </w:r>
          </w:p>
          <w:p w:rsidR="003F1FD5" w:rsidRPr="003F1FD5" w:rsidRDefault="003F1FD5">
            <w:pPr>
              <w:pStyle w:val="af2"/>
              <w:ind w:firstLine="480"/>
              <w:rPr>
                <w:rFonts w:cs="Times New Roman"/>
              </w:rPr>
            </w:pPr>
            <w:r w:rsidRPr="003F1FD5">
              <w:rPr>
                <w:rFonts w:cs="Times New Roman"/>
              </w:rPr>
              <w:t>长春市位于北半球中纬地带，欧亚大陆东岸的中国东北大平原腹地，居北纬</w:t>
            </w:r>
            <w:r w:rsidRPr="003F1FD5">
              <w:rPr>
                <w:rFonts w:cs="Times New Roman"/>
                <w:sz w:val="23"/>
                <w:szCs w:val="23"/>
              </w:rPr>
              <w:t>43°05′</w:t>
            </w:r>
            <w:r w:rsidRPr="003F1FD5">
              <w:rPr>
                <w:rFonts w:cs="Times New Roman"/>
                <w:sz w:val="23"/>
                <w:szCs w:val="23"/>
              </w:rPr>
              <w:t>～</w:t>
            </w:r>
            <w:r w:rsidRPr="003F1FD5">
              <w:rPr>
                <w:rFonts w:cs="Times New Roman"/>
                <w:sz w:val="23"/>
                <w:szCs w:val="23"/>
              </w:rPr>
              <w:t>45°15′</w:t>
            </w:r>
            <w:r w:rsidRPr="003F1FD5">
              <w:rPr>
                <w:rFonts w:cs="Times New Roman"/>
                <w:sz w:val="23"/>
                <w:szCs w:val="23"/>
              </w:rPr>
              <w:t>；东经</w:t>
            </w:r>
            <w:r w:rsidRPr="003F1FD5">
              <w:rPr>
                <w:rFonts w:cs="Times New Roman"/>
                <w:sz w:val="23"/>
                <w:szCs w:val="23"/>
              </w:rPr>
              <w:t>124°18′</w:t>
            </w:r>
            <w:r w:rsidRPr="003F1FD5">
              <w:rPr>
                <w:rFonts w:cs="Times New Roman"/>
                <w:sz w:val="23"/>
                <w:szCs w:val="23"/>
              </w:rPr>
              <w:t>～</w:t>
            </w:r>
            <w:r w:rsidRPr="003F1FD5">
              <w:rPr>
                <w:rFonts w:cs="Times New Roman"/>
                <w:sz w:val="23"/>
                <w:szCs w:val="23"/>
              </w:rPr>
              <w:t>127°05′</w:t>
            </w:r>
            <w:r w:rsidRPr="003F1FD5">
              <w:rPr>
                <w:rFonts w:cs="Times New Roman"/>
                <w:sz w:val="23"/>
                <w:szCs w:val="23"/>
              </w:rPr>
              <w:t>。幅员</w:t>
            </w:r>
            <w:r w:rsidRPr="003F1FD5">
              <w:rPr>
                <w:rFonts w:cs="Times New Roman"/>
                <w:sz w:val="23"/>
                <w:szCs w:val="23"/>
              </w:rPr>
              <w:t>20604</w:t>
            </w:r>
            <w:r w:rsidRPr="003F1FD5">
              <w:rPr>
                <w:rFonts w:cs="Times New Roman"/>
                <w:sz w:val="23"/>
                <w:szCs w:val="23"/>
              </w:rPr>
              <w:t>平方公里。居于</w:t>
            </w:r>
            <w:r w:rsidRPr="003F1FD5">
              <w:rPr>
                <w:rFonts w:cs="Times New Roman"/>
              </w:rPr>
              <w:t>中华人民共和国东北地区中部，地处京哈与</w:t>
            </w:r>
            <w:proofErr w:type="gramStart"/>
            <w:r w:rsidRPr="003F1FD5">
              <w:rPr>
                <w:rFonts w:cs="Times New Roman"/>
              </w:rPr>
              <w:t>珲</w:t>
            </w:r>
            <w:proofErr w:type="gramEnd"/>
            <w:r w:rsidRPr="003F1FD5">
              <w:rPr>
                <w:rFonts w:cs="Times New Roman"/>
              </w:rPr>
              <w:t>乌两条交通线交会处，是吉林省的政治、经济、文化中心。长春市西北与松原市毗邻，西南和四平市相连，东南与吉林市相依，东北同黑龙江省接壤。城市面积</w:t>
            </w:r>
            <w:r w:rsidRPr="003F1FD5">
              <w:rPr>
                <w:rFonts w:cs="Times New Roman"/>
              </w:rPr>
              <w:t>4789km</w:t>
            </w:r>
            <w:r w:rsidRPr="003F1FD5">
              <w:rPr>
                <w:rFonts w:cs="Times New Roman"/>
                <w:vertAlign w:val="superscript"/>
              </w:rPr>
              <w:t>2</w:t>
            </w:r>
            <w:r w:rsidRPr="003F1FD5">
              <w:rPr>
                <w:rFonts w:cs="Times New Roman"/>
              </w:rPr>
              <w:t>。市区中心城区建成区面积</w:t>
            </w:r>
            <w:r w:rsidRPr="003F1FD5">
              <w:rPr>
                <w:rFonts w:cs="Times New Roman"/>
              </w:rPr>
              <w:t>344.72km</w:t>
            </w:r>
            <w:r w:rsidRPr="003F1FD5">
              <w:rPr>
                <w:rFonts w:cs="Times New Roman"/>
                <w:vertAlign w:val="superscript"/>
              </w:rPr>
              <w:t>2</w:t>
            </w:r>
            <w:r w:rsidRPr="003F1FD5">
              <w:rPr>
                <w:rFonts w:cs="Times New Roman"/>
              </w:rPr>
              <w:t>。高新技术产业开发区位于长春市西南部，总面积</w:t>
            </w:r>
            <w:r w:rsidRPr="003F1FD5">
              <w:rPr>
                <w:rFonts w:cs="Times New Roman"/>
              </w:rPr>
              <w:t>78.6km</w:t>
            </w:r>
            <w:r w:rsidRPr="003F1FD5">
              <w:rPr>
                <w:rFonts w:cs="Times New Roman"/>
                <w:vertAlign w:val="superscript"/>
              </w:rPr>
              <w:t>2</w:t>
            </w:r>
            <w:r w:rsidRPr="003F1FD5">
              <w:rPr>
                <w:rFonts w:cs="Times New Roman"/>
              </w:rPr>
              <w:t>。</w:t>
            </w:r>
          </w:p>
          <w:p w:rsidR="00D423EE" w:rsidRPr="00A81A5F" w:rsidRDefault="00366D38">
            <w:pPr>
              <w:pStyle w:val="af2"/>
              <w:ind w:firstLine="480"/>
              <w:rPr>
                <w:bCs/>
              </w:rPr>
            </w:pPr>
            <w:r w:rsidRPr="00A81A5F">
              <w:rPr>
                <w:rFonts w:hint="eastAsia"/>
                <w:bCs/>
              </w:rPr>
              <w:t>本项目位于</w:t>
            </w:r>
            <w:r w:rsidR="003F1FD5" w:rsidRPr="003F1FD5">
              <w:rPr>
                <w:rFonts w:hint="eastAsia"/>
                <w:bCs/>
              </w:rPr>
              <w:t>吉林省长春市高新开发区北湖科技开发区生北大街</w:t>
            </w:r>
            <w:r w:rsidR="003F1FD5" w:rsidRPr="003F1FD5">
              <w:rPr>
                <w:rFonts w:hint="eastAsia"/>
                <w:bCs/>
              </w:rPr>
              <w:t>3333</w:t>
            </w:r>
            <w:r w:rsidR="003F1FD5" w:rsidRPr="003F1FD5">
              <w:rPr>
                <w:rFonts w:hint="eastAsia"/>
                <w:bCs/>
              </w:rPr>
              <w:t>号北湖科技</w:t>
            </w:r>
            <w:proofErr w:type="gramStart"/>
            <w:r w:rsidR="003F1FD5" w:rsidRPr="003F1FD5">
              <w:rPr>
                <w:rFonts w:hint="eastAsia"/>
                <w:bCs/>
              </w:rPr>
              <w:t>园产业</w:t>
            </w:r>
            <w:proofErr w:type="gramEnd"/>
            <w:r w:rsidR="003F1FD5" w:rsidRPr="003F1FD5">
              <w:rPr>
                <w:rFonts w:hint="eastAsia"/>
                <w:bCs/>
              </w:rPr>
              <w:t>二期</w:t>
            </w:r>
            <w:r w:rsidR="003F1FD5" w:rsidRPr="003F1FD5">
              <w:rPr>
                <w:rFonts w:hint="eastAsia"/>
                <w:bCs/>
              </w:rPr>
              <w:t>E13</w:t>
            </w:r>
            <w:r w:rsidR="003F1FD5" w:rsidRPr="003F1FD5">
              <w:rPr>
                <w:rFonts w:hint="eastAsia"/>
                <w:bCs/>
              </w:rPr>
              <w:t>栋</w:t>
            </w:r>
            <w:r w:rsidR="003F1FD5" w:rsidRPr="003F1FD5">
              <w:rPr>
                <w:rFonts w:hint="eastAsia"/>
                <w:bCs/>
              </w:rPr>
              <w:t>201</w:t>
            </w:r>
            <w:r w:rsidR="003F1FD5" w:rsidRPr="003F1FD5">
              <w:rPr>
                <w:rFonts w:hint="eastAsia"/>
                <w:bCs/>
              </w:rPr>
              <w:t>、</w:t>
            </w:r>
            <w:r w:rsidR="003F1FD5" w:rsidRPr="003F1FD5">
              <w:rPr>
                <w:rFonts w:hint="eastAsia"/>
                <w:bCs/>
              </w:rPr>
              <w:t>301</w:t>
            </w:r>
            <w:r w:rsidR="003F1FD5" w:rsidRPr="003F1FD5">
              <w:rPr>
                <w:rFonts w:hint="eastAsia"/>
                <w:bCs/>
              </w:rPr>
              <w:t>室</w:t>
            </w:r>
            <w:r w:rsidRPr="00A81A5F">
              <w:rPr>
                <w:rFonts w:hint="eastAsia"/>
                <w:bCs/>
              </w:rPr>
              <w:t>，地理位置详见附图</w:t>
            </w:r>
            <w:r w:rsidRPr="00A81A5F">
              <w:rPr>
                <w:rFonts w:hint="eastAsia"/>
                <w:bCs/>
              </w:rPr>
              <w:t>1</w:t>
            </w:r>
            <w:r w:rsidRPr="00A81A5F">
              <w:rPr>
                <w:rFonts w:hint="eastAsia"/>
                <w:bCs/>
              </w:rPr>
              <w:t>。</w:t>
            </w:r>
          </w:p>
          <w:p w:rsidR="00D423EE" w:rsidRPr="00A81A5F" w:rsidRDefault="00366D38">
            <w:pPr>
              <w:rPr>
                <w:b/>
                <w:sz w:val="28"/>
                <w:szCs w:val="28"/>
              </w:rPr>
            </w:pPr>
            <w:r w:rsidRPr="00A81A5F">
              <w:rPr>
                <w:rFonts w:hint="eastAsia"/>
                <w:b/>
                <w:sz w:val="28"/>
                <w:szCs w:val="28"/>
              </w:rPr>
              <w:t>2.</w:t>
            </w:r>
            <w:r w:rsidRPr="00A81A5F">
              <w:rPr>
                <w:rFonts w:hint="eastAsia"/>
                <w:b/>
                <w:sz w:val="28"/>
                <w:szCs w:val="28"/>
              </w:rPr>
              <w:t>气候条件</w:t>
            </w:r>
          </w:p>
          <w:p w:rsidR="003F1FD5" w:rsidRPr="00914D19" w:rsidRDefault="003F1FD5" w:rsidP="003F1FD5">
            <w:pPr>
              <w:pStyle w:val="23"/>
              <w:ind w:firstLine="480"/>
            </w:pPr>
            <w:r w:rsidRPr="00914D19">
              <w:rPr>
                <w:rFonts w:hint="eastAsia"/>
              </w:rPr>
              <w:t>区域属于温带大陆性半湿润季风气候类型，年平均气温</w:t>
            </w:r>
            <w:r w:rsidRPr="00914D19">
              <w:rPr>
                <w:rFonts w:hint="eastAsia"/>
              </w:rPr>
              <w:t>4.6</w:t>
            </w:r>
            <w:r w:rsidRPr="00914D19">
              <w:rPr>
                <w:rFonts w:hint="eastAsia"/>
              </w:rPr>
              <w:t>℃，极端最高气温</w:t>
            </w:r>
            <w:r w:rsidRPr="00914D19">
              <w:rPr>
                <w:rFonts w:hint="eastAsia"/>
              </w:rPr>
              <w:t>39.5</w:t>
            </w:r>
            <w:r w:rsidRPr="00914D19">
              <w:rPr>
                <w:rFonts w:hint="eastAsia"/>
              </w:rPr>
              <w:t>℃，极端最低气温</w:t>
            </w:r>
            <w:r w:rsidRPr="00914D19">
              <w:rPr>
                <w:rFonts w:hint="eastAsia"/>
              </w:rPr>
              <w:t>-39.8</w:t>
            </w:r>
            <w:r w:rsidRPr="00914D19">
              <w:rPr>
                <w:rFonts w:hint="eastAsia"/>
              </w:rPr>
              <w:t>℃，</w:t>
            </w:r>
            <w:r w:rsidRPr="00914D19">
              <w:rPr>
                <w:rFonts w:hint="eastAsia"/>
              </w:rPr>
              <w:t>7</w:t>
            </w:r>
            <w:r w:rsidRPr="00914D19">
              <w:rPr>
                <w:rFonts w:hint="eastAsia"/>
              </w:rPr>
              <w:t>月最热，月平均气温为</w:t>
            </w:r>
            <w:r w:rsidRPr="00914D19">
              <w:rPr>
                <w:rFonts w:hint="eastAsia"/>
              </w:rPr>
              <w:t>23</w:t>
            </w:r>
            <w:r w:rsidRPr="00914D19">
              <w:rPr>
                <w:rFonts w:hint="eastAsia"/>
              </w:rPr>
              <w:t>℃，</w:t>
            </w:r>
            <w:r w:rsidRPr="00914D19">
              <w:rPr>
                <w:rFonts w:hint="eastAsia"/>
              </w:rPr>
              <w:t>1</w:t>
            </w:r>
            <w:r w:rsidRPr="00914D19">
              <w:rPr>
                <w:rFonts w:hint="eastAsia"/>
              </w:rPr>
              <w:t>月最冷，月平均气温</w:t>
            </w:r>
            <w:r w:rsidRPr="00914D19">
              <w:rPr>
                <w:rFonts w:hint="eastAsia"/>
              </w:rPr>
              <w:t>-17.2</w:t>
            </w:r>
            <w:r w:rsidRPr="00914D19">
              <w:rPr>
                <w:rFonts w:hint="eastAsia"/>
              </w:rPr>
              <w:t>℃。年平均降水量</w:t>
            </w:r>
            <w:r w:rsidRPr="00914D19">
              <w:rPr>
                <w:rFonts w:hint="eastAsia"/>
              </w:rPr>
              <w:t>522</w:t>
            </w:r>
            <w:r w:rsidRPr="00914D19">
              <w:rPr>
                <w:rFonts w:hint="eastAsia"/>
              </w:rPr>
              <w:t>～</w:t>
            </w:r>
            <w:r w:rsidRPr="00914D19">
              <w:rPr>
                <w:rFonts w:hint="eastAsia"/>
              </w:rPr>
              <w:t>615mm</w:t>
            </w:r>
            <w:r w:rsidRPr="00914D19">
              <w:rPr>
                <w:rFonts w:hint="eastAsia"/>
              </w:rPr>
              <w:t>，降水量季节分配，以夏季最多，冬季最少。夏季降水量约占全年降水量的</w:t>
            </w:r>
            <w:r w:rsidRPr="00914D19">
              <w:rPr>
                <w:rFonts w:hint="eastAsia"/>
              </w:rPr>
              <w:t>60%</w:t>
            </w:r>
            <w:r w:rsidRPr="00914D19">
              <w:rPr>
                <w:rFonts w:hint="eastAsia"/>
              </w:rPr>
              <w:t>以上，全年日照天数平均为</w:t>
            </w:r>
            <w:r w:rsidRPr="00914D19">
              <w:rPr>
                <w:rFonts w:hint="eastAsia"/>
              </w:rPr>
              <w:t>2643h</w:t>
            </w:r>
            <w:r w:rsidRPr="00914D19">
              <w:rPr>
                <w:rFonts w:hint="eastAsia"/>
              </w:rPr>
              <w:t>，年日照百分率为</w:t>
            </w:r>
            <w:r w:rsidRPr="00914D19">
              <w:rPr>
                <w:rFonts w:hint="eastAsia"/>
              </w:rPr>
              <w:t>59%</w:t>
            </w:r>
            <w:r w:rsidRPr="00914D19">
              <w:rPr>
                <w:rFonts w:hint="eastAsia"/>
              </w:rPr>
              <w:t>。</w:t>
            </w:r>
          </w:p>
          <w:p w:rsidR="00D423EE" w:rsidRPr="00A81A5F" w:rsidRDefault="00366D38">
            <w:pPr>
              <w:pStyle w:val="23"/>
              <w:ind w:firstLineChars="0" w:firstLine="0"/>
              <w:rPr>
                <w:b/>
                <w:sz w:val="28"/>
                <w:szCs w:val="28"/>
              </w:rPr>
            </w:pPr>
            <w:r w:rsidRPr="00A81A5F">
              <w:rPr>
                <w:rFonts w:hint="eastAsia"/>
                <w:b/>
                <w:sz w:val="28"/>
                <w:szCs w:val="28"/>
              </w:rPr>
              <w:t>3.</w:t>
            </w:r>
            <w:r w:rsidRPr="00A81A5F">
              <w:rPr>
                <w:rFonts w:hint="eastAsia"/>
                <w:b/>
                <w:sz w:val="28"/>
                <w:szCs w:val="28"/>
              </w:rPr>
              <w:t>地形地貌</w:t>
            </w:r>
          </w:p>
          <w:p w:rsidR="003F1FD5" w:rsidRDefault="003F1FD5" w:rsidP="003F1FD5">
            <w:pPr>
              <w:pStyle w:val="23"/>
              <w:ind w:firstLine="480"/>
            </w:pPr>
            <w:r>
              <w:rPr>
                <w:rFonts w:hint="eastAsia"/>
              </w:rPr>
              <w:t>区域属天山兴安地槽</w:t>
            </w:r>
            <w:proofErr w:type="gramStart"/>
            <w:r>
              <w:rPr>
                <w:rFonts w:hint="eastAsia"/>
              </w:rPr>
              <w:t>褶皱区吉黑</w:t>
            </w:r>
            <w:proofErr w:type="gramEnd"/>
            <w:r>
              <w:rPr>
                <w:rFonts w:hint="eastAsia"/>
              </w:rPr>
              <w:t>褶皱系松辽拗陷的东部边缘，城区下部分布着深厚的白垩系泉头组，为一套红色较粗粒碎屑岩，均为不透水层或含水性极微层，地层深厚，岩层致密，倾角很小。此外，第四世纪沉积相当普遍，洪积层上部为黄土状物质，下部为红色粘土或砂粒层。新构造运动以来，地体微升，地表受流水切割，沟谷发育，形成微波状台地平原。二级阶地</w:t>
            </w:r>
            <w:proofErr w:type="gramStart"/>
            <w:r>
              <w:rPr>
                <w:rFonts w:hint="eastAsia"/>
              </w:rPr>
              <w:t>黄土状亚粘土</w:t>
            </w:r>
            <w:proofErr w:type="gramEnd"/>
            <w:r>
              <w:rPr>
                <w:rFonts w:hint="eastAsia"/>
              </w:rPr>
              <w:t>厚</w:t>
            </w:r>
            <w:r>
              <w:rPr>
                <w:rFonts w:hint="eastAsia"/>
              </w:rPr>
              <w:t>155m</w:t>
            </w:r>
            <w:r>
              <w:rPr>
                <w:rFonts w:hint="eastAsia"/>
              </w:rPr>
              <w:t>，抗压强度</w:t>
            </w:r>
            <w:r>
              <w:rPr>
                <w:rFonts w:hint="eastAsia"/>
              </w:rPr>
              <w:t>205t/m</w:t>
            </w:r>
            <w:r w:rsidRPr="0038040A">
              <w:rPr>
                <w:rFonts w:hint="eastAsia"/>
                <w:vertAlign w:val="superscript"/>
              </w:rPr>
              <w:t>2</w:t>
            </w:r>
            <w:r>
              <w:rPr>
                <w:rFonts w:hint="eastAsia"/>
              </w:rPr>
              <w:t>，是较佳的天然地基。一级阶地（二道区）亚粘土层地基抗压强度</w:t>
            </w:r>
            <w:r>
              <w:rPr>
                <w:rFonts w:hint="eastAsia"/>
              </w:rPr>
              <w:t>81t/m</w:t>
            </w:r>
            <w:r w:rsidRPr="0038040A">
              <w:rPr>
                <w:rFonts w:hint="eastAsia"/>
                <w:vertAlign w:val="superscript"/>
              </w:rPr>
              <w:t>2</w:t>
            </w:r>
            <w:r>
              <w:rPr>
                <w:rFonts w:hint="eastAsia"/>
              </w:rPr>
              <w:t>，但地表下</w:t>
            </w:r>
            <w:r>
              <w:rPr>
                <w:rFonts w:hint="eastAsia"/>
              </w:rPr>
              <w:t>2m</w:t>
            </w:r>
            <w:r>
              <w:rPr>
                <w:rFonts w:hint="eastAsia"/>
              </w:rPr>
              <w:t>深处有一淤泥夹层，不适于天然地基，下部是砂、沙砾层，抗压强度</w:t>
            </w:r>
            <w:r>
              <w:rPr>
                <w:rFonts w:hint="eastAsia"/>
              </w:rPr>
              <w:t>255t/m</w:t>
            </w:r>
            <w:r w:rsidRPr="0038040A">
              <w:rPr>
                <w:rFonts w:hint="eastAsia"/>
                <w:vertAlign w:val="superscript"/>
              </w:rPr>
              <w:t>2</w:t>
            </w:r>
            <w:r>
              <w:rPr>
                <w:rFonts w:hint="eastAsia"/>
              </w:rPr>
              <w:t>，距地表</w:t>
            </w:r>
            <w:r>
              <w:rPr>
                <w:rFonts w:hint="eastAsia"/>
              </w:rPr>
              <w:t>61m</w:t>
            </w:r>
            <w:r>
              <w:rPr>
                <w:rFonts w:hint="eastAsia"/>
              </w:rPr>
              <w:t>以下是基岩，对大型、特大型建筑基础置于基岩上最为有利。</w:t>
            </w:r>
          </w:p>
          <w:p w:rsidR="003F1FD5" w:rsidRDefault="003F1FD5" w:rsidP="003F1FD5">
            <w:pPr>
              <w:pStyle w:val="23"/>
              <w:ind w:firstLine="480"/>
            </w:pPr>
            <w:r>
              <w:rPr>
                <w:rFonts w:hint="eastAsia"/>
              </w:rPr>
              <w:t>地貌特点</w:t>
            </w:r>
            <w:proofErr w:type="gramStart"/>
            <w:r>
              <w:rPr>
                <w:rFonts w:hint="eastAsia"/>
              </w:rPr>
              <w:t>是远依山</w:t>
            </w:r>
            <w:proofErr w:type="gramEnd"/>
            <w:r>
              <w:rPr>
                <w:rFonts w:hint="eastAsia"/>
              </w:rPr>
              <w:t>，近傍水，以平</w:t>
            </w:r>
            <w:proofErr w:type="gramStart"/>
            <w:r>
              <w:rPr>
                <w:rFonts w:hint="eastAsia"/>
              </w:rPr>
              <w:t>亢</w:t>
            </w:r>
            <w:proofErr w:type="gramEnd"/>
            <w:r>
              <w:rPr>
                <w:rFonts w:hint="eastAsia"/>
              </w:rPr>
              <w:t>的台地平原为主。主要地貌类型为：低山丘陵；台地平原；冲积平原；火山锥体。</w:t>
            </w:r>
          </w:p>
          <w:p w:rsidR="00D423EE" w:rsidRPr="00A81A5F" w:rsidRDefault="00366D38">
            <w:pPr>
              <w:rPr>
                <w:b/>
                <w:sz w:val="28"/>
                <w:szCs w:val="28"/>
              </w:rPr>
            </w:pPr>
            <w:r w:rsidRPr="00A81A5F">
              <w:rPr>
                <w:rFonts w:hint="eastAsia"/>
                <w:b/>
                <w:sz w:val="28"/>
                <w:szCs w:val="28"/>
              </w:rPr>
              <w:t>4.</w:t>
            </w:r>
            <w:r w:rsidRPr="00A81A5F">
              <w:rPr>
                <w:rFonts w:hint="eastAsia"/>
                <w:b/>
                <w:sz w:val="28"/>
                <w:szCs w:val="28"/>
              </w:rPr>
              <w:t>水文水质</w:t>
            </w:r>
          </w:p>
          <w:p w:rsidR="003F1FD5" w:rsidRDefault="003F1FD5" w:rsidP="003F1FD5">
            <w:pPr>
              <w:pStyle w:val="23"/>
              <w:ind w:firstLine="480"/>
            </w:pPr>
            <w:r>
              <w:rPr>
                <w:rFonts w:hint="eastAsia"/>
              </w:rPr>
              <w:t>长春市的地表水属松花江水系，松花江、饮马河、伊通河的中下游，还有沐石河、</w:t>
            </w:r>
            <w:r>
              <w:rPr>
                <w:rFonts w:hint="eastAsia"/>
              </w:rPr>
              <w:lastRenderedPageBreak/>
              <w:t>双阳河、雾开河、新开河</w:t>
            </w:r>
            <w:proofErr w:type="gramStart"/>
            <w:r>
              <w:rPr>
                <w:rFonts w:hint="eastAsia"/>
              </w:rPr>
              <w:t>及卡岔河</w:t>
            </w:r>
            <w:proofErr w:type="gramEnd"/>
            <w:r>
              <w:rPr>
                <w:rFonts w:hint="eastAsia"/>
              </w:rPr>
              <w:t>等流经境内，有波罗泡子、敖宝吐泡子、元宝泡子等主要泡子湖泊</w:t>
            </w:r>
            <w:r>
              <w:rPr>
                <w:rFonts w:hint="eastAsia"/>
              </w:rPr>
              <w:t>7</w:t>
            </w:r>
            <w:r>
              <w:rPr>
                <w:rFonts w:hint="eastAsia"/>
              </w:rPr>
              <w:t>处；市区的地表水，较大的河流为松花江的支流，也是饮马河的支流</w:t>
            </w:r>
            <w:r>
              <w:rPr>
                <w:rFonts w:hint="eastAsia"/>
              </w:rPr>
              <w:t>-</w:t>
            </w:r>
            <w:r>
              <w:rPr>
                <w:rFonts w:hint="eastAsia"/>
              </w:rPr>
              <w:t>伊通河及其支流</w:t>
            </w:r>
            <w:r>
              <w:rPr>
                <w:rFonts w:hint="eastAsia"/>
              </w:rPr>
              <w:t>-</w:t>
            </w:r>
            <w:r>
              <w:rPr>
                <w:rFonts w:hint="eastAsia"/>
              </w:rPr>
              <w:t>新开河等。</w:t>
            </w:r>
          </w:p>
          <w:p w:rsidR="003F1FD5" w:rsidRDefault="003F1FD5" w:rsidP="003F1FD5">
            <w:pPr>
              <w:ind w:firstLineChars="200" w:firstLine="480"/>
            </w:pPr>
            <w:r>
              <w:rPr>
                <w:rFonts w:hint="eastAsia"/>
              </w:rPr>
              <w:t>伊通河属饮马河水系，第二松花江的二级支流，是流经长春市区的唯一的河流。其发源于伊通县板石庙大</w:t>
            </w:r>
            <w:proofErr w:type="gramStart"/>
            <w:r>
              <w:rPr>
                <w:rFonts w:hint="eastAsia"/>
              </w:rPr>
              <w:t>酱缸村青顶子</w:t>
            </w:r>
            <w:proofErr w:type="gramEnd"/>
            <w:r>
              <w:rPr>
                <w:rFonts w:hint="eastAsia"/>
              </w:rPr>
              <w:t>岭下和东风县十八道岗子屯西南</w:t>
            </w:r>
            <w:proofErr w:type="gramStart"/>
            <w:r>
              <w:rPr>
                <w:rFonts w:hint="eastAsia"/>
              </w:rPr>
              <w:t>寒</w:t>
            </w:r>
            <w:proofErr w:type="gramEnd"/>
            <w:r>
              <w:rPr>
                <w:rFonts w:hint="eastAsia"/>
              </w:rPr>
              <w:t>丛山下，两源汇合于伊通县营城子，出库后流经长春市、农安县、德惠市，在靠山屯东南与饮马河汇合流入第二松花江，全长</w:t>
            </w:r>
            <w:r>
              <w:rPr>
                <w:rFonts w:hint="eastAsia"/>
              </w:rPr>
              <w:t>382.5km</w:t>
            </w:r>
            <w:r>
              <w:rPr>
                <w:rFonts w:hint="eastAsia"/>
              </w:rPr>
              <w:t>，汇水面积为</w:t>
            </w:r>
            <w:r>
              <w:rPr>
                <w:rFonts w:hint="eastAsia"/>
              </w:rPr>
              <w:t>8713.63km2</w:t>
            </w:r>
            <w:r>
              <w:rPr>
                <w:rFonts w:hint="eastAsia"/>
              </w:rPr>
              <w:t>，长春市区河段平水期流量为</w:t>
            </w:r>
            <w:r>
              <w:rPr>
                <w:rFonts w:hint="eastAsia"/>
              </w:rPr>
              <w:t>6.56m3/s</w:t>
            </w:r>
            <w:r>
              <w:rPr>
                <w:rFonts w:hint="eastAsia"/>
              </w:rPr>
              <w:t>，河道坡降为</w:t>
            </w:r>
            <w:r>
              <w:rPr>
                <w:rFonts w:hint="eastAsia"/>
              </w:rPr>
              <w:t>0.24</w:t>
            </w:r>
            <w:r>
              <w:rPr>
                <w:rFonts w:hint="eastAsia"/>
              </w:rPr>
              <w:t>‰，河床宽度为</w:t>
            </w:r>
            <w:r>
              <w:rPr>
                <w:rFonts w:hint="eastAsia"/>
              </w:rPr>
              <w:t>5</w:t>
            </w:r>
            <w:r>
              <w:rPr>
                <w:rFonts w:hint="eastAsia"/>
              </w:rPr>
              <w:t>～</w:t>
            </w:r>
            <w:r>
              <w:rPr>
                <w:rFonts w:hint="eastAsia"/>
              </w:rPr>
              <w:t>30m</w:t>
            </w:r>
            <w:r>
              <w:rPr>
                <w:rFonts w:hint="eastAsia"/>
              </w:rPr>
              <w:t>，流域弯曲系数为</w:t>
            </w:r>
            <w:r>
              <w:rPr>
                <w:rFonts w:hint="eastAsia"/>
              </w:rPr>
              <w:t>0.05</w:t>
            </w:r>
            <w:r>
              <w:rPr>
                <w:rFonts w:hint="eastAsia"/>
              </w:rPr>
              <w:t>，伊通河是长春市工业废水和生活污水的主要受纳水体。</w:t>
            </w:r>
          </w:p>
          <w:p w:rsidR="00D423EE" w:rsidRPr="00A81A5F" w:rsidRDefault="00366D38" w:rsidP="003F1FD5">
            <w:pPr>
              <w:rPr>
                <w:b/>
                <w:sz w:val="28"/>
                <w:szCs w:val="28"/>
              </w:rPr>
            </w:pPr>
            <w:r w:rsidRPr="00A81A5F">
              <w:rPr>
                <w:rFonts w:hint="eastAsia"/>
                <w:b/>
                <w:sz w:val="28"/>
                <w:szCs w:val="28"/>
              </w:rPr>
              <w:t>5.</w:t>
            </w:r>
            <w:r w:rsidRPr="00A81A5F">
              <w:rPr>
                <w:rFonts w:hint="eastAsia"/>
                <w:b/>
                <w:sz w:val="28"/>
                <w:szCs w:val="28"/>
              </w:rPr>
              <w:t>生物资源</w:t>
            </w:r>
          </w:p>
          <w:p w:rsidR="00D423EE" w:rsidRPr="00A81A5F" w:rsidRDefault="003F1FD5">
            <w:pPr>
              <w:adjustRightInd w:val="0"/>
              <w:snapToGrid w:val="0"/>
              <w:ind w:firstLineChars="200" w:firstLine="480"/>
            </w:pPr>
            <w:r>
              <w:rPr>
                <w:rFonts w:hint="eastAsia"/>
              </w:rPr>
              <w:t>长春</w:t>
            </w:r>
            <w:r w:rsidR="00366D38" w:rsidRPr="00A81A5F">
              <w:t>市境内具有经济价值的野生动物</w:t>
            </w:r>
            <w:r w:rsidR="00366D38" w:rsidRPr="00A81A5F">
              <w:t>10</w:t>
            </w:r>
            <w:r w:rsidR="00366D38" w:rsidRPr="00A81A5F">
              <w:t>科</w:t>
            </w:r>
            <w:r w:rsidR="00366D38" w:rsidRPr="00A81A5F">
              <w:t>11</w:t>
            </w:r>
            <w:r w:rsidR="00366D38" w:rsidRPr="00A81A5F">
              <w:t>种，主要有狐狸、貉、黄鼬、狼、野鸡、哈什蚂、鳖等。具有经济价值和实用价值的野生植物</w:t>
            </w:r>
            <w:r w:rsidR="00366D38" w:rsidRPr="00A81A5F">
              <w:t>42</w:t>
            </w:r>
            <w:r w:rsidR="00366D38" w:rsidRPr="00A81A5F">
              <w:t>科</w:t>
            </w:r>
            <w:r w:rsidR="00366D38" w:rsidRPr="00A81A5F">
              <w:t>77</w:t>
            </w:r>
            <w:r w:rsidR="00366D38" w:rsidRPr="00A81A5F">
              <w:t>种。其中，野生饲用植物</w:t>
            </w:r>
            <w:r w:rsidR="00366D38" w:rsidRPr="00A81A5F">
              <w:t>2</w:t>
            </w:r>
            <w:r w:rsidR="00366D38" w:rsidRPr="00A81A5F">
              <w:t>科</w:t>
            </w:r>
            <w:r w:rsidR="00366D38" w:rsidRPr="00A81A5F">
              <w:t>7</w:t>
            </w:r>
            <w:r w:rsidR="00366D38" w:rsidRPr="00A81A5F">
              <w:t>种；野生药用植物</w:t>
            </w:r>
            <w:r w:rsidR="00366D38" w:rsidRPr="00A81A5F">
              <w:t>33</w:t>
            </w:r>
            <w:r w:rsidR="00366D38" w:rsidRPr="00A81A5F">
              <w:t>科</w:t>
            </w:r>
            <w:r w:rsidR="00366D38" w:rsidRPr="00A81A5F">
              <w:t>62</w:t>
            </w:r>
            <w:r w:rsidR="00366D38" w:rsidRPr="00A81A5F">
              <w:t>种；副业用植物</w:t>
            </w:r>
            <w:r w:rsidR="00366D38" w:rsidRPr="00A81A5F">
              <w:t>4</w:t>
            </w:r>
            <w:r w:rsidR="00366D38" w:rsidRPr="00A81A5F">
              <w:t>科</w:t>
            </w:r>
            <w:r w:rsidR="00366D38" w:rsidRPr="00A81A5F">
              <w:t>5</w:t>
            </w:r>
            <w:r w:rsidR="00366D38" w:rsidRPr="00A81A5F">
              <w:t>种；观赏植物</w:t>
            </w:r>
            <w:r w:rsidR="00366D38" w:rsidRPr="00A81A5F">
              <w:t>3</w:t>
            </w:r>
            <w:r w:rsidR="00366D38" w:rsidRPr="00A81A5F">
              <w:t>科</w:t>
            </w:r>
            <w:r w:rsidR="00366D38" w:rsidRPr="00A81A5F">
              <w:t>3</w:t>
            </w:r>
            <w:r w:rsidR="00366D38" w:rsidRPr="00A81A5F">
              <w:t>种。</w:t>
            </w:r>
          </w:p>
          <w:p w:rsidR="00D423EE" w:rsidRPr="00A81A5F" w:rsidRDefault="00D423EE">
            <w:pPr>
              <w:pStyle w:val="af2"/>
              <w:ind w:firstLine="482"/>
              <w:rPr>
                <w:b/>
              </w:rPr>
            </w:pPr>
          </w:p>
        </w:tc>
      </w:tr>
    </w:tbl>
    <w:p w:rsidR="00D423EE" w:rsidRPr="00A81A5F" w:rsidRDefault="00366D38">
      <w:pPr>
        <w:rPr>
          <w:b/>
          <w:sz w:val="28"/>
          <w:szCs w:val="28"/>
        </w:rPr>
      </w:pPr>
      <w:r w:rsidRPr="00A81A5F">
        <w:rPr>
          <w:rFonts w:hint="eastAsia"/>
          <w:b/>
          <w:sz w:val="28"/>
          <w:szCs w:val="28"/>
        </w:rPr>
        <w:lastRenderedPageBreak/>
        <w:t>环境质量情况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rsidTr="00B250C7">
        <w:trPr>
          <w:trHeight w:val="445"/>
        </w:trPr>
        <w:tc>
          <w:tcPr>
            <w:tcW w:w="9288"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spacing w:line="240" w:lineRule="auto"/>
              <w:rPr>
                <w:b/>
                <w:sz w:val="28"/>
                <w:szCs w:val="28"/>
              </w:rPr>
            </w:pPr>
            <w:r w:rsidRPr="00A81A5F">
              <w:rPr>
                <w:rFonts w:hint="eastAsia"/>
                <w:b/>
                <w:sz w:val="28"/>
                <w:szCs w:val="28"/>
              </w:rPr>
              <w:t>建设项目所在地区域环境质量现状（环境空气、地面水、地下水、声环境、生态环境等）：</w:t>
            </w:r>
          </w:p>
          <w:p w:rsidR="003F1FD5" w:rsidRDefault="003F1FD5" w:rsidP="003F1FD5">
            <w:pPr>
              <w:pStyle w:val="23"/>
              <w:ind w:firstLine="480"/>
              <w:rPr>
                <w:rStyle w:val="af0"/>
                <w:rFonts w:cstheme="minorBidi"/>
                <w:sz w:val="24"/>
                <w:szCs w:val="24"/>
              </w:rPr>
            </w:pPr>
            <w:r w:rsidRPr="003F1FD5">
              <w:rPr>
                <w:rStyle w:val="af0"/>
                <w:rFonts w:cstheme="minorBidi" w:hint="eastAsia"/>
                <w:sz w:val="24"/>
                <w:szCs w:val="24"/>
              </w:rPr>
              <w:t>根据吉林省环保厅吉环管字【</w:t>
            </w:r>
            <w:r w:rsidRPr="003F1FD5">
              <w:rPr>
                <w:rStyle w:val="af0"/>
                <w:rFonts w:cstheme="minorBidi" w:hint="eastAsia"/>
                <w:sz w:val="24"/>
                <w:szCs w:val="24"/>
              </w:rPr>
              <w:t>2005</w:t>
            </w:r>
            <w:r w:rsidRPr="003F1FD5">
              <w:rPr>
                <w:rStyle w:val="af0"/>
                <w:rFonts w:cstheme="minorBidi" w:hint="eastAsia"/>
                <w:sz w:val="24"/>
                <w:szCs w:val="24"/>
              </w:rPr>
              <w:t>】</w:t>
            </w:r>
            <w:r w:rsidRPr="003F1FD5">
              <w:rPr>
                <w:rStyle w:val="af0"/>
                <w:rFonts w:cstheme="minorBidi" w:hint="eastAsia"/>
                <w:sz w:val="24"/>
                <w:szCs w:val="24"/>
              </w:rPr>
              <w:t>13</w:t>
            </w:r>
            <w:r w:rsidRPr="003F1FD5">
              <w:rPr>
                <w:rStyle w:val="af0"/>
                <w:rFonts w:cstheme="minorBidi" w:hint="eastAsia"/>
                <w:sz w:val="24"/>
                <w:szCs w:val="24"/>
              </w:rPr>
              <w:t>号文件“关于加强和规范建设项目环评工作的通知”和原吉林省环境保护局吉环管字</w:t>
            </w:r>
            <w:r w:rsidRPr="003F1FD5">
              <w:rPr>
                <w:rStyle w:val="af0"/>
                <w:rFonts w:cstheme="minorBidi" w:hint="eastAsia"/>
                <w:sz w:val="24"/>
                <w:szCs w:val="24"/>
              </w:rPr>
              <w:t>[2005]14</w:t>
            </w:r>
            <w:r w:rsidRPr="003F1FD5">
              <w:rPr>
                <w:rStyle w:val="af0"/>
                <w:rFonts w:cstheme="minorBidi" w:hint="eastAsia"/>
                <w:sz w:val="24"/>
                <w:szCs w:val="24"/>
              </w:rPr>
              <w:t>号文“关于印发《吉林省建设项目环境管理工作程序与要求（暂行）》的通知”中环</w:t>
            </w:r>
            <w:proofErr w:type="gramStart"/>
            <w:r w:rsidRPr="003F1FD5">
              <w:rPr>
                <w:rStyle w:val="af0"/>
                <w:rFonts w:cstheme="minorBidi" w:hint="eastAsia"/>
                <w:sz w:val="24"/>
                <w:szCs w:val="24"/>
              </w:rPr>
              <w:t>评利用</w:t>
            </w:r>
            <w:proofErr w:type="gramEnd"/>
            <w:r w:rsidRPr="003F1FD5">
              <w:rPr>
                <w:rStyle w:val="af0"/>
                <w:rFonts w:cstheme="minorBidi" w:hint="eastAsia"/>
                <w:sz w:val="24"/>
                <w:szCs w:val="24"/>
              </w:rPr>
              <w:t>环境现状数据的有关要求以及</w:t>
            </w:r>
            <w:proofErr w:type="gramStart"/>
            <w:r w:rsidRPr="003F1FD5">
              <w:rPr>
                <w:rStyle w:val="af0"/>
                <w:rFonts w:cstheme="minorBidi" w:hint="eastAsia"/>
                <w:sz w:val="24"/>
                <w:szCs w:val="24"/>
              </w:rPr>
              <w:t>区域环</w:t>
            </w:r>
            <w:proofErr w:type="gramEnd"/>
            <w:r w:rsidRPr="003F1FD5">
              <w:rPr>
                <w:rStyle w:val="af0"/>
                <w:rFonts w:cstheme="minorBidi" w:hint="eastAsia"/>
                <w:sz w:val="24"/>
                <w:szCs w:val="24"/>
              </w:rPr>
              <w:t>评的要求。本次环境空气质量现状数据引用</w:t>
            </w:r>
            <w:r w:rsidRPr="003F1FD5">
              <w:rPr>
                <w:rStyle w:val="af0"/>
                <w:rFonts w:cstheme="minorBidi" w:hint="eastAsia"/>
                <w:sz w:val="24"/>
                <w:szCs w:val="24"/>
              </w:rPr>
              <w:t>2018</w:t>
            </w:r>
            <w:r w:rsidRPr="003F1FD5">
              <w:rPr>
                <w:rStyle w:val="af0"/>
                <w:rFonts w:cstheme="minorBidi" w:hint="eastAsia"/>
                <w:sz w:val="24"/>
                <w:szCs w:val="24"/>
              </w:rPr>
              <w:t>年长春市地区例行环境空气监测数据。地表水引用</w:t>
            </w:r>
            <w:r w:rsidRPr="003F1FD5">
              <w:rPr>
                <w:rStyle w:val="af0"/>
                <w:rFonts w:cstheme="minorBidi" w:hint="eastAsia"/>
                <w:sz w:val="24"/>
                <w:szCs w:val="24"/>
              </w:rPr>
              <w:t>2018</w:t>
            </w:r>
            <w:r w:rsidRPr="003F1FD5">
              <w:rPr>
                <w:rStyle w:val="af0"/>
                <w:rFonts w:cstheme="minorBidi" w:hint="eastAsia"/>
                <w:sz w:val="24"/>
                <w:szCs w:val="24"/>
              </w:rPr>
              <w:t>年地表水环境质量状况报告内数据。上述报告皆为近三年的有效监测数据，满足时效要求。</w:t>
            </w:r>
          </w:p>
          <w:p w:rsidR="00D423EE" w:rsidRPr="00A81A5F" w:rsidRDefault="00366D38">
            <w:pPr>
              <w:rPr>
                <w:b/>
                <w:sz w:val="28"/>
                <w:szCs w:val="28"/>
              </w:rPr>
            </w:pPr>
            <w:r w:rsidRPr="00A81A5F">
              <w:rPr>
                <w:rFonts w:hint="eastAsia"/>
                <w:b/>
                <w:sz w:val="28"/>
                <w:szCs w:val="28"/>
              </w:rPr>
              <w:t>1.</w:t>
            </w:r>
            <w:r w:rsidRPr="00A81A5F">
              <w:rPr>
                <w:rFonts w:hint="eastAsia"/>
                <w:b/>
                <w:sz w:val="28"/>
                <w:szCs w:val="28"/>
              </w:rPr>
              <w:t>地表水环境质量现状监测与评价</w:t>
            </w:r>
          </w:p>
          <w:p w:rsidR="003F1FD5" w:rsidRDefault="003F1FD5" w:rsidP="003F1FD5">
            <w:pPr>
              <w:pStyle w:val="23"/>
              <w:ind w:firstLine="480"/>
            </w:pPr>
            <w:r>
              <w:rPr>
                <w:rFonts w:hint="eastAsia"/>
              </w:rPr>
              <w:t>本项目产生的</w:t>
            </w:r>
            <w:r w:rsidR="00AD674F">
              <w:rPr>
                <w:rFonts w:hint="eastAsia"/>
              </w:rPr>
              <w:t>部分污水</w:t>
            </w:r>
            <w:r w:rsidR="003B5548">
              <w:rPr>
                <w:rFonts w:hint="eastAsia"/>
              </w:rPr>
              <w:t>排入</w:t>
            </w:r>
            <w:r>
              <w:rPr>
                <w:rFonts w:hint="eastAsia"/>
              </w:rPr>
              <w:t>市政管网</w:t>
            </w:r>
            <w:r w:rsidR="003B5548">
              <w:rPr>
                <w:rFonts w:hint="eastAsia"/>
              </w:rPr>
              <w:t>，进入</w:t>
            </w:r>
            <w:r>
              <w:rPr>
                <w:rFonts w:hint="eastAsia"/>
              </w:rPr>
              <w:t>柏林水</w:t>
            </w:r>
            <w:proofErr w:type="gramStart"/>
            <w:r>
              <w:rPr>
                <w:rFonts w:hint="eastAsia"/>
              </w:rPr>
              <w:t>务</w:t>
            </w:r>
            <w:proofErr w:type="gramEnd"/>
            <w:r>
              <w:rPr>
                <w:rFonts w:hint="eastAsia"/>
              </w:rPr>
              <w:t>长春高新污水处理有限公司污水处理厂（北区污水处理厂），属于间接排放。</w:t>
            </w:r>
          </w:p>
          <w:p w:rsidR="003F1FD5" w:rsidRDefault="003F1FD5" w:rsidP="003F1FD5">
            <w:pPr>
              <w:pStyle w:val="23"/>
              <w:ind w:firstLine="480"/>
            </w:pPr>
            <w:r>
              <w:rPr>
                <w:rFonts w:hint="eastAsia"/>
              </w:rPr>
              <w:t>根据《环境影响评价技术导则</w:t>
            </w:r>
            <w:r>
              <w:rPr>
                <w:rFonts w:hint="eastAsia"/>
              </w:rPr>
              <w:t xml:space="preserve"> </w:t>
            </w:r>
            <w:r>
              <w:rPr>
                <w:rFonts w:hint="eastAsia"/>
              </w:rPr>
              <w:t>地表水环境》</w:t>
            </w:r>
            <w:r>
              <w:rPr>
                <w:rFonts w:hint="eastAsia"/>
              </w:rPr>
              <w:t xml:space="preserve">HJ2.3-2018 </w:t>
            </w:r>
            <w:r>
              <w:rPr>
                <w:rFonts w:hint="eastAsia"/>
              </w:rPr>
              <w:t>“</w:t>
            </w:r>
            <w:r>
              <w:rPr>
                <w:rFonts w:hint="eastAsia"/>
              </w:rPr>
              <w:t xml:space="preserve">5.2 </w:t>
            </w:r>
            <w:r>
              <w:rPr>
                <w:rFonts w:hint="eastAsia"/>
              </w:rPr>
              <w:t>评价等级确定”章节中表</w:t>
            </w:r>
            <w:r>
              <w:rPr>
                <w:rFonts w:hint="eastAsia"/>
              </w:rPr>
              <w:t>1</w:t>
            </w:r>
            <w:r>
              <w:rPr>
                <w:rFonts w:hint="eastAsia"/>
              </w:rPr>
              <w:t>（详见下表），间接排放建设项目评价等级为三级</w:t>
            </w:r>
            <w:r>
              <w:rPr>
                <w:rFonts w:hint="eastAsia"/>
              </w:rPr>
              <w:t>B</w:t>
            </w:r>
            <w:r>
              <w:rPr>
                <w:rFonts w:hint="eastAsia"/>
              </w:rPr>
              <w:t>，可不开展区域污染源调查。</w:t>
            </w:r>
          </w:p>
          <w:p w:rsidR="003F1FD5" w:rsidRPr="00F34A31" w:rsidRDefault="003F1FD5" w:rsidP="003F1FD5">
            <w:pPr>
              <w:pStyle w:val="23"/>
              <w:spacing w:line="240" w:lineRule="auto"/>
              <w:ind w:firstLineChars="0" w:firstLine="0"/>
              <w:jc w:val="center"/>
              <w:rPr>
                <w:b/>
                <w:sz w:val="21"/>
                <w:szCs w:val="21"/>
              </w:rPr>
            </w:pPr>
            <w:r w:rsidRPr="00F34A31">
              <w:rPr>
                <w:rFonts w:hint="eastAsia"/>
                <w:b/>
                <w:sz w:val="21"/>
                <w:szCs w:val="21"/>
              </w:rPr>
              <w:t>表</w:t>
            </w:r>
            <w:r w:rsidR="00F3111C">
              <w:rPr>
                <w:rFonts w:hint="eastAsia"/>
                <w:b/>
                <w:sz w:val="21"/>
                <w:szCs w:val="21"/>
              </w:rPr>
              <w:t>5</w:t>
            </w:r>
            <w:r w:rsidRPr="00F34A31">
              <w:rPr>
                <w:rFonts w:hint="eastAsia"/>
                <w:b/>
                <w:sz w:val="21"/>
                <w:szCs w:val="21"/>
              </w:rPr>
              <w:t xml:space="preserve"> </w:t>
            </w:r>
            <w:r w:rsidRPr="00F34A31">
              <w:rPr>
                <w:rFonts w:hint="eastAsia"/>
                <w:b/>
                <w:sz w:val="21"/>
                <w:szCs w:val="21"/>
              </w:rPr>
              <w:t>水污染影响型建设项目评价等级判定（节选）</w:t>
            </w:r>
          </w:p>
          <w:tbl>
            <w:tblPr>
              <w:tblStyle w:val="af1"/>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127"/>
              <w:gridCol w:w="3118"/>
              <w:gridCol w:w="3812"/>
            </w:tblGrid>
            <w:tr w:rsidR="003F1FD5" w:rsidRPr="00F34A31" w:rsidTr="00B250C7">
              <w:tc>
                <w:tcPr>
                  <w:tcW w:w="2127" w:type="dxa"/>
                  <w:vMerge w:val="restart"/>
                  <w:vAlign w:val="center"/>
                </w:tcPr>
                <w:p w:rsidR="003F1FD5" w:rsidRPr="00F34A31" w:rsidRDefault="003F1FD5" w:rsidP="003F1FD5">
                  <w:pPr>
                    <w:pStyle w:val="23"/>
                    <w:spacing w:line="240" w:lineRule="auto"/>
                    <w:ind w:firstLineChars="0" w:firstLine="0"/>
                    <w:jc w:val="center"/>
                    <w:rPr>
                      <w:sz w:val="21"/>
                      <w:szCs w:val="21"/>
                    </w:rPr>
                  </w:pPr>
                  <w:r w:rsidRPr="00F34A31">
                    <w:rPr>
                      <w:rFonts w:hint="eastAsia"/>
                      <w:sz w:val="21"/>
                      <w:szCs w:val="21"/>
                    </w:rPr>
                    <w:t>评价等级</w:t>
                  </w:r>
                </w:p>
              </w:tc>
              <w:tc>
                <w:tcPr>
                  <w:tcW w:w="6930" w:type="dxa"/>
                  <w:gridSpan w:val="2"/>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判定依据</w:t>
                  </w:r>
                </w:p>
              </w:tc>
            </w:tr>
            <w:tr w:rsidR="003F1FD5" w:rsidRPr="00F34A31" w:rsidTr="00B250C7">
              <w:tc>
                <w:tcPr>
                  <w:tcW w:w="2127" w:type="dxa"/>
                  <w:vMerge/>
                  <w:vAlign w:val="center"/>
                </w:tcPr>
                <w:p w:rsidR="003F1FD5" w:rsidRPr="00F34A31" w:rsidRDefault="003F1FD5" w:rsidP="003F1FD5">
                  <w:pPr>
                    <w:pStyle w:val="23"/>
                    <w:spacing w:line="240" w:lineRule="auto"/>
                    <w:ind w:firstLineChars="0" w:firstLine="0"/>
                    <w:jc w:val="center"/>
                    <w:rPr>
                      <w:sz w:val="21"/>
                      <w:szCs w:val="21"/>
                    </w:rPr>
                  </w:pPr>
                </w:p>
              </w:tc>
              <w:tc>
                <w:tcPr>
                  <w:tcW w:w="3118"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排放方式</w:t>
                  </w:r>
                </w:p>
              </w:tc>
              <w:tc>
                <w:tcPr>
                  <w:tcW w:w="3812"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废水排放量</w:t>
                  </w:r>
                  <w:r>
                    <w:rPr>
                      <w:rFonts w:hint="eastAsia"/>
                      <w:sz w:val="21"/>
                      <w:szCs w:val="21"/>
                    </w:rPr>
                    <w:t>Q/</w:t>
                  </w:r>
                  <w:r>
                    <w:rPr>
                      <w:rFonts w:hint="eastAsia"/>
                      <w:sz w:val="21"/>
                      <w:szCs w:val="21"/>
                    </w:rPr>
                    <w:t>（</w:t>
                  </w:r>
                  <w:r>
                    <w:rPr>
                      <w:rFonts w:hint="eastAsia"/>
                      <w:sz w:val="21"/>
                      <w:szCs w:val="21"/>
                    </w:rPr>
                    <w:t>m</w:t>
                  </w:r>
                  <w:r w:rsidRPr="00F34A31">
                    <w:rPr>
                      <w:rFonts w:hint="eastAsia"/>
                      <w:sz w:val="21"/>
                      <w:szCs w:val="21"/>
                      <w:vertAlign w:val="superscript"/>
                    </w:rPr>
                    <w:t>3</w:t>
                  </w:r>
                  <w:r>
                    <w:rPr>
                      <w:rFonts w:hint="eastAsia"/>
                      <w:sz w:val="21"/>
                      <w:szCs w:val="21"/>
                    </w:rPr>
                    <w:t>/d</w:t>
                  </w:r>
                  <w:r>
                    <w:rPr>
                      <w:rFonts w:hint="eastAsia"/>
                      <w:sz w:val="21"/>
                      <w:szCs w:val="21"/>
                    </w:rPr>
                    <w:t>）；水污染物当量数</w:t>
                  </w:r>
                  <w:r>
                    <w:rPr>
                      <w:rFonts w:hint="eastAsia"/>
                      <w:sz w:val="21"/>
                      <w:szCs w:val="21"/>
                    </w:rPr>
                    <w:t>W/</w:t>
                  </w:r>
                  <w:r>
                    <w:rPr>
                      <w:rFonts w:hint="eastAsia"/>
                      <w:sz w:val="21"/>
                      <w:szCs w:val="21"/>
                    </w:rPr>
                    <w:t>（无量纲）</w:t>
                  </w:r>
                </w:p>
              </w:tc>
            </w:tr>
            <w:tr w:rsidR="003F1FD5" w:rsidRPr="00F34A31" w:rsidTr="00B250C7">
              <w:tc>
                <w:tcPr>
                  <w:tcW w:w="2127"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一级</w:t>
                  </w:r>
                </w:p>
              </w:tc>
              <w:tc>
                <w:tcPr>
                  <w:tcW w:w="3118"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直接排放</w:t>
                  </w:r>
                </w:p>
              </w:tc>
              <w:tc>
                <w:tcPr>
                  <w:tcW w:w="3812"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Q</w:t>
                  </w:r>
                  <w:r>
                    <w:rPr>
                      <w:rFonts w:hint="eastAsia"/>
                      <w:sz w:val="21"/>
                      <w:szCs w:val="21"/>
                    </w:rPr>
                    <w:t>≥</w:t>
                  </w:r>
                  <w:r>
                    <w:rPr>
                      <w:rFonts w:hint="eastAsia"/>
                      <w:sz w:val="21"/>
                      <w:szCs w:val="21"/>
                    </w:rPr>
                    <w:t>20000</w:t>
                  </w:r>
                  <w:r>
                    <w:rPr>
                      <w:rFonts w:hint="eastAsia"/>
                      <w:sz w:val="21"/>
                      <w:szCs w:val="21"/>
                    </w:rPr>
                    <w:t>或</w:t>
                  </w:r>
                  <w:r>
                    <w:rPr>
                      <w:rFonts w:hint="eastAsia"/>
                      <w:sz w:val="21"/>
                      <w:szCs w:val="21"/>
                    </w:rPr>
                    <w:t>W</w:t>
                  </w:r>
                  <w:r>
                    <w:rPr>
                      <w:rFonts w:hint="eastAsia"/>
                      <w:sz w:val="21"/>
                      <w:szCs w:val="21"/>
                    </w:rPr>
                    <w:t>≥</w:t>
                  </w:r>
                  <w:r>
                    <w:rPr>
                      <w:rFonts w:hint="eastAsia"/>
                      <w:sz w:val="21"/>
                      <w:szCs w:val="21"/>
                    </w:rPr>
                    <w:t>600000</w:t>
                  </w:r>
                </w:p>
              </w:tc>
            </w:tr>
            <w:tr w:rsidR="003F1FD5" w:rsidRPr="00F34A31" w:rsidTr="00B250C7">
              <w:tc>
                <w:tcPr>
                  <w:tcW w:w="2127"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二级</w:t>
                  </w:r>
                </w:p>
              </w:tc>
              <w:tc>
                <w:tcPr>
                  <w:tcW w:w="3118"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直接排放</w:t>
                  </w:r>
                </w:p>
              </w:tc>
              <w:tc>
                <w:tcPr>
                  <w:tcW w:w="3812"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其他</w:t>
                  </w:r>
                </w:p>
              </w:tc>
            </w:tr>
            <w:tr w:rsidR="003F1FD5" w:rsidRPr="00F34A31" w:rsidTr="00B250C7">
              <w:tc>
                <w:tcPr>
                  <w:tcW w:w="2127"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三级</w:t>
                  </w:r>
                  <w:r>
                    <w:rPr>
                      <w:rFonts w:hint="eastAsia"/>
                      <w:sz w:val="21"/>
                      <w:szCs w:val="21"/>
                    </w:rPr>
                    <w:t>A</w:t>
                  </w:r>
                </w:p>
              </w:tc>
              <w:tc>
                <w:tcPr>
                  <w:tcW w:w="3118"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直接排放</w:t>
                  </w:r>
                </w:p>
              </w:tc>
              <w:tc>
                <w:tcPr>
                  <w:tcW w:w="3812"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Q</w:t>
                  </w:r>
                  <w:r>
                    <w:rPr>
                      <w:rFonts w:hint="eastAsia"/>
                      <w:sz w:val="21"/>
                      <w:szCs w:val="21"/>
                    </w:rPr>
                    <w:t>＜</w:t>
                  </w:r>
                  <w:r>
                    <w:rPr>
                      <w:rFonts w:hint="eastAsia"/>
                      <w:sz w:val="21"/>
                      <w:szCs w:val="21"/>
                    </w:rPr>
                    <w:t>200</w:t>
                  </w:r>
                  <w:r>
                    <w:rPr>
                      <w:rFonts w:hint="eastAsia"/>
                      <w:sz w:val="21"/>
                      <w:szCs w:val="21"/>
                    </w:rPr>
                    <w:t>且</w:t>
                  </w:r>
                  <w:r>
                    <w:rPr>
                      <w:rFonts w:hint="eastAsia"/>
                      <w:sz w:val="21"/>
                      <w:szCs w:val="21"/>
                    </w:rPr>
                    <w:t>W</w:t>
                  </w:r>
                  <w:r>
                    <w:rPr>
                      <w:rFonts w:hint="eastAsia"/>
                      <w:sz w:val="21"/>
                      <w:szCs w:val="21"/>
                    </w:rPr>
                    <w:t>＜</w:t>
                  </w:r>
                  <w:r>
                    <w:rPr>
                      <w:rFonts w:hint="eastAsia"/>
                      <w:sz w:val="21"/>
                      <w:szCs w:val="21"/>
                    </w:rPr>
                    <w:t>6000</w:t>
                  </w:r>
                </w:p>
              </w:tc>
            </w:tr>
            <w:tr w:rsidR="003F1FD5" w:rsidRPr="00F34A31" w:rsidTr="00B250C7">
              <w:tc>
                <w:tcPr>
                  <w:tcW w:w="2127"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三级</w:t>
                  </w:r>
                  <w:r>
                    <w:rPr>
                      <w:rFonts w:hint="eastAsia"/>
                      <w:sz w:val="21"/>
                      <w:szCs w:val="21"/>
                    </w:rPr>
                    <w:t>B</w:t>
                  </w:r>
                </w:p>
              </w:tc>
              <w:tc>
                <w:tcPr>
                  <w:tcW w:w="3118"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间接排放</w:t>
                  </w:r>
                </w:p>
              </w:tc>
              <w:tc>
                <w:tcPr>
                  <w:tcW w:w="3812" w:type="dxa"/>
                  <w:vAlign w:val="center"/>
                </w:tcPr>
                <w:p w:rsidR="003F1FD5" w:rsidRPr="00F34A31" w:rsidRDefault="003F1FD5" w:rsidP="003F1FD5">
                  <w:pPr>
                    <w:pStyle w:val="23"/>
                    <w:spacing w:line="240" w:lineRule="auto"/>
                    <w:ind w:firstLineChars="0" w:firstLine="0"/>
                    <w:jc w:val="center"/>
                    <w:rPr>
                      <w:sz w:val="21"/>
                      <w:szCs w:val="21"/>
                    </w:rPr>
                  </w:pPr>
                  <w:r>
                    <w:rPr>
                      <w:rFonts w:hint="eastAsia"/>
                      <w:sz w:val="21"/>
                      <w:szCs w:val="21"/>
                    </w:rPr>
                    <w:t>-</w:t>
                  </w:r>
                </w:p>
              </w:tc>
            </w:tr>
          </w:tbl>
          <w:p w:rsidR="003F1FD5" w:rsidRDefault="003B5548" w:rsidP="003F1FD5">
            <w:pPr>
              <w:pStyle w:val="23"/>
              <w:ind w:firstLine="480"/>
            </w:pPr>
            <w:r>
              <w:rPr>
                <w:rFonts w:hint="eastAsia"/>
              </w:rPr>
              <w:t>本项目产生的</w:t>
            </w:r>
            <w:r w:rsidR="00AD674F" w:rsidRPr="00AD674F">
              <w:rPr>
                <w:rFonts w:hint="eastAsia"/>
              </w:rPr>
              <w:t>实验室器皿清洗废水（除第一次清洗废水外的）、纯水</w:t>
            </w:r>
            <w:proofErr w:type="gramStart"/>
            <w:r w:rsidR="00AD674F" w:rsidRPr="00AD674F">
              <w:rPr>
                <w:rFonts w:hint="eastAsia"/>
              </w:rPr>
              <w:t>机产生</w:t>
            </w:r>
            <w:proofErr w:type="gramEnd"/>
            <w:r w:rsidR="00AD674F" w:rsidRPr="00AD674F">
              <w:rPr>
                <w:rFonts w:hint="eastAsia"/>
              </w:rPr>
              <w:t>的浓水、地面清洁废水及生活污水共同经市政污水管网排入柏林水</w:t>
            </w:r>
            <w:proofErr w:type="gramStart"/>
            <w:r w:rsidR="00AD674F" w:rsidRPr="00AD674F">
              <w:rPr>
                <w:rFonts w:hint="eastAsia"/>
              </w:rPr>
              <w:t>务</w:t>
            </w:r>
            <w:proofErr w:type="gramEnd"/>
            <w:r w:rsidR="00AD674F" w:rsidRPr="00AD674F">
              <w:rPr>
                <w:rFonts w:hint="eastAsia"/>
              </w:rPr>
              <w:t>长春高新污水处理有限公司污水处理厂（北区污水处理厂）</w:t>
            </w:r>
            <w:r w:rsidR="00AD674F">
              <w:rPr>
                <w:rFonts w:hint="eastAsia"/>
              </w:rPr>
              <w:t>，</w:t>
            </w:r>
            <w:r w:rsidR="003F1FD5">
              <w:rPr>
                <w:rFonts w:hint="eastAsia"/>
              </w:rPr>
              <w:t>处理达标后排入伊通河。</w:t>
            </w:r>
            <w:r w:rsidR="003F1FD5" w:rsidRPr="0064649C">
              <w:rPr>
                <w:rFonts w:hint="eastAsia"/>
              </w:rPr>
              <w:t>2018</w:t>
            </w:r>
            <w:r w:rsidR="003F1FD5" w:rsidRPr="0064649C">
              <w:rPr>
                <w:rFonts w:hint="eastAsia"/>
              </w:rPr>
              <w:t>年吉林省地表水环境质量状况报告显示，本年度，</w:t>
            </w:r>
            <w:r w:rsidR="003F1FD5">
              <w:rPr>
                <w:rFonts w:hint="eastAsia"/>
              </w:rPr>
              <w:t>伊通河</w:t>
            </w:r>
            <w:r w:rsidR="003F1FD5" w:rsidRPr="0064649C">
              <w:rPr>
                <w:rFonts w:hint="eastAsia"/>
              </w:rPr>
              <w:t>的水质与上年度相比无明显变化，仍为劣Ⅴ类水质。</w:t>
            </w:r>
          </w:p>
          <w:p w:rsidR="00D423EE" w:rsidRPr="00A81A5F" w:rsidRDefault="00366D38">
            <w:pPr>
              <w:pStyle w:val="af2"/>
              <w:ind w:firstLineChars="0" w:firstLine="0"/>
              <w:rPr>
                <w:b/>
                <w:sz w:val="28"/>
                <w:szCs w:val="28"/>
              </w:rPr>
            </w:pPr>
            <w:r w:rsidRPr="00A81A5F">
              <w:rPr>
                <w:rFonts w:hint="eastAsia"/>
                <w:b/>
                <w:sz w:val="28"/>
                <w:szCs w:val="28"/>
              </w:rPr>
              <w:t>2.</w:t>
            </w:r>
            <w:r w:rsidRPr="00A81A5F">
              <w:rPr>
                <w:rFonts w:hint="eastAsia"/>
                <w:b/>
                <w:sz w:val="28"/>
                <w:szCs w:val="28"/>
              </w:rPr>
              <w:t>大气环境质量现状监测与评价</w:t>
            </w:r>
          </w:p>
          <w:p w:rsidR="003B5548" w:rsidRPr="00C03802" w:rsidRDefault="003B5548" w:rsidP="003B5548">
            <w:pPr>
              <w:pStyle w:val="af2"/>
              <w:ind w:firstLine="482"/>
              <w:rPr>
                <w:b/>
              </w:rPr>
            </w:pPr>
            <w:r w:rsidRPr="00C03802">
              <w:rPr>
                <w:rFonts w:hint="eastAsia"/>
                <w:b/>
              </w:rPr>
              <w:t>一、区域质量达标情况</w:t>
            </w:r>
          </w:p>
          <w:p w:rsidR="00062F72" w:rsidRDefault="003B5548" w:rsidP="003B5548">
            <w:pPr>
              <w:pStyle w:val="af2"/>
              <w:ind w:firstLine="480"/>
            </w:pPr>
            <w:r w:rsidRPr="00C03802">
              <w:rPr>
                <w:rFonts w:hint="eastAsia"/>
              </w:rPr>
              <w:t>根据</w:t>
            </w:r>
            <w:r w:rsidRPr="00C03802">
              <w:rPr>
                <w:rFonts w:hint="eastAsia"/>
              </w:rPr>
              <w:t>HJ2.2-2008</w:t>
            </w:r>
            <w:r w:rsidRPr="00C03802">
              <w:rPr>
                <w:rFonts w:hint="eastAsia"/>
              </w:rPr>
              <w:t>《环境影响评价技术导则—大气环境》（</w:t>
            </w:r>
            <w:r w:rsidRPr="00C03802">
              <w:rPr>
                <w:rFonts w:hint="eastAsia"/>
              </w:rPr>
              <w:t>2018.12.1</w:t>
            </w:r>
            <w:r w:rsidRPr="00C03802">
              <w:rPr>
                <w:rFonts w:hint="eastAsia"/>
              </w:rPr>
              <w:t>）中相关要求计算后，本项目属于大气</w:t>
            </w:r>
            <w:r w:rsidR="00062F72">
              <w:rPr>
                <w:rFonts w:hint="eastAsia"/>
              </w:rPr>
              <w:t>二</w:t>
            </w:r>
            <w:r w:rsidRPr="00C03802">
              <w:rPr>
                <w:rFonts w:hint="eastAsia"/>
              </w:rPr>
              <w:t>级评价（见环境影响分析章节），</w:t>
            </w:r>
            <w:r w:rsidR="00062F72">
              <w:rPr>
                <w:rFonts w:hint="eastAsia"/>
              </w:rPr>
              <w:t>二</w:t>
            </w:r>
            <w:r w:rsidR="00062F72" w:rsidRPr="00E44006">
              <w:rPr>
                <w:rFonts w:hint="eastAsia"/>
              </w:rPr>
              <w:t>级评价项目</w:t>
            </w:r>
            <w:proofErr w:type="gramStart"/>
            <w:r w:rsidR="00062F72" w:rsidRPr="00E44006">
              <w:rPr>
                <w:rFonts w:hint="eastAsia"/>
              </w:rPr>
              <w:t>需调查</w:t>
            </w:r>
            <w:proofErr w:type="gramEnd"/>
            <w:r w:rsidR="00062F72" w:rsidRPr="00E44006">
              <w:rPr>
                <w:rFonts w:hint="eastAsia"/>
              </w:rPr>
              <w:t>项目所</w:t>
            </w:r>
            <w:r w:rsidR="00062F72" w:rsidRPr="00E44006">
              <w:rPr>
                <w:rFonts w:hint="eastAsia"/>
              </w:rPr>
              <w:lastRenderedPageBreak/>
              <w:t>在区域环境质量达标情况，不进行进一步预测与评价</w:t>
            </w:r>
            <w:r w:rsidR="00062F72">
              <w:rPr>
                <w:rFonts w:hint="eastAsia"/>
              </w:rPr>
              <w:t>，只对污染物排放量进行核算</w:t>
            </w:r>
            <w:r w:rsidR="00062F72" w:rsidRPr="00E44006">
              <w:rPr>
                <w:rFonts w:hint="eastAsia"/>
              </w:rPr>
              <w:t>。</w:t>
            </w:r>
          </w:p>
          <w:p w:rsidR="003B5548" w:rsidRPr="00A81A5F" w:rsidRDefault="003B5548" w:rsidP="003B5548">
            <w:pPr>
              <w:pStyle w:val="af2"/>
              <w:ind w:firstLine="480"/>
            </w:pPr>
            <w:r w:rsidRPr="00A81A5F">
              <w:rPr>
                <w:rFonts w:hint="eastAsia"/>
              </w:rPr>
              <w:t>长春市空气监测点按照国家《环境监测技术规范》的规范布设，是经国家环保总局确认</w:t>
            </w:r>
            <w:proofErr w:type="gramStart"/>
            <w:r w:rsidRPr="00A81A5F">
              <w:rPr>
                <w:rFonts w:hint="eastAsia"/>
              </w:rPr>
              <w:t>的国控监测点</w:t>
            </w:r>
            <w:proofErr w:type="gramEnd"/>
            <w:r w:rsidRPr="00A81A5F">
              <w:rPr>
                <w:rFonts w:hint="eastAsia"/>
              </w:rPr>
              <w:t>。</w:t>
            </w:r>
            <w:proofErr w:type="gramStart"/>
            <w:r w:rsidRPr="00A81A5F">
              <w:rPr>
                <w:rFonts w:hint="eastAsia"/>
              </w:rPr>
              <w:t>本环评采用</w:t>
            </w:r>
            <w:proofErr w:type="gramEnd"/>
            <w:r w:rsidRPr="00A81A5F">
              <w:rPr>
                <w:rFonts w:hint="eastAsia"/>
              </w:rPr>
              <w:t>其中的九个监测点位数据，点位情况见表</w:t>
            </w:r>
            <w:r w:rsidR="00F3111C">
              <w:rPr>
                <w:rFonts w:hint="eastAsia"/>
              </w:rPr>
              <w:t>6</w:t>
            </w:r>
            <w:r w:rsidRPr="00A81A5F">
              <w:rPr>
                <w:rFonts w:hint="eastAsia"/>
              </w:rPr>
              <w:t>及附图</w:t>
            </w:r>
            <w:r>
              <w:rPr>
                <w:rFonts w:hint="eastAsia"/>
              </w:rPr>
              <w:t>1</w:t>
            </w:r>
            <w:r w:rsidRPr="00A81A5F">
              <w:rPr>
                <w:rFonts w:hint="eastAsia"/>
              </w:rPr>
              <w:t>。</w:t>
            </w:r>
          </w:p>
          <w:p w:rsidR="003B5548" w:rsidRPr="00A81A5F" w:rsidRDefault="003B5548" w:rsidP="003B5548">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6</w:t>
            </w:r>
            <w:r w:rsidRPr="00A81A5F">
              <w:rPr>
                <w:rFonts w:hint="eastAsia"/>
                <w:b/>
                <w:sz w:val="21"/>
                <w:szCs w:val="21"/>
              </w:rPr>
              <w:t xml:space="preserve"> </w:t>
            </w:r>
            <w:r w:rsidRPr="00A81A5F">
              <w:rPr>
                <w:rFonts w:hint="eastAsia"/>
                <w:b/>
                <w:sz w:val="21"/>
                <w:szCs w:val="21"/>
              </w:rPr>
              <w:t>环境空气监测点位布设情况表</w:t>
            </w:r>
          </w:p>
          <w:tbl>
            <w:tblPr>
              <w:tblStyle w:val="af1"/>
              <w:tblW w:w="5000" w:type="pct"/>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848"/>
              <w:gridCol w:w="2411"/>
              <w:gridCol w:w="5813"/>
            </w:tblGrid>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序号</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监测点位名称</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监测点位描述</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1</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长春市第一食品厂</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位于市区东北部，为主导风向下风向区域内的工业区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2</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长春客车厂</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位于市区北部，为次主导风向，下风向区域内的工业区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3</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长春邮电学院</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位于市区西南部，属于上风向区域内的文教区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4</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劳动公园</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位于市区东部，居住区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5</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长春市园林处</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位于市区中心，居住区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6</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净月植物园</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位于市区东南部，为主要风向侧下风向区域</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7</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经开环卫处</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位于市区东南部，为主要风向侧下风向区域</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8</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高新管委会</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位于市区西南部，属于上风向区域内的文教区</w:t>
                  </w:r>
                </w:p>
              </w:tc>
            </w:tr>
            <w:tr w:rsidR="003B5548" w:rsidRPr="00A81A5F" w:rsidTr="00B250C7">
              <w:tc>
                <w:tcPr>
                  <w:tcW w:w="467"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9</w:t>
                  </w:r>
                </w:p>
              </w:tc>
              <w:tc>
                <w:tcPr>
                  <w:tcW w:w="1329"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岱山公园</w:t>
                  </w:r>
                </w:p>
              </w:tc>
              <w:tc>
                <w:tcPr>
                  <w:tcW w:w="3203" w:type="pct"/>
                  <w:vAlign w:val="center"/>
                </w:tcPr>
                <w:p w:rsidR="003B5548" w:rsidRPr="00A81A5F" w:rsidRDefault="003B5548" w:rsidP="003B5548">
                  <w:pPr>
                    <w:pStyle w:val="af2"/>
                    <w:spacing w:line="240" w:lineRule="auto"/>
                    <w:ind w:firstLineChars="0" w:firstLine="0"/>
                    <w:jc w:val="center"/>
                    <w:rPr>
                      <w:sz w:val="21"/>
                      <w:szCs w:val="21"/>
                    </w:rPr>
                  </w:pPr>
                  <w:r w:rsidRPr="00A81A5F">
                    <w:rPr>
                      <w:rFonts w:hint="eastAsia"/>
                      <w:sz w:val="21"/>
                      <w:szCs w:val="21"/>
                    </w:rPr>
                    <w:t>位于市区西侧，居住区</w:t>
                  </w:r>
                </w:p>
              </w:tc>
            </w:tr>
          </w:tbl>
          <w:p w:rsidR="003B5548" w:rsidRPr="00A81A5F" w:rsidRDefault="003B5548" w:rsidP="003B5548">
            <w:pPr>
              <w:pStyle w:val="af2"/>
              <w:ind w:firstLine="482"/>
              <w:rPr>
                <w:b/>
              </w:rPr>
            </w:pPr>
            <w:r w:rsidRPr="00A81A5F">
              <w:rPr>
                <w:rFonts w:hint="eastAsia"/>
                <w:b/>
              </w:rPr>
              <w:t>（</w:t>
            </w:r>
            <w:r w:rsidRPr="00A81A5F">
              <w:rPr>
                <w:rFonts w:hint="eastAsia"/>
                <w:b/>
              </w:rPr>
              <w:t>2</w:t>
            </w:r>
            <w:r w:rsidRPr="00A81A5F">
              <w:rPr>
                <w:rFonts w:hint="eastAsia"/>
                <w:b/>
              </w:rPr>
              <w:t>）监测项目</w:t>
            </w:r>
          </w:p>
          <w:p w:rsidR="003B5548" w:rsidRPr="00A81A5F" w:rsidRDefault="003B5548" w:rsidP="003B5548">
            <w:pPr>
              <w:pStyle w:val="af2"/>
              <w:ind w:firstLine="480"/>
            </w:pPr>
            <w:r w:rsidRPr="00A81A5F">
              <w:rPr>
                <w:rFonts w:hint="eastAsia"/>
              </w:rPr>
              <w:t>监测项目：</w:t>
            </w:r>
            <w:r w:rsidRPr="00A81A5F">
              <w:rPr>
                <w:rFonts w:hint="eastAsia"/>
              </w:rPr>
              <w:t>SO</w:t>
            </w:r>
            <w:r w:rsidRPr="00A81A5F">
              <w:rPr>
                <w:rFonts w:hint="eastAsia"/>
                <w:vertAlign w:val="subscript"/>
              </w:rPr>
              <w:t>2</w:t>
            </w:r>
            <w:r w:rsidRPr="00A81A5F">
              <w:rPr>
                <w:rFonts w:hint="eastAsia"/>
              </w:rPr>
              <w:t>、</w:t>
            </w:r>
            <w:r w:rsidRPr="00A81A5F">
              <w:rPr>
                <w:rFonts w:hint="eastAsia"/>
              </w:rPr>
              <w:t>NO</w:t>
            </w:r>
            <w:r w:rsidRPr="00A81A5F">
              <w:rPr>
                <w:rFonts w:hint="eastAsia"/>
                <w:vertAlign w:val="subscript"/>
              </w:rPr>
              <w:t>2</w:t>
            </w:r>
            <w:r w:rsidRPr="00A81A5F">
              <w:rPr>
                <w:rFonts w:hint="eastAsia"/>
              </w:rPr>
              <w:t>、</w:t>
            </w:r>
            <w:r w:rsidRPr="00A81A5F">
              <w:rPr>
                <w:rFonts w:hint="eastAsia"/>
              </w:rPr>
              <w:t>PM</w:t>
            </w:r>
            <w:r w:rsidRPr="00A81A5F">
              <w:rPr>
                <w:rFonts w:hint="eastAsia"/>
                <w:vertAlign w:val="subscript"/>
              </w:rPr>
              <w:t>10</w:t>
            </w:r>
            <w:r w:rsidRPr="00A81A5F">
              <w:rPr>
                <w:rFonts w:hint="eastAsia"/>
              </w:rPr>
              <w:t>、</w:t>
            </w:r>
            <w:r w:rsidRPr="00A81A5F">
              <w:rPr>
                <w:rFonts w:hint="eastAsia"/>
              </w:rPr>
              <w:t>PM</w:t>
            </w:r>
            <w:r w:rsidRPr="00A81A5F">
              <w:rPr>
                <w:rFonts w:hint="eastAsia"/>
                <w:vertAlign w:val="subscript"/>
              </w:rPr>
              <w:t>2.5</w:t>
            </w:r>
            <w:r w:rsidRPr="00A81A5F">
              <w:rPr>
                <w:rFonts w:hint="eastAsia"/>
              </w:rPr>
              <w:t>、</w:t>
            </w:r>
            <w:r w:rsidRPr="00A81A5F">
              <w:rPr>
                <w:rFonts w:hint="eastAsia"/>
              </w:rPr>
              <w:t>CO</w:t>
            </w:r>
            <w:r w:rsidRPr="00A81A5F">
              <w:rPr>
                <w:rFonts w:hint="eastAsia"/>
              </w:rPr>
              <w:t>、</w:t>
            </w:r>
            <w:r w:rsidRPr="00A81A5F">
              <w:rPr>
                <w:rFonts w:hint="eastAsia"/>
              </w:rPr>
              <w:t>O</w:t>
            </w:r>
            <w:r w:rsidRPr="00A81A5F">
              <w:rPr>
                <w:rFonts w:hint="eastAsia"/>
                <w:vertAlign w:val="subscript"/>
              </w:rPr>
              <w:t>3</w:t>
            </w:r>
            <w:r w:rsidRPr="00A81A5F">
              <w:rPr>
                <w:rFonts w:hint="eastAsia"/>
              </w:rPr>
              <w:t>，共六项。</w:t>
            </w:r>
          </w:p>
          <w:p w:rsidR="003B5548" w:rsidRPr="00A81A5F" w:rsidRDefault="003B5548" w:rsidP="003B5548">
            <w:pPr>
              <w:pStyle w:val="af2"/>
              <w:ind w:firstLine="482"/>
              <w:rPr>
                <w:b/>
              </w:rPr>
            </w:pPr>
            <w:r w:rsidRPr="00A81A5F">
              <w:rPr>
                <w:rFonts w:hint="eastAsia"/>
                <w:b/>
              </w:rPr>
              <w:t>（</w:t>
            </w:r>
            <w:r w:rsidRPr="00A81A5F">
              <w:rPr>
                <w:rFonts w:hint="eastAsia"/>
                <w:b/>
              </w:rPr>
              <w:t>3</w:t>
            </w:r>
            <w:r w:rsidRPr="00A81A5F">
              <w:rPr>
                <w:rFonts w:hint="eastAsia"/>
                <w:b/>
              </w:rPr>
              <w:t>）监测单位及时间</w:t>
            </w:r>
          </w:p>
          <w:p w:rsidR="003B5548" w:rsidRPr="00A81A5F" w:rsidRDefault="003B5548" w:rsidP="003B5548">
            <w:pPr>
              <w:pStyle w:val="af2"/>
              <w:ind w:firstLine="480"/>
            </w:pPr>
            <w:r w:rsidRPr="00A81A5F">
              <w:rPr>
                <w:rFonts w:hint="eastAsia"/>
              </w:rPr>
              <w:t>201</w:t>
            </w:r>
            <w:r>
              <w:rPr>
                <w:rFonts w:hint="eastAsia"/>
              </w:rPr>
              <w:t>8</w:t>
            </w:r>
            <w:r w:rsidRPr="00A81A5F">
              <w:rPr>
                <w:rFonts w:hint="eastAsia"/>
              </w:rPr>
              <w:t>年全年，由长春市环境监测中心站例行监测。</w:t>
            </w:r>
          </w:p>
          <w:p w:rsidR="003B5548" w:rsidRPr="00A81A5F" w:rsidRDefault="003B5548" w:rsidP="003B5548">
            <w:pPr>
              <w:pStyle w:val="af2"/>
              <w:ind w:firstLine="482"/>
              <w:rPr>
                <w:b/>
              </w:rPr>
            </w:pPr>
            <w:r w:rsidRPr="00A81A5F">
              <w:rPr>
                <w:rFonts w:hint="eastAsia"/>
                <w:b/>
              </w:rPr>
              <w:t>（</w:t>
            </w:r>
            <w:r w:rsidRPr="00A81A5F">
              <w:rPr>
                <w:rFonts w:hint="eastAsia"/>
                <w:b/>
              </w:rPr>
              <w:t>4</w:t>
            </w:r>
            <w:r w:rsidRPr="00A81A5F">
              <w:rPr>
                <w:rFonts w:hint="eastAsia"/>
                <w:b/>
              </w:rPr>
              <w:t>）综述</w:t>
            </w:r>
          </w:p>
          <w:p w:rsidR="003B5548" w:rsidRDefault="003B5548" w:rsidP="003B5548">
            <w:pPr>
              <w:pStyle w:val="af2"/>
              <w:ind w:firstLine="480"/>
            </w:pPr>
            <w:r w:rsidRPr="007605EA">
              <w:rPr>
                <w:rFonts w:hint="eastAsia"/>
              </w:rPr>
              <w:t>2018</w:t>
            </w:r>
            <w:r w:rsidRPr="007605EA">
              <w:rPr>
                <w:rFonts w:hint="eastAsia"/>
              </w:rPr>
              <w:t>全年，长春市环境空气中</w:t>
            </w:r>
            <w:r w:rsidRPr="007605EA">
              <w:rPr>
                <w:rFonts w:hint="eastAsia"/>
              </w:rPr>
              <w:t>SO</w:t>
            </w:r>
            <w:r w:rsidRPr="001F7BE7">
              <w:rPr>
                <w:rFonts w:hint="eastAsia"/>
                <w:vertAlign w:val="subscript"/>
              </w:rPr>
              <w:t>2</w:t>
            </w:r>
            <w:r w:rsidRPr="007605EA">
              <w:rPr>
                <w:rFonts w:hint="eastAsia"/>
              </w:rPr>
              <w:t>、</w:t>
            </w:r>
            <w:r w:rsidRPr="007605EA">
              <w:rPr>
                <w:rFonts w:hint="eastAsia"/>
              </w:rPr>
              <w:t>NO</w:t>
            </w:r>
            <w:r w:rsidRPr="001F7BE7">
              <w:rPr>
                <w:rFonts w:hint="eastAsia"/>
                <w:vertAlign w:val="subscript"/>
              </w:rPr>
              <w:t>2</w:t>
            </w:r>
            <w:r w:rsidRPr="007605EA">
              <w:rPr>
                <w:rFonts w:hint="eastAsia"/>
              </w:rPr>
              <w:t>、</w:t>
            </w:r>
            <w:r w:rsidRPr="007605EA">
              <w:rPr>
                <w:rFonts w:hint="eastAsia"/>
              </w:rPr>
              <w:t>CO</w:t>
            </w:r>
            <w:r w:rsidRPr="007605EA">
              <w:rPr>
                <w:rFonts w:hint="eastAsia"/>
              </w:rPr>
              <w:t>、</w:t>
            </w:r>
            <w:r w:rsidRPr="007605EA">
              <w:rPr>
                <w:rFonts w:hint="eastAsia"/>
              </w:rPr>
              <w:t>O</w:t>
            </w:r>
            <w:r w:rsidRPr="001F7BE7">
              <w:rPr>
                <w:rFonts w:hint="eastAsia"/>
                <w:vertAlign w:val="subscript"/>
              </w:rPr>
              <w:t>3</w:t>
            </w:r>
            <w:r w:rsidRPr="007605EA">
              <w:rPr>
                <w:rFonts w:hint="eastAsia"/>
              </w:rPr>
              <w:t>、</w:t>
            </w:r>
            <w:r w:rsidRPr="007605EA">
              <w:rPr>
                <w:rFonts w:hint="eastAsia"/>
              </w:rPr>
              <w:t>PM</w:t>
            </w:r>
            <w:r w:rsidRPr="001F7BE7">
              <w:rPr>
                <w:rFonts w:hint="eastAsia"/>
                <w:vertAlign w:val="subscript"/>
              </w:rPr>
              <w:t>10</w:t>
            </w:r>
            <w:r w:rsidRPr="007605EA">
              <w:rPr>
                <w:rFonts w:hint="eastAsia"/>
              </w:rPr>
              <w:t>、</w:t>
            </w:r>
            <w:r w:rsidRPr="007605EA">
              <w:rPr>
                <w:rFonts w:hint="eastAsia"/>
              </w:rPr>
              <w:t>PM</w:t>
            </w:r>
            <w:r w:rsidRPr="001F7BE7">
              <w:rPr>
                <w:rFonts w:hint="eastAsia"/>
                <w:vertAlign w:val="subscript"/>
              </w:rPr>
              <w:t>2.5</w:t>
            </w:r>
            <w:proofErr w:type="gramStart"/>
            <w:r w:rsidRPr="007605EA">
              <w:rPr>
                <w:rFonts w:hint="eastAsia"/>
              </w:rPr>
              <w:t>六</w:t>
            </w:r>
            <w:proofErr w:type="gramEnd"/>
            <w:r w:rsidRPr="007605EA">
              <w:rPr>
                <w:rFonts w:hint="eastAsia"/>
              </w:rPr>
              <w:t>项污染物的均值浓度分别为：</w:t>
            </w:r>
            <w:r w:rsidRPr="007605EA">
              <w:rPr>
                <w:rFonts w:hint="eastAsia"/>
              </w:rPr>
              <w:t>16µg/m</w:t>
            </w:r>
            <w:r w:rsidRPr="001F7BE7">
              <w:rPr>
                <w:rFonts w:hint="eastAsia"/>
                <w:vertAlign w:val="superscript"/>
              </w:rPr>
              <w:t>3</w:t>
            </w:r>
            <w:r w:rsidRPr="007605EA">
              <w:rPr>
                <w:rFonts w:hint="eastAsia"/>
              </w:rPr>
              <w:t>、</w:t>
            </w:r>
            <w:r w:rsidRPr="007605EA">
              <w:rPr>
                <w:rFonts w:hint="eastAsia"/>
              </w:rPr>
              <w:t>35µg/m</w:t>
            </w:r>
            <w:r w:rsidRPr="001F7BE7">
              <w:rPr>
                <w:rFonts w:hint="eastAsia"/>
                <w:vertAlign w:val="superscript"/>
              </w:rPr>
              <w:t>3</w:t>
            </w:r>
            <w:r w:rsidRPr="007605EA">
              <w:rPr>
                <w:rFonts w:hint="eastAsia"/>
              </w:rPr>
              <w:t>、</w:t>
            </w:r>
            <w:r w:rsidRPr="007605EA">
              <w:rPr>
                <w:rFonts w:hint="eastAsia"/>
              </w:rPr>
              <w:t>1.3mg/m</w:t>
            </w:r>
            <w:r w:rsidRPr="001F7BE7">
              <w:rPr>
                <w:rFonts w:hint="eastAsia"/>
                <w:vertAlign w:val="superscript"/>
              </w:rPr>
              <w:t>3</w:t>
            </w:r>
            <w:r w:rsidRPr="007605EA">
              <w:rPr>
                <w:rFonts w:hint="eastAsia"/>
              </w:rPr>
              <w:t>、</w:t>
            </w:r>
            <w:r w:rsidRPr="007605EA">
              <w:rPr>
                <w:rFonts w:hint="eastAsia"/>
              </w:rPr>
              <w:t>133µg/m</w:t>
            </w:r>
            <w:r w:rsidRPr="001F7BE7">
              <w:rPr>
                <w:rFonts w:hint="eastAsia"/>
                <w:vertAlign w:val="superscript"/>
              </w:rPr>
              <w:t>3</w:t>
            </w:r>
            <w:r w:rsidRPr="007605EA">
              <w:rPr>
                <w:rFonts w:hint="eastAsia"/>
              </w:rPr>
              <w:t>、</w:t>
            </w:r>
            <w:r w:rsidRPr="007605EA">
              <w:rPr>
                <w:rFonts w:hint="eastAsia"/>
              </w:rPr>
              <w:t>61µg/m</w:t>
            </w:r>
            <w:r w:rsidRPr="001F7BE7">
              <w:rPr>
                <w:rFonts w:hint="eastAsia"/>
                <w:vertAlign w:val="superscript"/>
              </w:rPr>
              <w:t>3</w:t>
            </w:r>
            <w:r w:rsidRPr="007605EA">
              <w:rPr>
                <w:rFonts w:hint="eastAsia"/>
              </w:rPr>
              <w:t>和</w:t>
            </w:r>
            <w:r w:rsidRPr="007605EA">
              <w:rPr>
                <w:rFonts w:hint="eastAsia"/>
              </w:rPr>
              <w:t>33µg/m</w:t>
            </w:r>
            <w:r w:rsidRPr="001F7BE7">
              <w:rPr>
                <w:rFonts w:hint="eastAsia"/>
                <w:vertAlign w:val="superscript"/>
              </w:rPr>
              <w:t>3</w:t>
            </w:r>
            <w:r w:rsidRPr="007605EA">
              <w:rPr>
                <w:rFonts w:hint="eastAsia"/>
              </w:rPr>
              <w:t>，均符合《环境空气质量标准》（</w:t>
            </w:r>
            <w:r w:rsidRPr="007605EA">
              <w:rPr>
                <w:rFonts w:hint="eastAsia"/>
              </w:rPr>
              <w:t>GB3095</w:t>
            </w:r>
            <w:r w:rsidRPr="007605EA">
              <w:rPr>
                <w:rFonts w:hint="eastAsia"/>
              </w:rPr>
              <w:t>－</w:t>
            </w:r>
            <w:r w:rsidRPr="007605EA">
              <w:rPr>
                <w:rFonts w:hint="eastAsia"/>
              </w:rPr>
              <w:t>2012</w:t>
            </w:r>
            <w:r w:rsidRPr="007605EA">
              <w:rPr>
                <w:rFonts w:hint="eastAsia"/>
              </w:rPr>
              <w:t>）中年平均二级标准的要求，部分指标达到年平均一级标准的要求。与去年相比，各监测指标均有不同程度的下降。</w:t>
            </w:r>
            <w:r w:rsidRPr="007605EA">
              <w:rPr>
                <w:rFonts w:hint="eastAsia"/>
              </w:rPr>
              <w:t>2018</w:t>
            </w:r>
            <w:r w:rsidRPr="007605EA">
              <w:rPr>
                <w:rFonts w:hint="eastAsia"/>
              </w:rPr>
              <w:t>全年，长春市环境空气质量综合指数为</w:t>
            </w:r>
            <w:r w:rsidRPr="007605EA">
              <w:rPr>
                <w:rFonts w:hint="eastAsia"/>
              </w:rPr>
              <w:t>4.11</w:t>
            </w:r>
            <w:r w:rsidRPr="007605EA">
              <w:rPr>
                <w:rFonts w:hint="eastAsia"/>
              </w:rPr>
              <w:t>，与上年相比降低</w:t>
            </w:r>
            <w:r w:rsidRPr="007605EA">
              <w:rPr>
                <w:rFonts w:hint="eastAsia"/>
              </w:rPr>
              <w:t>21.3</w:t>
            </w:r>
            <w:r w:rsidRPr="007605EA">
              <w:rPr>
                <w:rFonts w:hint="eastAsia"/>
              </w:rPr>
              <w:t>个百分点，可见，空气环境质量与去年相比明显好转。</w:t>
            </w:r>
          </w:p>
          <w:p w:rsidR="003B5548" w:rsidRPr="00A81A5F" w:rsidRDefault="003B5548" w:rsidP="003B5548">
            <w:pPr>
              <w:pStyle w:val="af2"/>
              <w:ind w:firstLine="482"/>
              <w:rPr>
                <w:b/>
              </w:rPr>
            </w:pPr>
            <w:r w:rsidRPr="00A81A5F">
              <w:rPr>
                <w:rFonts w:hint="eastAsia"/>
                <w:b/>
              </w:rPr>
              <w:t>（</w:t>
            </w:r>
            <w:r w:rsidRPr="00A81A5F">
              <w:rPr>
                <w:rFonts w:hint="eastAsia"/>
                <w:b/>
              </w:rPr>
              <w:t>5</w:t>
            </w:r>
            <w:r w:rsidRPr="00A81A5F">
              <w:rPr>
                <w:rFonts w:hint="eastAsia"/>
                <w:b/>
              </w:rPr>
              <w:t>）监测结果</w:t>
            </w:r>
          </w:p>
          <w:p w:rsidR="003B5548" w:rsidRDefault="003B5548" w:rsidP="003B5548">
            <w:pPr>
              <w:pStyle w:val="af2"/>
              <w:ind w:firstLine="480"/>
            </w:pPr>
            <w:r w:rsidRPr="00A81A5F">
              <w:rPr>
                <w:rFonts w:hint="eastAsia"/>
              </w:rPr>
              <w:t>监测结果详见下表。</w:t>
            </w:r>
          </w:p>
          <w:p w:rsidR="003B5548" w:rsidRPr="00A81A5F" w:rsidRDefault="003B5548" w:rsidP="003B5548">
            <w:pPr>
              <w:pStyle w:val="af2"/>
              <w:spacing w:line="240" w:lineRule="auto"/>
              <w:ind w:firstLineChars="0" w:firstLine="0"/>
              <w:jc w:val="center"/>
              <w:rPr>
                <w:b/>
                <w:sz w:val="21"/>
                <w:szCs w:val="21"/>
                <w:vertAlign w:val="superscript"/>
              </w:rPr>
            </w:pPr>
            <w:r w:rsidRPr="00A81A5F">
              <w:rPr>
                <w:rFonts w:hint="eastAsia"/>
                <w:b/>
                <w:sz w:val="21"/>
                <w:szCs w:val="21"/>
              </w:rPr>
              <w:t>表</w:t>
            </w:r>
            <w:r w:rsidR="00F3111C">
              <w:rPr>
                <w:rFonts w:hint="eastAsia"/>
                <w:b/>
                <w:sz w:val="21"/>
                <w:szCs w:val="21"/>
              </w:rPr>
              <w:t>7</w:t>
            </w:r>
            <w:r w:rsidRPr="00A81A5F">
              <w:rPr>
                <w:rFonts w:hint="eastAsia"/>
                <w:b/>
                <w:sz w:val="21"/>
                <w:szCs w:val="21"/>
              </w:rPr>
              <w:t xml:space="preserve">    201</w:t>
            </w:r>
            <w:r>
              <w:rPr>
                <w:rFonts w:hint="eastAsia"/>
                <w:b/>
                <w:sz w:val="21"/>
                <w:szCs w:val="21"/>
              </w:rPr>
              <w:t>8</w:t>
            </w:r>
            <w:r w:rsidRPr="00A81A5F">
              <w:rPr>
                <w:rFonts w:hint="eastAsia"/>
                <w:b/>
                <w:sz w:val="21"/>
                <w:szCs w:val="21"/>
              </w:rPr>
              <w:t>年空气中主要污染物监测结果统计表</w:t>
            </w:r>
            <w:r w:rsidRPr="00A81A5F">
              <w:rPr>
                <w:rFonts w:hint="eastAsia"/>
                <w:b/>
                <w:sz w:val="21"/>
                <w:szCs w:val="21"/>
              </w:rPr>
              <w:t xml:space="preserve">     </w:t>
            </w:r>
            <w:r w:rsidRPr="00A81A5F">
              <w:rPr>
                <w:rFonts w:hint="eastAsia"/>
                <w:b/>
                <w:sz w:val="21"/>
                <w:szCs w:val="21"/>
              </w:rPr>
              <w:t>单位：μ</w:t>
            </w:r>
            <w:r w:rsidRPr="00A81A5F">
              <w:rPr>
                <w:rFonts w:hint="eastAsia"/>
                <w:b/>
                <w:sz w:val="21"/>
                <w:szCs w:val="21"/>
              </w:rPr>
              <w:t>g/m</w:t>
            </w:r>
            <w:r w:rsidRPr="00A81A5F">
              <w:rPr>
                <w:rFonts w:hint="eastAsia"/>
                <w:b/>
                <w:sz w:val="21"/>
                <w:szCs w:val="21"/>
                <w:vertAlign w:val="superscript"/>
              </w:rPr>
              <w:t>3</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455"/>
              <w:gridCol w:w="1201"/>
              <w:gridCol w:w="867"/>
              <w:gridCol w:w="945"/>
              <w:gridCol w:w="1168"/>
              <w:gridCol w:w="894"/>
              <w:gridCol w:w="896"/>
              <w:gridCol w:w="922"/>
              <w:gridCol w:w="1038"/>
              <w:gridCol w:w="686"/>
            </w:tblGrid>
            <w:tr w:rsidR="003B5548" w:rsidRPr="001F7BE7" w:rsidTr="00AD674F">
              <w:trPr>
                <w:trHeight w:val="280"/>
                <w:jc w:val="center"/>
              </w:trPr>
              <w:tc>
                <w:tcPr>
                  <w:tcW w:w="912" w:type="pct"/>
                  <w:gridSpan w:val="2"/>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项目</w:t>
                  </w:r>
                </w:p>
              </w:tc>
              <w:tc>
                <w:tcPr>
                  <w:tcW w:w="478" w:type="pct"/>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SO</w:t>
                  </w:r>
                  <w:r w:rsidRPr="001F7BE7">
                    <w:rPr>
                      <w:rFonts w:cs="Times New Roman"/>
                      <w:sz w:val="21"/>
                      <w:szCs w:val="21"/>
                      <w:vertAlign w:val="subscript"/>
                    </w:rPr>
                    <w:t>2</w:t>
                  </w:r>
                </w:p>
              </w:tc>
              <w:tc>
                <w:tcPr>
                  <w:tcW w:w="521" w:type="pct"/>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NO</w:t>
                  </w:r>
                  <w:r w:rsidRPr="001F7BE7">
                    <w:rPr>
                      <w:rFonts w:cs="Times New Roman"/>
                      <w:sz w:val="21"/>
                      <w:szCs w:val="21"/>
                      <w:vertAlign w:val="subscript"/>
                    </w:rPr>
                    <w:t>2</w:t>
                  </w:r>
                </w:p>
              </w:tc>
              <w:tc>
                <w:tcPr>
                  <w:tcW w:w="644" w:type="pct"/>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PM</w:t>
                  </w:r>
                  <w:r w:rsidRPr="001F7BE7">
                    <w:rPr>
                      <w:rFonts w:cs="Times New Roman"/>
                      <w:sz w:val="21"/>
                      <w:szCs w:val="21"/>
                      <w:vertAlign w:val="subscript"/>
                    </w:rPr>
                    <w:t>10</w:t>
                  </w:r>
                </w:p>
              </w:tc>
              <w:tc>
                <w:tcPr>
                  <w:tcW w:w="493" w:type="pct"/>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PM</w:t>
                  </w:r>
                  <w:r w:rsidRPr="001F7BE7">
                    <w:rPr>
                      <w:rFonts w:cs="Times New Roman"/>
                      <w:sz w:val="21"/>
                      <w:szCs w:val="21"/>
                      <w:vertAlign w:val="subscript"/>
                    </w:rPr>
                    <w:t>2.5</w:t>
                  </w:r>
                </w:p>
              </w:tc>
              <w:tc>
                <w:tcPr>
                  <w:tcW w:w="494" w:type="pct"/>
                  <w:tcBorders>
                    <w:top w:val="single" w:sz="12"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CO</w:t>
                  </w:r>
                </w:p>
              </w:tc>
              <w:tc>
                <w:tcPr>
                  <w:tcW w:w="508" w:type="pct"/>
                  <w:tcBorders>
                    <w:top w:val="single" w:sz="12"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O</w:t>
                  </w:r>
                  <w:r w:rsidRPr="001F7BE7">
                    <w:rPr>
                      <w:rFonts w:cs="Times New Roman"/>
                      <w:sz w:val="21"/>
                      <w:szCs w:val="21"/>
                      <w:vertAlign w:val="subscript"/>
                    </w:rPr>
                    <w:t>3</w:t>
                  </w:r>
                </w:p>
              </w:tc>
              <w:tc>
                <w:tcPr>
                  <w:tcW w:w="572" w:type="pct"/>
                  <w:tcBorders>
                    <w:top w:val="single" w:sz="12"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降尘</w:t>
                  </w:r>
                </w:p>
              </w:tc>
              <w:tc>
                <w:tcPr>
                  <w:tcW w:w="378" w:type="pct"/>
                  <w:tcBorders>
                    <w:top w:val="single" w:sz="12"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硫酸盐化速率</w:t>
                  </w:r>
                </w:p>
              </w:tc>
            </w:tr>
            <w:tr w:rsidR="003B5548" w:rsidRPr="001F7BE7" w:rsidTr="00AD674F">
              <w:trPr>
                <w:trHeight w:val="312"/>
                <w:jc w:val="center"/>
              </w:trPr>
              <w:tc>
                <w:tcPr>
                  <w:tcW w:w="250" w:type="pct"/>
                  <w:vMerge w:val="restart"/>
                  <w:tcBorders>
                    <w:top w:val="nil"/>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一季度</w:t>
                  </w: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样品数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807</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777</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782</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809</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794</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127</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33</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17</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15</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超标率</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0.12%</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0.87%</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16.34%</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4.22%</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2.14%</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83</w:t>
                  </w:r>
                  <w:r w:rsidRPr="001F7BE7">
                    <w:rPr>
                      <w:rFonts w:cs="Times New Roman"/>
                      <w:sz w:val="21"/>
                      <w:szCs w:val="21"/>
                    </w:rPr>
                    <w:cr/>
                    <w:t>3</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季均值</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36</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40</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51</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73</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1.6</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106</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17.3974</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0.23</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超标倍数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0.46</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0.04</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w:t>
                  </w:r>
                  <w:r>
                    <w:rPr>
                      <w:rFonts w:cs="Times New Roman" w:hint="eastAsia"/>
                      <w:sz w:val="21"/>
                      <w:szCs w:val="21"/>
                    </w:rPr>
                    <w:t>1</w:t>
                  </w:r>
                  <w:r w:rsidRPr="001F7BE7">
                    <w:rPr>
                      <w:rFonts w:cs="Times New Roman"/>
                      <w:sz w:val="21"/>
                      <w:szCs w:val="21"/>
                    </w:rPr>
                    <w:t>4</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val="restart"/>
                  <w:tcBorders>
                    <w:top w:val="nil"/>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二季度</w:t>
                  </w: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样品数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w:t>
                  </w:r>
                  <w:r>
                    <w:rPr>
                      <w:rFonts w:cs="Times New Roman" w:hint="eastAsia"/>
                      <w:sz w:val="21"/>
                      <w:szCs w:val="21"/>
                    </w:rPr>
                    <w:t>0</w:t>
                  </w:r>
                  <w:r w:rsidRPr="001F7BE7">
                    <w:rPr>
                      <w:rFonts w:cs="Times New Roman"/>
                      <w:sz w:val="21"/>
                      <w:szCs w:val="21"/>
                    </w:rPr>
                    <w:t>4</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808</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738</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737</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813</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793</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17</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23</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112</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15</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超标率</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0.50</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2.30%</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3.12%</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14.12%</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83.3</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季均值</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34</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31</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72</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172</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17.5121</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0.20</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超标倍数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0.03</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0.08</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0.68</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val="restart"/>
                  <w:tcBorders>
                    <w:top w:val="nil"/>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三季度</w:t>
                  </w: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样品数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821</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815</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809</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810</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820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793</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22</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15</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w:t>
                  </w:r>
                  <w:r w:rsidRPr="001F7BE7">
                    <w:rPr>
                      <w:rFonts w:cs="Times New Roman"/>
                      <w:sz w:val="21"/>
                      <w:szCs w:val="21"/>
                    </w:rPr>
                    <w:cr/>
                  </w:r>
                  <w:r w:rsidRPr="001F7BE7">
                    <w:rPr>
                      <w:rFonts w:cs="Times New Roman"/>
                      <w:sz w:val="21"/>
                      <w:szCs w:val="21"/>
                    </w:rPr>
                    <w:t>率</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0.49%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0.12%</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2.77%</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83.3</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季均值</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17</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41</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0.8</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122</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16.7197</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0.14</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超标倍数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0.60</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val="restart"/>
                  <w:tcBorders>
                    <w:top w:val="nil"/>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四季度</w:t>
                  </w: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样品数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822</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818</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811</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808</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818</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793</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18</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40</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15</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超标率</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0.49%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4.93%</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0.87%</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83.3</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季均值</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17</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34</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61</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1.3</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78</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16.6806</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0.1</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超标倍数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0.56</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val="restart"/>
                  <w:tcBorders>
                    <w:top w:val="nil"/>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年</w:t>
                  </w: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样品数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3264</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3249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3135</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3137</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326</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3173</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72</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72</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19</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184</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64</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151</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60</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超标率</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0.03%</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0.58%</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5.87%</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2.04%</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0.00%</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4.76%</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83.3</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季均值</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16</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35</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33</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61</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1.3</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133</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17.0775</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0.18</w:t>
                  </w:r>
                </w:p>
              </w:tc>
            </w:tr>
            <w:tr w:rsidR="003B5548" w:rsidRPr="001F7BE7" w:rsidTr="00AD674F">
              <w:trPr>
                <w:trHeight w:val="312"/>
                <w:jc w:val="center"/>
              </w:trPr>
              <w:tc>
                <w:tcPr>
                  <w:tcW w:w="250" w:type="pct"/>
                  <w:vMerge/>
                  <w:tcBorders>
                    <w:top w:val="nil"/>
                    <w:left w:val="nil"/>
                    <w:bottom w:val="single" w:sz="6" w:space="0" w:color="auto"/>
                    <w:right w:val="single" w:sz="6" w:space="0" w:color="auto"/>
                  </w:tcBorders>
                  <w:vAlign w:val="center"/>
                </w:tcPr>
                <w:p w:rsidR="003B5548" w:rsidRPr="001F7BE7" w:rsidRDefault="003B5548" w:rsidP="003B5548">
                  <w:pPr>
                    <w:pStyle w:val="ac"/>
                    <w:rPr>
                      <w:rFonts w:cs="Times New Roman"/>
                      <w:sz w:val="21"/>
                      <w:szCs w:val="21"/>
                    </w:rPr>
                  </w:pPr>
                </w:p>
              </w:tc>
              <w:tc>
                <w:tcPr>
                  <w:tcW w:w="662"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超标倍数</w:t>
                  </w:r>
                </w:p>
              </w:tc>
              <w:tc>
                <w:tcPr>
                  <w:tcW w:w="478"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21"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64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3"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494" w:type="pct"/>
                  <w:tcBorders>
                    <w:top w:val="single" w:sz="6" w:space="0" w:color="auto"/>
                    <w:left w:val="nil"/>
                    <w:bottom w:val="single" w:sz="6"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08" w:type="pct"/>
                  <w:tcBorders>
                    <w:top w:val="single" w:sz="6" w:space="0" w:color="auto"/>
                    <w:left w:val="nil"/>
                    <w:bottom w:val="single" w:sz="6" w:space="0" w:color="auto"/>
                    <w:right w:val="nil"/>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未超标</w:t>
                  </w:r>
                </w:p>
              </w:tc>
              <w:tc>
                <w:tcPr>
                  <w:tcW w:w="572"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0.62</w:t>
                  </w:r>
                </w:p>
              </w:tc>
              <w:tc>
                <w:tcPr>
                  <w:tcW w:w="378" w:type="pct"/>
                  <w:tcBorders>
                    <w:top w:val="single" w:sz="6" w:space="0" w:color="auto"/>
                    <w:left w:val="single" w:sz="6" w:space="0" w:color="auto"/>
                    <w:bottom w:val="single" w:sz="6" w:space="0" w:color="auto"/>
                    <w:right w:val="nil"/>
                  </w:tcBorders>
                  <w:vAlign w:val="center"/>
                </w:tcPr>
                <w:p w:rsidR="003B5548" w:rsidRPr="001F7BE7" w:rsidRDefault="003B5548" w:rsidP="003B5548">
                  <w:pPr>
                    <w:pStyle w:val="ac"/>
                    <w:rPr>
                      <w:rFonts w:cs="Times New Roman"/>
                      <w:sz w:val="21"/>
                      <w:szCs w:val="21"/>
                    </w:rPr>
                  </w:pPr>
                  <w:r w:rsidRPr="001F7BE7">
                    <w:rPr>
                      <w:rFonts w:cs="Times New Roman"/>
                      <w:sz w:val="21"/>
                      <w:szCs w:val="21"/>
                    </w:rPr>
                    <w:t>-</w:t>
                  </w:r>
                </w:p>
              </w:tc>
            </w:tr>
            <w:tr w:rsidR="003B5548" w:rsidRPr="001F7BE7" w:rsidTr="00B250C7">
              <w:trPr>
                <w:trHeight w:val="411"/>
                <w:jc w:val="center"/>
              </w:trPr>
              <w:tc>
                <w:tcPr>
                  <w:tcW w:w="250" w:type="pct"/>
                  <w:tcBorders>
                    <w:top w:val="single" w:sz="6" w:space="0" w:color="auto"/>
                    <w:left w:val="nil"/>
                    <w:bottom w:val="single" w:sz="12" w:space="0" w:color="auto"/>
                    <w:right w:val="single" w:sz="6" w:space="0" w:color="auto"/>
                  </w:tcBorders>
                  <w:noWrap/>
                  <w:vAlign w:val="center"/>
                </w:tcPr>
                <w:p w:rsidR="003B5548" w:rsidRPr="001F7BE7" w:rsidRDefault="003B5548" w:rsidP="003B5548">
                  <w:pPr>
                    <w:pStyle w:val="ac"/>
                    <w:rPr>
                      <w:rFonts w:cs="Times New Roman"/>
                      <w:sz w:val="21"/>
                      <w:szCs w:val="21"/>
                    </w:rPr>
                  </w:pPr>
                  <w:r w:rsidRPr="001F7BE7">
                    <w:rPr>
                      <w:rFonts w:cs="Times New Roman"/>
                      <w:sz w:val="21"/>
                      <w:szCs w:val="21"/>
                    </w:rPr>
                    <w:t>备注</w:t>
                  </w:r>
                </w:p>
              </w:tc>
              <w:tc>
                <w:tcPr>
                  <w:tcW w:w="4750" w:type="pct"/>
                  <w:gridSpan w:val="9"/>
                  <w:tcBorders>
                    <w:top w:val="single" w:sz="6" w:space="0" w:color="auto"/>
                    <w:left w:val="nil"/>
                    <w:bottom w:val="single" w:sz="12" w:space="0" w:color="auto"/>
                    <w:right w:val="nil"/>
                  </w:tcBorders>
                  <w:vAlign w:val="center"/>
                </w:tcPr>
                <w:p w:rsidR="003B5548" w:rsidRPr="001F7BE7" w:rsidRDefault="003B5548" w:rsidP="003B5548">
                  <w:pPr>
                    <w:pStyle w:val="ac"/>
                    <w:jc w:val="left"/>
                    <w:rPr>
                      <w:rFonts w:cs="Times New Roman"/>
                      <w:sz w:val="21"/>
                      <w:szCs w:val="21"/>
                    </w:rPr>
                  </w:pPr>
                  <w:r w:rsidRPr="001F7BE7">
                    <w:rPr>
                      <w:rFonts w:cs="Times New Roman"/>
                      <w:sz w:val="21"/>
                      <w:szCs w:val="21"/>
                    </w:rPr>
                    <w:t>1.</w:t>
                  </w:r>
                  <w:r w:rsidRPr="001F7BE7">
                    <w:rPr>
                      <w:rFonts w:cs="Times New Roman"/>
                      <w:sz w:val="21"/>
                      <w:szCs w:val="21"/>
                    </w:rPr>
                    <w:t>样品数和超标率的统计均不包括对照点的值。</w:t>
                  </w:r>
                </w:p>
                <w:p w:rsidR="003B5548" w:rsidRPr="001F7BE7" w:rsidRDefault="003B5548" w:rsidP="003B5548">
                  <w:pPr>
                    <w:pStyle w:val="ac"/>
                    <w:jc w:val="left"/>
                    <w:rPr>
                      <w:rFonts w:cs="Times New Roman"/>
                      <w:sz w:val="21"/>
                      <w:szCs w:val="21"/>
                    </w:rPr>
                  </w:pPr>
                  <w:r w:rsidRPr="001F7BE7">
                    <w:rPr>
                      <w:rFonts w:cs="Times New Roman"/>
                      <w:sz w:val="21"/>
                      <w:szCs w:val="21"/>
                    </w:rPr>
                    <w:t>2.</w:t>
                  </w:r>
                  <w:r w:rsidRPr="001F7BE7">
                    <w:rPr>
                      <w:rFonts w:cs="Times New Roman"/>
                      <w:sz w:val="21"/>
                      <w:szCs w:val="21"/>
                    </w:rPr>
                    <w:t>降尘的评价标准为对照点均值加上</w:t>
                  </w:r>
                  <w:r w:rsidRPr="001F7BE7">
                    <w:rPr>
                      <w:rFonts w:cs="Times New Roman"/>
                      <w:sz w:val="21"/>
                      <w:szCs w:val="21"/>
                    </w:rPr>
                    <w:t>7</w:t>
                  </w:r>
                  <w:r w:rsidRPr="001F7BE7">
                    <w:rPr>
                      <w:rFonts w:cs="Times New Roman"/>
                      <w:sz w:val="21"/>
                      <w:szCs w:val="21"/>
                    </w:rPr>
                    <w:t>吨。降尘单位；</w:t>
                  </w:r>
                  <w:r w:rsidRPr="001F7BE7">
                    <w:rPr>
                      <w:rFonts w:cs="Times New Roman"/>
                      <w:sz w:val="21"/>
                      <w:szCs w:val="21"/>
                    </w:rPr>
                    <w:t>t/km</w:t>
                  </w:r>
                  <w:r w:rsidRPr="001F7BE7">
                    <w:rPr>
                      <w:rFonts w:cs="Times New Roman"/>
                      <w:sz w:val="21"/>
                      <w:szCs w:val="21"/>
                      <w:vertAlign w:val="superscript"/>
                    </w:rPr>
                    <w:t>2</w:t>
                  </w:r>
                  <w:r w:rsidRPr="001F7BE7">
                    <w:rPr>
                      <w:rFonts w:cs="Times New Roman"/>
                      <w:sz w:val="21"/>
                      <w:szCs w:val="21"/>
                    </w:rPr>
                    <w:t>·</w:t>
                  </w:r>
                  <w:r w:rsidRPr="001F7BE7">
                    <w:rPr>
                      <w:rFonts w:cs="Times New Roman"/>
                      <w:sz w:val="21"/>
                      <w:szCs w:val="21"/>
                    </w:rPr>
                    <w:t>月。</w:t>
                  </w:r>
                </w:p>
                <w:p w:rsidR="003B5548" w:rsidRPr="001F7BE7" w:rsidRDefault="003B5548" w:rsidP="003B5548">
                  <w:pPr>
                    <w:pStyle w:val="ac"/>
                    <w:jc w:val="left"/>
                    <w:rPr>
                      <w:rFonts w:cs="Times New Roman"/>
                      <w:sz w:val="21"/>
                      <w:szCs w:val="21"/>
                    </w:rPr>
                  </w:pPr>
                  <w:r w:rsidRPr="001F7BE7">
                    <w:rPr>
                      <w:rFonts w:cs="Times New Roman"/>
                      <w:sz w:val="21"/>
                      <w:szCs w:val="21"/>
                    </w:rPr>
                    <w:t>3.CO</w:t>
                  </w:r>
                  <w:r w:rsidRPr="001F7BE7">
                    <w:rPr>
                      <w:rFonts w:cs="Times New Roman"/>
                      <w:sz w:val="21"/>
                      <w:szCs w:val="21"/>
                    </w:rPr>
                    <w:t>单位：</w:t>
                  </w:r>
                  <w:r w:rsidRPr="001F7BE7">
                    <w:rPr>
                      <w:rFonts w:cs="Times New Roman"/>
                      <w:sz w:val="21"/>
                      <w:szCs w:val="21"/>
                    </w:rPr>
                    <w:t>mg/m</w:t>
                  </w:r>
                  <w:r w:rsidRPr="001F7BE7">
                    <w:rPr>
                      <w:rFonts w:cs="Times New Roman"/>
                      <w:sz w:val="21"/>
                      <w:szCs w:val="21"/>
                      <w:vertAlign w:val="superscript"/>
                    </w:rPr>
                    <w:t>3</w:t>
                  </w:r>
                  <w:r w:rsidRPr="001F7BE7">
                    <w:rPr>
                      <w:rFonts w:cs="Times New Roman"/>
                      <w:sz w:val="21"/>
                      <w:szCs w:val="21"/>
                    </w:rPr>
                    <w:t>；硫酸盐化速率单位；</w:t>
                  </w:r>
                  <w:r w:rsidRPr="001F7BE7">
                    <w:rPr>
                      <w:rFonts w:cs="Times New Roman"/>
                      <w:sz w:val="21"/>
                      <w:szCs w:val="21"/>
                    </w:rPr>
                    <w:t>SO</w:t>
                  </w:r>
                  <w:r w:rsidRPr="001F7BE7">
                    <w:rPr>
                      <w:rFonts w:cs="Times New Roman"/>
                      <w:sz w:val="21"/>
                      <w:szCs w:val="21"/>
                      <w:vertAlign w:val="subscript"/>
                    </w:rPr>
                    <w:t>3</w:t>
                  </w:r>
                  <w:r w:rsidRPr="001F7BE7">
                    <w:rPr>
                      <w:rFonts w:cs="Times New Roman"/>
                      <w:sz w:val="21"/>
                      <w:szCs w:val="21"/>
                    </w:rPr>
                    <w:t>mg/100cm</w:t>
                  </w:r>
                  <w:r w:rsidRPr="001F7BE7">
                    <w:rPr>
                      <w:rFonts w:cs="Times New Roman"/>
                      <w:sz w:val="21"/>
                      <w:szCs w:val="21"/>
                      <w:vertAlign w:val="superscript"/>
                    </w:rPr>
                    <w:t>2</w:t>
                  </w:r>
                  <w:r w:rsidRPr="001F7BE7">
                    <w:rPr>
                      <w:rFonts w:cs="Times New Roman"/>
                      <w:sz w:val="21"/>
                      <w:szCs w:val="21"/>
                    </w:rPr>
                    <w:t>·</w:t>
                  </w:r>
                  <w:r w:rsidRPr="001F7BE7">
                    <w:rPr>
                      <w:rFonts w:cs="Times New Roman"/>
                      <w:sz w:val="21"/>
                      <w:szCs w:val="21"/>
                    </w:rPr>
                    <w:t>碱片</w:t>
                  </w:r>
                  <w:r w:rsidRPr="001F7BE7">
                    <w:rPr>
                      <w:rFonts w:cs="Times New Roman"/>
                      <w:sz w:val="21"/>
                      <w:szCs w:val="21"/>
                    </w:rPr>
                    <w:t>·</w:t>
                  </w:r>
                  <w:r w:rsidRPr="001F7BE7">
                    <w:rPr>
                      <w:rFonts w:cs="Times New Roman"/>
                      <w:sz w:val="21"/>
                      <w:szCs w:val="21"/>
                    </w:rPr>
                    <w:t>日。</w:t>
                  </w:r>
                </w:p>
                <w:p w:rsidR="003B5548" w:rsidRPr="001F7BE7" w:rsidRDefault="003B5548" w:rsidP="003B5548">
                  <w:pPr>
                    <w:pStyle w:val="ac"/>
                    <w:jc w:val="left"/>
                    <w:rPr>
                      <w:rFonts w:cs="Times New Roman"/>
                      <w:sz w:val="21"/>
                      <w:szCs w:val="21"/>
                    </w:rPr>
                  </w:pPr>
                  <w:r w:rsidRPr="001F7BE7">
                    <w:rPr>
                      <w:rFonts w:cs="Times New Roman"/>
                      <w:sz w:val="21"/>
                      <w:szCs w:val="21"/>
                    </w:rPr>
                    <w:t>4.SO</w:t>
                  </w:r>
                  <w:r w:rsidRPr="001F7BE7">
                    <w:rPr>
                      <w:rFonts w:cs="Times New Roman"/>
                      <w:sz w:val="21"/>
                      <w:szCs w:val="21"/>
                      <w:vertAlign w:val="subscript"/>
                    </w:rPr>
                    <w:t>2</w:t>
                  </w:r>
                  <w:r w:rsidRPr="001F7BE7">
                    <w:rPr>
                      <w:rFonts w:cs="Times New Roman"/>
                      <w:sz w:val="21"/>
                      <w:szCs w:val="21"/>
                    </w:rPr>
                    <w:t>、</w:t>
                  </w:r>
                  <w:r w:rsidRPr="001F7BE7">
                    <w:rPr>
                      <w:rFonts w:cs="Times New Roman"/>
                      <w:sz w:val="21"/>
                      <w:szCs w:val="21"/>
                    </w:rPr>
                    <w:t>NO</w:t>
                  </w:r>
                  <w:r w:rsidRPr="001F7BE7">
                    <w:rPr>
                      <w:rFonts w:cs="Times New Roman"/>
                      <w:sz w:val="21"/>
                      <w:szCs w:val="21"/>
                      <w:vertAlign w:val="subscript"/>
                    </w:rPr>
                    <w:t>2</w:t>
                  </w:r>
                  <w:r w:rsidRPr="001F7BE7">
                    <w:rPr>
                      <w:rFonts w:cs="Times New Roman"/>
                      <w:sz w:val="21"/>
                      <w:szCs w:val="21"/>
                    </w:rPr>
                    <w:t>、</w:t>
                  </w:r>
                  <w:r w:rsidRPr="001F7BE7">
                    <w:rPr>
                      <w:rFonts w:cs="Times New Roman"/>
                      <w:sz w:val="21"/>
                      <w:szCs w:val="21"/>
                    </w:rPr>
                    <w:t>PM</w:t>
                  </w:r>
                  <w:r w:rsidRPr="001F7BE7">
                    <w:rPr>
                      <w:rFonts w:cs="Times New Roman"/>
                      <w:sz w:val="21"/>
                      <w:szCs w:val="21"/>
                      <w:vertAlign w:val="subscript"/>
                    </w:rPr>
                    <w:t>10</w:t>
                  </w:r>
                  <w:r w:rsidRPr="001F7BE7">
                    <w:rPr>
                      <w:rFonts w:cs="Times New Roman"/>
                      <w:sz w:val="21"/>
                      <w:szCs w:val="21"/>
                    </w:rPr>
                    <w:t>、</w:t>
                  </w:r>
                  <w:r w:rsidRPr="001F7BE7">
                    <w:rPr>
                      <w:rFonts w:cs="Times New Roman"/>
                      <w:sz w:val="21"/>
                      <w:szCs w:val="21"/>
                    </w:rPr>
                    <w:t>PM</w:t>
                  </w:r>
                  <w:r w:rsidRPr="001F7BE7">
                    <w:rPr>
                      <w:rFonts w:cs="Times New Roman"/>
                      <w:sz w:val="21"/>
                      <w:szCs w:val="21"/>
                      <w:vertAlign w:val="subscript"/>
                    </w:rPr>
                    <w:t>2.5</w:t>
                  </w:r>
                  <w:r w:rsidRPr="001F7BE7">
                    <w:rPr>
                      <w:rFonts w:cs="Times New Roman"/>
                      <w:sz w:val="21"/>
                      <w:szCs w:val="21"/>
                    </w:rPr>
                    <w:t>、</w:t>
                  </w:r>
                  <w:r w:rsidRPr="001F7BE7">
                    <w:rPr>
                      <w:rFonts w:cs="Times New Roman"/>
                      <w:sz w:val="21"/>
                      <w:szCs w:val="21"/>
                    </w:rPr>
                    <w:t>CO</w:t>
                  </w:r>
                  <w:r w:rsidRPr="001F7BE7">
                    <w:rPr>
                      <w:rFonts w:cs="Times New Roman"/>
                      <w:sz w:val="21"/>
                      <w:szCs w:val="21"/>
                    </w:rPr>
                    <w:t>、</w:t>
                  </w:r>
                  <w:r w:rsidRPr="001F7BE7">
                    <w:rPr>
                      <w:rFonts w:cs="Times New Roman"/>
                      <w:sz w:val="21"/>
                      <w:szCs w:val="21"/>
                    </w:rPr>
                    <w:t>O</w:t>
                  </w:r>
                  <w:r w:rsidRPr="001F7BE7">
                    <w:rPr>
                      <w:rFonts w:cs="Times New Roman"/>
                      <w:sz w:val="21"/>
                      <w:szCs w:val="21"/>
                      <w:vertAlign w:val="subscript"/>
                    </w:rPr>
                    <w:t>3</w:t>
                  </w:r>
                  <w:r w:rsidRPr="001F7BE7">
                    <w:rPr>
                      <w:rFonts w:cs="Times New Roman"/>
                      <w:sz w:val="21"/>
                      <w:szCs w:val="21"/>
                    </w:rPr>
                    <w:t>的评价标准：季均值采用《环境空气质量标准》（</w:t>
                  </w:r>
                  <w:r w:rsidRPr="001F7BE7">
                    <w:rPr>
                      <w:rFonts w:cs="Times New Roman"/>
                      <w:sz w:val="21"/>
                      <w:szCs w:val="21"/>
                    </w:rPr>
                    <w:t>GB3095-2012</w:t>
                  </w:r>
                  <w:r w:rsidRPr="001F7BE7">
                    <w:rPr>
                      <w:rFonts w:cs="Times New Roman"/>
                      <w:sz w:val="21"/>
                      <w:szCs w:val="21"/>
                    </w:rPr>
                    <w:t>）中日平均二级标准；年均值采用年平均二级标准</w:t>
                  </w:r>
                </w:p>
              </w:tc>
            </w:tr>
          </w:tbl>
          <w:p w:rsidR="003B5548" w:rsidRDefault="003B5548" w:rsidP="003B5548">
            <w:pPr>
              <w:pStyle w:val="af2"/>
              <w:ind w:firstLine="482"/>
              <w:rPr>
                <w:b/>
              </w:rPr>
            </w:pPr>
            <w:r w:rsidRPr="00A81A5F">
              <w:rPr>
                <w:rFonts w:hint="eastAsia"/>
                <w:b/>
              </w:rPr>
              <w:t>（</w:t>
            </w:r>
            <w:r>
              <w:rPr>
                <w:rFonts w:hint="eastAsia"/>
                <w:b/>
              </w:rPr>
              <w:t>6</w:t>
            </w:r>
            <w:r w:rsidRPr="00A81A5F">
              <w:rPr>
                <w:rFonts w:hint="eastAsia"/>
                <w:b/>
              </w:rPr>
              <w:t>）监测结果</w:t>
            </w:r>
            <w:r>
              <w:rPr>
                <w:rFonts w:hint="eastAsia"/>
                <w:b/>
              </w:rPr>
              <w:t>分析</w:t>
            </w:r>
          </w:p>
          <w:p w:rsidR="003B5548" w:rsidRDefault="003B5548" w:rsidP="003B5548">
            <w:pPr>
              <w:pStyle w:val="23"/>
              <w:ind w:firstLine="480"/>
            </w:pPr>
            <w:r w:rsidRPr="00A81A5F">
              <w:rPr>
                <w:rFonts w:hint="eastAsia"/>
              </w:rPr>
              <w:t>监测结果</w:t>
            </w:r>
            <w:r>
              <w:rPr>
                <w:rFonts w:hint="eastAsia"/>
              </w:rPr>
              <w:t>分析详见下表。</w:t>
            </w:r>
          </w:p>
          <w:p w:rsidR="003B5548" w:rsidRPr="001F7BE7" w:rsidRDefault="003B5548" w:rsidP="003B5548">
            <w:pPr>
              <w:pStyle w:val="af2"/>
              <w:spacing w:line="240" w:lineRule="auto"/>
              <w:ind w:firstLineChars="0" w:firstLine="0"/>
              <w:jc w:val="center"/>
              <w:rPr>
                <w:b/>
                <w:sz w:val="21"/>
                <w:szCs w:val="21"/>
              </w:rPr>
            </w:pPr>
            <w:r w:rsidRPr="001F7BE7">
              <w:rPr>
                <w:rFonts w:hint="eastAsia"/>
                <w:b/>
                <w:sz w:val="21"/>
                <w:szCs w:val="21"/>
              </w:rPr>
              <w:t>表</w:t>
            </w:r>
            <w:r w:rsidR="00F3111C">
              <w:rPr>
                <w:rFonts w:hint="eastAsia"/>
                <w:b/>
                <w:sz w:val="21"/>
                <w:szCs w:val="21"/>
              </w:rPr>
              <w:t>8</w:t>
            </w:r>
            <w:r w:rsidRPr="001F7BE7">
              <w:rPr>
                <w:rFonts w:hint="eastAsia"/>
                <w:b/>
                <w:sz w:val="21"/>
                <w:szCs w:val="21"/>
              </w:rPr>
              <w:t xml:space="preserve">   </w:t>
            </w:r>
            <w:r w:rsidRPr="001F7BE7">
              <w:rPr>
                <w:rFonts w:hint="eastAsia"/>
                <w:b/>
                <w:sz w:val="21"/>
                <w:szCs w:val="21"/>
              </w:rPr>
              <w:t>区域空气质量现状评价表</w:t>
            </w:r>
          </w:p>
          <w:tbl>
            <w:tblPr>
              <w:tblW w:w="5000" w:type="pct"/>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97"/>
              <w:gridCol w:w="2451"/>
              <w:gridCol w:w="1584"/>
              <w:gridCol w:w="1392"/>
              <w:gridCol w:w="1198"/>
              <w:gridCol w:w="1250"/>
            </w:tblGrid>
            <w:tr w:rsidR="003B5548" w:rsidRPr="001F7BE7" w:rsidTr="00B250C7">
              <w:trPr>
                <w:trHeight w:val="585"/>
              </w:trPr>
              <w:tc>
                <w:tcPr>
                  <w:tcW w:w="660" w:type="pct"/>
                  <w:tcBorders>
                    <w:top w:val="single" w:sz="12"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Style w:val="16"/>
                      <w:sz w:val="21"/>
                      <w:szCs w:val="21"/>
                    </w:rPr>
                    <w:t>污染物</w:t>
                  </w:r>
                </w:p>
              </w:tc>
              <w:tc>
                <w:tcPr>
                  <w:tcW w:w="1351" w:type="pct"/>
                  <w:tcBorders>
                    <w:top w:val="single" w:sz="12"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proofErr w:type="gramStart"/>
                  <w:r w:rsidRPr="001F7BE7">
                    <w:rPr>
                      <w:rStyle w:val="16"/>
                      <w:sz w:val="21"/>
                      <w:szCs w:val="21"/>
                    </w:rPr>
                    <w:t>年评价</w:t>
                  </w:r>
                  <w:proofErr w:type="gramEnd"/>
                  <w:r w:rsidRPr="001F7BE7">
                    <w:rPr>
                      <w:rStyle w:val="16"/>
                      <w:sz w:val="21"/>
                      <w:szCs w:val="21"/>
                    </w:rPr>
                    <w:t>指标</w:t>
                  </w:r>
                </w:p>
              </w:tc>
              <w:tc>
                <w:tcPr>
                  <w:tcW w:w="873" w:type="pct"/>
                  <w:tcBorders>
                    <w:top w:val="single" w:sz="12"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Style w:val="16"/>
                      <w:sz w:val="21"/>
                      <w:szCs w:val="21"/>
                    </w:rPr>
                    <w:t>现状浓度</w:t>
                  </w:r>
                  <w:r w:rsidRPr="001F7BE7">
                    <w:rPr>
                      <w:rStyle w:val="17"/>
                      <w:sz w:val="21"/>
                      <w:szCs w:val="21"/>
                    </w:rPr>
                    <w:t>/</w:t>
                  </w:r>
                  <w:r w:rsidRPr="001F7BE7">
                    <w:rPr>
                      <w:rStyle w:val="16"/>
                      <w:sz w:val="21"/>
                      <w:szCs w:val="21"/>
                    </w:rPr>
                    <w:t>（</w:t>
                  </w:r>
                  <w:r w:rsidRPr="001F7BE7">
                    <w:rPr>
                      <w:rStyle w:val="17"/>
                      <w:sz w:val="21"/>
                      <w:szCs w:val="21"/>
                    </w:rPr>
                    <w:t>µg/m</w:t>
                  </w:r>
                  <w:r w:rsidRPr="001F7BE7">
                    <w:rPr>
                      <w:rStyle w:val="19"/>
                      <w:rFonts w:ascii="Times New Roman" w:hAnsi="Times New Roman" w:cs="Times New Roman" w:hint="default"/>
                      <w:sz w:val="21"/>
                      <w:szCs w:val="21"/>
                      <w:vertAlign w:val="superscript"/>
                    </w:rPr>
                    <w:t>3</w:t>
                  </w:r>
                  <w:r w:rsidRPr="001F7BE7">
                    <w:rPr>
                      <w:rStyle w:val="16"/>
                      <w:sz w:val="21"/>
                      <w:szCs w:val="21"/>
                    </w:rPr>
                    <w:t>）</w:t>
                  </w:r>
                </w:p>
              </w:tc>
              <w:tc>
                <w:tcPr>
                  <w:tcW w:w="767" w:type="pct"/>
                  <w:tcBorders>
                    <w:top w:val="single" w:sz="12"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Style w:val="16"/>
                      <w:sz w:val="21"/>
                      <w:szCs w:val="21"/>
                    </w:rPr>
                    <w:t>标准值</w:t>
                  </w:r>
                  <w:r w:rsidRPr="001F7BE7">
                    <w:rPr>
                      <w:rStyle w:val="17"/>
                      <w:sz w:val="21"/>
                      <w:szCs w:val="21"/>
                    </w:rPr>
                    <w:t>/</w:t>
                  </w:r>
                  <w:r w:rsidRPr="001F7BE7">
                    <w:rPr>
                      <w:rStyle w:val="16"/>
                      <w:sz w:val="21"/>
                      <w:szCs w:val="21"/>
                    </w:rPr>
                    <w:t>（</w:t>
                  </w:r>
                  <w:r w:rsidRPr="001F7BE7">
                    <w:rPr>
                      <w:rStyle w:val="17"/>
                      <w:sz w:val="21"/>
                      <w:szCs w:val="21"/>
                    </w:rPr>
                    <w:t>µg/m</w:t>
                  </w:r>
                  <w:r w:rsidRPr="001F7BE7">
                    <w:rPr>
                      <w:rStyle w:val="19"/>
                      <w:rFonts w:ascii="Times New Roman" w:hAnsi="Times New Roman" w:cs="Times New Roman" w:hint="default"/>
                      <w:sz w:val="21"/>
                      <w:szCs w:val="21"/>
                      <w:vertAlign w:val="superscript"/>
                    </w:rPr>
                    <w:t>3</w:t>
                  </w:r>
                  <w:r w:rsidRPr="001F7BE7">
                    <w:rPr>
                      <w:rStyle w:val="16"/>
                      <w:sz w:val="21"/>
                      <w:szCs w:val="21"/>
                    </w:rPr>
                    <w:t>）</w:t>
                  </w:r>
                </w:p>
              </w:tc>
              <w:tc>
                <w:tcPr>
                  <w:tcW w:w="660" w:type="pct"/>
                  <w:tcBorders>
                    <w:top w:val="single" w:sz="12"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Style w:val="18"/>
                      <w:rFonts w:ascii="Times New Roman" w:hAnsi="Times New Roman" w:cs="Times New Roman" w:hint="default"/>
                      <w:b w:val="0"/>
                      <w:sz w:val="21"/>
                      <w:szCs w:val="21"/>
                    </w:rPr>
                    <w:t>占标率</w:t>
                  </w:r>
                  <w:r w:rsidRPr="001F7BE7">
                    <w:rPr>
                      <w:rStyle w:val="15"/>
                      <w:rFonts w:ascii="Times New Roman" w:hAnsi="Times New Roman" w:cs="Times New Roman"/>
                      <w:b w:val="0"/>
                      <w:color w:val="000000"/>
                      <w:sz w:val="21"/>
                      <w:szCs w:val="21"/>
                    </w:rPr>
                    <w:t>/%</w:t>
                  </w:r>
                </w:p>
              </w:tc>
              <w:tc>
                <w:tcPr>
                  <w:tcW w:w="689" w:type="pct"/>
                  <w:tcBorders>
                    <w:top w:val="single" w:sz="12" w:space="0" w:color="auto"/>
                    <w:left w:val="nil"/>
                    <w:bottom w:val="single" w:sz="4" w:space="0" w:color="auto"/>
                    <w:right w:val="nil"/>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Style w:val="16"/>
                      <w:sz w:val="21"/>
                      <w:szCs w:val="21"/>
                    </w:rPr>
                    <w:t>达标情况</w:t>
                  </w:r>
                </w:p>
              </w:tc>
            </w:tr>
            <w:tr w:rsidR="003B5548" w:rsidRPr="001F7BE7" w:rsidTr="00B250C7">
              <w:trPr>
                <w:trHeight w:val="90"/>
              </w:trPr>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SO</w:t>
                  </w:r>
                  <w:r w:rsidRPr="001F7BE7">
                    <w:rPr>
                      <w:rFonts w:cs="Times New Roman"/>
                      <w:color w:val="000000"/>
                      <w:sz w:val="21"/>
                      <w:szCs w:val="21"/>
                      <w:vertAlign w:val="subscript"/>
                    </w:rPr>
                    <w:t>2</w:t>
                  </w:r>
                </w:p>
              </w:tc>
              <w:tc>
                <w:tcPr>
                  <w:tcW w:w="1351" w:type="pct"/>
                  <w:tcBorders>
                    <w:top w:val="single" w:sz="4"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sz w:val="21"/>
                      <w:szCs w:val="21"/>
                    </w:rPr>
                  </w:pPr>
                  <w:r w:rsidRPr="001F7BE7">
                    <w:rPr>
                      <w:rFonts w:cs="Times New Roman"/>
                      <w:color w:val="000000"/>
                      <w:kern w:val="0"/>
                      <w:sz w:val="21"/>
                      <w:szCs w:val="21"/>
                    </w:rPr>
                    <w:t>年平均质量浓度</w:t>
                  </w:r>
                </w:p>
              </w:tc>
              <w:tc>
                <w:tcPr>
                  <w:tcW w:w="873"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16</w:t>
                  </w:r>
                </w:p>
              </w:tc>
              <w:tc>
                <w:tcPr>
                  <w:tcW w:w="767"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60</w:t>
                  </w:r>
                </w:p>
              </w:tc>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26.6</w:t>
                  </w:r>
                </w:p>
              </w:tc>
              <w:tc>
                <w:tcPr>
                  <w:tcW w:w="689" w:type="pct"/>
                  <w:tcBorders>
                    <w:top w:val="single" w:sz="4" w:space="0" w:color="auto"/>
                    <w:left w:val="nil"/>
                    <w:bottom w:val="single" w:sz="4"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r w:rsidR="003B5548" w:rsidRPr="001F7BE7" w:rsidTr="00B250C7">
              <w:trPr>
                <w:trHeight w:val="90"/>
              </w:trPr>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NO</w:t>
                  </w:r>
                  <w:r w:rsidRPr="001F7BE7">
                    <w:rPr>
                      <w:rFonts w:cs="Times New Roman"/>
                      <w:color w:val="000000"/>
                      <w:sz w:val="21"/>
                      <w:szCs w:val="21"/>
                      <w:vertAlign w:val="subscript"/>
                    </w:rPr>
                    <w:t>2</w:t>
                  </w:r>
                </w:p>
              </w:tc>
              <w:tc>
                <w:tcPr>
                  <w:tcW w:w="1351" w:type="pct"/>
                  <w:tcBorders>
                    <w:top w:val="single" w:sz="4"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kern w:val="0"/>
                      <w:sz w:val="21"/>
                      <w:szCs w:val="21"/>
                    </w:rPr>
                  </w:pPr>
                  <w:r w:rsidRPr="001F7BE7">
                    <w:rPr>
                      <w:rFonts w:cs="Times New Roman"/>
                      <w:color w:val="000000"/>
                      <w:kern w:val="0"/>
                      <w:sz w:val="21"/>
                      <w:szCs w:val="21"/>
                    </w:rPr>
                    <w:t>年平均质量浓度</w:t>
                  </w:r>
                </w:p>
              </w:tc>
              <w:tc>
                <w:tcPr>
                  <w:tcW w:w="873"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35</w:t>
                  </w:r>
                </w:p>
              </w:tc>
              <w:tc>
                <w:tcPr>
                  <w:tcW w:w="767"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40</w:t>
                  </w:r>
                </w:p>
              </w:tc>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87.5</w:t>
                  </w:r>
                </w:p>
              </w:tc>
              <w:tc>
                <w:tcPr>
                  <w:tcW w:w="689" w:type="pct"/>
                  <w:tcBorders>
                    <w:top w:val="single" w:sz="4" w:space="0" w:color="auto"/>
                    <w:left w:val="nil"/>
                    <w:bottom w:val="single" w:sz="4"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r w:rsidR="003B5548" w:rsidRPr="001F7BE7" w:rsidTr="00B250C7">
              <w:trPr>
                <w:trHeight w:val="90"/>
              </w:trPr>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PM</w:t>
                  </w:r>
                  <w:r w:rsidRPr="001F7BE7">
                    <w:rPr>
                      <w:rFonts w:cs="Times New Roman"/>
                      <w:color w:val="000000"/>
                      <w:sz w:val="21"/>
                      <w:szCs w:val="21"/>
                      <w:vertAlign w:val="subscript"/>
                    </w:rPr>
                    <w:t>10</w:t>
                  </w:r>
                </w:p>
              </w:tc>
              <w:tc>
                <w:tcPr>
                  <w:tcW w:w="1351" w:type="pct"/>
                  <w:tcBorders>
                    <w:top w:val="single" w:sz="4"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kern w:val="0"/>
                      <w:sz w:val="21"/>
                      <w:szCs w:val="21"/>
                    </w:rPr>
                  </w:pPr>
                  <w:r w:rsidRPr="001F7BE7">
                    <w:rPr>
                      <w:rFonts w:cs="Times New Roman"/>
                      <w:color w:val="000000"/>
                      <w:kern w:val="0"/>
                      <w:sz w:val="21"/>
                      <w:szCs w:val="21"/>
                    </w:rPr>
                    <w:t>年平均质量浓度</w:t>
                  </w:r>
                </w:p>
              </w:tc>
              <w:tc>
                <w:tcPr>
                  <w:tcW w:w="873"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61</w:t>
                  </w:r>
                </w:p>
              </w:tc>
              <w:tc>
                <w:tcPr>
                  <w:tcW w:w="767"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7</w:t>
                  </w:r>
                </w:p>
              </w:tc>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87.1</w:t>
                  </w:r>
                </w:p>
              </w:tc>
              <w:tc>
                <w:tcPr>
                  <w:tcW w:w="689" w:type="pct"/>
                  <w:tcBorders>
                    <w:top w:val="single" w:sz="4" w:space="0" w:color="auto"/>
                    <w:left w:val="nil"/>
                    <w:bottom w:val="single" w:sz="4"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r w:rsidR="003B5548" w:rsidRPr="001F7BE7" w:rsidTr="00B250C7">
              <w:trPr>
                <w:trHeight w:val="90"/>
              </w:trPr>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PM</w:t>
                  </w:r>
                  <w:r w:rsidRPr="001F7BE7">
                    <w:rPr>
                      <w:rFonts w:cs="Times New Roman"/>
                      <w:color w:val="000000"/>
                      <w:sz w:val="21"/>
                      <w:szCs w:val="21"/>
                      <w:vertAlign w:val="subscript"/>
                    </w:rPr>
                    <w:t>2.5</w:t>
                  </w:r>
                </w:p>
              </w:tc>
              <w:tc>
                <w:tcPr>
                  <w:tcW w:w="1351" w:type="pct"/>
                  <w:tcBorders>
                    <w:top w:val="single" w:sz="4"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kern w:val="0"/>
                      <w:sz w:val="21"/>
                      <w:szCs w:val="21"/>
                    </w:rPr>
                  </w:pPr>
                  <w:r w:rsidRPr="001F7BE7">
                    <w:rPr>
                      <w:rFonts w:cs="Times New Roman"/>
                      <w:color w:val="000000"/>
                      <w:kern w:val="0"/>
                      <w:sz w:val="21"/>
                      <w:szCs w:val="21"/>
                    </w:rPr>
                    <w:t>年平均质量浓度</w:t>
                  </w:r>
                </w:p>
              </w:tc>
              <w:tc>
                <w:tcPr>
                  <w:tcW w:w="873"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33</w:t>
                  </w:r>
                </w:p>
              </w:tc>
              <w:tc>
                <w:tcPr>
                  <w:tcW w:w="767"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35</w:t>
                  </w:r>
                </w:p>
              </w:tc>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94.2</w:t>
                  </w:r>
                </w:p>
              </w:tc>
              <w:tc>
                <w:tcPr>
                  <w:tcW w:w="689" w:type="pct"/>
                  <w:tcBorders>
                    <w:top w:val="single" w:sz="4" w:space="0" w:color="auto"/>
                    <w:left w:val="nil"/>
                    <w:bottom w:val="single" w:sz="4"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r w:rsidR="003B5548" w:rsidRPr="001F7BE7" w:rsidTr="00B250C7">
              <w:trPr>
                <w:trHeight w:val="39"/>
              </w:trPr>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O</w:t>
                  </w:r>
                  <w:r w:rsidRPr="001F7BE7">
                    <w:rPr>
                      <w:rFonts w:cs="Times New Roman"/>
                      <w:color w:val="000000"/>
                      <w:sz w:val="21"/>
                      <w:szCs w:val="21"/>
                      <w:vertAlign w:val="subscript"/>
                    </w:rPr>
                    <w:t>3</w:t>
                  </w:r>
                </w:p>
              </w:tc>
              <w:tc>
                <w:tcPr>
                  <w:tcW w:w="1351" w:type="pct"/>
                  <w:tcBorders>
                    <w:top w:val="single" w:sz="4" w:space="0" w:color="auto"/>
                    <w:left w:val="nil"/>
                    <w:bottom w:val="single" w:sz="4"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kern w:val="0"/>
                      <w:sz w:val="21"/>
                      <w:szCs w:val="21"/>
                    </w:rPr>
                  </w:pPr>
                  <w:r w:rsidRPr="001F7BE7">
                    <w:rPr>
                      <w:rFonts w:cs="Times New Roman"/>
                      <w:color w:val="000000"/>
                      <w:kern w:val="0"/>
                      <w:sz w:val="21"/>
                      <w:szCs w:val="21"/>
                    </w:rPr>
                    <w:t>90</w:t>
                  </w:r>
                  <w:proofErr w:type="gramStart"/>
                  <w:r w:rsidRPr="001F7BE7">
                    <w:rPr>
                      <w:rFonts w:cs="Times New Roman"/>
                      <w:color w:val="000000"/>
                      <w:kern w:val="0"/>
                      <w:sz w:val="21"/>
                      <w:szCs w:val="21"/>
                    </w:rPr>
                    <w:t>百</w:t>
                  </w:r>
                  <w:proofErr w:type="gramEnd"/>
                  <w:r w:rsidRPr="001F7BE7">
                    <w:rPr>
                      <w:rFonts w:cs="Times New Roman"/>
                      <w:color w:val="000000"/>
                      <w:kern w:val="0"/>
                      <w:sz w:val="21"/>
                      <w:szCs w:val="21"/>
                    </w:rPr>
                    <w:t>分位数日平均</w:t>
                  </w:r>
                </w:p>
              </w:tc>
              <w:tc>
                <w:tcPr>
                  <w:tcW w:w="873"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133</w:t>
                  </w:r>
                </w:p>
              </w:tc>
              <w:tc>
                <w:tcPr>
                  <w:tcW w:w="767"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160</w:t>
                  </w:r>
                </w:p>
              </w:tc>
              <w:tc>
                <w:tcPr>
                  <w:tcW w:w="660" w:type="pct"/>
                  <w:tcBorders>
                    <w:top w:val="single" w:sz="4" w:space="0" w:color="auto"/>
                    <w:left w:val="nil"/>
                    <w:bottom w:val="single" w:sz="4"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83.1</w:t>
                  </w:r>
                </w:p>
              </w:tc>
              <w:tc>
                <w:tcPr>
                  <w:tcW w:w="689" w:type="pct"/>
                  <w:tcBorders>
                    <w:top w:val="single" w:sz="4" w:space="0" w:color="auto"/>
                    <w:left w:val="nil"/>
                    <w:bottom w:val="single" w:sz="4"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r w:rsidR="003B5548" w:rsidRPr="001F7BE7" w:rsidTr="00B250C7">
              <w:trPr>
                <w:trHeight w:val="90"/>
              </w:trPr>
              <w:tc>
                <w:tcPr>
                  <w:tcW w:w="660" w:type="pct"/>
                  <w:tcBorders>
                    <w:top w:val="single" w:sz="4" w:space="0" w:color="auto"/>
                    <w:left w:val="nil"/>
                    <w:bottom w:val="single" w:sz="12"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CO</w:t>
                  </w:r>
                </w:p>
              </w:tc>
              <w:tc>
                <w:tcPr>
                  <w:tcW w:w="1351" w:type="pct"/>
                  <w:tcBorders>
                    <w:top w:val="single" w:sz="4" w:space="0" w:color="auto"/>
                    <w:left w:val="nil"/>
                    <w:bottom w:val="single" w:sz="12" w:space="0" w:color="auto"/>
                    <w:right w:val="single" w:sz="4" w:space="0" w:color="auto"/>
                  </w:tcBorders>
                  <w:vAlign w:val="center"/>
                </w:tcPr>
                <w:p w:rsidR="003B5548" w:rsidRPr="001F7BE7" w:rsidRDefault="003B5548" w:rsidP="003B5548">
                  <w:pPr>
                    <w:widowControl/>
                    <w:spacing w:line="240" w:lineRule="auto"/>
                    <w:jc w:val="center"/>
                    <w:textAlignment w:val="center"/>
                    <w:rPr>
                      <w:rFonts w:cs="Times New Roman"/>
                      <w:color w:val="000000"/>
                      <w:kern w:val="0"/>
                      <w:sz w:val="21"/>
                      <w:szCs w:val="21"/>
                    </w:rPr>
                  </w:pPr>
                  <w:r w:rsidRPr="001F7BE7">
                    <w:rPr>
                      <w:rFonts w:cs="Times New Roman"/>
                      <w:color w:val="000000"/>
                      <w:kern w:val="0"/>
                      <w:sz w:val="21"/>
                      <w:szCs w:val="21"/>
                    </w:rPr>
                    <w:t>95</w:t>
                  </w:r>
                  <w:proofErr w:type="gramStart"/>
                  <w:r w:rsidRPr="001F7BE7">
                    <w:rPr>
                      <w:rFonts w:cs="Times New Roman"/>
                      <w:color w:val="000000"/>
                      <w:kern w:val="0"/>
                      <w:sz w:val="21"/>
                      <w:szCs w:val="21"/>
                    </w:rPr>
                    <w:t>百</w:t>
                  </w:r>
                  <w:proofErr w:type="gramEnd"/>
                  <w:r w:rsidRPr="001F7BE7">
                    <w:rPr>
                      <w:rFonts w:cs="Times New Roman"/>
                      <w:color w:val="000000"/>
                      <w:kern w:val="0"/>
                      <w:sz w:val="21"/>
                      <w:szCs w:val="21"/>
                    </w:rPr>
                    <w:t>分位数日平均</w:t>
                  </w:r>
                </w:p>
              </w:tc>
              <w:tc>
                <w:tcPr>
                  <w:tcW w:w="873" w:type="pct"/>
                  <w:tcBorders>
                    <w:top w:val="single" w:sz="4" w:space="0" w:color="auto"/>
                    <w:left w:val="nil"/>
                    <w:bottom w:val="single" w:sz="12"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1.3</w:t>
                  </w:r>
                </w:p>
              </w:tc>
              <w:tc>
                <w:tcPr>
                  <w:tcW w:w="767" w:type="pct"/>
                  <w:tcBorders>
                    <w:top w:val="single" w:sz="4" w:space="0" w:color="auto"/>
                    <w:left w:val="nil"/>
                    <w:bottom w:val="single" w:sz="12"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4</w:t>
                  </w:r>
                </w:p>
              </w:tc>
              <w:tc>
                <w:tcPr>
                  <w:tcW w:w="660" w:type="pct"/>
                  <w:tcBorders>
                    <w:top w:val="single" w:sz="4" w:space="0" w:color="auto"/>
                    <w:left w:val="nil"/>
                    <w:bottom w:val="single" w:sz="12" w:space="0" w:color="auto"/>
                    <w:right w:val="single" w:sz="4" w:space="0" w:color="auto"/>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32.5</w:t>
                  </w:r>
                </w:p>
              </w:tc>
              <w:tc>
                <w:tcPr>
                  <w:tcW w:w="689" w:type="pct"/>
                  <w:tcBorders>
                    <w:top w:val="single" w:sz="4" w:space="0" w:color="auto"/>
                    <w:left w:val="nil"/>
                    <w:bottom w:val="single" w:sz="12" w:space="0" w:color="auto"/>
                    <w:right w:val="nil"/>
                  </w:tcBorders>
                  <w:vAlign w:val="center"/>
                </w:tcPr>
                <w:p w:rsidR="003B5548" w:rsidRPr="001F7BE7" w:rsidRDefault="003B5548" w:rsidP="003B5548">
                  <w:pPr>
                    <w:spacing w:line="240" w:lineRule="auto"/>
                    <w:jc w:val="center"/>
                    <w:rPr>
                      <w:rFonts w:cs="Times New Roman"/>
                      <w:color w:val="000000"/>
                      <w:sz w:val="21"/>
                      <w:szCs w:val="21"/>
                    </w:rPr>
                  </w:pPr>
                  <w:r w:rsidRPr="001F7BE7">
                    <w:rPr>
                      <w:rFonts w:cs="Times New Roman"/>
                      <w:color w:val="000000"/>
                      <w:sz w:val="21"/>
                      <w:szCs w:val="21"/>
                    </w:rPr>
                    <w:t>达标</w:t>
                  </w:r>
                </w:p>
              </w:tc>
            </w:tr>
          </w:tbl>
          <w:p w:rsidR="003B5548" w:rsidRPr="00547F91" w:rsidRDefault="003B5548" w:rsidP="003B5548">
            <w:pPr>
              <w:pStyle w:val="af2"/>
              <w:ind w:firstLine="482"/>
              <w:rPr>
                <w:b/>
              </w:rPr>
            </w:pPr>
            <w:r w:rsidRPr="00547F91">
              <w:rPr>
                <w:rFonts w:hint="eastAsia"/>
                <w:b/>
              </w:rPr>
              <w:t>（</w:t>
            </w:r>
            <w:r w:rsidRPr="00547F91">
              <w:rPr>
                <w:rFonts w:hint="eastAsia"/>
                <w:b/>
              </w:rPr>
              <w:t>7</w:t>
            </w:r>
            <w:r w:rsidRPr="00547F91">
              <w:rPr>
                <w:rFonts w:hint="eastAsia"/>
                <w:b/>
              </w:rPr>
              <w:t>）区域达标性分析</w:t>
            </w:r>
          </w:p>
          <w:p w:rsidR="003B5548" w:rsidRPr="00547F91" w:rsidRDefault="003B5548" w:rsidP="003B5548">
            <w:pPr>
              <w:pStyle w:val="af2"/>
              <w:ind w:firstLine="480"/>
            </w:pPr>
            <w:r w:rsidRPr="00547F91">
              <w:rPr>
                <w:rFonts w:hint="eastAsia"/>
              </w:rPr>
              <w:t>结合监测结果分析得出，</w:t>
            </w:r>
            <w:r w:rsidRPr="00547F91">
              <w:rPr>
                <w:rFonts w:hint="eastAsia"/>
              </w:rPr>
              <w:t>201</w:t>
            </w:r>
            <w:r>
              <w:rPr>
                <w:rFonts w:hint="eastAsia"/>
              </w:rPr>
              <w:t>8</w:t>
            </w:r>
            <w:r w:rsidRPr="00547F91">
              <w:rPr>
                <w:rFonts w:hint="eastAsia"/>
              </w:rPr>
              <w:t>年长春市空气环境质量中</w:t>
            </w:r>
            <w:r>
              <w:rPr>
                <w:rFonts w:hint="eastAsia"/>
              </w:rPr>
              <w:t>所有项目</w:t>
            </w:r>
            <w:r w:rsidRPr="00547F91">
              <w:rPr>
                <w:rFonts w:hint="eastAsia"/>
              </w:rPr>
              <w:t>的年平均浓度</w:t>
            </w:r>
            <w:r>
              <w:rPr>
                <w:rFonts w:hint="eastAsia"/>
              </w:rPr>
              <w:t>均</w:t>
            </w:r>
            <w:r w:rsidRPr="00547F91">
              <w:rPr>
                <w:rFonts w:hint="eastAsia"/>
              </w:rPr>
              <w:t>符合国家平均二级标准的要求</w:t>
            </w:r>
            <w:r>
              <w:rPr>
                <w:rFonts w:hint="eastAsia"/>
              </w:rPr>
              <w:t>，</w:t>
            </w:r>
            <w:r w:rsidRPr="00547F91">
              <w:rPr>
                <w:rFonts w:hint="eastAsia"/>
              </w:rPr>
              <w:t>判定项目所在评价区域为达标区。</w:t>
            </w:r>
          </w:p>
          <w:p w:rsidR="00FE4305" w:rsidRDefault="00FE4305" w:rsidP="00FE4305">
            <w:pPr>
              <w:pStyle w:val="af2"/>
              <w:ind w:firstLine="482"/>
              <w:rPr>
                <w:b/>
              </w:rPr>
            </w:pPr>
            <w:r w:rsidRPr="00FE4305">
              <w:rPr>
                <w:rFonts w:hint="eastAsia"/>
                <w:b/>
              </w:rPr>
              <w:lastRenderedPageBreak/>
              <w:t>二、</w:t>
            </w:r>
            <w:r>
              <w:rPr>
                <w:rFonts w:hint="eastAsia"/>
                <w:b/>
              </w:rPr>
              <w:t>特征因子</w:t>
            </w:r>
          </w:p>
          <w:p w:rsidR="00FE4305" w:rsidRDefault="00FE4305" w:rsidP="00FE4305">
            <w:pPr>
              <w:pStyle w:val="af2"/>
              <w:ind w:firstLine="480"/>
            </w:pPr>
            <w:r w:rsidRPr="00FE4305">
              <w:rPr>
                <w:rFonts w:hint="eastAsia"/>
              </w:rPr>
              <w:t>（</w:t>
            </w:r>
            <w:r w:rsidRPr="00FE4305">
              <w:rPr>
                <w:rFonts w:hint="eastAsia"/>
              </w:rPr>
              <w:t>1</w:t>
            </w:r>
            <w:r w:rsidRPr="00FE4305">
              <w:rPr>
                <w:rFonts w:hint="eastAsia"/>
              </w:rPr>
              <w:t>）</w:t>
            </w:r>
            <w:r>
              <w:rPr>
                <w:rFonts w:hint="eastAsia"/>
              </w:rPr>
              <w:t>监测点布设</w:t>
            </w:r>
          </w:p>
          <w:p w:rsidR="00FE4305" w:rsidRDefault="00FE4305" w:rsidP="00FE4305">
            <w:pPr>
              <w:pStyle w:val="af2"/>
              <w:ind w:firstLine="480"/>
            </w:pPr>
            <w:r>
              <w:rPr>
                <w:rFonts w:hint="eastAsia"/>
              </w:rPr>
              <w:t>本次</w:t>
            </w:r>
            <w:proofErr w:type="gramStart"/>
            <w:r>
              <w:rPr>
                <w:rFonts w:hint="eastAsia"/>
              </w:rPr>
              <w:t>评价共</w:t>
            </w:r>
            <w:proofErr w:type="gramEnd"/>
            <w:r>
              <w:rPr>
                <w:rFonts w:hint="eastAsia"/>
              </w:rPr>
              <w:t>布设</w:t>
            </w:r>
            <w:r>
              <w:rPr>
                <w:rFonts w:hint="eastAsia"/>
              </w:rPr>
              <w:t>3</w:t>
            </w:r>
            <w:r>
              <w:rPr>
                <w:rFonts w:hint="eastAsia"/>
              </w:rPr>
              <w:t>个环境空气特征因子监测点，监测点位布设情况详见下表及附图</w:t>
            </w:r>
            <w:r>
              <w:rPr>
                <w:rFonts w:hint="eastAsia"/>
              </w:rPr>
              <w:t>3</w:t>
            </w:r>
            <w:r>
              <w:rPr>
                <w:rFonts w:hint="eastAsia"/>
              </w:rPr>
              <w:t>。</w:t>
            </w:r>
          </w:p>
          <w:p w:rsidR="00FE4305" w:rsidRPr="00A81A5F" w:rsidRDefault="00FE4305" w:rsidP="00FE4305">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9</w:t>
            </w:r>
            <w:r w:rsidRPr="00A81A5F">
              <w:rPr>
                <w:rFonts w:hint="eastAsia"/>
                <w:b/>
                <w:sz w:val="21"/>
                <w:szCs w:val="21"/>
              </w:rPr>
              <w:t xml:space="preserve"> </w:t>
            </w:r>
            <w:r w:rsidRPr="00A81A5F">
              <w:rPr>
                <w:rFonts w:hint="eastAsia"/>
                <w:b/>
                <w:sz w:val="21"/>
                <w:szCs w:val="21"/>
              </w:rPr>
              <w:t>环境空气监测点位布设情况表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48"/>
              <w:gridCol w:w="2411"/>
              <w:gridCol w:w="5813"/>
            </w:tblGrid>
            <w:tr w:rsidR="00FE4305" w:rsidRPr="00A81A5F" w:rsidTr="00B250C7">
              <w:tc>
                <w:tcPr>
                  <w:tcW w:w="467" w:type="pct"/>
                  <w:vAlign w:val="center"/>
                </w:tcPr>
                <w:p w:rsidR="00FE4305" w:rsidRPr="00A81A5F" w:rsidRDefault="00FE4305" w:rsidP="00055B58">
                  <w:pPr>
                    <w:pStyle w:val="af2"/>
                    <w:spacing w:line="240" w:lineRule="auto"/>
                    <w:ind w:firstLineChars="0" w:firstLine="0"/>
                    <w:jc w:val="center"/>
                    <w:rPr>
                      <w:sz w:val="21"/>
                      <w:szCs w:val="21"/>
                    </w:rPr>
                  </w:pPr>
                  <w:r w:rsidRPr="00A81A5F">
                    <w:rPr>
                      <w:rFonts w:hint="eastAsia"/>
                      <w:sz w:val="21"/>
                      <w:szCs w:val="21"/>
                    </w:rPr>
                    <w:t>序号</w:t>
                  </w:r>
                </w:p>
              </w:tc>
              <w:tc>
                <w:tcPr>
                  <w:tcW w:w="1329" w:type="pct"/>
                  <w:vAlign w:val="center"/>
                </w:tcPr>
                <w:p w:rsidR="00FE4305" w:rsidRPr="00A81A5F" w:rsidRDefault="00FE4305" w:rsidP="00055B58">
                  <w:pPr>
                    <w:pStyle w:val="af2"/>
                    <w:spacing w:line="240" w:lineRule="auto"/>
                    <w:ind w:firstLineChars="0" w:firstLine="0"/>
                    <w:jc w:val="center"/>
                    <w:rPr>
                      <w:sz w:val="21"/>
                      <w:szCs w:val="21"/>
                    </w:rPr>
                  </w:pPr>
                  <w:r w:rsidRPr="00A81A5F">
                    <w:rPr>
                      <w:rFonts w:hint="eastAsia"/>
                      <w:sz w:val="21"/>
                      <w:szCs w:val="21"/>
                    </w:rPr>
                    <w:t>监测点位名称</w:t>
                  </w:r>
                </w:p>
              </w:tc>
              <w:tc>
                <w:tcPr>
                  <w:tcW w:w="3203" w:type="pct"/>
                  <w:vAlign w:val="center"/>
                </w:tcPr>
                <w:p w:rsidR="00FE4305" w:rsidRPr="00A81A5F" w:rsidRDefault="00FE4305" w:rsidP="00055B58">
                  <w:pPr>
                    <w:pStyle w:val="af2"/>
                    <w:spacing w:line="240" w:lineRule="auto"/>
                    <w:ind w:firstLineChars="0" w:firstLine="0"/>
                    <w:jc w:val="center"/>
                    <w:rPr>
                      <w:sz w:val="21"/>
                      <w:szCs w:val="21"/>
                    </w:rPr>
                  </w:pPr>
                  <w:r>
                    <w:rPr>
                      <w:rFonts w:hint="eastAsia"/>
                      <w:sz w:val="21"/>
                      <w:szCs w:val="21"/>
                    </w:rPr>
                    <w:t>说明</w:t>
                  </w:r>
                </w:p>
              </w:tc>
            </w:tr>
            <w:tr w:rsidR="00FE4305" w:rsidRPr="00A81A5F" w:rsidTr="00B250C7">
              <w:tc>
                <w:tcPr>
                  <w:tcW w:w="467" w:type="pct"/>
                  <w:vAlign w:val="center"/>
                </w:tcPr>
                <w:p w:rsidR="00FE4305" w:rsidRPr="00A81A5F" w:rsidRDefault="00FE4305" w:rsidP="00055B58">
                  <w:pPr>
                    <w:pStyle w:val="af2"/>
                    <w:spacing w:line="240" w:lineRule="auto"/>
                    <w:ind w:firstLineChars="0" w:firstLine="0"/>
                    <w:jc w:val="center"/>
                    <w:rPr>
                      <w:sz w:val="21"/>
                      <w:szCs w:val="21"/>
                    </w:rPr>
                  </w:pPr>
                  <w:r w:rsidRPr="00A81A5F">
                    <w:rPr>
                      <w:rFonts w:hint="eastAsia"/>
                      <w:sz w:val="21"/>
                      <w:szCs w:val="21"/>
                    </w:rPr>
                    <w:t>1</w:t>
                  </w:r>
                </w:p>
              </w:tc>
              <w:tc>
                <w:tcPr>
                  <w:tcW w:w="1329" w:type="pct"/>
                  <w:vAlign w:val="center"/>
                </w:tcPr>
                <w:p w:rsidR="00FE4305" w:rsidRPr="00A81A5F" w:rsidRDefault="003B5548" w:rsidP="00055B58">
                  <w:pPr>
                    <w:pStyle w:val="af2"/>
                    <w:spacing w:line="240" w:lineRule="auto"/>
                    <w:ind w:firstLineChars="0" w:firstLine="0"/>
                    <w:jc w:val="center"/>
                    <w:rPr>
                      <w:sz w:val="21"/>
                      <w:szCs w:val="21"/>
                    </w:rPr>
                  </w:pPr>
                  <w:r>
                    <w:rPr>
                      <w:rFonts w:hint="eastAsia"/>
                      <w:sz w:val="21"/>
                      <w:szCs w:val="21"/>
                    </w:rPr>
                    <w:t>贺家屯</w:t>
                  </w:r>
                </w:p>
              </w:tc>
              <w:tc>
                <w:tcPr>
                  <w:tcW w:w="3203" w:type="pct"/>
                  <w:vAlign w:val="center"/>
                </w:tcPr>
                <w:p w:rsidR="00FE4305" w:rsidRPr="00A81A5F" w:rsidRDefault="00FE4305" w:rsidP="00055B58">
                  <w:pPr>
                    <w:pStyle w:val="af2"/>
                    <w:spacing w:line="240" w:lineRule="auto"/>
                    <w:ind w:firstLineChars="0" w:firstLine="0"/>
                    <w:jc w:val="center"/>
                    <w:rPr>
                      <w:sz w:val="21"/>
                      <w:szCs w:val="21"/>
                    </w:rPr>
                  </w:pPr>
                  <w:r>
                    <w:rPr>
                      <w:rFonts w:hint="eastAsia"/>
                      <w:sz w:val="21"/>
                      <w:szCs w:val="21"/>
                    </w:rPr>
                    <w:t>了解项目上风向环境空气质量状况</w:t>
                  </w:r>
                </w:p>
              </w:tc>
            </w:tr>
            <w:tr w:rsidR="00FE4305" w:rsidRPr="00A81A5F" w:rsidTr="00B250C7">
              <w:tc>
                <w:tcPr>
                  <w:tcW w:w="467" w:type="pct"/>
                  <w:vAlign w:val="center"/>
                </w:tcPr>
                <w:p w:rsidR="00FE4305" w:rsidRPr="00A81A5F" w:rsidRDefault="00FE4305" w:rsidP="00055B58">
                  <w:pPr>
                    <w:pStyle w:val="af2"/>
                    <w:spacing w:line="240" w:lineRule="auto"/>
                    <w:ind w:firstLineChars="0" w:firstLine="0"/>
                    <w:jc w:val="center"/>
                    <w:rPr>
                      <w:sz w:val="21"/>
                      <w:szCs w:val="21"/>
                    </w:rPr>
                  </w:pPr>
                  <w:r w:rsidRPr="00A81A5F">
                    <w:rPr>
                      <w:rFonts w:hint="eastAsia"/>
                      <w:sz w:val="21"/>
                      <w:szCs w:val="21"/>
                    </w:rPr>
                    <w:t>2</w:t>
                  </w:r>
                </w:p>
              </w:tc>
              <w:tc>
                <w:tcPr>
                  <w:tcW w:w="1329" w:type="pct"/>
                  <w:vAlign w:val="center"/>
                </w:tcPr>
                <w:p w:rsidR="00FE4305" w:rsidRPr="00A81A5F" w:rsidRDefault="00FE4305" w:rsidP="00055B58">
                  <w:pPr>
                    <w:pStyle w:val="af2"/>
                    <w:spacing w:line="240" w:lineRule="auto"/>
                    <w:ind w:firstLineChars="0" w:firstLine="0"/>
                    <w:jc w:val="center"/>
                    <w:rPr>
                      <w:sz w:val="21"/>
                      <w:szCs w:val="21"/>
                    </w:rPr>
                  </w:pPr>
                  <w:r>
                    <w:rPr>
                      <w:rFonts w:hint="eastAsia"/>
                      <w:sz w:val="21"/>
                      <w:szCs w:val="21"/>
                    </w:rPr>
                    <w:t>项目所在地</w:t>
                  </w:r>
                </w:p>
              </w:tc>
              <w:tc>
                <w:tcPr>
                  <w:tcW w:w="3203" w:type="pct"/>
                  <w:vAlign w:val="center"/>
                </w:tcPr>
                <w:p w:rsidR="00FE4305" w:rsidRPr="00A81A5F" w:rsidRDefault="00FE4305" w:rsidP="00FE4305">
                  <w:pPr>
                    <w:pStyle w:val="af2"/>
                    <w:spacing w:line="240" w:lineRule="auto"/>
                    <w:ind w:firstLineChars="0" w:firstLine="0"/>
                    <w:jc w:val="center"/>
                    <w:rPr>
                      <w:sz w:val="21"/>
                      <w:szCs w:val="21"/>
                    </w:rPr>
                  </w:pPr>
                  <w:r>
                    <w:rPr>
                      <w:rFonts w:hint="eastAsia"/>
                      <w:sz w:val="21"/>
                      <w:szCs w:val="21"/>
                    </w:rPr>
                    <w:t>了解项目所在地环境空气质量状况</w:t>
                  </w:r>
                </w:p>
              </w:tc>
            </w:tr>
            <w:tr w:rsidR="00FE4305" w:rsidRPr="00A81A5F" w:rsidTr="00B250C7">
              <w:tc>
                <w:tcPr>
                  <w:tcW w:w="467" w:type="pct"/>
                  <w:vAlign w:val="center"/>
                </w:tcPr>
                <w:p w:rsidR="00FE4305" w:rsidRPr="00A81A5F" w:rsidRDefault="00FE4305" w:rsidP="00055B58">
                  <w:pPr>
                    <w:pStyle w:val="af2"/>
                    <w:spacing w:line="240" w:lineRule="auto"/>
                    <w:ind w:firstLineChars="0" w:firstLine="0"/>
                    <w:jc w:val="center"/>
                    <w:rPr>
                      <w:sz w:val="21"/>
                      <w:szCs w:val="21"/>
                    </w:rPr>
                  </w:pPr>
                  <w:r w:rsidRPr="00A81A5F">
                    <w:rPr>
                      <w:rFonts w:hint="eastAsia"/>
                      <w:sz w:val="21"/>
                      <w:szCs w:val="21"/>
                    </w:rPr>
                    <w:t>3</w:t>
                  </w:r>
                </w:p>
              </w:tc>
              <w:tc>
                <w:tcPr>
                  <w:tcW w:w="1329" w:type="pct"/>
                  <w:vAlign w:val="center"/>
                </w:tcPr>
                <w:p w:rsidR="00FE4305" w:rsidRPr="00A81A5F" w:rsidRDefault="003B5548" w:rsidP="00055B58">
                  <w:pPr>
                    <w:pStyle w:val="af2"/>
                    <w:spacing w:line="240" w:lineRule="auto"/>
                    <w:ind w:firstLineChars="0" w:firstLine="0"/>
                    <w:jc w:val="center"/>
                    <w:rPr>
                      <w:sz w:val="21"/>
                      <w:szCs w:val="21"/>
                    </w:rPr>
                  </w:pPr>
                  <w:r>
                    <w:rPr>
                      <w:rFonts w:hint="eastAsia"/>
                      <w:sz w:val="21"/>
                      <w:szCs w:val="21"/>
                    </w:rPr>
                    <w:t>项目下风向</w:t>
                  </w:r>
                  <w:r>
                    <w:rPr>
                      <w:rFonts w:hint="eastAsia"/>
                      <w:sz w:val="21"/>
                      <w:szCs w:val="21"/>
                    </w:rPr>
                    <w:t>2.0km</w:t>
                  </w:r>
                  <w:r>
                    <w:rPr>
                      <w:rFonts w:hint="eastAsia"/>
                      <w:sz w:val="21"/>
                      <w:szCs w:val="21"/>
                    </w:rPr>
                    <w:t>处</w:t>
                  </w:r>
                </w:p>
              </w:tc>
              <w:tc>
                <w:tcPr>
                  <w:tcW w:w="3203" w:type="pct"/>
                  <w:vAlign w:val="center"/>
                </w:tcPr>
                <w:p w:rsidR="00FE4305" w:rsidRPr="00A81A5F" w:rsidRDefault="00FE4305" w:rsidP="00055B58">
                  <w:pPr>
                    <w:pStyle w:val="af2"/>
                    <w:spacing w:line="240" w:lineRule="auto"/>
                    <w:ind w:firstLineChars="0" w:firstLine="0"/>
                    <w:jc w:val="center"/>
                    <w:rPr>
                      <w:sz w:val="21"/>
                      <w:szCs w:val="21"/>
                    </w:rPr>
                  </w:pPr>
                  <w:r>
                    <w:rPr>
                      <w:rFonts w:hint="eastAsia"/>
                      <w:sz w:val="21"/>
                      <w:szCs w:val="21"/>
                    </w:rPr>
                    <w:t>了解项目下风向环境空气质量状况</w:t>
                  </w:r>
                </w:p>
              </w:tc>
            </w:tr>
          </w:tbl>
          <w:p w:rsidR="00FE4305" w:rsidRDefault="00FE4305" w:rsidP="00FE4305">
            <w:pPr>
              <w:pStyle w:val="af2"/>
              <w:ind w:firstLine="480"/>
            </w:pPr>
            <w:r>
              <w:rPr>
                <w:rFonts w:hint="eastAsia"/>
              </w:rPr>
              <w:t>（</w:t>
            </w:r>
            <w:r>
              <w:rPr>
                <w:rFonts w:hint="eastAsia"/>
              </w:rPr>
              <w:t>2</w:t>
            </w:r>
            <w:r>
              <w:rPr>
                <w:rFonts w:hint="eastAsia"/>
              </w:rPr>
              <w:t>）监测项目</w:t>
            </w:r>
          </w:p>
          <w:p w:rsidR="00FE4305" w:rsidRDefault="00FE4305" w:rsidP="00FE4305">
            <w:pPr>
              <w:pStyle w:val="af2"/>
              <w:ind w:firstLine="480"/>
            </w:pPr>
            <w:r>
              <w:rPr>
                <w:rFonts w:hint="eastAsia"/>
              </w:rPr>
              <w:t>根据项目产生废气污染特征以及环境空气质量状况，监测项目确定为</w:t>
            </w:r>
            <w:r w:rsidR="003B5548">
              <w:rPr>
                <w:rFonts w:hint="eastAsia"/>
              </w:rPr>
              <w:t>氯化氢和</w:t>
            </w:r>
            <w:proofErr w:type="gramStart"/>
            <w:r w:rsidR="003B5548">
              <w:rPr>
                <w:rFonts w:hint="eastAsia"/>
              </w:rPr>
              <w:t>硫酸雾</w:t>
            </w:r>
            <w:proofErr w:type="gramEnd"/>
            <w:r>
              <w:rPr>
                <w:rFonts w:hint="eastAsia"/>
              </w:rPr>
              <w:t>。</w:t>
            </w:r>
          </w:p>
          <w:p w:rsidR="00FE4305" w:rsidRDefault="00FE4305" w:rsidP="00FE4305">
            <w:pPr>
              <w:pStyle w:val="af2"/>
              <w:ind w:firstLine="480"/>
            </w:pPr>
            <w:r>
              <w:rPr>
                <w:rFonts w:hint="eastAsia"/>
              </w:rPr>
              <w:t>（</w:t>
            </w:r>
            <w:r>
              <w:rPr>
                <w:rFonts w:hint="eastAsia"/>
              </w:rPr>
              <w:t>3</w:t>
            </w:r>
            <w:r>
              <w:rPr>
                <w:rFonts w:hint="eastAsia"/>
              </w:rPr>
              <w:t>）监测单位及时间</w:t>
            </w:r>
          </w:p>
          <w:p w:rsidR="00FE4305" w:rsidRDefault="00D946CF" w:rsidP="00FE4305">
            <w:pPr>
              <w:pStyle w:val="af2"/>
              <w:ind w:firstLine="480"/>
            </w:pPr>
            <w:r w:rsidRPr="00D946CF">
              <w:rPr>
                <w:rFonts w:hint="eastAsia"/>
              </w:rPr>
              <w:t>吉林市吉科检测技术有限公司</w:t>
            </w:r>
            <w:r w:rsidR="00FE4305" w:rsidRPr="00D946CF">
              <w:rPr>
                <w:rFonts w:hint="eastAsia"/>
              </w:rPr>
              <w:t>于</w:t>
            </w:r>
            <w:r w:rsidR="00FE4305" w:rsidRPr="00D946CF">
              <w:rPr>
                <w:rFonts w:hint="eastAsia"/>
              </w:rPr>
              <w:t>2019</w:t>
            </w:r>
            <w:r w:rsidR="00FE4305" w:rsidRPr="00D946CF">
              <w:rPr>
                <w:rFonts w:hint="eastAsia"/>
              </w:rPr>
              <w:t>年</w:t>
            </w:r>
            <w:r>
              <w:rPr>
                <w:rFonts w:hint="eastAsia"/>
              </w:rPr>
              <w:t>6</w:t>
            </w:r>
            <w:r w:rsidR="00FE4305" w:rsidRPr="00D946CF">
              <w:rPr>
                <w:rFonts w:hint="eastAsia"/>
              </w:rPr>
              <w:t>月</w:t>
            </w:r>
            <w:r w:rsidR="00FE4305" w:rsidRPr="00D946CF">
              <w:rPr>
                <w:rFonts w:hint="eastAsia"/>
              </w:rPr>
              <w:t>15</w:t>
            </w:r>
            <w:r w:rsidR="00FE4305" w:rsidRPr="00D946CF">
              <w:rPr>
                <w:rFonts w:hint="eastAsia"/>
              </w:rPr>
              <w:t>日</w:t>
            </w:r>
            <w:r w:rsidR="00FE4305" w:rsidRPr="00D946CF">
              <w:rPr>
                <w:rFonts w:hint="eastAsia"/>
              </w:rPr>
              <w:t>-2019</w:t>
            </w:r>
            <w:r w:rsidR="00FE4305" w:rsidRPr="00D946CF">
              <w:rPr>
                <w:rFonts w:hint="eastAsia"/>
              </w:rPr>
              <w:t>年</w:t>
            </w:r>
            <w:r>
              <w:rPr>
                <w:rFonts w:hint="eastAsia"/>
              </w:rPr>
              <w:t>6</w:t>
            </w:r>
            <w:r w:rsidR="00FE4305" w:rsidRPr="00D946CF">
              <w:rPr>
                <w:rFonts w:hint="eastAsia"/>
              </w:rPr>
              <w:t>月</w:t>
            </w:r>
            <w:r w:rsidR="00FE4305" w:rsidRPr="00D946CF">
              <w:rPr>
                <w:rFonts w:hint="eastAsia"/>
              </w:rPr>
              <w:t>21</w:t>
            </w:r>
            <w:r w:rsidR="00FE4305" w:rsidRPr="00D946CF">
              <w:rPr>
                <w:rFonts w:hint="eastAsia"/>
              </w:rPr>
              <w:t>日进行监测。</w:t>
            </w:r>
          </w:p>
          <w:p w:rsidR="00FE4305" w:rsidRDefault="00FE4305" w:rsidP="00FE4305">
            <w:pPr>
              <w:pStyle w:val="af2"/>
              <w:ind w:firstLine="480"/>
            </w:pPr>
            <w:r>
              <w:rPr>
                <w:rFonts w:hint="eastAsia"/>
              </w:rPr>
              <w:t>（</w:t>
            </w:r>
            <w:r>
              <w:rPr>
                <w:rFonts w:hint="eastAsia"/>
              </w:rPr>
              <w:t>4</w:t>
            </w:r>
            <w:r>
              <w:rPr>
                <w:rFonts w:hint="eastAsia"/>
              </w:rPr>
              <w:t>）评价方法</w:t>
            </w:r>
          </w:p>
          <w:p w:rsidR="00FE4305" w:rsidRPr="00A81A5F" w:rsidRDefault="00FE4305" w:rsidP="00FE4305">
            <w:pPr>
              <w:pStyle w:val="af2"/>
              <w:ind w:firstLine="480"/>
            </w:pPr>
            <w:r w:rsidRPr="00A81A5F">
              <w:rPr>
                <w:rFonts w:hint="eastAsia"/>
              </w:rPr>
              <w:t>采用单项标准指数法，其数学模式如下：</w:t>
            </w:r>
          </w:p>
          <w:p w:rsidR="00FE4305" w:rsidRPr="00A81A5F" w:rsidRDefault="00A21EB2" w:rsidP="00FE4305">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num>
                  <m:den>
                    <m:sSub>
                      <m:sSubPr>
                        <m:ctrlPr>
                          <w:rPr>
                            <w:rFonts w:ascii="Cambria Math" w:hAnsi="Cambria Math"/>
                            <w:i/>
                          </w:rPr>
                        </m:ctrlPr>
                      </m:sSubPr>
                      <m:e>
                        <m:r>
                          <w:rPr>
                            <w:rFonts w:ascii="Cambria Math" w:hAnsi="Cambria Math"/>
                          </w:rPr>
                          <m:t>C</m:t>
                        </m:r>
                      </m:e>
                      <m:sub>
                        <m:r>
                          <w:rPr>
                            <w:rFonts w:ascii="Cambria Math" w:hAnsi="Cambria Math"/>
                          </w:rPr>
                          <m:t>0</m:t>
                        </m:r>
                      </m:sub>
                    </m:sSub>
                  </m:den>
                </m:f>
              </m:oMath>
            </m:oMathPara>
          </w:p>
          <w:p w:rsidR="00FE4305" w:rsidRPr="00A81A5F" w:rsidRDefault="00FE4305" w:rsidP="00FE4305">
            <w:pPr>
              <w:pStyle w:val="af2"/>
              <w:ind w:firstLine="480"/>
            </w:pPr>
            <w:r w:rsidRPr="00A81A5F">
              <w:rPr>
                <w:rFonts w:hint="eastAsia"/>
              </w:rPr>
              <w:t>式中：</w:t>
            </w:r>
            <w:r w:rsidR="000E7DB1">
              <w:rPr>
                <w:rFonts w:hint="eastAsia"/>
              </w:rPr>
              <w:t>I</w:t>
            </w:r>
            <w:r w:rsidR="000E7DB1">
              <w:rPr>
                <w:rFonts w:hint="eastAsia"/>
                <w:vertAlign w:val="subscript"/>
              </w:rPr>
              <w:t>i</w:t>
            </w:r>
            <w:r w:rsidRPr="00A81A5F">
              <w:rPr>
                <w:rFonts w:hint="eastAsia"/>
              </w:rPr>
              <w:t>——</w:t>
            </w:r>
            <w:r w:rsidR="000E7DB1">
              <w:rPr>
                <w:rFonts w:hint="eastAsia"/>
              </w:rPr>
              <w:t>第</w:t>
            </w:r>
            <w:r w:rsidR="000E7DB1">
              <w:rPr>
                <w:rFonts w:hint="eastAsia"/>
              </w:rPr>
              <w:t>i</w:t>
            </w:r>
            <w:r w:rsidR="000E7DB1">
              <w:rPr>
                <w:rFonts w:hint="eastAsia"/>
              </w:rPr>
              <w:t>种污染物环境质量指数</w:t>
            </w:r>
            <w:r w:rsidRPr="00A81A5F">
              <w:rPr>
                <w:rFonts w:hint="eastAsia"/>
              </w:rPr>
              <w:t>；</w:t>
            </w:r>
          </w:p>
          <w:p w:rsidR="00FE4305" w:rsidRPr="00A81A5F" w:rsidRDefault="00FE4305" w:rsidP="00FE4305">
            <w:pPr>
              <w:pStyle w:val="af2"/>
              <w:ind w:firstLineChars="472" w:firstLine="1133"/>
            </w:pPr>
            <w:r w:rsidRPr="00A81A5F">
              <w:rPr>
                <w:rFonts w:hint="eastAsia"/>
              </w:rPr>
              <w:t>C</w:t>
            </w:r>
            <w:r w:rsidR="000E7DB1">
              <w:rPr>
                <w:rFonts w:hint="eastAsia"/>
                <w:vertAlign w:val="subscript"/>
              </w:rPr>
              <w:t>i</w:t>
            </w:r>
            <w:r w:rsidRPr="00A81A5F">
              <w:rPr>
                <w:rFonts w:hint="eastAsia"/>
              </w:rPr>
              <w:t>——第</w:t>
            </w:r>
            <w:r w:rsidRPr="00A81A5F">
              <w:rPr>
                <w:rFonts w:hint="eastAsia"/>
              </w:rPr>
              <w:t>i</w:t>
            </w:r>
            <w:r w:rsidRPr="00A81A5F">
              <w:rPr>
                <w:rFonts w:hint="eastAsia"/>
              </w:rPr>
              <w:t>种污染物</w:t>
            </w:r>
            <w:r w:rsidR="000E7DB1">
              <w:rPr>
                <w:rFonts w:hint="eastAsia"/>
              </w:rPr>
              <w:t>平均浓度，</w:t>
            </w:r>
            <w:r w:rsidR="000E7DB1">
              <w:rPr>
                <w:rFonts w:hint="eastAsia"/>
              </w:rPr>
              <w:t>mg/m</w:t>
            </w:r>
            <w:r w:rsidR="000E7DB1" w:rsidRPr="000E7DB1">
              <w:rPr>
                <w:rFonts w:hint="eastAsia"/>
                <w:vertAlign w:val="superscript"/>
              </w:rPr>
              <w:t>3</w:t>
            </w:r>
            <w:r w:rsidRPr="00A81A5F">
              <w:rPr>
                <w:rFonts w:hint="eastAsia"/>
              </w:rPr>
              <w:t>；</w:t>
            </w:r>
          </w:p>
          <w:p w:rsidR="00FE4305" w:rsidRPr="00A81A5F" w:rsidRDefault="00FE4305" w:rsidP="00FE4305">
            <w:pPr>
              <w:pStyle w:val="af2"/>
              <w:ind w:firstLineChars="472" w:firstLine="1133"/>
            </w:pPr>
            <w:r w:rsidRPr="00A81A5F">
              <w:rPr>
                <w:rFonts w:hint="eastAsia"/>
              </w:rPr>
              <w:t>C</w:t>
            </w:r>
            <w:r w:rsidR="000E7DB1">
              <w:rPr>
                <w:rFonts w:hint="eastAsia"/>
                <w:vertAlign w:val="subscript"/>
              </w:rPr>
              <w:t>0</w:t>
            </w:r>
            <w:r w:rsidRPr="00A81A5F">
              <w:rPr>
                <w:rFonts w:hint="eastAsia"/>
              </w:rPr>
              <w:t>——第</w:t>
            </w:r>
            <w:r w:rsidRPr="00A81A5F">
              <w:rPr>
                <w:rFonts w:hint="eastAsia"/>
              </w:rPr>
              <w:t>i</w:t>
            </w:r>
            <w:r w:rsidRPr="00A81A5F">
              <w:rPr>
                <w:rFonts w:hint="eastAsia"/>
              </w:rPr>
              <w:t>种污染物</w:t>
            </w:r>
            <w:r w:rsidR="000E7DB1">
              <w:rPr>
                <w:rFonts w:hint="eastAsia"/>
              </w:rPr>
              <w:t>环境质量标准，</w:t>
            </w:r>
            <w:r w:rsidR="000E7DB1">
              <w:rPr>
                <w:rFonts w:hint="eastAsia"/>
              </w:rPr>
              <w:t>mg/m</w:t>
            </w:r>
            <w:r w:rsidR="000E7DB1" w:rsidRPr="000E7DB1">
              <w:rPr>
                <w:rFonts w:hint="eastAsia"/>
                <w:vertAlign w:val="superscript"/>
              </w:rPr>
              <w:t>3</w:t>
            </w:r>
            <w:r w:rsidRPr="00A81A5F">
              <w:rPr>
                <w:rFonts w:hint="eastAsia"/>
              </w:rPr>
              <w:t>。</w:t>
            </w:r>
          </w:p>
          <w:p w:rsidR="00FE4305" w:rsidRDefault="000E7DB1" w:rsidP="00FE4305">
            <w:pPr>
              <w:pStyle w:val="af2"/>
              <w:ind w:firstLine="480"/>
            </w:pPr>
            <w:r>
              <w:rPr>
                <w:rFonts w:hint="eastAsia"/>
              </w:rPr>
              <w:t>（</w:t>
            </w:r>
            <w:r>
              <w:rPr>
                <w:rFonts w:hint="eastAsia"/>
              </w:rPr>
              <w:t>5</w:t>
            </w:r>
            <w:r>
              <w:rPr>
                <w:rFonts w:hint="eastAsia"/>
              </w:rPr>
              <w:t>）评价标准</w:t>
            </w:r>
          </w:p>
          <w:p w:rsidR="00146820" w:rsidRDefault="000E7DB1" w:rsidP="00FE4305">
            <w:pPr>
              <w:pStyle w:val="af2"/>
              <w:ind w:firstLine="480"/>
            </w:pPr>
            <w:r>
              <w:rPr>
                <w:rFonts w:hint="eastAsia"/>
              </w:rPr>
              <w:t>采用</w:t>
            </w:r>
            <w:r w:rsidR="008118F2">
              <w:rPr>
                <w:rFonts w:hint="eastAsia"/>
              </w:rPr>
              <w:t>《环境影响评价技术导则</w:t>
            </w:r>
            <w:r w:rsidR="008118F2">
              <w:rPr>
                <w:rFonts w:hint="eastAsia"/>
              </w:rPr>
              <w:t xml:space="preserve"> </w:t>
            </w:r>
            <w:r w:rsidR="008118F2">
              <w:rPr>
                <w:rFonts w:hint="eastAsia"/>
              </w:rPr>
              <w:t>大气环境》（</w:t>
            </w:r>
            <w:r w:rsidR="008118F2">
              <w:rPr>
                <w:rFonts w:hint="eastAsia"/>
              </w:rPr>
              <w:t>HJ2.2-2018</w:t>
            </w:r>
            <w:r w:rsidR="008118F2">
              <w:rPr>
                <w:rFonts w:hint="eastAsia"/>
              </w:rPr>
              <w:t>）</w:t>
            </w:r>
            <w:r w:rsidR="00700182">
              <w:rPr>
                <w:rFonts w:hint="eastAsia"/>
              </w:rPr>
              <w:t>中附录</w:t>
            </w:r>
            <w:r w:rsidR="00700182">
              <w:rPr>
                <w:rFonts w:hint="eastAsia"/>
              </w:rPr>
              <w:t xml:space="preserve">D </w:t>
            </w:r>
            <w:r w:rsidR="00C03ABA">
              <w:rPr>
                <w:rFonts w:hint="eastAsia"/>
              </w:rPr>
              <w:t>1</w:t>
            </w:r>
            <w:r w:rsidR="00146820">
              <w:rPr>
                <w:rFonts w:hint="eastAsia"/>
              </w:rPr>
              <w:t>，详见下表。</w:t>
            </w:r>
          </w:p>
          <w:p w:rsidR="00146820" w:rsidRPr="000E7DB1" w:rsidRDefault="00146820" w:rsidP="00146820">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10</w:t>
            </w:r>
            <w:r w:rsidRPr="00A81A5F">
              <w:rPr>
                <w:rFonts w:hint="eastAsia"/>
                <w:b/>
                <w:sz w:val="21"/>
                <w:szCs w:val="21"/>
              </w:rPr>
              <w:t xml:space="preserve"> </w:t>
            </w:r>
            <w:r w:rsidRPr="000E7DB1">
              <w:rPr>
                <w:rFonts w:hint="eastAsia"/>
                <w:b/>
                <w:sz w:val="21"/>
                <w:szCs w:val="21"/>
              </w:rPr>
              <w:t>特征因子</w:t>
            </w:r>
            <w:r>
              <w:rPr>
                <w:rFonts w:hint="eastAsia"/>
                <w:b/>
                <w:sz w:val="21"/>
                <w:szCs w:val="21"/>
              </w:rPr>
              <w:t>空气质量浓度参考限值</w:t>
            </w:r>
            <w:r>
              <w:rPr>
                <w:rFonts w:hint="eastAsia"/>
                <w:b/>
                <w:sz w:val="21"/>
                <w:szCs w:val="21"/>
              </w:rPr>
              <w:t xml:space="preserve">     </w:t>
            </w:r>
            <w:r>
              <w:rPr>
                <w:rFonts w:hint="eastAsia"/>
                <w:b/>
                <w:sz w:val="21"/>
                <w:szCs w:val="21"/>
              </w:rPr>
              <w:t>单位：</w:t>
            </w:r>
            <w:r>
              <w:rPr>
                <w:rFonts w:hint="eastAsia"/>
                <w:b/>
                <w:sz w:val="21"/>
              </w:rPr>
              <w:t>μ</w:t>
            </w:r>
            <w:r w:rsidRPr="000E7DB1">
              <w:rPr>
                <w:rFonts w:hint="eastAsia"/>
                <w:b/>
                <w:sz w:val="21"/>
              </w:rPr>
              <w:t>g/m</w:t>
            </w:r>
            <w:r w:rsidRPr="000E7DB1">
              <w:rPr>
                <w:rFonts w:hint="eastAsia"/>
                <w:b/>
                <w:sz w:val="21"/>
                <w:vertAlign w:val="superscript"/>
              </w:rPr>
              <w:t>3</w:t>
            </w:r>
          </w:p>
          <w:tbl>
            <w:tblPr>
              <w:tblStyle w:val="af1"/>
              <w:tblW w:w="5000" w:type="pct"/>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09"/>
              <w:gridCol w:w="3640"/>
              <w:gridCol w:w="3023"/>
            </w:tblGrid>
            <w:tr w:rsidR="00146820" w:rsidRPr="00146820" w:rsidTr="00B250C7">
              <w:trPr>
                <w:jc w:val="center"/>
              </w:trPr>
              <w:tc>
                <w:tcPr>
                  <w:tcW w:w="1328"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编号</w:t>
                  </w:r>
                </w:p>
              </w:tc>
              <w:tc>
                <w:tcPr>
                  <w:tcW w:w="200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污染物名称</w:t>
                  </w:r>
                </w:p>
              </w:tc>
              <w:tc>
                <w:tcPr>
                  <w:tcW w:w="166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小时平均值</w:t>
                  </w:r>
                </w:p>
              </w:tc>
            </w:tr>
            <w:tr w:rsidR="00146820" w:rsidRPr="00146820" w:rsidTr="00B250C7">
              <w:trPr>
                <w:jc w:val="center"/>
              </w:trPr>
              <w:tc>
                <w:tcPr>
                  <w:tcW w:w="1328"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1</w:t>
                  </w:r>
                </w:p>
              </w:tc>
              <w:tc>
                <w:tcPr>
                  <w:tcW w:w="200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硫酸</w:t>
                  </w:r>
                </w:p>
              </w:tc>
              <w:tc>
                <w:tcPr>
                  <w:tcW w:w="166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300</w:t>
                  </w:r>
                </w:p>
              </w:tc>
            </w:tr>
            <w:tr w:rsidR="00146820" w:rsidRPr="00146820" w:rsidTr="00B250C7">
              <w:trPr>
                <w:jc w:val="center"/>
              </w:trPr>
              <w:tc>
                <w:tcPr>
                  <w:tcW w:w="1328"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2</w:t>
                  </w:r>
                </w:p>
              </w:tc>
              <w:tc>
                <w:tcPr>
                  <w:tcW w:w="200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氯化氢</w:t>
                  </w:r>
                </w:p>
              </w:tc>
              <w:tc>
                <w:tcPr>
                  <w:tcW w:w="1666" w:type="pct"/>
                  <w:vAlign w:val="center"/>
                </w:tcPr>
                <w:p w:rsidR="00146820" w:rsidRPr="00146820" w:rsidRDefault="00146820" w:rsidP="00146820">
                  <w:pPr>
                    <w:pStyle w:val="af2"/>
                    <w:spacing w:line="240" w:lineRule="auto"/>
                    <w:ind w:firstLineChars="0" w:firstLine="0"/>
                    <w:jc w:val="center"/>
                    <w:rPr>
                      <w:sz w:val="21"/>
                      <w:szCs w:val="21"/>
                    </w:rPr>
                  </w:pPr>
                  <w:r>
                    <w:rPr>
                      <w:rFonts w:hint="eastAsia"/>
                      <w:sz w:val="21"/>
                      <w:szCs w:val="21"/>
                    </w:rPr>
                    <w:t>50</w:t>
                  </w:r>
                </w:p>
              </w:tc>
            </w:tr>
          </w:tbl>
          <w:p w:rsidR="000E7DB1" w:rsidRDefault="000E7DB1" w:rsidP="00FE4305">
            <w:pPr>
              <w:pStyle w:val="af2"/>
              <w:ind w:firstLine="480"/>
            </w:pPr>
            <w:r>
              <w:rPr>
                <w:rFonts w:hint="eastAsia"/>
              </w:rPr>
              <w:t>（</w:t>
            </w:r>
            <w:r>
              <w:rPr>
                <w:rFonts w:hint="eastAsia"/>
              </w:rPr>
              <w:t>6</w:t>
            </w:r>
            <w:r>
              <w:rPr>
                <w:rFonts w:hint="eastAsia"/>
              </w:rPr>
              <w:t>）监测及评价结果</w:t>
            </w:r>
          </w:p>
          <w:p w:rsidR="000E7DB1" w:rsidRDefault="000E7DB1" w:rsidP="00FE4305">
            <w:pPr>
              <w:pStyle w:val="af2"/>
              <w:ind w:firstLine="480"/>
            </w:pPr>
            <w:r>
              <w:rPr>
                <w:rFonts w:hint="eastAsia"/>
              </w:rPr>
              <w:t>特征因子环境质量现状监测及评价结果见下表。</w:t>
            </w:r>
          </w:p>
          <w:p w:rsidR="000E7DB1" w:rsidRPr="000E7DB1" w:rsidRDefault="000E7DB1" w:rsidP="000E7DB1">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w:t>
            </w:r>
            <w:r>
              <w:rPr>
                <w:rFonts w:hint="eastAsia"/>
                <w:b/>
                <w:sz w:val="21"/>
                <w:szCs w:val="21"/>
              </w:rPr>
              <w:t>1</w:t>
            </w:r>
            <w:r w:rsidRPr="00A81A5F">
              <w:rPr>
                <w:rFonts w:hint="eastAsia"/>
                <w:b/>
                <w:sz w:val="21"/>
                <w:szCs w:val="21"/>
              </w:rPr>
              <w:t xml:space="preserve"> </w:t>
            </w:r>
            <w:r w:rsidRPr="000E7DB1">
              <w:rPr>
                <w:rFonts w:hint="eastAsia"/>
                <w:b/>
                <w:sz w:val="21"/>
                <w:szCs w:val="21"/>
              </w:rPr>
              <w:t>特征因子环境质量现状监测及评价结果</w:t>
            </w:r>
            <w:r>
              <w:rPr>
                <w:rFonts w:hint="eastAsia"/>
                <w:b/>
                <w:sz w:val="21"/>
                <w:szCs w:val="21"/>
              </w:rPr>
              <w:t xml:space="preserve">     </w:t>
            </w:r>
            <w:r>
              <w:rPr>
                <w:rFonts w:hint="eastAsia"/>
                <w:b/>
                <w:sz w:val="21"/>
                <w:szCs w:val="21"/>
              </w:rPr>
              <w:t>单位：</w:t>
            </w:r>
            <w:r w:rsidRPr="000E7DB1">
              <w:rPr>
                <w:rFonts w:hint="eastAsia"/>
                <w:b/>
                <w:sz w:val="21"/>
              </w:rPr>
              <w:t>mg/m</w:t>
            </w:r>
            <w:r w:rsidRPr="000E7DB1">
              <w:rPr>
                <w:rFonts w:hint="eastAsia"/>
                <w:b/>
                <w:sz w:val="21"/>
                <w:vertAlign w:val="superscript"/>
              </w:rPr>
              <w:t>3</w:t>
            </w:r>
          </w:p>
          <w:tbl>
            <w:tblPr>
              <w:tblW w:w="9160"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851"/>
              <w:gridCol w:w="1134"/>
              <w:gridCol w:w="850"/>
              <w:gridCol w:w="1134"/>
              <w:gridCol w:w="851"/>
              <w:gridCol w:w="1134"/>
              <w:gridCol w:w="938"/>
            </w:tblGrid>
            <w:tr w:rsidR="005A0761" w:rsidRPr="00D00D96" w:rsidTr="00D00D96">
              <w:trPr>
                <w:trHeight w:val="280"/>
              </w:trPr>
              <w:tc>
                <w:tcPr>
                  <w:tcW w:w="1134" w:type="dxa"/>
                  <w:vMerge w:val="restart"/>
                  <w:tcBorders>
                    <w:tl2br w:val="single" w:sz="4" w:space="0" w:color="auto"/>
                  </w:tcBorders>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项目</w:t>
                  </w:r>
                </w:p>
                <w:p w:rsidR="005A0761" w:rsidRPr="00D00D96" w:rsidRDefault="005A0761" w:rsidP="005A0761">
                  <w:pPr>
                    <w:pStyle w:val="Default"/>
                    <w:rPr>
                      <w:rFonts w:ascii="Times New Roman" w:hAnsi="Times New Roman" w:hint="default"/>
                      <w:sz w:val="21"/>
                      <w:szCs w:val="21"/>
                    </w:rPr>
                  </w:pPr>
                </w:p>
                <w:p w:rsidR="005A0761" w:rsidRPr="00D00D96" w:rsidRDefault="005A0761" w:rsidP="005A0761">
                  <w:pPr>
                    <w:pStyle w:val="Default"/>
                    <w:rPr>
                      <w:rFonts w:ascii="Times New Roman" w:hAnsi="Times New Roman" w:hint="default"/>
                      <w:sz w:val="21"/>
                      <w:szCs w:val="21"/>
                    </w:rPr>
                  </w:pPr>
                </w:p>
                <w:p w:rsidR="005A0761" w:rsidRPr="00D00D96" w:rsidRDefault="005A0761" w:rsidP="005A0761">
                  <w:pPr>
                    <w:widowControl/>
                    <w:spacing w:line="240" w:lineRule="auto"/>
                    <w:jc w:val="center"/>
                    <w:rPr>
                      <w:rFonts w:cs="Times New Roman"/>
                      <w:sz w:val="21"/>
                      <w:szCs w:val="21"/>
                    </w:rPr>
                  </w:pPr>
                  <w:r w:rsidRPr="00D00D96">
                    <w:rPr>
                      <w:rFonts w:cs="Times New Roman"/>
                      <w:color w:val="000000"/>
                      <w:kern w:val="0"/>
                      <w:sz w:val="21"/>
                      <w:szCs w:val="21"/>
                    </w:rPr>
                    <w:t>日期</w:t>
                  </w:r>
                </w:p>
              </w:tc>
              <w:tc>
                <w:tcPr>
                  <w:tcW w:w="3969" w:type="dxa"/>
                  <w:gridSpan w:val="4"/>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1#</w:t>
                  </w:r>
                </w:p>
              </w:tc>
              <w:tc>
                <w:tcPr>
                  <w:tcW w:w="4057" w:type="dxa"/>
                  <w:gridSpan w:val="4"/>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w:t>
                  </w:r>
                </w:p>
              </w:tc>
            </w:tr>
            <w:tr w:rsidR="005A0761" w:rsidRPr="00D00D96" w:rsidTr="00D00D96">
              <w:trPr>
                <w:trHeight w:val="280"/>
              </w:trPr>
              <w:tc>
                <w:tcPr>
                  <w:tcW w:w="1134" w:type="dxa"/>
                  <w:vMerge/>
                  <w:vAlign w:val="center"/>
                  <w:hideMark/>
                </w:tcPr>
                <w:p w:rsidR="005A0761" w:rsidRPr="00D00D96" w:rsidRDefault="005A0761" w:rsidP="005A0761">
                  <w:pPr>
                    <w:widowControl/>
                    <w:spacing w:line="240" w:lineRule="auto"/>
                    <w:jc w:val="left"/>
                    <w:rPr>
                      <w:rFonts w:cs="Times New Roman"/>
                      <w:color w:val="000000"/>
                      <w:kern w:val="0"/>
                      <w:sz w:val="21"/>
                      <w:szCs w:val="21"/>
                    </w:rPr>
                  </w:pPr>
                </w:p>
              </w:tc>
              <w:tc>
                <w:tcPr>
                  <w:tcW w:w="3969" w:type="dxa"/>
                  <w:gridSpan w:val="4"/>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监测项目</w:t>
                  </w:r>
                </w:p>
              </w:tc>
              <w:tc>
                <w:tcPr>
                  <w:tcW w:w="4057" w:type="dxa"/>
                  <w:gridSpan w:val="4"/>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监测项目</w:t>
                  </w:r>
                </w:p>
              </w:tc>
            </w:tr>
            <w:tr w:rsidR="005A0761" w:rsidRPr="00D00D96" w:rsidTr="00D00D96">
              <w:trPr>
                <w:trHeight w:val="280"/>
              </w:trPr>
              <w:tc>
                <w:tcPr>
                  <w:tcW w:w="1134" w:type="dxa"/>
                  <w:vMerge/>
                  <w:vAlign w:val="center"/>
                  <w:hideMark/>
                </w:tcPr>
                <w:p w:rsidR="005A0761" w:rsidRPr="00D00D96" w:rsidRDefault="005A0761" w:rsidP="005A0761">
                  <w:pPr>
                    <w:widowControl/>
                    <w:spacing w:line="240" w:lineRule="auto"/>
                    <w:jc w:val="left"/>
                    <w:rPr>
                      <w:rFonts w:cs="Times New Roman"/>
                      <w:color w:val="000000"/>
                      <w:kern w:val="0"/>
                      <w:sz w:val="21"/>
                      <w:szCs w:val="21"/>
                    </w:rPr>
                  </w:pPr>
                </w:p>
              </w:tc>
              <w:tc>
                <w:tcPr>
                  <w:tcW w:w="1985" w:type="dxa"/>
                  <w:gridSpan w:val="2"/>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硫酸雾</w:t>
                  </w:r>
                </w:p>
              </w:tc>
              <w:tc>
                <w:tcPr>
                  <w:tcW w:w="1984" w:type="dxa"/>
                  <w:gridSpan w:val="2"/>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氯化氢</w:t>
                  </w:r>
                </w:p>
              </w:tc>
              <w:tc>
                <w:tcPr>
                  <w:tcW w:w="1985" w:type="dxa"/>
                  <w:gridSpan w:val="2"/>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硫酸雾</w:t>
                  </w:r>
                </w:p>
              </w:tc>
              <w:tc>
                <w:tcPr>
                  <w:tcW w:w="2072" w:type="dxa"/>
                  <w:gridSpan w:val="2"/>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氯化氢</w:t>
                  </w:r>
                </w:p>
              </w:tc>
            </w:tr>
            <w:tr w:rsidR="005A0761" w:rsidRPr="00D00D96" w:rsidTr="00D00D96">
              <w:trPr>
                <w:trHeight w:val="280"/>
              </w:trPr>
              <w:tc>
                <w:tcPr>
                  <w:tcW w:w="1134" w:type="dxa"/>
                  <w:vMerge/>
                  <w:vAlign w:val="center"/>
                  <w:hideMark/>
                </w:tcPr>
                <w:p w:rsidR="005A0761" w:rsidRPr="00D00D96" w:rsidRDefault="005A0761" w:rsidP="005A0761">
                  <w:pPr>
                    <w:widowControl/>
                    <w:spacing w:line="240" w:lineRule="auto"/>
                    <w:jc w:val="left"/>
                    <w:rPr>
                      <w:rFonts w:cs="Times New Roman"/>
                      <w:color w:val="000000"/>
                      <w:kern w:val="0"/>
                      <w:sz w:val="21"/>
                      <w:szCs w:val="21"/>
                    </w:rPr>
                  </w:pP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最大浓度</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超标率</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最大浓度</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超标率</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最大浓度</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超标率</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最大浓度</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超标率</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lastRenderedPageBreak/>
                    <w:t>2019.6.15</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2019.6.16</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2019.6.17</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2019.6.18</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2019.6.19</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2019.6.20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r w:rsidR="005A0761" w:rsidRPr="00D00D96" w:rsidTr="00D00D96">
              <w:trPr>
                <w:trHeight w:val="280"/>
              </w:trPr>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2019.6.21</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0"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851"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c>
                <w:tcPr>
                  <w:tcW w:w="1134"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未检出</w:t>
                  </w:r>
                </w:p>
              </w:tc>
              <w:tc>
                <w:tcPr>
                  <w:tcW w:w="938" w:type="dxa"/>
                  <w:shd w:val="clear" w:color="auto" w:fill="auto"/>
                  <w:noWrap/>
                  <w:vAlign w:val="center"/>
                  <w:hideMark/>
                </w:tcPr>
                <w:p w:rsidR="005A0761" w:rsidRPr="00D00D96" w:rsidRDefault="005A0761" w:rsidP="005A0761">
                  <w:pPr>
                    <w:widowControl/>
                    <w:spacing w:line="240" w:lineRule="auto"/>
                    <w:jc w:val="center"/>
                    <w:rPr>
                      <w:rFonts w:cs="Times New Roman"/>
                      <w:color w:val="000000"/>
                      <w:kern w:val="0"/>
                      <w:sz w:val="21"/>
                      <w:szCs w:val="21"/>
                    </w:rPr>
                  </w:pPr>
                  <w:r w:rsidRPr="00D00D96">
                    <w:rPr>
                      <w:rFonts w:cs="Times New Roman"/>
                      <w:color w:val="000000"/>
                      <w:kern w:val="0"/>
                      <w:sz w:val="21"/>
                      <w:szCs w:val="21"/>
                    </w:rPr>
                    <w:t>0</w:t>
                  </w:r>
                </w:p>
              </w:tc>
            </w:tr>
          </w:tbl>
          <w:p w:rsidR="000E7DB1" w:rsidRPr="000E7DB1" w:rsidRDefault="00055B58" w:rsidP="00FE4305">
            <w:pPr>
              <w:pStyle w:val="af2"/>
              <w:ind w:firstLine="480"/>
            </w:pPr>
            <w:r w:rsidRPr="00D946CF">
              <w:rPr>
                <w:rFonts w:hint="eastAsia"/>
              </w:rPr>
              <w:t>由监测与评价结果可以看出：各监测点位中</w:t>
            </w:r>
            <w:r w:rsidR="00D946CF">
              <w:rPr>
                <w:rFonts w:hint="eastAsia"/>
              </w:rPr>
              <w:t>硫酸雾与氯化氢</w:t>
            </w:r>
            <w:r w:rsidR="00F91239" w:rsidRPr="00D946CF">
              <w:rPr>
                <w:rFonts w:hint="eastAsia"/>
              </w:rPr>
              <w:t>均为未检出</w:t>
            </w:r>
            <w:r w:rsidRPr="00D946CF">
              <w:rPr>
                <w:rFonts w:hint="eastAsia"/>
              </w:rPr>
              <w:t>，</w:t>
            </w:r>
            <w:r w:rsidR="00F91239" w:rsidRPr="00D946CF">
              <w:rPr>
                <w:rFonts w:hint="eastAsia"/>
              </w:rPr>
              <w:t>说明环境空气质量较好，环境空气尚有一定容量。</w:t>
            </w:r>
          </w:p>
          <w:p w:rsidR="00D423EE" w:rsidRPr="00A81A5F" w:rsidRDefault="00366D38">
            <w:pPr>
              <w:rPr>
                <w:b/>
                <w:sz w:val="28"/>
                <w:szCs w:val="28"/>
              </w:rPr>
            </w:pPr>
            <w:r w:rsidRPr="00A81A5F">
              <w:rPr>
                <w:rFonts w:hint="eastAsia"/>
                <w:b/>
                <w:sz w:val="28"/>
                <w:szCs w:val="28"/>
              </w:rPr>
              <w:t>3.</w:t>
            </w:r>
            <w:r w:rsidRPr="00A81A5F">
              <w:rPr>
                <w:rFonts w:hint="eastAsia"/>
                <w:b/>
                <w:sz w:val="28"/>
                <w:szCs w:val="28"/>
              </w:rPr>
              <w:t>声环境质量现状监测与评价</w:t>
            </w:r>
          </w:p>
          <w:p w:rsidR="00D423EE" w:rsidRPr="00A81A5F" w:rsidRDefault="00366D38">
            <w:pPr>
              <w:pStyle w:val="af2"/>
              <w:ind w:firstLine="482"/>
              <w:rPr>
                <w:b/>
              </w:rPr>
            </w:pPr>
            <w:r w:rsidRPr="00A81A5F">
              <w:rPr>
                <w:rFonts w:hint="eastAsia"/>
                <w:b/>
              </w:rPr>
              <w:t>（</w:t>
            </w:r>
            <w:r w:rsidRPr="00A81A5F">
              <w:rPr>
                <w:rFonts w:hint="eastAsia"/>
                <w:b/>
              </w:rPr>
              <w:t>1</w:t>
            </w:r>
            <w:r w:rsidRPr="00A81A5F">
              <w:rPr>
                <w:rFonts w:hint="eastAsia"/>
                <w:b/>
              </w:rPr>
              <w:t>）声环境现状监测点的布设</w:t>
            </w:r>
          </w:p>
          <w:p w:rsidR="00D423EE" w:rsidRPr="00A81A5F" w:rsidRDefault="00366D38">
            <w:pPr>
              <w:pStyle w:val="af2"/>
              <w:ind w:firstLine="480"/>
            </w:pPr>
            <w:r w:rsidRPr="00A81A5F">
              <w:rPr>
                <w:rFonts w:hint="eastAsia"/>
              </w:rPr>
              <w:t>为了掌握建设项目</w:t>
            </w:r>
            <w:proofErr w:type="gramStart"/>
            <w:r w:rsidRPr="00A81A5F">
              <w:rPr>
                <w:rFonts w:hint="eastAsia"/>
              </w:rPr>
              <w:t>周围声</w:t>
            </w:r>
            <w:proofErr w:type="gramEnd"/>
            <w:r w:rsidRPr="00A81A5F">
              <w:rPr>
                <w:rFonts w:hint="eastAsia"/>
              </w:rPr>
              <w:t>环境质量现状，根据《环境影响评价技术导则</w:t>
            </w:r>
            <w:r w:rsidR="00F402AC">
              <w:rPr>
                <w:rFonts w:hint="eastAsia"/>
              </w:rPr>
              <w:t xml:space="preserve"> </w:t>
            </w:r>
            <w:r w:rsidRPr="00A81A5F">
              <w:rPr>
                <w:rFonts w:hint="eastAsia"/>
              </w:rPr>
              <w:t>声环境》</w:t>
            </w:r>
            <w:r w:rsidR="00F402AC" w:rsidRPr="00A81A5F">
              <w:rPr>
                <w:rFonts w:hint="eastAsia"/>
              </w:rPr>
              <w:t>HJ2.4-2009</w:t>
            </w:r>
            <w:r w:rsidRPr="00A81A5F">
              <w:rPr>
                <w:rFonts w:hint="eastAsia"/>
              </w:rPr>
              <w:t>中的有关规定，并结合周围环境概况，在本项目四周共布设</w:t>
            </w:r>
            <w:r w:rsidRPr="00A81A5F">
              <w:rPr>
                <w:rFonts w:hint="eastAsia"/>
              </w:rPr>
              <w:t>4</w:t>
            </w:r>
            <w:r w:rsidRPr="00A81A5F">
              <w:rPr>
                <w:rFonts w:hint="eastAsia"/>
              </w:rPr>
              <w:t>个监测点位。位置详见附图</w:t>
            </w:r>
            <w:r w:rsidR="00EA2BEF">
              <w:rPr>
                <w:rFonts w:hint="eastAsia"/>
              </w:rPr>
              <w:t>2</w:t>
            </w:r>
            <w:r w:rsidRPr="00A81A5F">
              <w:rPr>
                <w:rFonts w:hint="eastAsia"/>
              </w:rPr>
              <w:t>及表</w:t>
            </w:r>
            <w:r w:rsidR="00F3111C">
              <w:rPr>
                <w:rFonts w:hint="eastAsia"/>
              </w:rPr>
              <w:t>1</w:t>
            </w:r>
            <w:r w:rsidR="00F402AC">
              <w:rPr>
                <w:rFonts w:hint="eastAsia"/>
              </w:rPr>
              <w:t>2</w:t>
            </w:r>
            <w:r w:rsidRPr="00A81A5F">
              <w:rPr>
                <w:rFonts w:hint="eastAsia"/>
              </w:rPr>
              <w:t>。</w:t>
            </w:r>
          </w:p>
          <w:p w:rsidR="00D423EE" w:rsidRPr="00A81A5F" w:rsidRDefault="00366D38">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w:t>
            </w:r>
            <w:r w:rsidR="00F402AC">
              <w:rPr>
                <w:rFonts w:hint="eastAsia"/>
                <w:b/>
                <w:sz w:val="21"/>
                <w:szCs w:val="21"/>
              </w:rPr>
              <w:t>2</w:t>
            </w:r>
            <w:r w:rsidRPr="00A81A5F">
              <w:rPr>
                <w:rFonts w:hint="eastAsia"/>
                <w:b/>
                <w:sz w:val="21"/>
                <w:szCs w:val="21"/>
              </w:rPr>
              <w:t xml:space="preserve">  </w:t>
            </w:r>
            <w:r w:rsidRPr="00A81A5F">
              <w:rPr>
                <w:rFonts w:hint="eastAsia"/>
                <w:b/>
                <w:sz w:val="21"/>
                <w:szCs w:val="21"/>
              </w:rPr>
              <w:t>声环境现状点位布设情况</w:t>
            </w:r>
          </w:p>
          <w:tbl>
            <w:tblPr>
              <w:tblW w:w="907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024"/>
              <w:gridCol w:w="3025"/>
              <w:gridCol w:w="3023"/>
            </w:tblGrid>
            <w:tr w:rsidR="00D423EE" w:rsidRPr="00A81A5F" w:rsidTr="00B250C7">
              <w:tc>
                <w:tcPr>
                  <w:tcW w:w="3024"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监测点位</w:t>
                  </w:r>
                </w:p>
              </w:tc>
              <w:tc>
                <w:tcPr>
                  <w:tcW w:w="3025"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监测点</w:t>
                  </w:r>
                </w:p>
              </w:tc>
              <w:tc>
                <w:tcPr>
                  <w:tcW w:w="3023"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位置</w:t>
                  </w:r>
                </w:p>
              </w:tc>
            </w:tr>
            <w:tr w:rsidR="00D423EE" w:rsidRPr="00A81A5F" w:rsidTr="00B250C7">
              <w:tc>
                <w:tcPr>
                  <w:tcW w:w="3024"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1#</w:t>
                  </w:r>
                </w:p>
              </w:tc>
              <w:tc>
                <w:tcPr>
                  <w:tcW w:w="3025" w:type="dxa"/>
                  <w:vAlign w:val="center"/>
                </w:tcPr>
                <w:p w:rsidR="00D423EE" w:rsidRPr="00A81A5F" w:rsidRDefault="00F402AC">
                  <w:pPr>
                    <w:pStyle w:val="af2"/>
                    <w:spacing w:line="240" w:lineRule="auto"/>
                    <w:ind w:firstLineChars="0" w:firstLine="0"/>
                    <w:jc w:val="center"/>
                    <w:rPr>
                      <w:sz w:val="21"/>
                    </w:rPr>
                  </w:pPr>
                  <w:r>
                    <w:rPr>
                      <w:rFonts w:hint="eastAsia"/>
                      <w:sz w:val="21"/>
                      <w:szCs w:val="21"/>
                    </w:rPr>
                    <w:t>厂界北侧</w:t>
                  </w:r>
                </w:p>
              </w:tc>
              <w:tc>
                <w:tcPr>
                  <w:tcW w:w="3023" w:type="dxa"/>
                  <w:vMerge w:val="restart"/>
                  <w:vAlign w:val="center"/>
                </w:tcPr>
                <w:p w:rsidR="00D423EE" w:rsidRPr="00A81A5F" w:rsidRDefault="00366D38">
                  <w:pPr>
                    <w:pStyle w:val="af2"/>
                    <w:spacing w:line="240" w:lineRule="auto"/>
                    <w:ind w:firstLineChars="0" w:firstLine="0"/>
                    <w:jc w:val="center"/>
                    <w:rPr>
                      <w:sz w:val="21"/>
                    </w:rPr>
                  </w:pPr>
                  <w:r w:rsidRPr="00A81A5F">
                    <w:rPr>
                      <w:rFonts w:hint="eastAsia"/>
                      <w:sz w:val="21"/>
                    </w:rPr>
                    <w:t>厂界外</w:t>
                  </w:r>
                  <w:r w:rsidRPr="00A81A5F">
                    <w:rPr>
                      <w:rFonts w:hint="eastAsia"/>
                      <w:sz w:val="21"/>
                    </w:rPr>
                    <w:t>1m</w:t>
                  </w:r>
                </w:p>
              </w:tc>
            </w:tr>
            <w:tr w:rsidR="00D423EE" w:rsidRPr="00A81A5F" w:rsidTr="00B250C7">
              <w:tc>
                <w:tcPr>
                  <w:tcW w:w="3024"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2#</w:t>
                  </w:r>
                </w:p>
              </w:tc>
              <w:tc>
                <w:tcPr>
                  <w:tcW w:w="3025" w:type="dxa"/>
                  <w:vAlign w:val="center"/>
                </w:tcPr>
                <w:p w:rsidR="00D423EE" w:rsidRPr="00A81A5F" w:rsidRDefault="00F402AC">
                  <w:pPr>
                    <w:pStyle w:val="af2"/>
                    <w:spacing w:line="240" w:lineRule="auto"/>
                    <w:ind w:firstLineChars="0" w:firstLine="0"/>
                    <w:jc w:val="center"/>
                    <w:rPr>
                      <w:sz w:val="21"/>
                    </w:rPr>
                  </w:pPr>
                  <w:r>
                    <w:rPr>
                      <w:rFonts w:hint="eastAsia"/>
                      <w:sz w:val="21"/>
                      <w:szCs w:val="21"/>
                    </w:rPr>
                    <w:t>厂界东侧</w:t>
                  </w:r>
                </w:p>
              </w:tc>
              <w:tc>
                <w:tcPr>
                  <w:tcW w:w="3023" w:type="dxa"/>
                  <w:vMerge/>
                  <w:vAlign w:val="center"/>
                </w:tcPr>
                <w:p w:rsidR="00D423EE" w:rsidRPr="00A81A5F" w:rsidRDefault="00D423EE">
                  <w:pPr>
                    <w:pStyle w:val="af2"/>
                    <w:spacing w:line="240" w:lineRule="auto"/>
                    <w:ind w:firstLineChars="0" w:firstLine="0"/>
                    <w:jc w:val="center"/>
                    <w:rPr>
                      <w:sz w:val="21"/>
                    </w:rPr>
                  </w:pPr>
                </w:p>
              </w:tc>
            </w:tr>
            <w:tr w:rsidR="00D423EE" w:rsidRPr="00A81A5F" w:rsidTr="00B250C7">
              <w:tc>
                <w:tcPr>
                  <w:tcW w:w="3024"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3#</w:t>
                  </w:r>
                </w:p>
              </w:tc>
              <w:tc>
                <w:tcPr>
                  <w:tcW w:w="3025" w:type="dxa"/>
                  <w:vAlign w:val="center"/>
                </w:tcPr>
                <w:p w:rsidR="00D423EE" w:rsidRPr="00A81A5F" w:rsidRDefault="00F402AC">
                  <w:pPr>
                    <w:pStyle w:val="af2"/>
                    <w:spacing w:line="240" w:lineRule="auto"/>
                    <w:ind w:firstLineChars="0" w:firstLine="0"/>
                    <w:jc w:val="center"/>
                    <w:rPr>
                      <w:sz w:val="21"/>
                    </w:rPr>
                  </w:pPr>
                  <w:r>
                    <w:rPr>
                      <w:rFonts w:hint="eastAsia"/>
                      <w:sz w:val="21"/>
                      <w:szCs w:val="21"/>
                    </w:rPr>
                    <w:t>厂界南侧</w:t>
                  </w:r>
                </w:p>
              </w:tc>
              <w:tc>
                <w:tcPr>
                  <w:tcW w:w="3023" w:type="dxa"/>
                  <w:vMerge/>
                  <w:vAlign w:val="center"/>
                </w:tcPr>
                <w:p w:rsidR="00D423EE" w:rsidRPr="00A81A5F" w:rsidRDefault="00D423EE">
                  <w:pPr>
                    <w:pStyle w:val="af2"/>
                    <w:spacing w:line="240" w:lineRule="auto"/>
                    <w:ind w:firstLineChars="0" w:firstLine="0"/>
                    <w:jc w:val="center"/>
                    <w:rPr>
                      <w:sz w:val="21"/>
                    </w:rPr>
                  </w:pPr>
                </w:p>
              </w:tc>
            </w:tr>
            <w:tr w:rsidR="00D423EE" w:rsidRPr="00A81A5F" w:rsidTr="00B250C7">
              <w:tc>
                <w:tcPr>
                  <w:tcW w:w="3024" w:type="dxa"/>
                  <w:vAlign w:val="center"/>
                </w:tcPr>
                <w:p w:rsidR="00D423EE" w:rsidRPr="00A81A5F" w:rsidRDefault="00366D38">
                  <w:pPr>
                    <w:pStyle w:val="af2"/>
                    <w:spacing w:line="240" w:lineRule="auto"/>
                    <w:ind w:firstLineChars="0" w:firstLine="0"/>
                    <w:jc w:val="center"/>
                    <w:rPr>
                      <w:sz w:val="21"/>
                    </w:rPr>
                  </w:pPr>
                  <w:r w:rsidRPr="00A81A5F">
                    <w:rPr>
                      <w:rFonts w:hint="eastAsia"/>
                      <w:sz w:val="21"/>
                    </w:rPr>
                    <w:t>4#</w:t>
                  </w:r>
                </w:p>
              </w:tc>
              <w:tc>
                <w:tcPr>
                  <w:tcW w:w="3025" w:type="dxa"/>
                  <w:vAlign w:val="center"/>
                </w:tcPr>
                <w:p w:rsidR="00D423EE" w:rsidRPr="00A81A5F" w:rsidRDefault="00F402AC">
                  <w:pPr>
                    <w:pStyle w:val="af2"/>
                    <w:spacing w:line="240" w:lineRule="auto"/>
                    <w:ind w:firstLineChars="0" w:firstLine="0"/>
                    <w:jc w:val="center"/>
                    <w:rPr>
                      <w:sz w:val="21"/>
                    </w:rPr>
                  </w:pPr>
                  <w:r>
                    <w:rPr>
                      <w:rFonts w:hint="eastAsia"/>
                      <w:sz w:val="21"/>
                      <w:szCs w:val="21"/>
                    </w:rPr>
                    <w:t>厂界西侧</w:t>
                  </w:r>
                </w:p>
              </w:tc>
              <w:tc>
                <w:tcPr>
                  <w:tcW w:w="3023" w:type="dxa"/>
                  <w:vMerge/>
                  <w:vAlign w:val="center"/>
                </w:tcPr>
                <w:p w:rsidR="00D423EE" w:rsidRPr="00A81A5F" w:rsidRDefault="00D423EE">
                  <w:pPr>
                    <w:pStyle w:val="af2"/>
                    <w:spacing w:line="240" w:lineRule="auto"/>
                    <w:ind w:firstLineChars="0" w:firstLine="0"/>
                    <w:jc w:val="center"/>
                    <w:rPr>
                      <w:sz w:val="21"/>
                    </w:rPr>
                  </w:pPr>
                </w:p>
              </w:tc>
            </w:tr>
          </w:tbl>
          <w:p w:rsidR="00D423EE" w:rsidRPr="00A81A5F" w:rsidRDefault="00366D38">
            <w:pPr>
              <w:pStyle w:val="af2"/>
              <w:ind w:firstLine="482"/>
              <w:rPr>
                <w:b/>
              </w:rPr>
            </w:pPr>
            <w:r w:rsidRPr="00A81A5F">
              <w:rPr>
                <w:rFonts w:hint="eastAsia"/>
                <w:b/>
              </w:rPr>
              <w:t>（</w:t>
            </w:r>
            <w:r w:rsidRPr="00A81A5F">
              <w:rPr>
                <w:rFonts w:hint="eastAsia"/>
                <w:b/>
              </w:rPr>
              <w:t>2</w:t>
            </w:r>
            <w:r w:rsidRPr="00A81A5F">
              <w:rPr>
                <w:rFonts w:hint="eastAsia"/>
                <w:b/>
              </w:rPr>
              <w:t>）监测单位、监测时间和方法</w:t>
            </w:r>
          </w:p>
          <w:p w:rsidR="00D423EE" w:rsidRPr="00A81A5F" w:rsidRDefault="00366D38">
            <w:pPr>
              <w:pStyle w:val="af2"/>
              <w:ind w:firstLine="480"/>
            </w:pPr>
            <w:r w:rsidRPr="00A81A5F">
              <w:rPr>
                <w:rFonts w:hint="eastAsia"/>
              </w:rPr>
              <w:t>监测方法：根据《声环境质量标准》</w:t>
            </w:r>
            <w:r w:rsidR="00725578" w:rsidRPr="00A81A5F">
              <w:rPr>
                <w:rFonts w:hint="eastAsia"/>
              </w:rPr>
              <w:t>GB3096-2008</w:t>
            </w:r>
            <w:r w:rsidRPr="00A81A5F">
              <w:rPr>
                <w:rFonts w:hint="eastAsia"/>
              </w:rPr>
              <w:t>，噪声测试时使用</w:t>
            </w:r>
            <w:r w:rsidRPr="00A81A5F">
              <w:rPr>
                <w:rFonts w:hint="eastAsia"/>
              </w:rPr>
              <w:t>AWA6228</w:t>
            </w:r>
            <w:r w:rsidRPr="00A81A5F">
              <w:rPr>
                <w:rFonts w:hint="eastAsia"/>
              </w:rPr>
              <w:t>型多功能声级计和</w:t>
            </w:r>
            <w:r w:rsidRPr="00A81A5F">
              <w:rPr>
                <w:rFonts w:hint="eastAsia"/>
              </w:rPr>
              <w:t>AWA6221A</w:t>
            </w:r>
            <w:proofErr w:type="gramStart"/>
            <w:r w:rsidRPr="00A81A5F">
              <w:rPr>
                <w:rFonts w:hint="eastAsia"/>
              </w:rPr>
              <w:t>型声校准</w:t>
            </w:r>
            <w:proofErr w:type="gramEnd"/>
            <w:r w:rsidRPr="00A81A5F">
              <w:rPr>
                <w:rFonts w:hint="eastAsia"/>
              </w:rPr>
              <w:t>器，测量时传声器加风罩，并使仪器的传声器高出地面</w:t>
            </w:r>
            <w:r w:rsidRPr="00A81A5F">
              <w:rPr>
                <w:rFonts w:hint="eastAsia"/>
              </w:rPr>
              <w:t>1.2-1.5m</w:t>
            </w:r>
            <w:r w:rsidRPr="00A81A5F">
              <w:rPr>
                <w:rFonts w:hint="eastAsia"/>
              </w:rPr>
              <w:t>。本次噪声评价进行了昼夜测试，每一测点测试时间为</w:t>
            </w:r>
            <w:r w:rsidRPr="00A81A5F">
              <w:rPr>
                <w:rFonts w:hint="eastAsia"/>
              </w:rPr>
              <w:t>10min</w:t>
            </w:r>
            <w:r w:rsidRPr="00A81A5F">
              <w:rPr>
                <w:rFonts w:hint="eastAsia"/>
              </w:rPr>
              <w:t>，仪器采样周期为</w:t>
            </w:r>
            <w:r w:rsidRPr="00A81A5F">
              <w:rPr>
                <w:rFonts w:hint="eastAsia"/>
              </w:rPr>
              <w:t>1</w:t>
            </w:r>
            <w:r w:rsidRPr="00A81A5F">
              <w:rPr>
                <w:rFonts w:hint="eastAsia"/>
              </w:rPr>
              <w:t>次</w:t>
            </w:r>
            <w:r w:rsidRPr="00A81A5F">
              <w:rPr>
                <w:rFonts w:hint="eastAsia"/>
              </w:rPr>
              <w:t>/</w:t>
            </w:r>
            <w:r w:rsidRPr="00A81A5F">
              <w:rPr>
                <w:rFonts w:hint="eastAsia"/>
              </w:rPr>
              <w:t>秒。</w:t>
            </w:r>
          </w:p>
          <w:p w:rsidR="00D423EE" w:rsidRPr="00A81A5F" w:rsidRDefault="00366D38">
            <w:pPr>
              <w:pStyle w:val="af2"/>
              <w:ind w:firstLine="480"/>
            </w:pPr>
            <w:r w:rsidRPr="00A81A5F">
              <w:rPr>
                <w:rFonts w:hint="eastAsia"/>
              </w:rPr>
              <w:t>监测时间：</w:t>
            </w:r>
            <w:r w:rsidRPr="00A81A5F">
              <w:rPr>
                <w:rFonts w:hint="eastAsia"/>
              </w:rPr>
              <w:t>201</w:t>
            </w:r>
            <w:r w:rsidR="00F402AC">
              <w:rPr>
                <w:rFonts w:hint="eastAsia"/>
              </w:rPr>
              <w:t>9</w:t>
            </w:r>
            <w:r w:rsidRPr="00A81A5F">
              <w:rPr>
                <w:rFonts w:hint="eastAsia"/>
              </w:rPr>
              <w:t>年</w:t>
            </w:r>
            <w:r w:rsidR="00146820">
              <w:rPr>
                <w:rFonts w:hint="eastAsia"/>
              </w:rPr>
              <w:t>6</w:t>
            </w:r>
            <w:r w:rsidRPr="00A81A5F">
              <w:rPr>
                <w:rFonts w:hint="eastAsia"/>
              </w:rPr>
              <w:t>月</w:t>
            </w:r>
            <w:r w:rsidR="00F402AC">
              <w:rPr>
                <w:rFonts w:hint="eastAsia"/>
              </w:rPr>
              <w:t>15</w:t>
            </w:r>
            <w:r w:rsidRPr="00A81A5F">
              <w:rPr>
                <w:rFonts w:hint="eastAsia"/>
              </w:rPr>
              <w:t>日，分昼、夜间对环境噪声进行监测。</w:t>
            </w:r>
          </w:p>
          <w:p w:rsidR="00D423EE" w:rsidRPr="00A81A5F" w:rsidRDefault="00366D38">
            <w:pPr>
              <w:pStyle w:val="af2"/>
              <w:ind w:firstLine="480"/>
            </w:pPr>
            <w:r w:rsidRPr="00A81A5F">
              <w:rPr>
                <w:rFonts w:hint="eastAsia"/>
              </w:rPr>
              <w:t>监测单位：</w:t>
            </w:r>
            <w:r w:rsidR="00F402AC">
              <w:rPr>
                <w:rFonts w:hint="eastAsia"/>
              </w:rPr>
              <w:t>吉林省世翔环境科技有限公司</w:t>
            </w:r>
            <w:r w:rsidRPr="00A81A5F">
              <w:rPr>
                <w:rFonts w:hint="eastAsia"/>
                <w:color w:val="000000"/>
              </w:rPr>
              <w:t>。</w:t>
            </w:r>
          </w:p>
          <w:p w:rsidR="00D423EE" w:rsidRPr="00A81A5F" w:rsidRDefault="00366D38">
            <w:pPr>
              <w:pStyle w:val="af2"/>
              <w:ind w:firstLine="482"/>
              <w:rPr>
                <w:b/>
              </w:rPr>
            </w:pPr>
            <w:r w:rsidRPr="00A81A5F">
              <w:rPr>
                <w:rFonts w:hint="eastAsia"/>
                <w:b/>
              </w:rPr>
              <w:t>（</w:t>
            </w:r>
            <w:r w:rsidRPr="00A81A5F">
              <w:rPr>
                <w:rFonts w:hint="eastAsia"/>
                <w:b/>
              </w:rPr>
              <w:t>3</w:t>
            </w:r>
            <w:r w:rsidRPr="00A81A5F">
              <w:rPr>
                <w:rFonts w:hint="eastAsia"/>
                <w:b/>
              </w:rPr>
              <w:t>）评价方法</w:t>
            </w:r>
          </w:p>
          <w:p w:rsidR="00D423EE" w:rsidRPr="00A81A5F" w:rsidRDefault="00366D38">
            <w:pPr>
              <w:pStyle w:val="af2"/>
              <w:ind w:firstLine="480"/>
            </w:pPr>
            <w:r w:rsidRPr="00A81A5F">
              <w:rPr>
                <w:rFonts w:hint="eastAsia"/>
              </w:rPr>
              <w:t>环境噪声采用等效连续</w:t>
            </w:r>
            <w:r w:rsidRPr="00A81A5F">
              <w:rPr>
                <w:rFonts w:hint="eastAsia"/>
              </w:rPr>
              <w:t>A</w:t>
            </w:r>
            <w:r w:rsidRPr="00A81A5F">
              <w:rPr>
                <w:rFonts w:hint="eastAsia"/>
              </w:rPr>
              <w:t>声级作为噪声评价量，采用直接比较法。</w:t>
            </w:r>
          </w:p>
          <w:p w:rsidR="00D423EE" w:rsidRPr="00A81A5F" w:rsidRDefault="00366D38">
            <w:pPr>
              <w:pStyle w:val="af2"/>
              <w:ind w:firstLine="482"/>
              <w:rPr>
                <w:b/>
              </w:rPr>
            </w:pPr>
            <w:r w:rsidRPr="00A81A5F">
              <w:rPr>
                <w:rFonts w:hint="eastAsia"/>
                <w:b/>
              </w:rPr>
              <w:t>（</w:t>
            </w:r>
            <w:r w:rsidRPr="00A81A5F">
              <w:rPr>
                <w:rFonts w:hint="eastAsia"/>
                <w:b/>
              </w:rPr>
              <w:t>4</w:t>
            </w:r>
            <w:r w:rsidRPr="00A81A5F">
              <w:rPr>
                <w:rFonts w:hint="eastAsia"/>
                <w:b/>
              </w:rPr>
              <w:t>）数据处理</w:t>
            </w:r>
          </w:p>
          <w:p w:rsidR="00D423EE" w:rsidRPr="00A81A5F" w:rsidRDefault="00366D38">
            <w:pPr>
              <w:pStyle w:val="af2"/>
              <w:ind w:firstLine="480"/>
            </w:pPr>
            <w:r w:rsidRPr="00A81A5F">
              <w:rPr>
                <w:rFonts w:hint="eastAsia"/>
              </w:rPr>
              <w:t>将测得的环境噪声数据计算出等效声级值</w:t>
            </w:r>
            <w:r w:rsidRPr="00A81A5F">
              <w:rPr>
                <w:rFonts w:hint="eastAsia"/>
              </w:rPr>
              <w:t>Leq</w:t>
            </w:r>
            <w:r w:rsidRPr="00A81A5F">
              <w:rPr>
                <w:rFonts w:hint="eastAsia"/>
              </w:rPr>
              <w:t>作为评价量。</w:t>
            </w:r>
          </w:p>
          <w:p w:rsidR="00D423EE" w:rsidRPr="00A81A5F" w:rsidRDefault="00366D38">
            <w:pPr>
              <w:pStyle w:val="af2"/>
              <w:ind w:firstLine="480"/>
            </w:pPr>
            <w:r w:rsidRPr="00A81A5F">
              <w:rPr>
                <w:rFonts w:hint="eastAsia"/>
              </w:rPr>
              <w:t>等效连续</w:t>
            </w:r>
            <w:r w:rsidRPr="00A81A5F">
              <w:rPr>
                <w:rFonts w:hint="eastAsia"/>
              </w:rPr>
              <w:t>A</w:t>
            </w:r>
            <w:r w:rsidRPr="00A81A5F">
              <w:rPr>
                <w:rFonts w:hint="eastAsia"/>
              </w:rPr>
              <w:t>声级计算模式如下：</w:t>
            </w:r>
          </w:p>
          <w:p w:rsidR="00D423EE" w:rsidRPr="00A81A5F" w:rsidRDefault="00A21EB2">
            <w:pPr>
              <w:pStyle w:val="af2"/>
              <w:ind w:firstLine="480"/>
            </w:pPr>
            <m:oMathPara>
              <m:oMath>
                <m:sSub>
                  <m:sSubPr>
                    <m:ctrlPr>
                      <w:rPr>
                        <w:rFonts w:ascii="Cambria Math" w:hAnsi="Cambria Math"/>
                      </w:rPr>
                    </m:ctrlPr>
                  </m:sSubPr>
                  <m:e>
                    <m:r>
                      <w:rPr>
                        <w:rFonts w:ascii="Cambria Math" w:hAnsi="Cambria Math"/>
                      </w:rPr>
                      <m:t>L</m:t>
                    </m:r>
                  </m:e>
                  <m:sub>
                    <m:r>
                      <w:rPr>
                        <w:rFonts w:ascii="Cambria Math" w:hAnsi="Cambria Math"/>
                      </w:rPr>
                      <m:t>eq</m:t>
                    </m:r>
                  </m:sub>
                </m:sSub>
                <m:r>
                  <w:rPr>
                    <w:rFonts w:ascii="Cambria Math" w:hAnsi="Cambria Math"/>
                  </w:rPr>
                  <m:t>=10lg</m:t>
                </m:r>
                <m:d>
                  <m:dPr>
                    <m:ctrlPr>
                      <w:rPr>
                        <w:rFonts w:ascii="Cambria Math" w:hAnsi="Cambria Math"/>
                        <w:i/>
                      </w:rPr>
                    </m:ctrlPr>
                  </m:dPr>
                  <m:e>
                    <m:r>
                      <w:rPr>
                        <w:rFonts w:ascii="Cambria Math" w:hAnsi="Cambria Math"/>
                      </w:rPr>
                      <m:t>1/N</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pi</m:t>
                                </m:r>
                              </m:sub>
                            </m:sSub>
                          </m:sup>
                        </m:sSup>
                      </m:e>
                    </m:nary>
                  </m:e>
                </m:d>
              </m:oMath>
            </m:oMathPara>
          </w:p>
          <w:p w:rsidR="00D423EE" w:rsidRPr="00A81A5F" w:rsidRDefault="00366D38">
            <w:pPr>
              <w:pStyle w:val="af2"/>
              <w:ind w:firstLine="480"/>
            </w:pPr>
            <w:r w:rsidRPr="00A81A5F">
              <w:rPr>
                <w:rFonts w:hint="eastAsia"/>
              </w:rPr>
              <w:t>式中：</w:t>
            </w:r>
            <w:r w:rsidRPr="00A81A5F">
              <w:rPr>
                <w:rFonts w:hint="eastAsia"/>
              </w:rPr>
              <w:t>Leq</w:t>
            </w:r>
            <w:r w:rsidRPr="00A81A5F">
              <w:rPr>
                <w:rFonts w:hint="eastAsia"/>
              </w:rPr>
              <w:t>——等效连续</w:t>
            </w:r>
            <w:r w:rsidRPr="00A81A5F">
              <w:rPr>
                <w:rFonts w:hint="eastAsia"/>
              </w:rPr>
              <w:t>A</w:t>
            </w:r>
            <w:r w:rsidRPr="00A81A5F">
              <w:rPr>
                <w:rFonts w:hint="eastAsia"/>
              </w:rPr>
              <w:t>声级值，</w:t>
            </w:r>
            <w:r w:rsidRPr="00A81A5F">
              <w:rPr>
                <w:rFonts w:hint="eastAsia"/>
              </w:rPr>
              <w:t>dB</w:t>
            </w:r>
            <w:r w:rsidRPr="00A81A5F">
              <w:rPr>
                <w:rFonts w:hint="eastAsia"/>
              </w:rPr>
              <w:t>（</w:t>
            </w:r>
            <w:r w:rsidRPr="00A81A5F">
              <w:rPr>
                <w:rFonts w:hint="eastAsia"/>
              </w:rPr>
              <w:t>A</w:t>
            </w:r>
            <w:r w:rsidRPr="00A81A5F">
              <w:rPr>
                <w:rFonts w:hint="eastAsia"/>
              </w:rPr>
              <w:t>）；</w:t>
            </w:r>
          </w:p>
          <w:p w:rsidR="00D423EE" w:rsidRPr="00A81A5F" w:rsidRDefault="00366D38" w:rsidP="00366D38">
            <w:pPr>
              <w:pStyle w:val="af2"/>
              <w:ind w:firstLineChars="472" w:firstLine="1133"/>
            </w:pPr>
            <w:r w:rsidRPr="00A81A5F">
              <w:rPr>
                <w:rFonts w:hint="eastAsia"/>
              </w:rPr>
              <w:t>Lpi</w:t>
            </w:r>
            <w:r w:rsidRPr="00A81A5F">
              <w:rPr>
                <w:rFonts w:hint="eastAsia"/>
              </w:rPr>
              <w:t>——第</w:t>
            </w:r>
            <w:r w:rsidRPr="00A81A5F">
              <w:rPr>
                <w:rFonts w:hint="eastAsia"/>
              </w:rPr>
              <w:t>i</w:t>
            </w:r>
            <w:proofErr w:type="gramStart"/>
            <w:r w:rsidRPr="00A81A5F">
              <w:rPr>
                <w:rFonts w:hint="eastAsia"/>
              </w:rPr>
              <w:t>个</w:t>
            </w:r>
            <w:proofErr w:type="gramEnd"/>
            <w:r w:rsidRPr="00A81A5F">
              <w:rPr>
                <w:rFonts w:hint="eastAsia"/>
              </w:rPr>
              <w:t>噪声源对该点的声压级，</w:t>
            </w:r>
            <w:r w:rsidRPr="00A81A5F">
              <w:rPr>
                <w:rFonts w:hint="eastAsia"/>
              </w:rPr>
              <w:t>dB</w:t>
            </w:r>
            <w:r w:rsidRPr="00A81A5F">
              <w:rPr>
                <w:rFonts w:hint="eastAsia"/>
              </w:rPr>
              <w:t>（</w:t>
            </w:r>
            <w:r w:rsidRPr="00A81A5F">
              <w:rPr>
                <w:rFonts w:hint="eastAsia"/>
              </w:rPr>
              <w:t>A</w:t>
            </w:r>
            <w:r w:rsidRPr="00A81A5F">
              <w:rPr>
                <w:rFonts w:hint="eastAsia"/>
              </w:rPr>
              <w:t>）；</w:t>
            </w:r>
          </w:p>
          <w:p w:rsidR="00D423EE" w:rsidRPr="00A81A5F" w:rsidRDefault="00366D38" w:rsidP="00366D38">
            <w:pPr>
              <w:pStyle w:val="af2"/>
              <w:ind w:firstLineChars="472" w:firstLine="1133"/>
            </w:pPr>
            <w:r w:rsidRPr="00A81A5F">
              <w:rPr>
                <w:rFonts w:hint="eastAsia"/>
              </w:rPr>
              <w:t>N</w:t>
            </w:r>
            <w:r w:rsidRPr="00A81A5F">
              <w:rPr>
                <w:rFonts w:hint="eastAsia"/>
              </w:rPr>
              <w:t>——噪声源个数。</w:t>
            </w:r>
          </w:p>
          <w:p w:rsidR="00D423EE" w:rsidRPr="00146820" w:rsidRDefault="00366D38">
            <w:pPr>
              <w:pStyle w:val="af2"/>
              <w:ind w:firstLine="482"/>
              <w:rPr>
                <w:b/>
              </w:rPr>
            </w:pPr>
            <w:r w:rsidRPr="00146820">
              <w:rPr>
                <w:rFonts w:hint="eastAsia"/>
                <w:b/>
              </w:rPr>
              <w:t>（</w:t>
            </w:r>
            <w:r w:rsidRPr="00146820">
              <w:rPr>
                <w:rFonts w:hint="eastAsia"/>
                <w:b/>
              </w:rPr>
              <w:t>5</w:t>
            </w:r>
            <w:r w:rsidRPr="00146820">
              <w:rPr>
                <w:rFonts w:hint="eastAsia"/>
                <w:b/>
              </w:rPr>
              <w:t>）评价标准</w:t>
            </w:r>
          </w:p>
          <w:p w:rsidR="00D423EE" w:rsidRPr="00146820" w:rsidRDefault="00F402AC">
            <w:pPr>
              <w:pStyle w:val="af2"/>
              <w:ind w:firstLine="480"/>
            </w:pPr>
            <w:r w:rsidRPr="00146820">
              <w:rPr>
                <w:rFonts w:hint="eastAsia"/>
              </w:rPr>
              <w:t>本项目</w:t>
            </w:r>
            <w:r w:rsidR="00146820">
              <w:rPr>
                <w:rFonts w:hint="eastAsia"/>
              </w:rPr>
              <w:t>厂界四周</w:t>
            </w:r>
            <w:r w:rsidR="00366D38" w:rsidRPr="00146820">
              <w:rPr>
                <w:rFonts w:hint="eastAsia"/>
              </w:rPr>
              <w:t>按《声环境质量标准》</w:t>
            </w:r>
            <w:r w:rsidR="00725578" w:rsidRPr="00146820">
              <w:rPr>
                <w:rFonts w:hint="eastAsia"/>
              </w:rPr>
              <w:t>GB3096-2008</w:t>
            </w:r>
            <w:r w:rsidR="00366D38" w:rsidRPr="00146820">
              <w:rPr>
                <w:rFonts w:hint="eastAsia"/>
              </w:rPr>
              <w:t>中的</w:t>
            </w:r>
            <w:r w:rsidR="00146820">
              <w:rPr>
                <w:rFonts w:hint="eastAsia"/>
              </w:rPr>
              <w:t>3</w:t>
            </w:r>
            <w:r w:rsidR="00366D38" w:rsidRPr="00146820">
              <w:rPr>
                <w:rFonts w:hint="eastAsia"/>
              </w:rPr>
              <w:t>类区标准执行</w:t>
            </w:r>
            <w:r w:rsidR="00146820">
              <w:rPr>
                <w:rFonts w:hint="eastAsia"/>
              </w:rPr>
              <w:t>，环境敏感</w:t>
            </w:r>
            <w:proofErr w:type="gramStart"/>
            <w:r w:rsidR="00146820">
              <w:rPr>
                <w:rFonts w:hint="eastAsia"/>
              </w:rPr>
              <w:t>点领秀</w:t>
            </w:r>
            <w:proofErr w:type="gramEnd"/>
            <w:r w:rsidR="00146820">
              <w:rPr>
                <w:rFonts w:hint="eastAsia"/>
              </w:rPr>
              <w:t>蓝珀湖按</w:t>
            </w:r>
            <w:r w:rsidR="00146820" w:rsidRPr="00146820">
              <w:rPr>
                <w:rFonts w:hint="eastAsia"/>
              </w:rPr>
              <w:t>《声环境质量标准》</w:t>
            </w:r>
            <w:r w:rsidR="00146820" w:rsidRPr="00146820">
              <w:rPr>
                <w:rFonts w:hint="eastAsia"/>
              </w:rPr>
              <w:t>GB3096-2008</w:t>
            </w:r>
            <w:r w:rsidR="00146820" w:rsidRPr="00146820">
              <w:rPr>
                <w:rFonts w:hint="eastAsia"/>
              </w:rPr>
              <w:t>中的</w:t>
            </w:r>
            <w:r w:rsidR="00146820">
              <w:rPr>
                <w:rFonts w:hint="eastAsia"/>
              </w:rPr>
              <w:t>1</w:t>
            </w:r>
            <w:r w:rsidR="00146820" w:rsidRPr="00146820">
              <w:rPr>
                <w:rFonts w:hint="eastAsia"/>
              </w:rPr>
              <w:t>类区标准执行</w:t>
            </w:r>
            <w:r w:rsidR="00366D38" w:rsidRPr="00146820">
              <w:rPr>
                <w:rFonts w:hint="eastAsia"/>
              </w:rPr>
              <w:t>。</w:t>
            </w:r>
          </w:p>
          <w:p w:rsidR="00D423EE" w:rsidRPr="00A81A5F" w:rsidRDefault="00366D38">
            <w:pPr>
              <w:pStyle w:val="af2"/>
              <w:ind w:firstLine="482"/>
              <w:rPr>
                <w:b/>
              </w:rPr>
            </w:pPr>
            <w:r w:rsidRPr="00A81A5F">
              <w:rPr>
                <w:rFonts w:hint="eastAsia"/>
                <w:b/>
              </w:rPr>
              <w:t>（</w:t>
            </w:r>
            <w:r w:rsidRPr="00A81A5F">
              <w:rPr>
                <w:rFonts w:hint="eastAsia"/>
                <w:b/>
              </w:rPr>
              <w:t>6</w:t>
            </w:r>
            <w:r w:rsidRPr="00A81A5F">
              <w:rPr>
                <w:rFonts w:hint="eastAsia"/>
                <w:b/>
              </w:rPr>
              <w:t>）现状监测结果</w:t>
            </w:r>
          </w:p>
          <w:p w:rsidR="00D423EE" w:rsidRPr="00A81A5F" w:rsidRDefault="00366D38">
            <w:pPr>
              <w:pStyle w:val="af2"/>
              <w:ind w:firstLine="480"/>
            </w:pPr>
            <w:r w:rsidRPr="00A81A5F">
              <w:rPr>
                <w:rFonts w:hint="eastAsia"/>
              </w:rPr>
              <w:t>本项目环境噪声监测统计结果详见表</w:t>
            </w:r>
            <w:r w:rsidR="00F3111C">
              <w:rPr>
                <w:rFonts w:hint="eastAsia"/>
              </w:rPr>
              <w:t>1</w:t>
            </w:r>
            <w:r w:rsidR="00F402AC">
              <w:rPr>
                <w:rFonts w:hint="eastAsia"/>
              </w:rPr>
              <w:t>3</w:t>
            </w:r>
            <w:r w:rsidRPr="00A81A5F">
              <w:rPr>
                <w:rFonts w:hint="eastAsia"/>
              </w:rPr>
              <w:t>。</w:t>
            </w:r>
          </w:p>
          <w:p w:rsidR="00D423EE" w:rsidRPr="00A81A5F" w:rsidRDefault="00366D38">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w:t>
            </w:r>
            <w:r w:rsidR="00F402AC">
              <w:rPr>
                <w:rFonts w:hint="eastAsia"/>
                <w:b/>
                <w:sz w:val="21"/>
                <w:szCs w:val="21"/>
              </w:rPr>
              <w:t>3</w:t>
            </w:r>
            <w:r w:rsidRPr="00A81A5F">
              <w:rPr>
                <w:rFonts w:hint="eastAsia"/>
                <w:b/>
                <w:sz w:val="21"/>
                <w:szCs w:val="21"/>
              </w:rPr>
              <w:t xml:space="preserve">   </w:t>
            </w:r>
            <w:r w:rsidRPr="00A81A5F">
              <w:rPr>
                <w:rFonts w:hint="eastAsia"/>
                <w:b/>
                <w:sz w:val="21"/>
                <w:szCs w:val="21"/>
              </w:rPr>
              <w:t>环境噪声监测统计结果</w:t>
            </w:r>
            <w:r w:rsidRPr="00A81A5F">
              <w:rPr>
                <w:rFonts w:hint="eastAsia"/>
                <w:b/>
                <w:sz w:val="21"/>
                <w:szCs w:val="21"/>
              </w:rPr>
              <w:t xml:space="preserve">    </w:t>
            </w:r>
            <w:r w:rsidRPr="00A81A5F">
              <w:rPr>
                <w:rFonts w:hint="eastAsia"/>
                <w:b/>
                <w:sz w:val="21"/>
                <w:szCs w:val="21"/>
              </w:rPr>
              <w:t>单位：</w:t>
            </w:r>
            <w:r w:rsidRPr="00A81A5F">
              <w:rPr>
                <w:rFonts w:hint="eastAsia"/>
                <w:b/>
                <w:sz w:val="21"/>
                <w:szCs w:val="21"/>
              </w:rPr>
              <w:t>dB</w:t>
            </w:r>
            <w:r w:rsidRPr="00A81A5F">
              <w:rPr>
                <w:rFonts w:hint="eastAsia"/>
                <w:b/>
                <w:sz w:val="21"/>
                <w:szCs w:val="21"/>
              </w:rPr>
              <w:t>（</w:t>
            </w:r>
            <w:r w:rsidRPr="00A81A5F">
              <w:rPr>
                <w:rFonts w:hint="eastAsia"/>
                <w:b/>
                <w:sz w:val="21"/>
                <w:szCs w:val="21"/>
              </w:rPr>
              <w:t>A</w:t>
            </w:r>
            <w:r w:rsidRPr="00A81A5F">
              <w:rPr>
                <w:rFonts w:hint="eastAsia"/>
                <w:b/>
                <w:sz w:val="21"/>
                <w:szCs w:val="21"/>
              </w:rPr>
              <w:t>）</w:t>
            </w:r>
          </w:p>
          <w:tbl>
            <w:tblPr>
              <w:tblStyle w:val="af1"/>
              <w:tblW w:w="9072"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961"/>
              <w:gridCol w:w="1786"/>
              <w:gridCol w:w="1694"/>
              <w:gridCol w:w="1789"/>
              <w:gridCol w:w="1842"/>
            </w:tblGrid>
            <w:tr w:rsidR="00146820" w:rsidRPr="00A81A5F" w:rsidTr="00B250C7">
              <w:tc>
                <w:tcPr>
                  <w:tcW w:w="1961" w:type="dxa"/>
                  <w:vMerge w:val="restart"/>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监测点位置</w:t>
                  </w:r>
                </w:p>
              </w:tc>
              <w:tc>
                <w:tcPr>
                  <w:tcW w:w="3480" w:type="dxa"/>
                  <w:gridSpan w:val="2"/>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监测值</w:t>
                  </w:r>
                </w:p>
              </w:tc>
              <w:tc>
                <w:tcPr>
                  <w:tcW w:w="3631" w:type="dxa"/>
                  <w:gridSpan w:val="2"/>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标准值</w:t>
                  </w:r>
                </w:p>
              </w:tc>
            </w:tr>
            <w:tr w:rsidR="00146820" w:rsidRPr="00A81A5F" w:rsidTr="00B250C7">
              <w:tc>
                <w:tcPr>
                  <w:tcW w:w="1961" w:type="dxa"/>
                  <w:vMerge/>
                  <w:vAlign w:val="center"/>
                </w:tcPr>
                <w:p w:rsidR="00146820" w:rsidRPr="00A81A5F" w:rsidRDefault="00146820" w:rsidP="00A74B5C">
                  <w:pPr>
                    <w:pStyle w:val="af2"/>
                    <w:spacing w:line="240" w:lineRule="auto"/>
                    <w:ind w:firstLineChars="0" w:firstLine="0"/>
                    <w:jc w:val="center"/>
                    <w:rPr>
                      <w:sz w:val="21"/>
                      <w:szCs w:val="21"/>
                    </w:rPr>
                  </w:pPr>
                </w:p>
              </w:tc>
              <w:tc>
                <w:tcPr>
                  <w:tcW w:w="1786"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昼间</w:t>
                  </w:r>
                </w:p>
              </w:tc>
              <w:tc>
                <w:tcPr>
                  <w:tcW w:w="1694"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夜间</w:t>
                  </w:r>
                </w:p>
              </w:tc>
              <w:tc>
                <w:tcPr>
                  <w:tcW w:w="1789" w:type="dxa"/>
                  <w:tcBorders>
                    <w:bottom w:val="single" w:sz="4" w:space="0" w:color="auto"/>
                  </w:tcBorders>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昼间</w:t>
                  </w:r>
                </w:p>
              </w:tc>
              <w:tc>
                <w:tcPr>
                  <w:tcW w:w="1842" w:type="dxa"/>
                  <w:tcBorders>
                    <w:bottom w:val="single" w:sz="4" w:space="0" w:color="auto"/>
                  </w:tcBorders>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夜间</w:t>
                  </w:r>
                </w:p>
              </w:tc>
            </w:tr>
            <w:tr w:rsidR="00146820" w:rsidRPr="00A81A5F" w:rsidTr="00B250C7">
              <w:tc>
                <w:tcPr>
                  <w:tcW w:w="1961"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北界</w:t>
                  </w:r>
                </w:p>
              </w:tc>
              <w:tc>
                <w:tcPr>
                  <w:tcW w:w="1786"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53</w:t>
                  </w:r>
                </w:p>
              </w:tc>
              <w:tc>
                <w:tcPr>
                  <w:tcW w:w="1694"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44</w:t>
                  </w:r>
                </w:p>
              </w:tc>
              <w:tc>
                <w:tcPr>
                  <w:tcW w:w="1789" w:type="dxa"/>
                  <w:vMerge w:val="restart"/>
                  <w:tcBorders>
                    <w:top w:val="single" w:sz="4" w:space="0" w:color="auto"/>
                  </w:tcBorders>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65</w:t>
                  </w:r>
                </w:p>
              </w:tc>
              <w:tc>
                <w:tcPr>
                  <w:tcW w:w="1842" w:type="dxa"/>
                  <w:vMerge w:val="restart"/>
                  <w:tcBorders>
                    <w:top w:val="single" w:sz="4" w:space="0" w:color="auto"/>
                  </w:tcBorders>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55</w:t>
                  </w:r>
                </w:p>
              </w:tc>
            </w:tr>
            <w:tr w:rsidR="00146820" w:rsidRPr="00A81A5F" w:rsidTr="00B250C7">
              <w:tc>
                <w:tcPr>
                  <w:tcW w:w="1961"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东界</w:t>
                  </w:r>
                </w:p>
              </w:tc>
              <w:tc>
                <w:tcPr>
                  <w:tcW w:w="1786"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54</w:t>
                  </w:r>
                </w:p>
              </w:tc>
              <w:tc>
                <w:tcPr>
                  <w:tcW w:w="1694"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45</w:t>
                  </w:r>
                </w:p>
              </w:tc>
              <w:tc>
                <w:tcPr>
                  <w:tcW w:w="1789" w:type="dxa"/>
                  <w:vMerge/>
                  <w:vAlign w:val="center"/>
                </w:tcPr>
                <w:p w:rsidR="00146820" w:rsidRPr="00A81A5F" w:rsidRDefault="00146820" w:rsidP="00A74B5C">
                  <w:pPr>
                    <w:pStyle w:val="af2"/>
                    <w:spacing w:line="240" w:lineRule="auto"/>
                    <w:ind w:firstLineChars="0" w:firstLine="0"/>
                    <w:jc w:val="center"/>
                    <w:rPr>
                      <w:sz w:val="21"/>
                      <w:szCs w:val="21"/>
                    </w:rPr>
                  </w:pPr>
                </w:p>
              </w:tc>
              <w:tc>
                <w:tcPr>
                  <w:tcW w:w="1842" w:type="dxa"/>
                  <w:vMerge/>
                  <w:vAlign w:val="center"/>
                </w:tcPr>
                <w:p w:rsidR="00146820" w:rsidRPr="00A81A5F" w:rsidRDefault="00146820" w:rsidP="00A74B5C">
                  <w:pPr>
                    <w:pStyle w:val="af2"/>
                    <w:spacing w:line="240" w:lineRule="auto"/>
                    <w:ind w:firstLineChars="0" w:firstLine="0"/>
                    <w:jc w:val="center"/>
                    <w:rPr>
                      <w:sz w:val="21"/>
                      <w:szCs w:val="21"/>
                    </w:rPr>
                  </w:pPr>
                </w:p>
              </w:tc>
            </w:tr>
            <w:tr w:rsidR="00146820" w:rsidRPr="00A81A5F" w:rsidTr="00B250C7">
              <w:tc>
                <w:tcPr>
                  <w:tcW w:w="1961"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南界</w:t>
                  </w:r>
                </w:p>
              </w:tc>
              <w:tc>
                <w:tcPr>
                  <w:tcW w:w="1786"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50</w:t>
                  </w:r>
                </w:p>
              </w:tc>
              <w:tc>
                <w:tcPr>
                  <w:tcW w:w="1694"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39</w:t>
                  </w:r>
                </w:p>
              </w:tc>
              <w:tc>
                <w:tcPr>
                  <w:tcW w:w="1789" w:type="dxa"/>
                  <w:vMerge/>
                  <w:vAlign w:val="center"/>
                </w:tcPr>
                <w:p w:rsidR="00146820" w:rsidRPr="00A81A5F" w:rsidRDefault="00146820" w:rsidP="00A74B5C">
                  <w:pPr>
                    <w:pStyle w:val="af2"/>
                    <w:spacing w:line="240" w:lineRule="auto"/>
                    <w:ind w:firstLineChars="0" w:firstLine="0"/>
                    <w:jc w:val="center"/>
                    <w:rPr>
                      <w:sz w:val="21"/>
                      <w:szCs w:val="21"/>
                    </w:rPr>
                  </w:pPr>
                </w:p>
              </w:tc>
              <w:tc>
                <w:tcPr>
                  <w:tcW w:w="1842" w:type="dxa"/>
                  <w:vMerge/>
                  <w:vAlign w:val="center"/>
                </w:tcPr>
                <w:p w:rsidR="00146820" w:rsidRPr="00A81A5F" w:rsidRDefault="00146820" w:rsidP="00A74B5C">
                  <w:pPr>
                    <w:pStyle w:val="af2"/>
                    <w:spacing w:line="240" w:lineRule="auto"/>
                    <w:ind w:firstLineChars="0" w:firstLine="0"/>
                    <w:jc w:val="center"/>
                    <w:rPr>
                      <w:sz w:val="21"/>
                      <w:szCs w:val="21"/>
                    </w:rPr>
                  </w:pPr>
                </w:p>
              </w:tc>
            </w:tr>
            <w:tr w:rsidR="00146820" w:rsidRPr="00A81A5F" w:rsidTr="00B250C7">
              <w:tc>
                <w:tcPr>
                  <w:tcW w:w="1961" w:type="dxa"/>
                  <w:vAlign w:val="center"/>
                </w:tcPr>
                <w:p w:rsidR="00146820" w:rsidRPr="00A81A5F" w:rsidRDefault="00146820" w:rsidP="00A74B5C">
                  <w:pPr>
                    <w:pStyle w:val="af2"/>
                    <w:spacing w:line="240" w:lineRule="auto"/>
                    <w:ind w:firstLineChars="0" w:firstLine="0"/>
                    <w:jc w:val="center"/>
                    <w:rPr>
                      <w:sz w:val="21"/>
                      <w:szCs w:val="21"/>
                    </w:rPr>
                  </w:pPr>
                  <w:r w:rsidRPr="00A81A5F">
                    <w:rPr>
                      <w:rFonts w:hint="eastAsia"/>
                      <w:sz w:val="21"/>
                      <w:szCs w:val="21"/>
                    </w:rPr>
                    <w:t>西界</w:t>
                  </w:r>
                </w:p>
              </w:tc>
              <w:tc>
                <w:tcPr>
                  <w:tcW w:w="1786"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51</w:t>
                  </w:r>
                </w:p>
              </w:tc>
              <w:tc>
                <w:tcPr>
                  <w:tcW w:w="1694"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40</w:t>
                  </w:r>
                </w:p>
              </w:tc>
              <w:tc>
                <w:tcPr>
                  <w:tcW w:w="1789" w:type="dxa"/>
                  <w:vMerge/>
                  <w:vAlign w:val="center"/>
                </w:tcPr>
                <w:p w:rsidR="00146820" w:rsidRPr="00A81A5F" w:rsidRDefault="00146820" w:rsidP="00A74B5C">
                  <w:pPr>
                    <w:pStyle w:val="af2"/>
                    <w:spacing w:line="240" w:lineRule="auto"/>
                    <w:ind w:firstLineChars="0" w:firstLine="0"/>
                    <w:jc w:val="center"/>
                    <w:rPr>
                      <w:sz w:val="21"/>
                      <w:szCs w:val="21"/>
                    </w:rPr>
                  </w:pPr>
                </w:p>
              </w:tc>
              <w:tc>
                <w:tcPr>
                  <w:tcW w:w="1842" w:type="dxa"/>
                  <w:vMerge/>
                  <w:vAlign w:val="center"/>
                </w:tcPr>
                <w:p w:rsidR="00146820" w:rsidRPr="00A81A5F" w:rsidRDefault="00146820" w:rsidP="00A74B5C">
                  <w:pPr>
                    <w:pStyle w:val="af2"/>
                    <w:spacing w:line="240" w:lineRule="auto"/>
                    <w:ind w:firstLineChars="0" w:firstLine="0"/>
                    <w:jc w:val="center"/>
                    <w:rPr>
                      <w:sz w:val="21"/>
                      <w:szCs w:val="21"/>
                    </w:rPr>
                  </w:pPr>
                </w:p>
              </w:tc>
            </w:tr>
            <w:tr w:rsidR="00146820" w:rsidRPr="00A81A5F" w:rsidTr="00B250C7">
              <w:tc>
                <w:tcPr>
                  <w:tcW w:w="1961" w:type="dxa"/>
                  <w:vAlign w:val="center"/>
                </w:tcPr>
                <w:p w:rsidR="00146820" w:rsidRPr="00A81A5F" w:rsidRDefault="00146820" w:rsidP="00A74B5C">
                  <w:pPr>
                    <w:pStyle w:val="af2"/>
                    <w:spacing w:line="240" w:lineRule="auto"/>
                    <w:ind w:firstLineChars="0" w:firstLine="0"/>
                    <w:jc w:val="center"/>
                    <w:rPr>
                      <w:sz w:val="21"/>
                      <w:szCs w:val="21"/>
                    </w:rPr>
                  </w:pPr>
                  <w:proofErr w:type="gramStart"/>
                  <w:r>
                    <w:rPr>
                      <w:rFonts w:hint="eastAsia"/>
                      <w:sz w:val="21"/>
                      <w:szCs w:val="21"/>
                    </w:rPr>
                    <w:t>领秀蓝珀湖</w:t>
                  </w:r>
                  <w:proofErr w:type="gramEnd"/>
                </w:p>
              </w:tc>
              <w:tc>
                <w:tcPr>
                  <w:tcW w:w="1786" w:type="dxa"/>
                  <w:vAlign w:val="center"/>
                </w:tcPr>
                <w:p w:rsidR="00146820" w:rsidRDefault="00146820" w:rsidP="00A74B5C">
                  <w:pPr>
                    <w:pStyle w:val="af2"/>
                    <w:spacing w:line="240" w:lineRule="auto"/>
                    <w:ind w:firstLineChars="0" w:firstLine="0"/>
                    <w:jc w:val="center"/>
                    <w:rPr>
                      <w:sz w:val="21"/>
                      <w:szCs w:val="21"/>
                    </w:rPr>
                  </w:pPr>
                  <w:r>
                    <w:rPr>
                      <w:rFonts w:hint="eastAsia"/>
                      <w:sz w:val="21"/>
                      <w:szCs w:val="21"/>
                    </w:rPr>
                    <w:t>52</w:t>
                  </w:r>
                </w:p>
              </w:tc>
              <w:tc>
                <w:tcPr>
                  <w:tcW w:w="1694" w:type="dxa"/>
                  <w:vAlign w:val="center"/>
                </w:tcPr>
                <w:p w:rsidR="00146820" w:rsidRDefault="00146820" w:rsidP="00A74B5C">
                  <w:pPr>
                    <w:pStyle w:val="af2"/>
                    <w:spacing w:line="240" w:lineRule="auto"/>
                    <w:ind w:firstLineChars="0" w:firstLine="0"/>
                    <w:jc w:val="center"/>
                    <w:rPr>
                      <w:sz w:val="21"/>
                      <w:szCs w:val="21"/>
                    </w:rPr>
                  </w:pPr>
                  <w:r>
                    <w:rPr>
                      <w:rFonts w:hint="eastAsia"/>
                      <w:sz w:val="21"/>
                      <w:szCs w:val="21"/>
                    </w:rPr>
                    <w:t>41</w:t>
                  </w:r>
                </w:p>
              </w:tc>
              <w:tc>
                <w:tcPr>
                  <w:tcW w:w="1789" w:type="dxa"/>
                  <w:vAlign w:val="center"/>
                </w:tcPr>
                <w:p w:rsidR="00146820" w:rsidRPr="00105970" w:rsidRDefault="00146820" w:rsidP="00A74B5C">
                  <w:pPr>
                    <w:pStyle w:val="af2"/>
                    <w:spacing w:line="240" w:lineRule="auto"/>
                    <w:ind w:firstLineChars="0" w:firstLine="0"/>
                    <w:jc w:val="center"/>
                    <w:rPr>
                      <w:sz w:val="21"/>
                      <w:szCs w:val="21"/>
                    </w:rPr>
                  </w:pPr>
                  <w:r>
                    <w:rPr>
                      <w:rFonts w:hint="eastAsia"/>
                      <w:sz w:val="21"/>
                      <w:szCs w:val="21"/>
                    </w:rPr>
                    <w:t>55</w:t>
                  </w:r>
                </w:p>
              </w:tc>
              <w:tc>
                <w:tcPr>
                  <w:tcW w:w="1842" w:type="dxa"/>
                  <w:vAlign w:val="center"/>
                </w:tcPr>
                <w:p w:rsidR="00146820" w:rsidRPr="00A81A5F" w:rsidRDefault="00146820" w:rsidP="00A74B5C">
                  <w:pPr>
                    <w:pStyle w:val="af2"/>
                    <w:spacing w:line="240" w:lineRule="auto"/>
                    <w:ind w:firstLineChars="0" w:firstLine="0"/>
                    <w:jc w:val="center"/>
                    <w:rPr>
                      <w:sz w:val="21"/>
                      <w:szCs w:val="21"/>
                    </w:rPr>
                  </w:pPr>
                  <w:r>
                    <w:rPr>
                      <w:rFonts w:hint="eastAsia"/>
                      <w:sz w:val="21"/>
                      <w:szCs w:val="21"/>
                    </w:rPr>
                    <w:t>45</w:t>
                  </w:r>
                </w:p>
              </w:tc>
            </w:tr>
          </w:tbl>
          <w:p w:rsidR="00D423EE" w:rsidRPr="00A81A5F" w:rsidRDefault="00366D38">
            <w:pPr>
              <w:pStyle w:val="af2"/>
              <w:ind w:firstLine="480"/>
            </w:pPr>
            <w:r w:rsidRPr="00A81A5F">
              <w:rPr>
                <w:rFonts w:hint="eastAsia"/>
              </w:rPr>
              <w:t>从本次现状监测结果看，评价区域内各监测点噪声均能够满足《声环境质量标准》</w:t>
            </w:r>
            <w:r w:rsidR="00F402AC" w:rsidRPr="00A81A5F">
              <w:rPr>
                <w:rFonts w:hint="eastAsia"/>
              </w:rPr>
              <w:t>GB3096-2008</w:t>
            </w:r>
            <w:r w:rsidRPr="00A81A5F">
              <w:rPr>
                <w:rFonts w:hint="eastAsia"/>
              </w:rPr>
              <w:t>中</w:t>
            </w:r>
            <w:r w:rsidR="00146820">
              <w:rPr>
                <w:rFonts w:hint="eastAsia"/>
              </w:rPr>
              <w:t>1</w:t>
            </w:r>
            <w:r w:rsidR="00146820">
              <w:rPr>
                <w:rFonts w:hint="eastAsia"/>
              </w:rPr>
              <w:t>，</w:t>
            </w:r>
            <w:r w:rsidR="00146820">
              <w:rPr>
                <w:rFonts w:hint="eastAsia"/>
              </w:rPr>
              <w:t>3</w:t>
            </w:r>
            <w:r w:rsidR="00C570D7" w:rsidRPr="00A81A5F">
              <w:rPr>
                <w:rFonts w:hint="eastAsia"/>
              </w:rPr>
              <w:t>类</w:t>
            </w:r>
            <w:r w:rsidR="00725578" w:rsidRPr="00A81A5F">
              <w:rPr>
                <w:rFonts w:hint="eastAsia"/>
              </w:rPr>
              <w:t>区</w:t>
            </w:r>
            <w:r w:rsidRPr="00A81A5F">
              <w:rPr>
                <w:rFonts w:hint="eastAsia"/>
              </w:rPr>
              <w:t>标准要求，说明该</w:t>
            </w:r>
            <w:proofErr w:type="gramStart"/>
            <w:r w:rsidRPr="00A81A5F">
              <w:rPr>
                <w:rFonts w:hint="eastAsia"/>
              </w:rPr>
              <w:t>区域声</w:t>
            </w:r>
            <w:proofErr w:type="gramEnd"/>
            <w:r w:rsidRPr="00A81A5F">
              <w:rPr>
                <w:rFonts w:hint="eastAsia"/>
              </w:rPr>
              <w:t>环境质量较好。</w:t>
            </w:r>
          </w:p>
          <w:p w:rsidR="00542772" w:rsidRDefault="00542772">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F3111C" w:rsidRDefault="00F3111C">
            <w:pPr>
              <w:pStyle w:val="af2"/>
              <w:ind w:firstLineChars="0" w:firstLine="0"/>
            </w:pPr>
          </w:p>
          <w:p w:rsidR="005A0761" w:rsidRDefault="005A0761">
            <w:pPr>
              <w:pStyle w:val="af2"/>
              <w:ind w:firstLineChars="0" w:firstLine="0"/>
            </w:pPr>
          </w:p>
          <w:p w:rsidR="005A0761" w:rsidRDefault="005A0761">
            <w:pPr>
              <w:pStyle w:val="af2"/>
              <w:ind w:firstLineChars="0" w:firstLine="0"/>
              <w:rPr>
                <w:rFonts w:hint="eastAsia"/>
              </w:rPr>
            </w:pPr>
          </w:p>
          <w:p w:rsidR="00EA2BEF" w:rsidRDefault="00EA2BEF">
            <w:pPr>
              <w:pStyle w:val="af2"/>
              <w:ind w:firstLineChars="0" w:firstLine="0"/>
              <w:rPr>
                <w:rFonts w:hint="eastAsia"/>
              </w:rPr>
            </w:pPr>
          </w:p>
          <w:p w:rsidR="00EA2BEF" w:rsidRDefault="00EA2BEF">
            <w:pPr>
              <w:pStyle w:val="af2"/>
              <w:ind w:firstLineChars="0" w:firstLine="0"/>
              <w:rPr>
                <w:rFonts w:hint="eastAsia"/>
              </w:rPr>
            </w:pPr>
          </w:p>
          <w:p w:rsidR="00EA2BEF" w:rsidRPr="00A81A5F" w:rsidRDefault="00EA2BEF">
            <w:pPr>
              <w:pStyle w:val="af2"/>
              <w:ind w:firstLineChars="0" w:firstLine="0"/>
            </w:pPr>
          </w:p>
        </w:tc>
      </w:tr>
    </w:tbl>
    <w:p w:rsidR="00D423EE" w:rsidRPr="00A81A5F" w:rsidRDefault="00366D38">
      <w:pPr>
        <w:pStyle w:val="af2"/>
        <w:ind w:firstLineChars="0" w:firstLine="0"/>
        <w:rPr>
          <w:b/>
          <w:sz w:val="28"/>
        </w:rPr>
      </w:pPr>
      <w:r w:rsidRPr="00A81A5F">
        <w:rPr>
          <w:rFonts w:hint="eastAsia"/>
          <w:b/>
          <w:sz w:val="28"/>
        </w:rPr>
        <w:lastRenderedPageBreak/>
        <w:t>主要环境保护目标</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trPr>
          <w:trHeight w:val="445"/>
        </w:trPr>
        <w:tc>
          <w:tcPr>
            <w:tcW w:w="9288" w:type="dxa"/>
            <w:tcBorders>
              <w:top w:val="single" w:sz="4" w:space="0" w:color="auto"/>
              <w:left w:val="single" w:sz="4" w:space="0" w:color="auto"/>
              <w:bottom w:val="single" w:sz="4" w:space="0" w:color="auto"/>
              <w:right w:val="single" w:sz="4" w:space="0" w:color="auto"/>
            </w:tcBorders>
            <w:vAlign w:val="center"/>
          </w:tcPr>
          <w:p w:rsidR="00146820" w:rsidRDefault="002F7FA5" w:rsidP="00146820">
            <w:pPr>
              <w:pStyle w:val="af2"/>
              <w:ind w:firstLine="480"/>
              <w:rPr>
                <w:iCs/>
              </w:rPr>
            </w:pPr>
            <w:r>
              <w:rPr>
                <w:rFonts w:hint="eastAsia"/>
              </w:rPr>
              <w:t>吉林省世翔环境科技有限公司</w:t>
            </w:r>
            <w:r w:rsidR="00366D38" w:rsidRPr="00A81A5F">
              <w:rPr>
                <w:rFonts w:hint="eastAsia"/>
              </w:rPr>
              <w:t>位于</w:t>
            </w:r>
            <w:r w:rsidR="00146820" w:rsidRPr="00146820">
              <w:rPr>
                <w:rFonts w:hint="eastAsia"/>
              </w:rPr>
              <w:t>吉林省长春市高新开发区北湖科技开发区生北大街</w:t>
            </w:r>
            <w:r w:rsidR="00146820" w:rsidRPr="00146820">
              <w:rPr>
                <w:rFonts w:hint="eastAsia"/>
              </w:rPr>
              <w:t>3333</w:t>
            </w:r>
            <w:r w:rsidR="00146820" w:rsidRPr="00146820">
              <w:rPr>
                <w:rFonts w:hint="eastAsia"/>
              </w:rPr>
              <w:t>号北湖科技</w:t>
            </w:r>
            <w:proofErr w:type="gramStart"/>
            <w:r w:rsidR="00146820" w:rsidRPr="00146820">
              <w:rPr>
                <w:rFonts w:hint="eastAsia"/>
              </w:rPr>
              <w:t>园产业</w:t>
            </w:r>
            <w:proofErr w:type="gramEnd"/>
            <w:r w:rsidR="00146820" w:rsidRPr="00146820">
              <w:rPr>
                <w:rFonts w:hint="eastAsia"/>
              </w:rPr>
              <w:t>二期</w:t>
            </w:r>
            <w:r w:rsidR="00146820" w:rsidRPr="00146820">
              <w:rPr>
                <w:rFonts w:hint="eastAsia"/>
              </w:rPr>
              <w:t>E13</w:t>
            </w:r>
            <w:r w:rsidR="00146820" w:rsidRPr="00146820">
              <w:rPr>
                <w:rFonts w:hint="eastAsia"/>
              </w:rPr>
              <w:t>栋</w:t>
            </w:r>
            <w:r w:rsidR="00146820" w:rsidRPr="00146820">
              <w:rPr>
                <w:rFonts w:hint="eastAsia"/>
              </w:rPr>
              <w:t>201</w:t>
            </w:r>
            <w:r w:rsidR="00146820" w:rsidRPr="00146820">
              <w:rPr>
                <w:rFonts w:hint="eastAsia"/>
              </w:rPr>
              <w:t>、</w:t>
            </w:r>
            <w:r w:rsidR="00146820" w:rsidRPr="00146820">
              <w:rPr>
                <w:rFonts w:hint="eastAsia"/>
              </w:rPr>
              <w:t>301</w:t>
            </w:r>
            <w:r w:rsidR="00146820" w:rsidRPr="00146820">
              <w:rPr>
                <w:rFonts w:hint="eastAsia"/>
              </w:rPr>
              <w:t>室</w:t>
            </w:r>
            <w:r w:rsidR="00146820">
              <w:rPr>
                <w:rFonts w:hint="eastAsia"/>
              </w:rPr>
              <w:t>，租赁已建成的空厂房开展本项目</w:t>
            </w:r>
            <w:r w:rsidR="00F402AC" w:rsidRPr="00F402AC">
              <w:rPr>
                <w:rFonts w:hint="eastAsia"/>
              </w:rPr>
              <w:t>。</w:t>
            </w:r>
            <w:r w:rsidR="00366D38" w:rsidRPr="00A81A5F">
              <w:rPr>
                <w:rFonts w:hint="eastAsia"/>
                <w:iCs/>
              </w:rPr>
              <w:t>根据现场勘察，</w:t>
            </w:r>
            <w:r w:rsidR="00146820" w:rsidRPr="00A81A5F">
              <w:rPr>
                <w:rFonts w:hint="eastAsia"/>
                <w:iCs/>
              </w:rPr>
              <w:t>本项目</w:t>
            </w:r>
            <w:r w:rsidR="00146820" w:rsidRPr="00A81A5F">
              <w:rPr>
                <w:rFonts w:hint="eastAsia"/>
                <w:iCs/>
                <w:color w:val="000000"/>
              </w:rPr>
              <w:t>周围</w:t>
            </w:r>
            <w:r w:rsidR="00146820" w:rsidRPr="00A81A5F">
              <w:rPr>
                <w:rFonts w:hint="eastAsia"/>
                <w:iCs/>
                <w:color w:val="000000"/>
              </w:rPr>
              <w:t>200</w:t>
            </w:r>
            <w:r w:rsidR="00146820" w:rsidRPr="00A81A5F">
              <w:rPr>
                <w:rFonts w:hint="eastAsia"/>
                <w:iCs/>
                <w:color w:val="000000"/>
              </w:rPr>
              <w:t>米范围内环境敏感点</w:t>
            </w:r>
            <w:r w:rsidR="00146820">
              <w:rPr>
                <w:rFonts w:hint="eastAsia"/>
                <w:iCs/>
                <w:color w:val="000000"/>
              </w:rPr>
              <w:t>为北侧</w:t>
            </w:r>
            <w:r w:rsidR="00146820">
              <w:rPr>
                <w:rFonts w:hint="eastAsia"/>
                <w:iCs/>
                <w:color w:val="000000"/>
              </w:rPr>
              <w:t>100m</w:t>
            </w:r>
            <w:proofErr w:type="gramStart"/>
            <w:r w:rsidR="00146820">
              <w:rPr>
                <w:rFonts w:hint="eastAsia"/>
                <w:iCs/>
                <w:color w:val="000000"/>
              </w:rPr>
              <w:t>的领秀蓝珀湖</w:t>
            </w:r>
            <w:proofErr w:type="gramEnd"/>
            <w:r w:rsidR="00146820" w:rsidRPr="00A81A5F">
              <w:rPr>
                <w:rFonts w:hint="eastAsia"/>
                <w:iCs/>
                <w:color w:val="000000"/>
              </w:rPr>
              <w:t>。本项目</w:t>
            </w:r>
            <w:r w:rsidR="00146820" w:rsidRPr="00A81A5F">
              <w:rPr>
                <w:rFonts w:hint="eastAsia"/>
                <w:iCs/>
              </w:rPr>
              <w:t>主要污染控制目标如下：</w:t>
            </w:r>
          </w:p>
          <w:p w:rsidR="00D423EE" w:rsidRPr="00146820" w:rsidRDefault="00366D38" w:rsidP="00146820">
            <w:pPr>
              <w:pStyle w:val="af2"/>
              <w:ind w:firstLineChars="0" w:firstLine="0"/>
              <w:rPr>
                <w:iCs/>
              </w:rPr>
            </w:pPr>
            <w:r w:rsidRPr="00A81A5F">
              <w:rPr>
                <w:rFonts w:hint="eastAsia"/>
                <w:b/>
                <w:sz w:val="28"/>
              </w:rPr>
              <w:t>1.</w:t>
            </w:r>
            <w:r w:rsidRPr="00A81A5F">
              <w:rPr>
                <w:rFonts w:hint="eastAsia"/>
                <w:b/>
                <w:sz w:val="28"/>
              </w:rPr>
              <w:t>地表水污染控制目标</w:t>
            </w:r>
          </w:p>
          <w:p w:rsidR="00146820" w:rsidRPr="00A81A5F" w:rsidRDefault="00146820" w:rsidP="00146820">
            <w:pPr>
              <w:pStyle w:val="af2"/>
              <w:ind w:firstLine="480"/>
            </w:pPr>
            <w:r w:rsidRPr="00A81A5F">
              <w:rPr>
                <w:rFonts w:hint="eastAsia"/>
              </w:rPr>
              <w:t>控制本项目水污染物排放浓度满足《</w:t>
            </w:r>
            <w:r>
              <w:rPr>
                <w:rFonts w:hint="eastAsia"/>
              </w:rPr>
              <w:t>污水综合排放标准</w:t>
            </w:r>
            <w:r w:rsidRPr="00A81A5F">
              <w:rPr>
                <w:rFonts w:hint="eastAsia"/>
              </w:rPr>
              <w:t>》</w:t>
            </w:r>
            <w:r>
              <w:rPr>
                <w:rFonts w:hint="eastAsia"/>
              </w:rPr>
              <w:t>（</w:t>
            </w:r>
            <w:r w:rsidRPr="00A81A5F">
              <w:rPr>
                <w:rFonts w:hint="eastAsia"/>
              </w:rPr>
              <w:t>GB</w:t>
            </w:r>
            <w:r>
              <w:rPr>
                <w:rFonts w:hint="eastAsia"/>
              </w:rPr>
              <w:t>8978-1996</w:t>
            </w:r>
            <w:r>
              <w:rPr>
                <w:rFonts w:hint="eastAsia"/>
              </w:rPr>
              <w:t>）</w:t>
            </w:r>
            <w:r w:rsidRPr="00A81A5F">
              <w:rPr>
                <w:rFonts w:hint="eastAsia"/>
              </w:rPr>
              <w:t>表</w:t>
            </w:r>
            <w:r>
              <w:rPr>
                <w:rFonts w:hint="eastAsia"/>
              </w:rPr>
              <w:t>4</w:t>
            </w:r>
            <w:r w:rsidRPr="00A81A5F">
              <w:rPr>
                <w:rFonts w:hint="eastAsia"/>
              </w:rPr>
              <w:t>中</w:t>
            </w:r>
            <w:r>
              <w:rPr>
                <w:rFonts w:hint="eastAsia"/>
              </w:rPr>
              <w:t>三级排放限值</w:t>
            </w:r>
            <w:r w:rsidRPr="00A81A5F">
              <w:rPr>
                <w:rFonts w:hint="eastAsia"/>
              </w:rPr>
              <w:t>。保护本项目受纳水体地表水环境质量满足</w:t>
            </w:r>
            <w:r>
              <w:rPr>
                <w:rFonts w:hint="eastAsia"/>
              </w:rPr>
              <w:t>Ⅴ</w:t>
            </w:r>
            <w:r w:rsidRPr="00A81A5F">
              <w:rPr>
                <w:rFonts w:hint="eastAsia"/>
              </w:rPr>
              <w:t>类水体功能。</w:t>
            </w:r>
          </w:p>
          <w:p w:rsidR="00D423EE" w:rsidRPr="00A81A5F" w:rsidRDefault="00366D38">
            <w:pPr>
              <w:pStyle w:val="af2"/>
              <w:ind w:firstLineChars="0" w:firstLine="0"/>
              <w:rPr>
                <w:b/>
                <w:sz w:val="28"/>
              </w:rPr>
            </w:pPr>
            <w:r w:rsidRPr="00A81A5F">
              <w:rPr>
                <w:rFonts w:hint="eastAsia"/>
                <w:b/>
                <w:sz w:val="28"/>
              </w:rPr>
              <w:t>2.</w:t>
            </w:r>
            <w:r w:rsidRPr="00A81A5F">
              <w:rPr>
                <w:rFonts w:hint="eastAsia"/>
                <w:b/>
                <w:sz w:val="28"/>
              </w:rPr>
              <w:t>大气污染控制目标</w:t>
            </w:r>
          </w:p>
          <w:p w:rsidR="00DD36CF" w:rsidRPr="00A81A5F" w:rsidRDefault="00DD36CF" w:rsidP="00BD65A4">
            <w:pPr>
              <w:pStyle w:val="af2"/>
              <w:ind w:firstLine="480"/>
            </w:pPr>
            <w:r w:rsidRPr="00A81A5F">
              <w:rPr>
                <w:rFonts w:hint="eastAsia"/>
              </w:rPr>
              <w:t>控制本项目</w:t>
            </w:r>
            <w:r w:rsidR="0065051B">
              <w:rPr>
                <w:rFonts w:hint="eastAsia"/>
              </w:rPr>
              <w:t>产生的少量废气排放浓度满足《大气污染物综合排放标准》</w:t>
            </w:r>
            <w:r w:rsidR="0065051B">
              <w:rPr>
                <w:rFonts w:hint="eastAsia"/>
              </w:rPr>
              <w:t>GB16297-1996</w:t>
            </w:r>
            <w:r w:rsidR="0065051B">
              <w:rPr>
                <w:rFonts w:hint="eastAsia"/>
              </w:rPr>
              <w:t>中相关标准</w:t>
            </w:r>
            <w:r w:rsidRPr="00A81A5F">
              <w:rPr>
                <w:rFonts w:hint="eastAsia"/>
              </w:rPr>
              <w:t>。保护区域大气环境质量符合《环境空气质量标准》</w:t>
            </w:r>
            <w:r w:rsidR="00BD65A4">
              <w:rPr>
                <w:rFonts w:hint="eastAsia"/>
              </w:rPr>
              <w:t>（</w:t>
            </w:r>
            <w:r w:rsidR="00F402AC" w:rsidRPr="00A81A5F">
              <w:rPr>
                <w:rFonts w:hint="eastAsia"/>
              </w:rPr>
              <w:t>GB3095</w:t>
            </w:r>
            <w:r w:rsidR="00F402AC">
              <w:rPr>
                <w:rFonts w:hint="eastAsia"/>
              </w:rPr>
              <w:t>-</w:t>
            </w:r>
            <w:r w:rsidR="00F402AC" w:rsidRPr="00A81A5F">
              <w:rPr>
                <w:rFonts w:hint="eastAsia"/>
              </w:rPr>
              <w:t>2012</w:t>
            </w:r>
            <w:r w:rsidR="00BD65A4">
              <w:rPr>
                <w:rFonts w:hint="eastAsia"/>
              </w:rPr>
              <w:t>）</w:t>
            </w:r>
            <w:r w:rsidRPr="00A81A5F">
              <w:rPr>
                <w:rFonts w:hint="eastAsia"/>
              </w:rPr>
              <w:t>中二级标准。</w:t>
            </w:r>
          </w:p>
          <w:p w:rsidR="00D423EE" w:rsidRPr="00A81A5F" w:rsidRDefault="00366D38">
            <w:pPr>
              <w:pStyle w:val="af2"/>
              <w:ind w:firstLineChars="0" w:firstLine="0"/>
              <w:rPr>
                <w:b/>
                <w:sz w:val="28"/>
              </w:rPr>
            </w:pPr>
            <w:r w:rsidRPr="00A81A5F">
              <w:rPr>
                <w:rFonts w:hint="eastAsia"/>
                <w:b/>
                <w:sz w:val="28"/>
              </w:rPr>
              <w:t>3.</w:t>
            </w:r>
            <w:r w:rsidRPr="00A81A5F">
              <w:rPr>
                <w:rFonts w:hint="eastAsia"/>
                <w:b/>
                <w:sz w:val="28"/>
              </w:rPr>
              <w:t>声环境污染控制目标</w:t>
            </w:r>
          </w:p>
          <w:p w:rsidR="00725578" w:rsidRPr="00A81A5F" w:rsidRDefault="00366D38" w:rsidP="00725578">
            <w:pPr>
              <w:pStyle w:val="af2"/>
              <w:ind w:firstLine="480"/>
            </w:pPr>
            <w:r w:rsidRPr="00A81A5F">
              <w:rPr>
                <w:rFonts w:hint="eastAsia"/>
              </w:rPr>
              <w:t>控制本项目生产设备产生</w:t>
            </w:r>
            <w:r w:rsidR="00F402AC">
              <w:rPr>
                <w:rFonts w:hint="eastAsia"/>
              </w:rPr>
              <w:t>的噪声源强，使厂界四周噪声满足《工业企业厂界环境噪声排放标准》</w:t>
            </w:r>
            <w:r w:rsidR="00BD65A4">
              <w:rPr>
                <w:rFonts w:hint="eastAsia"/>
              </w:rPr>
              <w:t>（</w:t>
            </w:r>
            <w:r w:rsidRPr="00A81A5F">
              <w:rPr>
                <w:rFonts w:hint="eastAsia"/>
              </w:rPr>
              <w:t>GB12348-2008</w:t>
            </w:r>
            <w:r w:rsidR="00BD65A4">
              <w:rPr>
                <w:rFonts w:hint="eastAsia"/>
              </w:rPr>
              <w:t>）</w:t>
            </w:r>
            <w:r w:rsidRPr="00A81A5F">
              <w:rPr>
                <w:rFonts w:hint="eastAsia"/>
              </w:rPr>
              <w:t>中</w:t>
            </w:r>
            <w:r w:rsidR="0065051B">
              <w:rPr>
                <w:rFonts w:hint="eastAsia"/>
              </w:rPr>
              <w:t>3</w:t>
            </w:r>
            <w:r w:rsidRPr="00A81A5F">
              <w:rPr>
                <w:rFonts w:hint="eastAsia"/>
              </w:rPr>
              <w:t>类区标准，</w:t>
            </w:r>
            <w:r w:rsidR="00725578" w:rsidRPr="00A81A5F">
              <w:rPr>
                <w:rFonts w:hint="eastAsia"/>
              </w:rPr>
              <w:t>保护项目</w:t>
            </w:r>
            <w:proofErr w:type="gramStart"/>
            <w:r w:rsidR="00AB4421" w:rsidRPr="00A81A5F">
              <w:rPr>
                <w:rFonts w:hint="eastAsia"/>
              </w:rPr>
              <w:t>四周</w:t>
            </w:r>
            <w:r w:rsidR="00F402AC">
              <w:rPr>
                <w:rFonts w:hint="eastAsia"/>
              </w:rPr>
              <w:t>声</w:t>
            </w:r>
            <w:proofErr w:type="gramEnd"/>
            <w:r w:rsidR="00F402AC">
              <w:rPr>
                <w:rFonts w:hint="eastAsia"/>
              </w:rPr>
              <w:t>环境满足《声环境质量标准》</w:t>
            </w:r>
            <w:r w:rsidR="00BD65A4">
              <w:rPr>
                <w:rFonts w:hint="eastAsia"/>
              </w:rPr>
              <w:t>（</w:t>
            </w:r>
            <w:r w:rsidR="00725578" w:rsidRPr="00A81A5F">
              <w:rPr>
                <w:rFonts w:hint="eastAsia"/>
              </w:rPr>
              <w:t>GB3096-2008</w:t>
            </w:r>
            <w:r w:rsidR="00BD65A4">
              <w:rPr>
                <w:rFonts w:hint="eastAsia"/>
              </w:rPr>
              <w:t>）</w:t>
            </w:r>
            <w:r w:rsidR="00725578" w:rsidRPr="00A81A5F">
              <w:rPr>
                <w:rFonts w:hint="eastAsia"/>
              </w:rPr>
              <w:t>中</w:t>
            </w:r>
            <w:r w:rsidR="0065051B">
              <w:rPr>
                <w:rFonts w:hint="eastAsia"/>
              </w:rPr>
              <w:t>3</w:t>
            </w:r>
            <w:r w:rsidR="00725578" w:rsidRPr="00A81A5F">
              <w:rPr>
                <w:rFonts w:hint="eastAsia"/>
              </w:rPr>
              <w:t>类区标准。</w:t>
            </w:r>
          </w:p>
          <w:p w:rsidR="00D423EE" w:rsidRPr="00A81A5F" w:rsidRDefault="00366D38">
            <w:pPr>
              <w:pStyle w:val="af2"/>
              <w:ind w:firstLineChars="0" w:firstLine="0"/>
              <w:rPr>
                <w:b/>
                <w:sz w:val="28"/>
              </w:rPr>
            </w:pPr>
            <w:r w:rsidRPr="00A81A5F">
              <w:rPr>
                <w:rFonts w:hint="eastAsia"/>
                <w:b/>
                <w:sz w:val="28"/>
              </w:rPr>
              <w:t>4.</w:t>
            </w:r>
            <w:r w:rsidRPr="00A81A5F">
              <w:rPr>
                <w:rFonts w:hint="eastAsia"/>
                <w:b/>
                <w:sz w:val="28"/>
              </w:rPr>
              <w:t>固体废物</w:t>
            </w:r>
          </w:p>
          <w:p w:rsidR="00D423EE" w:rsidRPr="00A81A5F" w:rsidRDefault="00366D38">
            <w:pPr>
              <w:pStyle w:val="af2"/>
              <w:ind w:firstLine="480"/>
            </w:pPr>
            <w:r w:rsidRPr="00A81A5F">
              <w:rPr>
                <w:rFonts w:hint="eastAsia"/>
              </w:rPr>
              <w:t>合理处置生活产生的固体废物，避免二次污染。</w:t>
            </w:r>
          </w:p>
          <w:p w:rsidR="00D423EE" w:rsidRPr="00A81A5F" w:rsidRDefault="00366D38">
            <w:pPr>
              <w:pStyle w:val="af2"/>
              <w:ind w:firstLine="480"/>
            </w:pPr>
            <w:r w:rsidRPr="00A81A5F">
              <w:rPr>
                <w:rFonts w:hint="eastAsia"/>
              </w:rPr>
              <w:t>项目周围环境保护目标详见表</w:t>
            </w:r>
            <w:r w:rsidR="00F3111C">
              <w:rPr>
                <w:rFonts w:hint="eastAsia"/>
              </w:rPr>
              <w:t>1</w:t>
            </w:r>
            <w:r w:rsidR="00F402AC">
              <w:rPr>
                <w:rFonts w:hint="eastAsia"/>
              </w:rPr>
              <w:t>4</w:t>
            </w:r>
            <w:r w:rsidRPr="00A81A5F">
              <w:rPr>
                <w:rFonts w:hint="eastAsia"/>
              </w:rPr>
              <w:t>。</w:t>
            </w:r>
          </w:p>
          <w:p w:rsidR="00D423EE" w:rsidRPr="0065051B" w:rsidRDefault="00366D38">
            <w:pPr>
              <w:pStyle w:val="af2"/>
              <w:spacing w:line="240" w:lineRule="auto"/>
              <w:ind w:firstLineChars="0" w:firstLine="0"/>
              <w:jc w:val="center"/>
              <w:rPr>
                <w:b/>
                <w:iCs/>
                <w:sz w:val="21"/>
                <w:szCs w:val="21"/>
              </w:rPr>
            </w:pPr>
            <w:r w:rsidRPr="0065051B">
              <w:rPr>
                <w:rFonts w:hint="eastAsia"/>
                <w:b/>
                <w:iCs/>
                <w:sz w:val="21"/>
                <w:szCs w:val="21"/>
              </w:rPr>
              <w:t>表</w:t>
            </w:r>
            <w:r w:rsidR="00F3111C">
              <w:rPr>
                <w:rFonts w:hint="eastAsia"/>
                <w:b/>
                <w:iCs/>
                <w:sz w:val="21"/>
                <w:szCs w:val="21"/>
              </w:rPr>
              <w:t>1</w:t>
            </w:r>
            <w:r w:rsidR="00F402AC" w:rsidRPr="0065051B">
              <w:rPr>
                <w:rFonts w:hint="eastAsia"/>
                <w:b/>
                <w:iCs/>
                <w:sz w:val="21"/>
                <w:szCs w:val="21"/>
              </w:rPr>
              <w:t>4</w:t>
            </w:r>
            <w:r w:rsidRPr="0065051B">
              <w:rPr>
                <w:rFonts w:hint="eastAsia"/>
                <w:b/>
                <w:iCs/>
                <w:sz w:val="21"/>
                <w:szCs w:val="21"/>
              </w:rPr>
              <w:t xml:space="preserve"> </w:t>
            </w:r>
            <w:r w:rsidRPr="0065051B">
              <w:rPr>
                <w:rFonts w:hint="eastAsia"/>
                <w:b/>
                <w:iCs/>
                <w:sz w:val="21"/>
                <w:szCs w:val="21"/>
              </w:rPr>
              <w:t>项目环境保护目标</w:t>
            </w:r>
          </w:p>
          <w:tbl>
            <w:tblPr>
              <w:tblStyle w:val="af1"/>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426"/>
              <w:gridCol w:w="1106"/>
              <w:gridCol w:w="972"/>
              <w:gridCol w:w="2032"/>
              <w:gridCol w:w="692"/>
              <w:gridCol w:w="1838"/>
              <w:gridCol w:w="980"/>
              <w:gridCol w:w="1026"/>
            </w:tblGrid>
            <w:tr w:rsidR="0065051B" w:rsidRPr="00D978C1" w:rsidTr="00A74B5C">
              <w:tc>
                <w:tcPr>
                  <w:tcW w:w="426"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序号</w:t>
                  </w:r>
                </w:p>
              </w:tc>
              <w:tc>
                <w:tcPr>
                  <w:tcW w:w="2078" w:type="dxa"/>
                  <w:gridSpan w:val="2"/>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坐标</w:t>
                  </w:r>
                  <w:r>
                    <w:rPr>
                      <w:rFonts w:hint="eastAsia"/>
                      <w:sz w:val="21"/>
                      <w:szCs w:val="21"/>
                    </w:rPr>
                    <w:t>/m</w:t>
                  </w:r>
                </w:p>
              </w:tc>
              <w:tc>
                <w:tcPr>
                  <w:tcW w:w="2032"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保护对象</w:t>
                  </w:r>
                </w:p>
              </w:tc>
              <w:tc>
                <w:tcPr>
                  <w:tcW w:w="692" w:type="dxa"/>
                  <w:vMerge w:val="restart"/>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保护</w:t>
                  </w:r>
                </w:p>
                <w:p w:rsidR="0065051B" w:rsidRPr="00D978C1" w:rsidRDefault="0065051B" w:rsidP="00A74B5C">
                  <w:pPr>
                    <w:pStyle w:val="af2"/>
                    <w:spacing w:line="240" w:lineRule="auto"/>
                    <w:ind w:firstLineChars="0" w:firstLine="0"/>
                    <w:jc w:val="center"/>
                    <w:rPr>
                      <w:sz w:val="21"/>
                      <w:szCs w:val="21"/>
                    </w:rPr>
                  </w:pPr>
                  <w:r>
                    <w:rPr>
                      <w:rFonts w:hint="eastAsia"/>
                      <w:sz w:val="21"/>
                      <w:szCs w:val="21"/>
                    </w:rPr>
                    <w:t>人口</w:t>
                  </w:r>
                </w:p>
              </w:tc>
              <w:tc>
                <w:tcPr>
                  <w:tcW w:w="1838"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环境功能区</w:t>
                  </w:r>
                </w:p>
              </w:tc>
              <w:tc>
                <w:tcPr>
                  <w:tcW w:w="980"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相对厂址方位</w:t>
                  </w:r>
                </w:p>
              </w:tc>
              <w:tc>
                <w:tcPr>
                  <w:tcW w:w="1026"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相对厂界距离</w:t>
                  </w:r>
                  <w:r>
                    <w:rPr>
                      <w:rFonts w:hint="eastAsia"/>
                      <w:sz w:val="21"/>
                      <w:szCs w:val="21"/>
                    </w:rPr>
                    <w:t>/m</w:t>
                  </w:r>
                </w:p>
              </w:tc>
            </w:tr>
            <w:tr w:rsidR="0065051B" w:rsidRPr="00D978C1" w:rsidTr="00A74B5C">
              <w:tc>
                <w:tcPr>
                  <w:tcW w:w="426" w:type="dxa"/>
                  <w:vMerge/>
                  <w:vAlign w:val="center"/>
                </w:tcPr>
                <w:p w:rsidR="0065051B" w:rsidRPr="00D978C1" w:rsidRDefault="0065051B" w:rsidP="00A74B5C">
                  <w:pPr>
                    <w:pStyle w:val="af2"/>
                    <w:spacing w:line="240" w:lineRule="auto"/>
                    <w:ind w:firstLineChars="0" w:firstLine="0"/>
                    <w:jc w:val="center"/>
                    <w:rPr>
                      <w:sz w:val="21"/>
                      <w:szCs w:val="21"/>
                    </w:rPr>
                  </w:pPr>
                </w:p>
              </w:tc>
              <w:tc>
                <w:tcPr>
                  <w:tcW w:w="1106"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X</w:t>
                  </w:r>
                </w:p>
              </w:tc>
              <w:tc>
                <w:tcPr>
                  <w:tcW w:w="972"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Y</w:t>
                  </w:r>
                </w:p>
              </w:tc>
              <w:tc>
                <w:tcPr>
                  <w:tcW w:w="2032" w:type="dxa"/>
                  <w:vMerge/>
                  <w:vAlign w:val="center"/>
                </w:tcPr>
                <w:p w:rsidR="0065051B" w:rsidRPr="00D978C1" w:rsidRDefault="0065051B" w:rsidP="00A74B5C">
                  <w:pPr>
                    <w:pStyle w:val="af2"/>
                    <w:spacing w:line="240" w:lineRule="auto"/>
                    <w:ind w:firstLineChars="0" w:firstLine="0"/>
                    <w:jc w:val="center"/>
                    <w:rPr>
                      <w:sz w:val="21"/>
                      <w:szCs w:val="21"/>
                    </w:rPr>
                  </w:pPr>
                </w:p>
              </w:tc>
              <w:tc>
                <w:tcPr>
                  <w:tcW w:w="692" w:type="dxa"/>
                  <w:vMerge/>
                  <w:vAlign w:val="center"/>
                </w:tcPr>
                <w:p w:rsidR="0065051B" w:rsidRPr="00D978C1" w:rsidRDefault="0065051B" w:rsidP="00A74B5C">
                  <w:pPr>
                    <w:pStyle w:val="af2"/>
                    <w:spacing w:line="240" w:lineRule="auto"/>
                    <w:ind w:firstLineChars="0" w:firstLine="0"/>
                    <w:jc w:val="center"/>
                    <w:rPr>
                      <w:sz w:val="21"/>
                      <w:szCs w:val="21"/>
                    </w:rPr>
                  </w:pPr>
                </w:p>
              </w:tc>
              <w:tc>
                <w:tcPr>
                  <w:tcW w:w="1838" w:type="dxa"/>
                  <w:vMerge/>
                  <w:vAlign w:val="center"/>
                </w:tcPr>
                <w:p w:rsidR="0065051B" w:rsidRPr="00D978C1" w:rsidRDefault="0065051B" w:rsidP="00A74B5C">
                  <w:pPr>
                    <w:pStyle w:val="af2"/>
                    <w:spacing w:line="240" w:lineRule="auto"/>
                    <w:ind w:firstLineChars="0" w:firstLine="0"/>
                    <w:jc w:val="center"/>
                    <w:rPr>
                      <w:sz w:val="21"/>
                      <w:szCs w:val="21"/>
                    </w:rPr>
                  </w:pPr>
                </w:p>
              </w:tc>
              <w:tc>
                <w:tcPr>
                  <w:tcW w:w="980" w:type="dxa"/>
                  <w:vMerge/>
                  <w:vAlign w:val="center"/>
                </w:tcPr>
                <w:p w:rsidR="0065051B" w:rsidRPr="00D978C1" w:rsidRDefault="0065051B" w:rsidP="00A74B5C">
                  <w:pPr>
                    <w:pStyle w:val="af2"/>
                    <w:spacing w:line="240" w:lineRule="auto"/>
                    <w:ind w:firstLineChars="0" w:firstLine="0"/>
                    <w:jc w:val="center"/>
                    <w:rPr>
                      <w:sz w:val="21"/>
                      <w:szCs w:val="21"/>
                    </w:rPr>
                  </w:pPr>
                </w:p>
              </w:tc>
              <w:tc>
                <w:tcPr>
                  <w:tcW w:w="1026" w:type="dxa"/>
                  <w:vMerge/>
                  <w:vAlign w:val="center"/>
                </w:tcPr>
                <w:p w:rsidR="0065051B" w:rsidRPr="00D978C1" w:rsidRDefault="0065051B" w:rsidP="00A74B5C">
                  <w:pPr>
                    <w:pStyle w:val="af2"/>
                    <w:spacing w:line="240" w:lineRule="auto"/>
                    <w:ind w:firstLineChars="0" w:firstLine="0"/>
                    <w:jc w:val="center"/>
                    <w:rPr>
                      <w:sz w:val="21"/>
                      <w:szCs w:val="21"/>
                    </w:rPr>
                  </w:pPr>
                </w:p>
              </w:tc>
            </w:tr>
            <w:tr w:rsidR="0065051B" w:rsidRPr="00D978C1" w:rsidTr="00A74B5C">
              <w:tc>
                <w:tcPr>
                  <w:tcW w:w="426"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w:t>
                  </w:r>
                </w:p>
                <w:p w:rsidR="0065051B" w:rsidRPr="00D978C1" w:rsidRDefault="0065051B" w:rsidP="00A74B5C">
                  <w:pPr>
                    <w:pStyle w:val="af2"/>
                    <w:spacing w:line="240" w:lineRule="auto"/>
                    <w:ind w:firstLine="420"/>
                    <w:jc w:val="center"/>
                    <w:rPr>
                      <w:sz w:val="21"/>
                      <w:szCs w:val="21"/>
                    </w:rPr>
                  </w:pPr>
                  <w:r>
                    <w:rPr>
                      <w:rFonts w:hint="eastAsia"/>
                      <w:sz w:val="21"/>
                      <w:szCs w:val="21"/>
                    </w:rPr>
                    <w:t>1</w:t>
                  </w:r>
                </w:p>
              </w:tc>
              <w:tc>
                <w:tcPr>
                  <w:tcW w:w="1106"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125.4026</w:t>
                  </w:r>
                </w:p>
              </w:tc>
              <w:tc>
                <w:tcPr>
                  <w:tcW w:w="972"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43.9958</w:t>
                  </w:r>
                </w:p>
              </w:tc>
              <w:tc>
                <w:tcPr>
                  <w:tcW w:w="2032" w:type="dxa"/>
                  <w:vAlign w:val="center"/>
                </w:tcPr>
                <w:p w:rsidR="0065051B" w:rsidRPr="00D978C1" w:rsidRDefault="0065051B" w:rsidP="00A74B5C">
                  <w:pPr>
                    <w:pStyle w:val="af2"/>
                    <w:spacing w:line="240" w:lineRule="auto"/>
                    <w:ind w:firstLineChars="0" w:firstLine="0"/>
                    <w:jc w:val="center"/>
                    <w:rPr>
                      <w:sz w:val="21"/>
                      <w:szCs w:val="21"/>
                    </w:rPr>
                  </w:pPr>
                  <w:proofErr w:type="gramStart"/>
                  <w:r>
                    <w:rPr>
                      <w:rFonts w:hint="eastAsia"/>
                      <w:sz w:val="21"/>
                      <w:szCs w:val="21"/>
                    </w:rPr>
                    <w:t>领秀蓝珀湖</w:t>
                  </w:r>
                  <w:proofErr w:type="gramEnd"/>
                </w:p>
              </w:tc>
              <w:tc>
                <w:tcPr>
                  <w:tcW w:w="692"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1025</w:t>
                  </w:r>
                </w:p>
              </w:tc>
              <w:tc>
                <w:tcPr>
                  <w:tcW w:w="1838" w:type="dxa"/>
                  <w:vMerge w:val="restart"/>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《环境空气质量标准》（</w:t>
                  </w:r>
                  <w:r>
                    <w:rPr>
                      <w:rFonts w:hint="eastAsia"/>
                      <w:sz w:val="21"/>
                      <w:szCs w:val="21"/>
                    </w:rPr>
                    <w:t>GB3095-2012</w:t>
                  </w:r>
                  <w:r>
                    <w:rPr>
                      <w:rFonts w:hint="eastAsia"/>
                      <w:sz w:val="21"/>
                      <w:szCs w:val="21"/>
                    </w:rPr>
                    <w:t>）二级</w:t>
                  </w:r>
                </w:p>
              </w:tc>
              <w:tc>
                <w:tcPr>
                  <w:tcW w:w="980" w:type="dxa"/>
                  <w:vAlign w:val="center"/>
                </w:tcPr>
                <w:p w:rsidR="0065051B" w:rsidRPr="00967AB7" w:rsidRDefault="0065051B" w:rsidP="00A74B5C">
                  <w:pPr>
                    <w:pStyle w:val="af2"/>
                    <w:spacing w:line="240" w:lineRule="auto"/>
                    <w:ind w:firstLineChars="0" w:firstLine="0"/>
                    <w:jc w:val="center"/>
                    <w:rPr>
                      <w:sz w:val="21"/>
                      <w:szCs w:val="21"/>
                    </w:rPr>
                  </w:pPr>
                  <w:r>
                    <w:rPr>
                      <w:rFonts w:hint="eastAsia"/>
                      <w:sz w:val="21"/>
                      <w:szCs w:val="21"/>
                    </w:rPr>
                    <w:t>北</w:t>
                  </w:r>
                </w:p>
              </w:tc>
              <w:tc>
                <w:tcPr>
                  <w:tcW w:w="1026"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100</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125.3975</w:t>
                  </w:r>
                </w:p>
              </w:tc>
              <w:tc>
                <w:tcPr>
                  <w:tcW w:w="97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44.0019</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长春工业大学北湖校区</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1121</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sidRPr="009D6306">
                    <w:rPr>
                      <w:rFonts w:hint="eastAsia"/>
                      <w:sz w:val="21"/>
                      <w:szCs w:val="21"/>
                    </w:rPr>
                    <w:t>西北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976</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125.3870</w:t>
                  </w:r>
                </w:p>
              </w:tc>
              <w:tc>
                <w:tcPr>
                  <w:tcW w:w="97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44.0008</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吉大英才学校</w:t>
                  </w:r>
                </w:p>
              </w:tc>
              <w:tc>
                <w:tcPr>
                  <w:tcW w:w="692" w:type="dxa"/>
                  <w:vAlign w:val="center"/>
                </w:tcPr>
                <w:p w:rsidR="0065051B" w:rsidRPr="00967AB7" w:rsidRDefault="0065051B" w:rsidP="00A74B5C">
                  <w:pPr>
                    <w:pStyle w:val="af2"/>
                    <w:spacing w:line="240" w:lineRule="auto"/>
                    <w:ind w:firstLineChars="0" w:firstLine="0"/>
                    <w:jc w:val="center"/>
                    <w:rPr>
                      <w:sz w:val="21"/>
                      <w:szCs w:val="21"/>
                    </w:rPr>
                  </w:pPr>
                  <w:r>
                    <w:rPr>
                      <w:rFonts w:hint="eastAsia"/>
                      <w:sz w:val="21"/>
                      <w:szCs w:val="21"/>
                    </w:rPr>
                    <w:t>475</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sidRPr="009D6306">
                    <w:rPr>
                      <w:rFonts w:hint="eastAsia"/>
                      <w:sz w:val="21"/>
                      <w:szCs w:val="21"/>
                    </w:rPr>
                    <w:t>西北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1586</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125.4225</w:t>
                  </w:r>
                </w:p>
              </w:tc>
              <w:tc>
                <w:tcPr>
                  <w:tcW w:w="97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43.9955</w:t>
                  </w:r>
                </w:p>
              </w:tc>
              <w:tc>
                <w:tcPr>
                  <w:tcW w:w="2032" w:type="dxa"/>
                  <w:vAlign w:val="center"/>
                </w:tcPr>
                <w:p w:rsidR="0065051B" w:rsidRDefault="0065051B" w:rsidP="00A74B5C">
                  <w:pPr>
                    <w:pStyle w:val="af2"/>
                    <w:spacing w:line="240" w:lineRule="auto"/>
                    <w:ind w:firstLineChars="0" w:firstLine="0"/>
                    <w:jc w:val="center"/>
                    <w:rPr>
                      <w:sz w:val="21"/>
                      <w:szCs w:val="21"/>
                    </w:rPr>
                  </w:pPr>
                  <w:proofErr w:type="gramStart"/>
                  <w:r>
                    <w:rPr>
                      <w:rFonts w:hint="eastAsia"/>
                      <w:sz w:val="21"/>
                      <w:szCs w:val="21"/>
                    </w:rPr>
                    <w:t>奥体玉园</w:t>
                  </w:r>
                  <w:proofErr w:type="gramEnd"/>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953</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sidRPr="00F72A96">
                    <w:rPr>
                      <w:rFonts w:hint="eastAsia"/>
                      <w:sz w:val="21"/>
                      <w:szCs w:val="21"/>
                    </w:rPr>
                    <w:t>东北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1520</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125.4285</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43.9957</w:t>
                  </w:r>
                </w:p>
              </w:tc>
              <w:tc>
                <w:tcPr>
                  <w:tcW w:w="2032" w:type="dxa"/>
                  <w:vAlign w:val="center"/>
                </w:tcPr>
                <w:p w:rsidR="0065051B" w:rsidRDefault="0065051B" w:rsidP="00A74B5C">
                  <w:pPr>
                    <w:pStyle w:val="af2"/>
                    <w:spacing w:line="240" w:lineRule="auto"/>
                    <w:ind w:firstLineChars="0" w:firstLine="0"/>
                    <w:jc w:val="center"/>
                    <w:rPr>
                      <w:sz w:val="21"/>
                      <w:szCs w:val="21"/>
                    </w:rPr>
                  </w:pPr>
                  <w:proofErr w:type="gramStart"/>
                  <w:r>
                    <w:rPr>
                      <w:rFonts w:hint="eastAsia"/>
                      <w:sz w:val="21"/>
                      <w:szCs w:val="21"/>
                    </w:rPr>
                    <w:t>奥体玉园</w:t>
                  </w:r>
                  <w:proofErr w:type="gramEnd"/>
                  <w:r>
                    <w:rPr>
                      <w:rFonts w:hint="eastAsia"/>
                      <w:sz w:val="21"/>
                      <w:szCs w:val="21"/>
                    </w:rPr>
                    <w:t>2</w:t>
                  </w:r>
                  <w:r>
                    <w:rPr>
                      <w:rFonts w:hint="eastAsia"/>
                      <w:sz w:val="21"/>
                      <w:szCs w:val="21"/>
                    </w:rPr>
                    <w:t>期</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862</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东北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1994</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125.4226</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43.9888</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新星宇之悦</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674</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东南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1609</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125.4252</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43.9924</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澳海</w:t>
                  </w:r>
                  <w:proofErr w:type="gramStart"/>
                  <w:r>
                    <w:rPr>
                      <w:rFonts w:hint="eastAsia"/>
                      <w:sz w:val="21"/>
                      <w:szCs w:val="21"/>
                    </w:rPr>
                    <w:t>澜</w:t>
                  </w:r>
                  <w:proofErr w:type="gramEnd"/>
                  <w:r>
                    <w:rPr>
                      <w:rFonts w:hint="eastAsia"/>
                      <w:sz w:val="21"/>
                      <w:szCs w:val="21"/>
                    </w:rPr>
                    <w:t>郡</w:t>
                  </w:r>
                </w:p>
              </w:tc>
              <w:tc>
                <w:tcPr>
                  <w:tcW w:w="692" w:type="dxa"/>
                  <w:vAlign w:val="center"/>
                </w:tcPr>
                <w:p w:rsidR="0065051B" w:rsidRPr="00967AB7" w:rsidRDefault="0065051B" w:rsidP="00A74B5C">
                  <w:pPr>
                    <w:pStyle w:val="af2"/>
                    <w:spacing w:line="240" w:lineRule="auto"/>
                    <w:ind w:firstLineChars="0" w:firstLine="0"/>
                    <w:jc w:val="center"/>
                    <w:rPr>
                      <w:sz w:val="21"/>
                      <w:szCs w:val="21"/>
                    </w:rPr>
                  </w:pPr>
                  <w:r>
                    <w:rPr>
                      <w:rFonts w:hint="eastAsia"/>
                      <w:sz w:val="21"/>
                      <w:szCs w:val="21"/>
                    </w:rPr>
                    <w:t>962</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sidRPr="00FA07C5">
                    <w:rPr>
                      <w:rFonts w:hint="eastAsia"/>
                      <w:sz w:val="21"/>
                      <w:szCs w:val="21"/>
                    </w:rPr>
                    <w:t>东南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1727</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125.4077</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43.9779</w:t>
                  </w:r>
                </w:p>
              </w:tc>
              <w:tc>
                <w:tcPr>
                  <w:tcW w:w="2032" w:type="dxa"/>
                  <w:vAlign w:val="center"/>
                </w:tcPr>
                <w:p w:rsidR="0065051B" w:rsidRDefault="0065051B" w:rsidP="00A74B5C">
                  <w:pPr>
                    <w:pStyle w:val="af2"/>
                    <w:spacing w:line="240" w:lineRule="auto"/>
                    <w:ind w:firstLineChars="0" w:firstLine="0"/>
                    <w:jc w:val="center"/>
                    <w:rPr>
                      <w:sz w:val="21"/>
                      <w:szCs w:val="21"/>
                    </w:rPr>
                  </w:pPr>
                  <w:proofErr w:type="gramStart"/>
                  <w:r>
                    <w:rPr>
                      <w:rFonts w:hint="eastAsia"/>
                      <w:sz w:val="21"/>
                      <w:szCs w:val="21"/>
                    </w:rPr>
                    <w:t>中航御湖天</w:t>
                  </w:r>
                  <w:proofErr w:type="gramEnd"/>
                  <w:r>
                    <w:rPr>
                      <w:rFonts w:hint="eastAsia"/>
                      <w:sz w:val="21"/>
                      <w:szCs w:val="21"/>
                    </w:rPr>
                    <w:t>城</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987</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sidRPr="00FA07C5">
                    <w:rPr>
                      <w:rFonts w:hint="eastAsia"/>
                      <w:sz w:val="21"/>
                      <w:szCs w:val="21"/>
                    </w:rPr>
                    <w:t>东南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1805</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125.4279</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43.9888</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新星宇之悦·二期</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674</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Pr>
                      <w:rFonts w:hint="eastAsia"/>
                      <w:sz w:val="21"/>
                      <w:szCs w:val="21"/>
                    </w:rPr>
                    <w:t>东南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684</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125.3981</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43.9801</w:t>
                  </w:r>
                </w:p>
              </w:tc>
              <w:tc>
                <w:tcPr>
                  <w:tcW w:w="2032" w:type="dxa"/>
                  <w:vAlign w:val="center"/>
                </w:tcPr>
                <w:p w:rsidR="0065051B" w:rsidRDefault="0065051B" w:rsidP="00A74B5C">
                  <w:pPr>
                    <w:pStyle w:val="af2"/>
                    <w:spacing w:line="240" w:lineRule="auto"/>
                    <w:ind w:firstLineChars="0" w:firstLine="0"/>
                    <w:jc w:val="center"/>
                    <w:rPr>
                      <w:sz w:val="21"/>
                      <w:szCs w:val="21"/>
                    </w:rPr>
                  </w:pPr>
                  <w:proofErr w:type="gramStart"/>
                  <w:r>
                    <w:rPr>
                      <w:rFonts w:hint="eastAsia"/>
                      <w:sz w:val="21"/>
                      <w:szCs w:val="21"/>
                    </w:rPr>
                    <w:t>卓扬北湖湾</w:t>
                  </w:r>
                  <w:proofErr w:type="gramEnd"/>
                </w:p>
              </w:tc>
              <w:tc>
                <w:tcPr>
                  <w:tcW w:w="692" w:type="dxa"/>
                  <w:vAlign w:val="center"/>
                </w:tcPr>
                <w:p w:rsidR="0065051B" w:rsidRPr="00967AB7" w:rsidRDefault="0065051B" w:rsidP="00A74B5C">
                  <w:pPr>
                    <w:pStyle w:val="af2"/>
                    <w:spacing w:line="240" w:lineRule="auto"/>
                    <w:ind w:firstLineChars="0" w:firstLine="0"/>
                    <w:jc w:val="center"/>
                    <w:rPr>
                      <w:sz w:val="21"/>
                      <w:szCs w:val="21"/>
                    </w:rPr>
                  </w:pPr>
                  <w:r>
                    <w:rPr>
                      <w:rFonts w:hint="eastAsia"/>
                      <w:sz w:val="21"/>
                      <w:szCs w:val="21"/>
                    </w:rPr>
                    <w:t>1177</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Pr="00360879" w:rsidRDefault="0065051B" w:rsidP="00A74B5C">
                  <w:pPr>
                    <w:pStyle w:val="af2"/>
                    <w:spacing w:line="240" w:lineRule="auto"/>
                    <w:ind w:firstLineChars="0" w:firstLine="0"/>
                    <w:jc w:val="center"/>
                    <w:rPr>
                      <w:sz w:val="21"/>
                      <w:szCs w:val="21"/>
                    </w:rPr>
                  </w:pPr>
                  <w:r>
                    <w:rPr>
                      <w:rFonts w:hint="eastAsia"/>
                      <w:sz w:val="21"/>
                      <w:szCs w:val="21"/>
                    </w:rPr>
                    <w:t>西南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1591</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125.3972</w:t>
                  </w:r>
                </w:p>
              </w:tc>
              <w:tc>
                <w:tcPr>
                  <w:tcW w:w="972" w:type="dxa"/>
                </w:tcPr>
                <w:p w:rsidR="0065051B" w:rsidRPr="00960EB2" w:rsidRDefault="0065051B" w:rsidP="00A74B5C">
                  <w:pPr>
                    <w:pStyle w:val="af2"/>
                    <w:spacing w:line="240" w:lineRule="auto"/>
                    <w:ind w:firstLineChars="0" w:firstLine="0"/>
                    <w:jc w:val="center"/>
                    <w:rPr>
                      <w:sz w:val="21"/>
                      <w:szCs w:val="21"/>
                    </w:rPr>
                  </w:pPr>
                  <w:r>
                    <w:rPr>
                      <w:rFonts w:hint="eastAsia"/>
                      <w:sz w:val="21"/>
                      <w:szCs w:val="21"/>
                    </w:rPr>
                    <w:t>43.9774</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中天·北湾新城</w:t>
                  </w:r>
                  <w:r>
                    <w:rPr>
                      <w:rFonts w:hint="eastAsia"/>
                      <w:sz w:val="21"/>
                      <w:szCs w:val="21"/>
                    </w:rPr>
                    <w:t>1</w:t>
                  </w:r>
                  <w:r>
                    <w:rPr>
                      <w:rFonts w:hint="eastAsia"/>
                      <w:sz w:val="21"/>
                      <w:szCs w:val="21"/>
                    </w:rPr>
                    <w:t>期</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935</w:t>
                  </w:r>
                </w:p>
              </w:tc>
              <w:tc>
                <w:tcPr>
                  <w:tcW w:w="1838" w:type="dxa"/>
                  <w:vMerge/>
                  <w:vAlign w:val="center"/>
                </w:tcPr>
                <w:p w:rsidR="0065051B" w:rsidRDefault="0065051B" w:rsidP="00A74B5C">
                  <w:pPr>
                    <w:pStyle w:val="af2"/>
                    <w:spacing w:line="240" w:lineRule="auto"/>
                    <w:ind w:firstLineChars="0" w:firstLine="0"/>
                    <w:jc w:val="center"/>
                    <w:rPr>
                      <w:sz w:val="21"/>
                      <w:szCs w:val="21"/>
                    </w:rPr>
                  </w:pPr>
                </w:p>
              </w:tc>
              <w:tc>
                <w:tcPr>
                  <w:tcW w:w="980"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西南</w:t>
                  </w:r>
                </w:p>
              </w:tc>
              <w:tc>
                <w:tcPr>
                  <w:tcW w:w="10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1902</w:t>
                  </w:r>
                </w:p>
              </w:tc>
            </w:tr>
            <w:tr w:rsidR="0065051B" w:rsidRPr="00D978C1" w:rsidTr="00A74B5C">
              <w:trPr>
                <w:trHeight w:val="190"/>
              </w:trPr>
              <w:tc>
                <w:tcPr>
                  <w:tcW w:w="426" w:type="dxa"/>
                  <w:vMerge w:val="restart"/>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2</w:t>
                  </w:r>
                </w:p>
              </w:tc>
              <w:tc>
                <w:tcPr>
                  <w:tcW w:w="1106" w:type="dxa"/>
                  <w:vMerge w:val="restart"/>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w:t>
                  </w:r>
                </w:p>
              </w:tc>
              <w:tc>
                <w:tcPr>
                  <w:tcW w:w="972" w:type="dxa"/>
                  <w:vMerge w:val="restart"/>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厂界外</w:t>
                  </w:r>
                  <w:r>
                    <w:rPr>
                      <w:rFonts w:hint="eastAsia"/>
                      <w:sz w:val="21"/>
                      <w:szCs w:val="21"/>
                    </w:rPr>
                    <w:t>1m</w:t>
                  </w:r>
                  <w:r>
                    <w:rPr>
                      <w:rFonts w:hint="eastAsia"/>
                      <w:sz w:val="21"/>
                      <w:szCs w:val="21"/>
                    </w:rPr>
                    <w:t>处</w:t>
                  </w:r>
                </w:p>
              </w:tc>
              <w:tc>
                <w:tcPr>
                  <w:tcW w:w="692" w:type="dxa"/>
                  <w:vMerge w:val="restart"/>
                  <w:vAlign w:val="center"/>
                </w:tcPr>
                <w:p w:rsidR="0065051B" w:rsidRPr="00967AB7" w:rsidRDefault="0065051B" w:rsidP="00A74B5C">
                  <w:pPr>
                    <w:pStyle w:val="af2"/>
                    <w:spacing w:line="240" w:lineRule="auto"/>
                    <w:ind w:firstLineChars="0" w:firstLine="0"/>
                    <w:jc w:val="center"/>
                    <w:rPr>
                      <w:sz w:val="21"/>
                      <w:szCs w:val="21"/>
                    </w:rPr>
                  </w:pPr>
                  <w:r>
                    <w:rPr>
                      <w:rFonts w:hint="eastAsia"/>
                      <w:sz w:val="21"/>
                      <w:szCs w:val="21"/>
                    </w:rPr>
                    <w:t>——</w:t>
                  </w:r>
                </w:p>
              </w:tc>
              <w:tc>
                <w:tcPr>
                  <w:tcW w:w="3844" w:type="dxa"/>
                  <w:gridSpan w:val="3"/>
                  <w:vMerge w:val="restart"/>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《声环境质量标准》（</w:t>
                  </w:r>
                  <w:r>
                    <w:rPr>
                      <w:rFonts w:hint="eastAsia"/>
                      <w:sz w:val="21"/>
                      <w:szCs w:val="21"/>
                    </w:rPr>
                    <w:t>GB3096-2008</w:t>
                  </w:r>
                  <w:r>
                    <w:rPr>
                      <w:rFonts w:hint="eastAsia"/>
                      <w:sz w:val="21"/>
                      <w:szCs w:val="21"/>
                    </w:rPr>
                    <w:t>）中</w:t>
                  </w:r>
                  <w:r>
                    <w:rPr>
                      <w:rFonts w:hint="eastAsia"/>
                      <w:sz w:val="21"/>
                      <w:szCs w:val="21"/>
                    </w:rPr>
                    <w:t>3</w:t>
                  </w:r>
                  <w:r>
                    <w:rPr>
                      <w:rFonts w:hint="eastAsia"/>
                      <w:sz w:val="21"/>
                      <w:szCs w:val="21"/>
                    </w:rPr>
                    <w:t>类区标准</w:t>
                  </w: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Merge/>
                  <w:vAlign w:val="center"/>
                </w:tcPr>
                <w:p w:rsidR="0065051B" w:rsidRDefault="0065051B" w:rsidP="00A74B5C">
                  <w:pPr>
                    <w:pStyle w:val="af2"/>
                    <w:spacing w:line="240" w:lineRule="auto"/>
                    <w:ind w:firstLineChars="0" w:firstLine="0"/>
                    <w:jc w:val="center"/>
                    <w:rPr>
                      <w:sz w:val="21"/>
                      <w:szCs w:val="21"/>
                    </w:rPr>
                  </w:pPr>
                </w:p>
              </w:tc>
              <w:tc>
                <w:tcPr>
                  <w:tcW w:w="972" w:type="dxa"/>
                  <w:vMerge/>
                  <w:vAlign w:val="center"/>
                </w:tcPr>
                <w:p w:rsidR="0065051B" w:rsidRDefault="0065051B" w:rsidP="00A74B5C">
                  <w:pPr>
                    <w:pStyle w:val="af2"/>
                    <w:spacing w:line="240" w:lineRule="auto"/>
                    <w:ind w:firstLineChars="0" w:firstLine="0"/>
                    <w:jc w:val="center"/>
                    <w:rPr>
                      <w:sz w:val="21"/>
                      <w:szCs w:val="21"/>
                    </w:rPr>
                  </w:pP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厂界外</w:t>
                  </w:r>
                  <w:r>
                    <w:rPr>
                      <w:rFonts w:hint="eastAsia"/>
                      <w:sz w:val="21"/>
                      <w:szCs w:val="21"/>
                    </w:rPr>
                    <w:t>200m</w:t>
                  </w:r>
                  <w:r>
                    <w:rPr>
                      <w:rFonts w:hint="eastAsia"/>
                      <w:sz w:val="21"/>
                      <w:szCs w:val="21"/>
                    </w:rPr>
                    <w:t>范围内</w:t>
                  </w:r>
                </w:p>
              </w:tc>
              <w:tc>
                <w:tcPr>
                  <w:tcW w:w="692" w:type="dxa"/>
                  <w:vMerge/>
                  <w:vAlign w:val="center"/>
                </w:tcPr>
                <w:p w:rsidR="0065051B" w:rsidRDefault="0065051B" w:rsidP="00A74B5C">
                  <w:pPr>
                    <w:pStyle w:val="af2"/>
                    <w:spacing w:line="240" w:lineRule="auto"/>
                    <w:ind w:firstLineChars="0" w:firstLine="0"/>
                    <w:jc w:val="center"/>
                    <w:rPr>
                      <w:sz w:val="21"/>
                      <w:szCs w:val="21"/>
                    </w:rPr>
                  </w:pPr>
                </w:p>
              </w:tc>
              <w:tc>
                <w:tcPr>
                  <w:tcW w:w="3844" w:type="dxa"/>
                  <w:gridSpan w:val="3"/>
                  <w:vMerge/>
                  <w:vAlign w:val="center"/>
                </w:tcPr>
                <w:p w:rsidR="0065051B" w:rsidRDefault="0065051B" w:rsidP="00A74B5C">
                  <w:pPr>
                    <w:pStyle w:val="af2"/>
                    <w:spacing w:line="240" w:lineRule="auto"/>
                    <w:ind w:firstLineChars="0" w:firstLine="0"/>
                    <w:jc w:val="center"/>
                    <w:rPr>
                      <w:sz w:val="21"/>
                      <w:szCs w:val="21"/>
                    </w:rPr>
                  </w:pPr>
                </w:p>
              </w:tc>
            </w:tr>
            <w:tr w:rsidR="0065051B" w:rsidRPr="00D978C1" w:rsidTr="00A74B5C">
              <w:tc>
                <w:tcPr>
                  <w:tcW w:w="426" w:type="dxa"/>
                  <w:vMerge/>
                  <w:vAlign w:val="center"/>
                </w:tcPr>
                <w:p w:rsidR="0065051B" w:rsidRDefault="0065051B" w:rsidP="00A74B5C">
                  <w:pPr>
                    <w:pStyle w:val="af2"/>
                    <w:spacing w:line="240" w:lineRule="auto"/>
                    <w:ind w:firstLineChars="0" w:firstLine="0"/>
                    <w:jc w:val="center"/>
                    <w:rPr>
                      <w:sz w:val="21"/>
                      <w:szCs w:val="21"/>
                    </w:rPr>
                  </w:pPr>
                </w:p>
              </w:tc>
              <w:tc>
                <w:tcPr>
                  <w:tcW w:w="1106"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125.4026</w:t>
                  </w:r>
                </w:p>
              </w:tc>
              <w:tc>
                <w:tcPr>
                  <w:tcW w:w="972"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43.9958</w:t>
                  </w:r>
                </w:p>
              </w:tc>
              <w:tc>
                <w:tcPr>
                  <w:tcW w:w="2032" w:type="dxa"/>
                  <w:vAlign w:val="center"/>
                </w:tcPr>
                <w:p w:rsidR="0065051B" w:rsidRPr="00D978C1" w:rsidRDefault="0065051B" w:rsidP="00A74B5C">
                  <w:pPr>
                    <w:pStyle w:val="af2"/>
                    <w:spacing w:line="240" w:lineRule="auto"/>
                    <w:ind w:firstLineChars="0" w:firstLine="0"/>
                    <w:jc w:val="center"/>
                    <w:rPr>
                      <w:sz w:val="21"/>
                      <w:szCs w:val="21"/>
                    </w:rPr>
                  </w:pPr>
                  <w:proofErr w:type="gramStart"/>
                  <w:r>
                    <w:rPr>
                      <w:rFonts w:hint="eastAsia"/>
                      <w:sz w:val="21"/>
                      <w:szCs w:val="21"/>
                    </w:rPr>
                    <w:t>领秀蓝珀湖</w:t>
                  </w:r>
                  <w:proofErr w:type="gramEnd"/>
                </w:p>
              </w:tc>
              <w:tc>
                <w:tcPr>
                  <w:tcW w:w="692" w:type="dxa"/>
                  <w:vAlign w:val="center"/>
                </w:tcPr>
                <w:p w:rsidR="0065051B" w:rsidRPr="00D978C1" w:rsidRDefault="0065051B" w:rsidP="00A74B5C">
                  <w:pPr>
                    <w:pStyle w:val="af2"/>
                    <w:spacing w:line="240" w:lineRule="auto"/>
                    <w:ind w:firstLineChars="0" w:firstLine="0"/>
                    <w:jc w:val="center"/>
                    <w:rPr>
                      <w:sz w:val="21"/>
                      <w:szCs w:val="21"/>
                    </w:rPr>
                  </w:pPr>
                  <w:r>
                    <w:rPr>
                      <w:rFonts w:hint="eastAsia"/>
                      <w:sz w:val="21"/>
                      <w:szCs w:val="21"/>
                    </w:rPr>
                    <w:t>1025</w:t>
                  </w:r>
                </w:p>
              </w:tc>
              <w:tc>
                <w:tcPr>
                  <w:tcW w:w="3844" w:type="dxa"/>
                  <w:gridSpan w:val="3"/>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《声环境质量标准》（</w:t>
                  </w:r>
                  <w:r>
                    <w:rPr>
                      <w:rFonts w:hint="eastAsia"/>
                      <w:sz w:val="21"/>
                      <w:szCs w:val="21"/>
                    </w:rPr>
                    <w:t>GB3096-2008</w:t>
                  </w:r>
                  <w:r>
                    <w:rPr>
                      <w:rFonts w:hint="eastAsia"/>
                      <w:sz w:val="21"/>
                      <w:szCs w:val="21"/>
                    </w:rPr>
                    <w:t>）中</w:t>
                  </w:r>
                  <w:r>
                    <w:rPr>
                      <w:rFonts w:hint="eastAsia"/>
                      <w:sz w:val="21"/>
                      <w:szCs w:val="21"/>
                    </w:rPr>
                    <w:t>1</w:t>
                  </w:r>
                  <w:r>
                    <w:rPr>
                      <w:rFonts w:hint="eastAsia"/>
                      <w:sz w:val="21"/>
                      <w:szCs w:val="21"/>
                    </w:rPr>
                    <w:t>类区标准</w:t>
                  </w:r>
                </w:p>
              </w:tc>
            </w:tr>
            <w:tr w:rsidR="0065051B" w:rsidRPr="00D978C1" w:rsidTr="00A74B5C">
              <w:trPr>
                <w:trHeight w:val="654"/>
              </w:trPr>
              <w:tc>
                <w:tcPr>
                  <w:tcW w:w="42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3</w:t>
                  </w:r>
                </w:p>
              </w:tc>
              <w:tc>
                <w:tcPr>
                  <w:tcW w:w="1106"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w:t>
                  </w:r>
                </w:p>
              </w:tc>
              <w:tc>
                <w:tcPr>
                  <w:tcW w:w="97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w:t>
                  </w:r>
                </w:p>
              </w:tc>
              <w:tc>
                <w:tcPr>
                  <w:tcW w:w="203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伊通河</w:t>
                  </w:r>
                </w:p>
              </w:tc>
              <w:tc>
                <w:tcPr>
                  <w:tcW w:w="692" w:type="dxa"/>
                  <w:vAlign w:val="center"/>
                </w:tcPr>
                <w:p w:rsidR="0065051B" w:rsidRDefault="0065051B" w:rsidP="00A74B5C">
                  <w:pPr>
                    <w:pStyle w:val="af2"/>
                    <w:spacing w:line="240" w:lineRule="auto"/>
                    <w:ind w:firstLineChars="0" w:firstLine="0"/>
                    <w:jc w:val="center"/>
                    <w:rPr>
                      <w:sz w:val="21"/>
                      <w:szCs w:val="21"/>
                    </w:rPr>
                  </w:pPr>
                  <w:r>
                    <w:rPr>
                      <w:rFonts w:hint="eastAsia"/>
                      <w:sz w:val="21"/>
                      <w:szCs w:val="21"/>
                    </w:rPr>
                    <w:t>——</w:t>
                  </w:r>
                </w:p>
              </w:tc>
              <w:tc>
                <w:tcPr>
                  <w:tcW w:w="3844" w:type="dxa"/>
                  <w:gridSpan w:val="3"/>
                  <w:vAlign w:val="center"/>
                </w:tcPr>
                <w:p w:rsidR="0065051B" w:rsidRDefault="0065051B" w:rsidP="00A74B5C">
                  <w:pPr>
                    <w:pStyle w:val="af2"/>
                    <w:spacing w:line="240" w:lineRule="auto"/>
                    <w:ind w:firstLineChars="0" w:firstLine="0"/>
                    <w:jc w:val="center"/>
                    <w:rPr>
                      <w:sz w:val="21"/>
                      <w:szCs w:val="21"/>
                    </w:rPr>
                  </w:pPr>
                  <w:r w:rsidRPr="00A62866">
                    <w:rPr>
                      <w:rFonts w:hint="eastAsia"/>
                      <w:sz w:val="21"/>
                      <w:szCs w:val="21"/>
                    </w:rPr>
                    <w:t>《地表水环境质量标准》</w:t>
                  </w:r>
                  <w:r w:rsidRPr="00A62866">
                    <w:rPr>
                      <w:rFonts w:hint="eastAsia"/>
                      <w:sz w:val="21"/>
                      <w:szCs w:val="21"/>
                    </w:rPr>
                    <w:t>(GB3838-2002)</w:t>
                  </w:r>
                  <w:r w:rsidRPr="00A62866">
                    <w:rPr>
                      <w:rFonts w:hint="eastAsia"/>
                      <w:sz w:val="21"/>
                      <w:szCs w:val="21"/>
                    </w:rPr>
                    <w:t>中</w:t>
                  </w:r>
                  <w:r>
                    <w:rPr>
                      <w:rFonts w:hint="eastAsia"/>
                      <w:sz w:val="21"/>
                      <w:szCs w:val="21"/>
                    </w:rPr>
                    <w:t>Ⅴ</w:t>
                  </w:r>
                  <w:r w:rsidRPr="00A62866">
                    <w:rPr>
                      <w:rFonts w:hint="eastAsia"/>
                      <w:sz w:val="21"/>
                      <w:szCs w:val="21"/>
                    </w:rPr>
                    <w:t>类标准</w:t>
                  </w:r>
                </w:p>
              </w:tc>
            </w:tr>
          </w:tbl>
          <w:p w:rsidR="00D423EE" w:rsidRPr="0065051B" w:rsidRDefault="00D423EE">
            <w:pPr>
              <w:pStyle w:val="af2"/>
              <w:ind w:firstLine="480"/>
            </w:pPr>
          </w:p>
          <w:p w:rsidR="00D423EE" w:rsidRPr="00A81A5F" w:rsidRDefault="00D423EE">
            <w:pPr>
              <w:pStyle w:val="af2"/>
              <w:ind w:firstLine="480"/>
            </w:pPr>
          </w:p>
          <w:p w:rsidR="00D423EE" w:rsidRPr="00A81A5F" w:rsidRDefault="00D423EE">
            <w:pPr>
              <w:pStyle w:val="af2"/>
              <w:ind w:firstLine="480"/>
            </w:pPr>
          </w:p>
          <w:p w:rsidR="00D423EE" w:rsidRPr="00A81A5F" w:rsidRDefault="00D423EE">
            <w:pPr>
              <w:pStyle w:val="af2"/>
              <w:ind w:firstLineChars="0" w:firstLine="0"/>
            </w:pPr>
          </w:p>
          <w:p w:rsidR="00D423EE" w:rsidRDefault="00D423EE">
            <w:pPr>
              <w:pStyle w:val="af2"/>
              <w:ind w:firstLineChars="0" w:firstLine="0"/>
            </w:pPr>
          </w:p>
          <w:p w:rsidR="00D86B18" w:rsidRDefault="00D86B18">
            <w:pPr>
              <w:pStyle w:val="af2"/>
              <w:ind w:firstLineChars="0" w:firstLine="0"/>
            </w:pPr>
          </w:p>
          <w:p w:rsidR="00EB252E" w:rsidRPr="00A81A5F" w:rsidRDefault="00EB252E">
            <w:pPr>
              <w:pStyle w:val="af2"/>
              <w:ind w:firstLineChars="0" w:firstLine="0"/>
            </w:pPr>
          </w:p>
          <w:p w:rsidR="00D423EE" w:rsidRDefault="00D423EE">
            <w:pPr>
              <w:pStyle w:val="af2"/>
              <w:ind w:firstLineChars="0" w:firstLine="0"/>
            </w:pPr>
          </w:p>
          <w:p w:rsidR="0065051B" w:rsidRDefault="0065051B">
            <w:pPr>
              <w:pStyle w:val="af2"/>
              <w:ind w:firstLineChars="0" w:firstLine="0"/>
            </w:pPr>
          </w:p>
          <w:p w:rsidR="0065051B" w:rsidRDefault="0065051B">
            <w:pPr>
              <w:pStyle w:val="af2"/>
              <w:ind w:firstLineChars="0" w:firstLine="0"/>
            </w:pPr>
          </w:p>
          <w:p w:rsidR="0065051B" w:rsidRDefault="0065051B">
            <w:pPr>
              <w:pStyle w:val="af2"/>
              <w:ind w:firstLineChars="0" w:firstLine="0"/>
            </w:pPr>
          </w:p>
          <w:p w:rsidR="0065051B" w:rsidRDefault="0065051B">
            <w:pPr>
              <w:pStyle w:val="af2"/>
              <w:ind w:firstLineChars="0" w:firstLine="0"/>
            </w:pPr>
          </w:p>
          <w:p w:rsidR="0065051B" w:rsidRPr="00A81A5F" w:rsidRDefault="0065051B">
            <w:pPr>
              <w:pStyle w:val="af2"/>
              <w:ind w:firstLineChars="0" w:firstLine="0"/>
            </w:pPr>
          </w:p>
          <w:p w:rsidR="00D423EE" w:rsidRDefault="00D423EE">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pPr>
          </w:p>
          <w:p w:rsidR="005A0761" w:rsidRDefault="005A0761">
            <w:pPr>
              <w:pStyle w:val="af2"/>
              <w:ind w:firstLineChars="0" w:firstLine="0"/>
              <w:rPr>
                <w:rFonts w:hint="eastAsia"/>
              </w:rPr>
            </w:pPr>
          </w:p>
          <w:p w:rsidR="00EA2BEF" w:rsidRDefault="00EA2BEF">
            <w:pPr>
              <w:pStyle w:val="af2"/>
              <w:ind w:firstLineChars="0" w:firstLine="0"/>
              <w:rPr>
                <w:rFonts w:hint="eastAsia"/>
              </w:rPr>
            </w:pPr>
          </w:p>
          <w:p w:rsidR="00EA2BEF" w:rsidRDefault="00EA2BEF">
            <w:pPr>
              <w:pStyle w:val="af2"/>
              <w:ind w:firstLineChars="0" w:firstLine="0"/>
              <w:rPr>
                <w:rFonts w:hint="eastAsia"/>
              </w:rPr>
            </w:pPr>
          </w:p>
          <w:p w:rsidR="00EA2BEF" w:rsidRDefault="00EA2BEF">
            <w:pPr>
              <w:pStyle w:val="af2"/>
              <w:ind w:firstLineChars="0" w:firstLine="0"/>
              <w:rPr>
                <w:rFonts w:hint="eastAsia"/>
              </w:rPr>
            </w:pPr>
          </w:p>
          <w:p w:rsidR="00EA2BEF" w:rsidRPr="00AB395A" w:rsidRDefault="00EA2BEF">
            <w:pPr>
              <w:pStyle w:val="af2"/>
              <w:ind w:firstLineChars="0" w:firstLine="0"/>
            </w:pPr>
          </w:p>
        </w:tc>
      </w:tr>
    </w:tbl>
    <w:p w:rsidR="00D423EE" w:rsidRPr="00A81A5F" w:rsidRDefault="00366D38">
      <w:pPr>
        <w:pStyle w:val="af2"/>
        <w:ind w:firstLineChars="0" w:firstLine="0"/>
      </w:pPr>
      <w:r w:rsidRPr="00A81A5F">
        <w:rPr>
          <w:rFonts w:hint="eastAsia"/>
          <w:b/>
          <w:sz w:val="28"/>
        </w:rPr>
        <w:lastRenderedPageBreak/>
        <w:t>评价适用标准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755"/>
      </w:tblGrid>
      <w:tr w:rsidR="00D423EE" w:rsidRPr="00A81A5F" w:rsidTr="00DD36CF">
        <w:trPr>
          <w:trHeight w:val="694"/>
        </w:trPr>
        <w:tc>
          <w:tcPr>
            <w:tcW w:w="533"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jc w:val="center"/>
            </w:pPr>
            <w:r w:rsidRPr="00A81A5F">
              <w:rPr>
                <w:rFonts w:hint="eastAsia"/>
              </w:rPr>
              <w:t>环</w:t>
            </w:r>
          </w:p>
          <w:p w:rsidR="00D423EE" w:rsidRPr="00A81A5F" w:rsidRDefault="00D423EE">
            <w:pPr>
              <w:jc w:val="center"/>
            </w:pPr>
          </w:p>
          <w:p w:rsidR="00D423EE" w:rsidRPr="00A81A5F" w:rsidRDefault="00D423EE">
            <w:pPr>
              <w:jc w:val="center"/>
            </w:pPr>
          </w:p>
          <w:p w:rsidR="00D423EE" w:rsidRPr="00A81A5F" w:rsidRDefault="00366D38">
            <w:pPr>
              <w:jc w:val="center"/>
            </w:pPr>
            <w:r w:rsidRPr="00A81A5F">
              <w:rPr>
                <w:rFonts w:hint="eastAsia"/>
              </w:rPr>
              <w:t>境</w:t>
            </w:r>
          </w:p>
          <w:p w:rsidR="00D423EE" w:rsidRPr="00A81A5F" w:rsidRDefault="00D423EE">
            <w:pPr>
              <w:jc w:val="center"/>
            </w:pPr>
          </w:p>
          <w:p w:rsidR="00D423EE" w:rsidRPr="00A81A5F" w:rsidRDefault="00D423EE">
            <w:pPr>
              <w:jc w:val="center"/>
            </w:pPr>
          </w:p>
          <w:p w:rsidR="00D423EE" w:rsidRPr="00A81A5F" w:rsidRDefault="00366D38">
            <w:pPr>
              <w:jc w:val="center"/>
            </w:pPr>
            <w:r w:rsidRPr="00A81A5F">
              <w:rPr>
                <w:rFonts w:hint="eastAsia"/>
              </w:rPr>
              <w:t>质</w:t>
            </w:r>
          </w:p>
          <w:p w:rsidR="00D423EE" w:rsidRPr="00A81A5F" w:rsidRDefault="00D423EE">
            <w:pPr>
              <w:jc w:val="center"/>
            </w:pPr>
          </w:p>
          <w:p w:rsidR="00D423EE" w:rsidRPr="00A81A5F" w:rsidRDefault="00D423EE">
            <w:pPr>
              <w:jc w:val="center"/>
            </w:pPr>
          </w:p>
          <w:p w:rsidR="00D423EE" w:rsidRPr="00A81A5F" w:rsidRDefault="00366D38">
            <w:pPr>
              <w:jc w:val="center"/>
            </w:pPr>
            <w:r w:rsidRPr="00A81A5F">
              <w:rPr>
                <w:rFonts w:hint="eastAsia"/>
              </w:rPr>
              <w:t>量</w:t>
            </w:r>
          </w:p>
          <w:p w:rsidR="00D423EE" w:rsidRPr="00A81A5F" w:rsidRDefault="00D423EE">
            <w:pPr>
              <w:jc w:val="center"/>
            </w:pPr>
          </w:p>
          <w:p w:rsidR="00D423EE" w:rsidRPr="00A81A5F" w:rsidRDefault="00D423EE">
            <w:pPr>
              <w:jc w:val="center"/>
            </w:pPr>
          </w:p>
          <w:p w:rsidR="00D423EE" w:rsidRPr="00A81A5F" w:rsidRDefault="00366D38">
            <w:pPr>
              <w:jc w:val="center"/>
            </w:pPr>
            <w:r w:rsidRPr="00A81A5F">
              <w:rPr>
                <w:rFonts w:hint="eastAsia"/>
              </w:rPr>
              <w:t>标</w:t>
            </w:r>
          </w:p>
          <w:p w:rsidR="00D423EE" w:rsidRPr="00A81A5F" w:rsidRDefault="00D423EE">
            <w:pPr>
              <w:jc w:val="center"/>
            </w:pPr>
          </w:p>
          <w:p w:rsidR="00D423EE" w:rsidRPr="00A81A5F" w:rsidRDefault="00D423EE">
            <w:pPr>
              <w:jc w:val="center"/>
            </w:pPr>
          </w:p>
          <w:p w:rsidR="00D423EE" w:rsidRPr="00A81A5F" w:rsidRDefault="00366D38">
            <w:pPr>
              <w:jc w:val="center"/>
            </w:pPr>
            <w:r w:rsidRPr="00A81A5F">
              <w:rPr>
                <w:rFonts w:hint="eastAsia"/>
              </w:rPr>
              <w:t>准</w:t>
            </w:r>
          </w:p>
          <w:p w:rsidR="00D423EE" w:rsidRPr="00A81A5F" w:rsidRDefault="00D423EE">
            <w:pPr>
              <w:jc w:val="center"/>
            </w:pPr>
          </w:p>
          <w:p w:rsidR="00D423EE" w:rsidRPr="00A81A5F" w:rsidRDefault="00D423EE"/>
          <w:p w:rsidR="00D423EE" w:rsidRPr="00A81A5F" w:rsidRDefault="00D423EE"/>
        </w:tc>
        <w:tc>
          <w:tcPr>
            <w:tcW w:w="8755" w:type="dxa"/>
            <w:tcBorders>
              <w:top w:val="single" w:sz="4" w:space="0" w:color="auto"/>
              <w:left w:val="single" w:sz="4" w:space="0" w:color="auto"/>
              <w:bottom w:val="single" w:sz="4" w:space="0" w:color="auto"/>
              <w:right w:val="single" w:sz="4" w:space="0" w:color="auto"/>
            </w:tcBorders>
          </w:tcPr>
          <w:p w:rsidR="00D423EE" w:rsidRPr="00A81A5F" w:rsidRDefault="00366D38">
            <w:pPr>
              <w:pStyle w:val="af2"/>
              <w:spacing w:line="440" w:lineRule="exact"/>
              <w:ind w:firstLineChars="0" w:firstLine="0"/>
              <w:rPr>
                <w:b/>
                <w:sz w:val="28"/>
              </w:rPr>
            </w:pPr>
            <w:r w:rsidRPr="00A81A5F">
              <w:rPr>
                <w:rFonts w:hint="eastAsia"/>
                <w:b/>
                <w:sz w:val="28"/>
              </w:rPr>
              <w:t>1.</w:t>
            </w:r>
            <w:r w:rsidRPr="00A81A5F">
              <w:rPr>
                <w:rFonts w:hint="eastAsia"/>
                <w:b/>
                <w:sz w:val="28"/>
              </w:rPr>
              <w:t>地表水</w:t>
            </w:r>
          </w:p>
          <w:p w:rsidR="0065051B" w:rsidRPr="00A81A5F" w:rsidRDefault="0065051B" w:rsidP="0065051B">
            <w:pPr>
              <w:pStyle w:val="af2"/>
              <w:ind w:firstLine="480"/>
            </w:pPr>
            <w:r w:rsidRPr="003D2C13">
              <w:rPr>
                <w:rFonts w:hint="eastAsia"/>
                <w:bCs/>
              </w:rPr>
              <w:t>根据吉林省地方标准《吉林省地表水功能区》（</w:t>
            </w:r>
            <w:r w:rsidRPr="003D2C13">
              <w:rPr>
                <w:rFonts w:hint="eastAsia"/>
                <w:bCs/>
              </w:rPr>
              <w:t>DB22/388-2004</w:t>
            </w:r>
            <w:r w:rsidRPr="003D2C13">
              <w:rPr>
                <w:rFonts w:hint="eastAsia"/>
                <w:bCs/>
              </w:rPr>
              <w:t>）的规定，</w:t>
            </w:r>
            <w:r>
              <w:rPr>
                <w:rFonts w:hint="eastAsia"/>
                <w:bCs/>
              </w:rPr>
              <w:t>伊通河</w:t>
            </w:r>
            <w:r w:rsidRPr="00C7110B">
              <w:rPr>
                <w:rFonts w:ascii="宋体" w:hAnsi="宋体" w:hint="eastAsia"/>
              </w:rPr>
              <w:t>四化桥</w:t>
            </w:r>
            <w:r>
              <w:rPr>
                <w:rFonts w:ascii="宋体" w:hAnsi="宋体" w:hint="eastAsia"/>
              </w:rPr>
              <w:t>至万金塔公路桥河段为</w:t>
            </w:r>
            <w:r w:rsidRPr="00C7110B">
              <w:rPr>
                <w:rFonts w:ascii="宋体" w:hAnsi="宋体" w:hint="eastAsia"/>
              </w:rPr>
              <w:t>地表水</w:t>
            </w:r>
            <w:r>
              <w:rPr>
                <w:rFonts w:ascii="宋体" w:hAnsi="宋体" w:hint="eastAsia"/>
              </w:rPr>
              <w:t>Ⅴ</w:t>
            </w:r>
            <w:r w:rsidRPr="00C7110B">
              <w:rPr>
                <w:rFonts w:ascii="宋体" w:hAnsi="宋体" w:hint="eastAsia"/>
              </w:rPr>
              <w:t>类水域</w:t>
            </w:r>
            <w:r>
              <w:rPr>
                <w:rFonts w:hint="eastAsia"/>
                <w:bCs/>
              </w:rPr>
              <w:t>，</w:t>
            </w:r>
            <w:r w:rsidRPr="003D2C13">
              <w:rPr>
                <w:rFonts w:hint="eastAsia"/>
                <w:bCs/>
              </w:rPr>
              <w:t>因此，执行《地表水环境质量标准》（</w:t>
            </w:r>
            <w:r w:rsidRPr="003D2C13">
              <w:rPr>
                <w:rFonts w:hint="eastAsia"/>
                <w:bCs/>
              </w:rPr>
              <w:t>GB3838-2002</w:t>
            </w:r>
            <w:r w:rsidRPr="003D2C13">
              <w:rPr>
                <w:rFonts w:hint="eastAsia"/>
                <w:bCs/>
              </w:rPr>
              <w:t>）中的</w:t>
            </w:r>
            <w:r>
              <w:rPr>
                <w:rFonts w:hint="eastAsia"/>
                <w:bCs/>
              </w:rPr>
              <w:t>Ⅴ</w:t>
            </w:r>
            <w:r w:rsidRPr="003D2C13">
              <w:rPr>
                <w:rFonts w:hint="eastAsia"/>
                <w:bCs/>
              </w:rPr>
              <w:t>类标准</w:t>
            </w:r>
            <w:r w:rsidRPr="00A81A5F">
              <w:rPr>
                <w:rFonts w:hint="eastAsia"/>
              </w:rPr>
              <w:t>详见表</w:t>
            </w:r>
            <w:r>
              <w:rPr>
                <w:rFonts w:hint="eastAsia"/>
              </w:rPr>
              <w:t>1</w:t>
            </w:r>
            <w:r w:rsidR="00F3111C">
              <w:rPr>
                <w:rFonts w:hint="eastAsia"/>
              </w:rPr>
              <w:t>5</w:t>
            </w:r>
            <w:r w:rsidRPr="00A81A5F">
              <w:rPr>
                <w:rFonts w:hint="eastAsia"/>
              </w:rPr>
              <w:t>。</w:t>
            </w:r>
          </w:p>
          <w:p w:rsidR="0065051B" w:rsidRDefault="0065051B" w:rsidP="0065051B">
            <w:pPr>
              <w:pStyle w:val="af2"/>
              <w:spacing w:line="240" w:lineRule="auto"/>
              <w:ind w:firstLineChars="0" w:firstLine="0"/>
              <w:jc w:val="center"/>
              <w:rPr>
                <w:b/>
                <w:sz w:val="21"/>
                <w:szCs w:val="21"/>
              </w:rPr>
            </w:pPr>
            <w:r w:rsidRPr="00A81A5F">
              <w:rPr>
                <w:rFonts w:hint="eastAsia"/>
                <w:b/>
                <w:sz w:val="21"/>
                <w:szCs w:val="21"/>
              </w:rPr>
              <w:t>表</w:t>
            </w:r>
            <w:r>
              <w:rPr>
                <w:rFonts w:hint="eastAsia"/>
                <w:b/>
                <w:sz w:val="21"/>
                <w:szCs w:val="21"/>
              </w:rPr>
              <w:t>1</w:t>
            </w:r>
            <w:r w:rsidR="00F3111C">
              <w:rPr>
                <w:rFonts w:hint="eastAsia"/>
                <w:b/>
                <w:sz w:val="21"/>
                <w:szCs w:val="21"/>
              </w:rPr>
              <w:t>5</w:t>
            </w:r>
            <w:r>
              <w:rPr>
                <w:rFonts w:hint="eastAsia"/>
                <w:b/>
                <w:sz w:val="21"/>
                <w:szCs w:val="21"/>
              </w:rPr>
              <w:t xml:space="preserve"> </w:t>
            </w:r>
            <w:r w:rsidRPr="00A81A5F">
              <w:rPr>
                <w:rFonts w:hint="eastAsia"/>
                <w:b/>
                <w:sz w:val="21"/>
                <w:szCs w:val="21"/>
              </w:rPr>
              <w:t xml:space="preserve"> </w:t>
            </w:r>
            <w:r w:rsidRPr="00A81A5F">
              <w:rPr>
                <w:rFonts w:hint="eastAsia"/>
                <w:b/>
                <w:sz w:val="21"/>
                <w:szCs w:val="21"/>
              </w:rPr>
              <w:t>地表水环境质量标准</w:t>
            </w:r>
            <w:r w:rsidRPr="00A81A5F">
              <w:rPr>
                <w:rFonts w:hint="eastAsia"/>
                <w:b/>
                <w:sz w:val="21"/>
                <w:szCs w:val="21"/>
              </w:rPr>
              <w:t xml:space="preserve">  </w:t>
            </w:r>
            <w:r w:rsidRPr="00A81A5F">
              <w:rPr>
                <w:rFonts w:hint="eastAsia"/>
                <w:b/>
                <w:sz w:val="21"/>
                <w:szCs w:val="21"/>
              </w:rPr>
              <w:t>单位：</w:t>
            </w:r>
            <w:r w:rsidRPr="00A81A5F">
              <w:rPr>
                <w:rFonts w:hint="eastAsia"/>
                <w:b/>
                <w:sz w:val="21"/>
                <w:szCs w:val="21"/>
              </w:rPr>
              <w:t>mg/L</w:t>
            </w:r>
            <w:r w:rsidRPr="00A81A5F">
              <w:rPr>
                <w:rFonts w:hint="eastAsia"/>
                <w:b/>
                <w:sz w:val="21"/>
                <w:szCs w:val="21"/>
              </w:rPr>
              <w:t>（</w:t>
            </w:r>
            <w:r w:rsidRPr="00A81A5F">
              <w:rPr>
                <w:rFonts w:hint="eastAsia"/>
                <w:b/>
                <w:sz w:val="21"/>
                <w:szCs w:val="21"/>
              </w:rPr>
              <w:t>pH</w:t>
            </w:r>
            <w:r w:rsidRPr="00A81A5F">
              <w:rPr>
                <w:rFonts w:hint="eastAsia"/>
                <w:b/>
                <w:sz w:val="21"/>
                <w:szCs w:val="21"/>
              </w:rPr>
              <w:t>无量纲）</w:t>
            </w:r>
          </w:p>
          <w:tbl>
            <w:tblPr>
              <w:tblW w:w="5000" w:type="pct"/>
              <w:jc w:val="center"/>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510"/>
              <w:gridCol w:w="2505"/>
              <w:gridCol w:w="4524"/>
            </w:tblGrid>
            <w:tr w:rsidR="0065051B" w:rsidRPr="0084386D" w:rsidTr="00A74B5C">
              <w:trPr>
                <w:cantSplit/>
                <w:trHeight w:val="319"/>
                <w:jc w:val="center"/>
              </w:trPr>
              <w:tc>
                <w:tcPr>
                  <w:tcW w:w="884"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污染物</w:t>
                  </w:r>
                </w:p>
              </w:tc>
              <w:tc>
                <w:tcPr>
                  <w:tcW w:w="1467" w:type="pct"/>
                  <w:vAlign w:val="center"/>
                </w:tcPr>
                <w:p w:rsidR="0065051B" w:rsidRPr="0084386D" w:rsidRDefault="0065051B" w:rsidP="00A74B5C">
                  <w:pPr>
                    <w:spacing w:line="240" w:lineRule="auto"/>
                    <w:jc w:val="center"/>
                    <w:rPr>
                      <w:rFonts w:cs="Times New Roman"/>
                      <w:sz w:val="21"/>
                      <w:szCs w:val="21"/>
                    </w:rPr>
                  </w:pPr>
                  <w:r w:rsidRPr="0084386D">
                    <w:rPr>
                      <w:rFonts w:ascii="宋体" w:hAnsi="宋体" w:cs="宋体" w:hint="eastAsia"/>
                      <w:sz w:val="21"/>
                      <w:szCs w:val="21"/>
                    </w:rPr>
                    <w:t>Ⅴ</w:t>
                  </w:r>
                  <w:r w:rsidRPr="0084386D">
                    <w:rPr>
                      <w:rFonts w:cs="Times New Roman"/>
                      <w:sz w:val="21"/>
                      <w:szCs w:val="21"/>
                    </w:rPr>
                    <w:t>类标准</w:t>
                  </w:r>
                </w:p>
              </w:tc>
              <w:tc>
                <w:tcPr>
                  <w:tcW w:w="2649"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标</w:t>
                  </w:r>
                  <w:r w:rsidRPr="0084386D">
                    <w:rPr>
                      <w:rFonts w:cs="Times New Roman"/>
                      <w:sz w:val="21"/>
                      <w:szCs w:val="21"/>
                    </w:rPr>
                    <w:t xml:space="preserve">  </w:t>
                  </w:r>
                  <w:r w:rsidRPr="0084386D">
                    <w:rPr>
                      <w:rFonts w:cs="Times New Roman"/>
                      <w:sz w:val="21"/>
                      <w:szCs w:val="21"/>
                    </w:rPr>
                    <w:t>准</w:t>
                  </w:r>
                  <w:r w:rsidRPr="0084386D">
                    <w:rPr>
                      <w:rFonts w:cs="Times New Roman"/>
                      <w:sz w:val="21"/>
                      <w:szCs w:val="21"/>
                    </w:rPr>
                    <w:t xml:space="preserve">  </w:t>
                  </w:r>
                  <w:r w:rsidRPr="0084386D">
                    <w:rPr>
                      <w:rFonts w:cs="Times New Roman"/>
                      <w:sz w:val="21"/>
                      <w:szCs w:val="21"/>
                    </w:rPr>
                    <w:t>来</w:t>
                  </w:r>
                  <w:r w:rsidRPr="0084386D">
                    <w:rPr>
                      <w:rFonts w:cs="Times New Roman"/>
                      <w:sz w:val="21"/>
                      <w:szCs w:val="21"/>
                    </w:rPr>
                    <w:t xml:space="preserve">  </w:t>
                  </w:r>
                  <w:r w:rsidRPr="0084386D">
                    <w:rPr>
                      <w:rFonts w:cs="Times New Roman"/>
                      <w:sz w:val="21"/>
                      <w:szCs w:val="21"/>
                    </w:rPr>
                    <w:t>源</w:t>
                  </w:r>
                </w:p>
              </w:tc>
            </w:tr>
            <w:tr w:rsidR="0065051B" w:rsidRPr="0084386D" w:rsidTr="00A74B5C">
              <w:trPr>
                <w:cantSplit/>
                <w:trHeight w:val="330"/>
                <w:jc w:val="center"/>
              </w:trPr>
              <w:tc>
                <w:tcPr>
                  <w:tcW w:w="884"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pH</w:t>
                  </w:r>
                </w:p>
              </w:tc>
              <w:tc>
                <w:tcPr>
                  <w:tcW w:w="1467"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6-9</w:t>
                  </w:r>
                </w:p>
              </w:tc>
              <w:tc>
                <w:tcPr>
                  <w:tcW w:w="2649" w:type="pct"/>
                  <w:vMerge w:val="restar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《地表水环境质量标准》</w:t>
                  </w:r>
                  <w:r w:rsidRPr="0084386D">
                    <w:rPr>
                      <w:rFonts w:cs="Times New Roman"/>
                      <w:sz w:val="21"/>
                      <w:szCs w:val="21"/>
                    </w:rPr>
                    <w:t>GB3838—2002</w:t>
                  </w:r>
                </w:p>
              </w:tc>
            </w:tr>
            <w:tr w:rsidR="0065051B" w:rsidRPr="0084386D" w:rsidTr="00A74B5C">
              <w:trPr>
                <w:cantSplit/>
                <w:trHeight w:val="330"/>
                <w:jc w:val="center"/>
              </w:trPr>
              <w:tc>
                <w:tcPr>
                  <w:tcW w:w="884"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BOD</w:t>
                  </w:r>
                  <w:r w:rsidRPr="0084386D">
                    <w:rPr>
                      <w:rFonts w:cs="Times New Roman"/>
                      <w:sz w:val="21"/>
                      <w:szCs w:val="21"/>
                      <w:vertAlign w:val="subscript"/>
                    </w:rPr>
                    <w:t>5</w:t>
                  </w:r>
                </w:p>
              </w:tc>
              <w:tc>
                <w:tcPr>
                  <w:tcW w:w="1467"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10</w:t>
                  </w:r>
                </w:p>
              </w:tc>
              <w:tc>
                <w:tcPr>
                  <w:tcW w:w="2649" w:type="pct"/>
                  <w:vMerge/>
                  <w:vAlign w:val="center"/>
                </w:tcPr>
                <w:p w:rsidR="0065051B" w:rsidRPr="0084386D" w:rsidRDefault="0065051B" w:rsidP="00A74B5C">
                  <w:pPr>
                    <w:spacing w:line="240" w:lineRule="auto"/>
                    <w:jc w:val="center"/>
                    <w:rPr>
                      <w:rFonts w:cs="Times New Roman"/>
                      <w:sz w:val="21"/>
                      <w:szCs w:val="21"/>
                    </w:rPr>
                  </w:pPr>
                </w:p>
              </w:tc>
            </w:tr>
            <w:tr w:rsidR="0065051B" w:rsidRPr="0084386D" w:rsidTr="00A74B5C">
              <w:trPr>
                <w:cantSplit/>
                <w:trHeight w:val="330"/>
                <w:jc w:val="center"/>
              </w:trPr>
              <w:tc>
                <w:tcPr>
                  <w:tcW w:w="884"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COD</w:t>
                  </w:r>
                </w:p>
              </w:tc>
              <w:tc>
                <w:tcPr>
                  <w:tcW w:w="1467"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40</w:t>
                  </w:r>
                </w:p>
              </w:tc>
              <w:tc>
                <w:tcPr>
                  <w:tcW w:w="2649" w:type="pct"/>
                  <w:vMerge/>
                  <w:vAlign w:val="center"/>
                </w:tcPr>
                <w:p w:rsidR="0065051B" w:rsidRPr="0084386D" w:rsidRDefault="0065051B" w:rsidP="00A74B5C">
                  <w:pPr>
                    <w:spacing w:line="240" w:lineRule="auto"/>
                    <w:jc w:val="center"/>
                    <w:rPr>
                      <w:rFonts w:cs="Times New Roman"/>
                      <w:sz w:val="21"/>
                      <w:szCs w:val="21"/>
                    </w:rPr>
                  </w:pPr>
                </w:p>
              </w:tc>
            </w:tr>
            <w:tr w:rsidR="0065051B" w:rsidRPr="0084386D" w:rsidTr="00A74B5C">
              <w:trPr>
                <w:cantSplit/>
                <w:trHeight w:val="330"/>
                <w:jc w:val="center"/>
              </w:trPr>
              <w:tc>
                <w:tcPr>
                  <w:tcW w:w="884"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氨氮</w:t>
                  </w:r>
                </w:p>
              </w:tc>
              <w:tc>
                <w:tcPr>
                  <w:tcW w:w="1467" w:type="pct"/>
                  <w:vAlign w:val="center"/>
                </w:tcPr>
                <w:p w:rsidR="0065051B" w:rsidRPr="0084386D" w:rsidRDefault="0065051B" w:rsidP="00A74B5C">
                  <w:pPr>
                    <w:spacing w:line="240" w:lineRule="auto"/>
                    <w:jc w:val="center"/>
                    <w:rPr>
                      <w:rFonts w:cs="Times New Roman"/>
                      <w:sz w:val="21"/>
                      <w:szCs w:val="21"/>
                    </w:rPr>
                  </w:pPr>
                  <w:r w:rsidRPr="0084386D">
                    <w:rPr>
                      <w:rFonts w:cs="Times New Roman"/>
                      <w:sz w:val="21"/>
                      <w:szCs w:val="21"/>
                    </w:rPr>
                    <w:t>2.0</w:t>
                  </w:r>
                </w:p>
              </w:tc>
              <w:tc>
                <w:tcPr>
                  <w:tcW w:w="2649" w:type="pct"/>
                  <w:vMerge/>
                  <w:vAlign w:val="center"/>
                </w:tcPr>
                <w:p w:rsidR="0065051B" w:rsidRPr="0084386D" w:rsidRDefault="0065051B" w:rsidP="00A74B5C">
                  <w:pPr>
                    <w:spacing w:line="240" w:lineRule="auto"/>
                    <w:jc w:val="center"/>
                    <w:rPr>
                      <w:rFonts w:cs="Times New Roman"/>
                      <w:sz w:val="21"/>
                      <w:szCs w:val="21"/>
                    </w:rPr>
                  </w:pPr>
                </w:p>
              </w:tc>
            </w:tr>
          </w:tbl>
          <w:p w:rsidR="00D423EE" w:rsidRPr="00A81A5F" w:rsidRDefault="00366D38">
            <w:pPr>
              <w:pStyle w:val="af2"/>
              <w:spacing w:line="440" w:lineRule="exact"/>
              <w:ind w:firstLineChars="0" w:firstLine="0"/>
              <w:rPr>
                <w:b/>
                <w:sz w:val="28"/>
              </w:rPr>
            </w:pPr>
            <w:r w:rsidRPr="00A81A5F">
              <w:rPr>
                <w:rFonts w:hint="eastAsia"/>
                <w:b/>
                <w:sz w:val="28"/>
              </w:rPr>
              <w:t>2.</w:t>
            </w:r>
            <w:r w:rsidRPr="00A81A5F">
              <w:rPr>
                <w:rFonts w:hint="eastAsia"/>
                <w:b/>
                <w:sz w:val="28"/>
              </w:rPr>
              <w:t>环境空气</w:t>
            </w:r>
          </w:p>
          <w:p w:rsidR="00D423EE" w:rsidRPr="00A81A5F" w:rsidRDefault="00366D38">
            <w:pPr>
              <w:pStyle w:val="af2"/>
              <w:ind w:firstLine="480"/>
            </w:pPr>
            <w:r w:rsidRPr="00A81A5F">
              <w:rPr>
                <w:rFonts w:hint="eastAsia"/>
              </w:rPr>
              <w:t>本项目所在地环境空气属二类功能区，因此环境空气质量标准应执行《环境空气质量标准》</w:t>
            </w:r>
            <w:r w:rsidR="00BD65A4">
              <w:rPr>
                <w:rFonts w:hint="eastAsia"/>
              </w:rPr>
              <w:t>（</w:t>
            </w:r>
            <w:r w:rsidR="00AB395A" w:rsidRPr="00A81A5F">
              <w:rPr>
                <w:rFonts w:hint="eastAsia"/>
              </w:rPr>
              <w:t>GB3095-2012</w:t>
            </w:r>
            <w:r w:rsidR="00BD65A4">
              <w:rPr>
                <w:rFonts w:hint="eastAsia"/>
              </w:rPr>
              <w:t>）</w:t>
            </w:r>
            <w:r w:rsidRPr="00A81A5F">
              <w:rPr>
                <w:rFonts w:hint="eastAsia"/>
              </w:rPr>
              <w:t>中的二级标准。详见表</w:t>
            </w:r>
            <w:r w:rsidR="00F3111C">
              <w:rPr>
                <w:rFonts w:hint="eastAsia"/>
              </w:rPr>
              <w:t>1</w:t>
            </w:r>
            <w:r w:rsidR="00AB395A">
              <w:rPr>
                <w:rFonts w:hint="eastAsia"/>
              </w:rPr>
              <w:t>6</w:t>
            </w:r>
            <w:r w:rsidRPr="00A81A5F">
              <w:rPr>
                <w:rFonts w:hint="eastAsia"/>
              </w:rPr>
              <w:t>。</w:t>
            </w:r>
          </w:p>
          <w:p w:rsidR="006720DE" w:rsidRPr="00A81A5F" w:rsidRDefault="006720DE" w:rsidP="006720DE">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w:t>
            </w:r>
            <w:r w:rsidR="00AB395A">
              <w:rPr>
                <w:rFonts w:hint="eastAsia"/>
                <w:b/>
                <w:sz w:val="21"/>
                <w:szCs w:val="21"/>
              </w:rPr>
              <w:t>6</w:t>
            </w:r>
            <w:r w:rsidRPr="00A81A5F">
              <w:rPr>
                <w:rFonts w:hint="eastAsia"/>
                <w:b/>
                <w:sz w:val="21"/>
                <w:szCs w:val="21"/>
              </w:rPr>
              <w:t xml:space="preserve">  </w:t>
            </w:r>
            <w:r w:rsidRPr="00A81A5F">
              <w:rPr>
                <w:rFonts w:hint="eastAsia"/>
                <w:b/>
                <w:sz w:val="21"/>
                <w:szCs w:val="21"/>
              </w:rPr>
              <w:t>大气环境质量标准一览表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46"/>
              <w:gridCol w:w="2846"/>
              <w:gridCol w:w="2847"/>
            </w:tblGrid>
            <w:tr w:rsidR="006720DE" w:rsidRPr="006720DE" w:rsidTr="006720DE">
              <w:tc>
                <w:tcPr>
                  <w:tcW w:w="1666" w:type="pct"/>
                  <w:vAlign w:val="center"/>
                </w:tcPr>
                <w:p w:rsidR="006720DE" w:rsidRPr="006720DE" w:rsidRDefault="006720DE" w:rsidP="006720DE">
                  <w:pPr>
                    <w:pStyle w:val="af2"/>
                    <w:spacing w:line="240" w:lineRule="auto"/>
                    <w:ind w:firstLineChars="0" w:firstLine="0"/>
                    <w:jc w:val="center"/>
                    <w:rPr>
                      <w:sz w:val="21"/>
                      <w:szCs w:val="21"/>
                    </w:rPr>
                  </w:pPr>
                  <w:r w:rsidRPr="006720DE">
                    <w:rPr>
                      <w:rFonts w:hint="eastAsia"/>
                      <w:sz w:val="21"/>
                      <w:szCs w:val="21"/>
                    </w:rPr>
                    <w:t>污染物</w:t>
                  </w:r>
                </w:p>
              </w:tc>
              <w:tc>
                <w:tcPr>
                  <w:tcW w:w="1666" w:type="pct"/>
                  <w:vAlign w:val="center"/>
                </w:tcPr>
                <w:p w:rsidR="006720DE" w:rsidRPr="006720DE" w:rsidRDefault="006720DE" w:rsidP="006720DE">
                  <w:pPr>
                    <w:pStyle w:val="af2"/>
                    <w:spacing w:line="240" w:lineRule="auto"/>
                    <w:ind w:firstLineChars="0" w:firstLine="0"/>
                    <w:jc w:val="center"/>
                    <w:rPr>
                      <w:sz w:val="21"/>
                      <w:szCs w:val="21"/>
                    </w:rPr>
                  </w:pPr>
                  <w:r w:rsidRPr="006720DE">
                    <w:rPr>
                      <w:rFonts w:hint="eastAsia"/>
                      <w:sz w:val="21"/>
                      <w:szCs w:val="21"/>
                    </w:rPr>
                    <w:t>取值时间</w:t>
                  </w:r>
                </w:p>
              </w:tc>
              <w:tc>
                <w:tcPr>
                  <w:tcW w:w="1667" w:type="pct"/>
                  <w:vAlign w:val="center"/>
                </w:tcPr>
                <w:p w:rsidR="006720DE" w:rsidRPr="006720DE" w:rsidRDefault="006720DE" w:rsidP="006720DE">
                  <w:pPr>
                    <w:pStyle w:val="af2"/>
                    <w:spacing w:line="240" w:lineRule="auto"/>
                    <w:ind w:firstLineChars="0" w:firstLine="0"/>
                    <w:jc w:val="center"/>
                    <w:rPr>
                      <w:sz w:val="21"/>
                      <w:szCs w:val="21"/>
                    </w:rPr>
                  </w:pPr>
                  <w:r w:rsidRPr="006720DE">
                    <w:rPr>
                      <w:rFonts w:hint="eastAsia"/>
                      <w:sz w:val="21"/>
                      <w:szCs w:val="21"/>
                    </w:rPr>
                    <w:t>二级标准</w:t>
                  </w:r>
                </w:p>
              </w:tc>
            </w:tr>
            <w:tr w:rsidR="006720DE" w:rsidRPr="006720DE" w:rsidTr="006720DE">
              <w:tc>
                <w:tcPr>
                  <w:tcW w:w="1666" w:type="pct"/>
                  <w:vMerge w:val="restar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SO</w:t>
                  </w:r>
                  <w:r w:rsidRPr="006720DE">
                    <w:rPr>
                      <w:rFonts w:hint="eastAsia"/>
                      <w:sz w:val="21"/>
                      <w:szCs w:val="21"/>
                      <w:vertAlign w:val="subscript"/>
                    </w:rPr>
                    <w:t>2</w:t>
                  </w:r>
                </w:p>
              </w:tc>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24</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150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Merge/>
                  <w:vAlign w:val="center"/>
                </w:tcPr>
                <w:p w:rsidR="006720DE" w:rsidRPr="006720DE" w:rsidRDefault="006720DE" w:rsidP="006720DE">
                  <w:pPr>
                    <w:pStyle w:val="af2"/>
                    <w:spacing w:line="240" w:lineRule="auto"/>
                    <w:ind w:firstLineChars="0" w:firstLine="0"/>
                    <w:jc w:val="center"/>
                    <w:rPr>
                      <w:sz w:val="21"/>
                      <w:szCs w:val="21"/>
                    </w:rPr>
                  </w:pPr>
                </w:p>
              </w:tc>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1</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500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Merge w:val="restar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NO</w:t>
                  </w:r>
                  <w:r>
                    <w:rPr>
                      <w:rFonts w:hint="eastAsia"/>
                      <w:sz w:val="21"/>
                      <w:szCs w:val="21"/>
                      <w:vertAlign w:val="subscript"/>
                    </w:rPr>
                    <w:t>2</w:t>
                  </w: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24</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80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Merge/>
                  <w:vAlign w:val="center"/>
                </w:tcPr>
                <w:p w:rsidR="006720DE" w:rsidRPr="006720DE" w:rsidRDefault="006720DE" w:rsidP="006720DE">
                  <w:pPr>
                    <w:pStyle w:val="af2"/>
                    <w:spacing w:line="240" w:lineRule="auto"/>
                    <w:ind w:firstLineChars="0" w:firstLine="0"/>
                    <w:jc w:val="center"/>
                    <w:rPr>
                      <w:sz w:val="21"/>
                      <w:szCs w:val="21"/>
                    </w:rPr>
                  </w:pP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1</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200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DA04BD">
              <w:trPr>
                <w:trHeight w:val="54"/>
              </w:trPr>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PM</w:t>
                  </w:r>
                  <w:r w:rsidRPr="006720DE">
                    <w:rPr>
                      <w:rFonts w:hint="eastAsia"/>
                      <w:sz w:val="21"/>
                      <w:szCs w:val="21"/>
                      <w:vertAlign w:val="subscript"/>
                    </w:rPr>
                    <w:t>10</w:t>
                  </w:r>
                </w:p>
              </w:tc>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24</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150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PM</w:t>
                  </w:r>
                  <w:r w:rsidRPr="006720DE">
                    <w:rPr>
                      <w:rFonts w:hint="eastAsia"/>
                      <w:sz w:val="21"/>
                      <w:szCs w:val="21"/>
                      <w:vertAlign w:val="subscript"/>
                    </w:rPr>
                    <w:t>2.5</w:t>
                  </w:r>
                </w:p>
              </w:tc>
              <w:tc>
                <w:tcPr>
                  <w:tcW w:w="1666" w:type="pc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24</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75</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Merge w:val="restar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CO</w:t>
                  </w: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24</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4mg/m</w:t>
                  </w:r>
                  <w:r w:rsidRPr="00AB395A">
                    <w:rPr>
                      <w:rFonts w:hint="eastAsia"/>
                      <w:sz w:val="21"/>
                      <w:szCs w:val="21"/>
                      <w:vertAlign w:val="superscript"/>
                    </w:rPr>
                    <w:t>3</w:t>
                  </w:r>
                </w:p>
              </w:tc>
            </w:tr>
            <w:tr w:rsidR="006720DE" w:rsidRPr="006720DE" w:rsidTr="006720DE">
              <w:tc>
                <w:tcPr>
                  <w:tcW w:w="1666" w:type="pct"/>
                  <w:vMerge/>
                  <w:vAlign w:val="center"/>
                </w:tcPr>
                <w:p w:rsidR="006720DE" w:rsidRPr="006720DE" w:rsidRDefault="006720DE" w:rsidP="006720DE">
                  <w:pPr>
                    <w:pStyle w:val="af2"/>
                    <w:spacing w:line="240" w:lineRule="auto"/>
                    <w:ind w:firstLineChars="0" w:firstLine="0"/>
                    <w:jc w:val="center"/>
                    <w:rPr>
                      <w:sz w:val="21"/>
                      <w:szCs w:val="21"/>
                    </w:rPr>
                  </w:pP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1</w:t>
                  </w:r>
                  <w:r>
                    <w:rPr>
                      <w:rFonts w:hint="eastAsia"/>
                      <w:sz w:val="21"/>
                      <w:szCs w:val="21"/>
                    </w:rPr>
                    <w:t>小时平均</w:t>
                  </w:r>
                </w:p>
              </w:tc>
              <w:tc>
                <w:tcPr>
                  <w:tcW w:w="1667" w:type="pct"/>
                  <w:vAlign w:val="center"/>
                </w:tcPr>
                <w:p w:rsidR="00AB395A" w:rsidRPr="006720DE" w:rsidRDefault="00AB395A" w:rsidP="00AB395A">
                  <w:pPr>
                    <w:pStyle w:val="af2"/>
                    <w:spacing w:line="240" w:lineRule="auto"/>
                    <w:ind w:firstLineChars="0" w:firstLine="0"/>
                    <w:jc w:val="center"/>
                    <w:rPr>
                      <w:sz w:val="21"/>
                      <w:szCs w:val="21"/>
                    </w:rPr>
                  </w:pPr>
                  <w:r>
                    <w:rPr>
                      <w:rFonts w:hint="eastAsia"/>
                      <w:sz w:val="21"/>
                      <w:szCs w:val="21"/>
                    </w:rPr>
                    <w:t>10mg/m</w:t>
                  </w:r>
                  <w:r w:rsidRPr="00AB395A">
                    <w:rPr>
                      <w:rFonts w:hint="eastAsia"/>
                      <w:sz w:val="21"/>
                      <w:szCs w:val="21"/>
                      <w:vertAlign w:val="superscript"/>
                    </w:rPr>
                    <w:t>3</w:t>
                  </w:r>
                </w:p>
              </w:tc>
            </w:tr>
            <w:tr w:rsidR="006720DE" w:rsidRPr="006720DE" w:rsidTr="006720DE">
              <w:tc>
                <w:tcPr>
                  <w:tcW w:w="1666" w:type="pct"/>
                  <w:vMerge w:val="restart"/>
                  <w:vAlign w:val="center"/>
                </w:tcPr>
                <w:p w:rsidR="006720DE" w:rsidRPr="006720DE" w:rsidRDefault="006720DE" w:rsidP="006720DE">
                  <w:pPr>
                    <w:pStyle w:val="af2"/>
                    <w:spacing w:line="240" w:lineRule="auto"/>
                    <w:ind w:firstLineChars="0" w:firstLine="0"/>
                    <w:jc w:val="center"/>
                    <w:rPr>
                      <w:sz w:val="21"/>
                      <w:szCs w:val="21"/>
                    </w:rPr>
                  </w:pPr>
                  <w:r>
                    <w:rPr>
                      <w:rFonts w:hint="eastAsia"/>
                      <w:sz w:val="21"/>
                      <w:szCs w:val="21"/>
                    </w:rPr>
                    <w:t>O</w:t>
                  </w:r>
                  <w:r w:rsidRPr="006720DE">
                    <w:rPr>
                      <w:rFonts w:hint="eastAsia"/>
                      <w:sz w:val="21"/>
                      <w:szCs w:val="21"/>
                      <w:vertAlign w:val="subscript"/>
                    </w:rPr>
                    <w:t>3</w:t>
                  </w: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日最大</w:t>
                  </w:r>
                  <w:r>
                    <w:rPr>
                      <w:rFonts w:hint="eastAsia"/>
                      <w:sz w:val="21"/>
                      <w:szCs w:val="21"/>
                    </w:rPr>
                    <w:t>8</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160</w:t>
                  </w:r>
                  <w:r>
                    <w:rPr>
                      <w:rFonts w:hint="eastAsia"/>
                      <w:sz w:val="21"/>
                      <w:szCs w:val="21"/>
                    </w:rPr>
                    <w:t>μ</w:t>
                  </w:r>
                  <w:r>
                    <w:rPr>
                      <w:rFonts w:hint="eastAsia"/>
                      <w:sz w:val="21"/>
                      <w:szCs w:val="21"/>
                    </w:rPr>
                    <w:t>g/m</w:t>
                  </w:r>
                  <w:r w:rsidRPr="00AB395A">
                    <w:rPr>
                      <w:rFonts w:hint="eastAsia"/>
                      <w:sz w:val="21"/>
                      <w:szCs w:val="21"/>
                      <w:vertAlign w:val="superscript"/>
                    </w:rPr>
                    <w:t>3</w:t>
                  </w:r>
                </w:p>
              </w:tc>
            </w:tr>
            <w:tr w:rsidR="006720DE" w:rsidRPr="006720DE" w:rsidTr="006720DE">
              <w:tc>
                <w:tcPr>
                  <w:tcW w:w="1666" w:type="pct"/>
                  <w:vMerge/>
                  <w:vAlign w:val="center"/>
                </w:tcPr>
                <w:p w:rsidR="006720DE" w:rsidRPr="006720DE" w:rsidRDefault="006720DE" w:rsidP="006720DE">
                  <w:pPr>
                    <w:pStyle w:val="af2"/>
                    <w:spacing w:line="240" w:lineRule="auto"/>
                    <w:ind w:firstLineChars="0" w:firstLine="0"/>
                    <w:jc w:val="center"/>
                    <w:rPr>
                      <w:sz w:val="21"/>
                      <w:szCs w:val="21"/>
                    </w:rPr>
                  </w:pPr>
                </w:p>
              </w:tc>
              <w:tc>
                <w:tcPr>
                  <w:tcW w:w="1666" w:type="pct"/>
                  <w:vAlign w:val="center"/>
                </w:tcPr>
                <w:p w:rsidR="006720DE" w:rsidRPr="006720DE" w:rsidRDefault="006720DE" w:rsidP="00611295">
                  <w:pPr>
                    <w:pStyle w:val="af2"/>
                    <w:spacing w:line="240" w:lineRule="auto"/>
                    <w:ind w:firstLineChars="0" w:firstLine="0"/>
                    <w:jc w:val="center"/>
                    <w:rPr>
                      <w:sz w:val="21"/>
                      <w:szCs w:val="21"/>
                    </w:rPr>
                  </w:pPr>
                  <w:r>
                    <w:rPr>
                      <w:rFonts w:hint="eastAsia"/>
                      <w:sz w:val="21"/>
                      <w:szCs w:val="21"/>
                    </w:rPr>
                    <w:t>1</w:t>
                  </w:r>
                  <w:r>
                    <w:rPr>
                      <w:rFonts w:hint="eastAsia"/>
                      <w:sz w:val="21"/>
                      <w:szCs w:val="21"/>
                    </w:rPr>
                    <w:t>小时平均</w:t>
                  </w:r>
                </w:p>
              </w:tc>
              <w:tc>
                <w:tcPr>
                  <w:tcW w:w="1667" w:type="pct"/>
                  <w:vAlign w:val="center"/>
                </w:tcPr>
                <w:p w:rsidR="006720DE" w:rsidRPr="006720DE" w:rsidRDefault="00AB395A" w:rsidP="006720DE">
                  <w:pPr>
                    <w:pStyle w:val="af2"/>
                    <w:spacing w:line="240" w:lineRule="auto"/>
                    <w:ind w:firstLineChars="0" w:firstLine="0"/>
                    <w:jc w:val="center"/>
                    <w:rPr>
                      <w:sz w:val="21"/>
                      <w:szCs w:val="21"/>
                    </w:rPr>
                  </w:pPr>
                  <w:r>
                    <w:rPr>
                      <w:rFonts w:hint="eastAsia"/>
                      <w:sz w:val="21"/>
                      <w:szCs w:val="21"/>
                    </w:rPr>
                    <w:t>200</w:t>
                  </w:r>
                  <w:r>
                    <w:rPr>
                      <w:rFonts w:hint="eastAsia"/>
                      <w:sz w:val="21"/>
                      <w:szCs w:val="21"/>
                    </w:rPr>
                    <w:t>μ</w:t>
                  </w:r>
                  <w:r>
                    <w:rPr>
                      <w:rFonts w:hint="eastAsia"/>
                      <w:sz w:val="21"/>
                      <w:szCs w:val="21"/>
                    </w:rPr>
                    <w:t>g/m</w:t>
                  </w:r>
                  <w:r w:rsidRPr="00AB395A">
                    <w:rPr>
                      <w:rFonts w:hint="eastAsia"/>
                      <w:sz w:val="21"/>
                      <w:szCs w:val="21"/>
                      <w:vertAlign w:val="superscript"/>
                    </w:rPr>
                    <w:t>3</w:t>
                  </w:r>
                </w:p>
              </w:tc>
            </w:tr>
          </w:tbl>
          <w:p w:rsidR="0065051B" w:rsidRDefault="0065051B" w:rsidP="0065051B">
            <w:pPr>
              <w:pStyle w:val="af2"/>
              <w:ind w:firstLine="480"/>
            </w:pPr>
            <w:r>
              <w:rPr>
                <w:rFonts w:hint="eastAsia"/>
              </w:rPr>
              <w:t>氯化氢及硫酸雾采用《环境影响评价技术导则</w:t>
            </w:r>
            <w:r>
              <w:rPr>
                <w:rFonts w:hint="eastAsia"/>
              </w:rPr>
              <w:t xml:space="preserve"> </w:t>
            </w:r>
            <w:r>
              <w:rPr>
                <w:rFonts w:hint="eastAsia"/>
              </w:rPr>
              <w:t>大气环境》（</w:t>
            </w:r>
            <w:r>
              <w:rPr>
                <w:rFonts w:hint="eastAsia"/>
              </w:rPr>
              <w:t>HJ2.2-2018</w:t>
            </w:r>
            <w:r>
              <w:rPr>
                <w:rFonts w:hint="eastAsia"/>
              </w:rPr>
              <w:t>）中附录</w:t>
            </w:r>
            <w:r>
              <w:rPr>
                <w:rFonts w:hint="eastAsia"/>
              </w:rPr>
              <w:t>D 1</w:t>
            </w:r>
            <w:r>
              <w:rPr>
                <w:rFonts w:hint="eastAsia"/>
              </w:rPr>
              <w:t>中参考限值，详见下表。</w:t>
            </w:r>
          </w:p>
          <w:p w:rsidR="0065051B" w:rsidRPr="000E7DB1" w:rsidRDefault="0065051B" w:rsidP="0065051B">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17</w:t>
            </w:r>
            <w:r w:rsidRPr="00A81A5F">
              <w:rPr>
                <w:rFonts w:hint="eastAsia"/>
                <w:b/>
                <w:sz w:val="21"/>
                <w:szCs w:val="21"/>
              </w:rPr>
              <w:t xml:space="preserve"> </w:t>
            </w:r>
            <w:r w:rsidRPr="000E7DB1">
              <w:rPr>
                <w:rFonts w:hint="eastAsia"/>
                <w:b/>
                <w:sz w:val="21"/>
                <w:szCs w:val="21"/>
              </w:rPr>
              <w:t>特征因子</w:t>
            </w:r>
            <w:r>
              <w:rPr>
                <w:rFonts w:hint="eastAsia"/>
                <w:b/>
                <w:sz w:val="21"/>
                <w:szCs w:val="21"/>
              </w:rPr>
              <w:t>空气质量浓度参考限值</w:t>
            </w:r>
            <w:r>
              <w:rPr>
                <w:rFonts w:hint="eastAsia"/>
                <w:b/>
                <w:sz w:val="21"/>
                <w:szCs w:val="21"/>
              </w:rPr>
              <w:t xml:space="preserve">     </w:t>
            </w:r>
            <w:r>
              <w:rPr>
                <w:rFonts w:hint="eastAsia"/>
                <w:b/>
                <w:sz w:val="21"/>
                <w:szCs w:val="21"/>
              </w:rPr>
              <w:t>单位：</w:t>
            </w:r>
            <w:r>
              <w:rPr>
                <w:rFonts w:hint="eastAsia"/>
                <w:b/>
                <w:sz w:val="21"/>
              </w:rPr>
              <w:t>μ</w:t>
            </w:r>
            <w:r w:rsidRPr="000E7DB1">
              <w:rPr>
                <w:rFonts w:hint="eastAsia"/>
                <w:b/>
                <w:sz w:val="21"/>
              </w:rPr>
              <w:t>g/m</w:t>
            </w:r>
            <w:r w:rsidRPr="000E7DB1">
              <w:rPr>
                <w:rFonts w:hint="eastAsia"/>
                <w:b/>
                <w:sz w:val="21"/>
                <w:vertAlign w:val="superscript"/>
              </w:rPr>
              <w:t>3</w:t>
            </w:r>
          </w:p>
          <w:tbl>
            <w:tblPr>
              <w:tblStyle w:val="af1"/>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268"/>
              <w:gridCol w:w="3426"/>
              <w:gridCol w:w="2845"/>
            </w:tblGrid>
            <w:tr w:rsidR="0065051B" w:rsidRPr="00146820" w:rsidTr="00A74B5C">
              <w:trPr>
                <w:jc w:val="center"/>
              </w:trPr>
              <w:tc>
                <w:tcPr>
                  <w:tcW w:w="1328"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编号</w:t>
                  </w:r>
                </w:p>
              </w:tc>
              <w:tc>
                <w:tcPr>
                  <w:tcW w:w="2006"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污染物名称</w:t>
                  </w:r>
                </w:p>
              </w:tc>
              <w:tc>
                <w:tcPr>
                  <w:tcW w:w="1666" w:type="pct"/>
                  <w:vAlign w:val="center"/>
                </w:tcPr>
                <w:p w:rsidR="0065051B" w:rsidRPr="00146820" w:rsidRDefault="0065051B" w:rsidP="0065051B">
                  <w:pPr>
                    <w:pStyle w:val="af2"/>
                    <w:spacing w:line="240" w:lineRule="auto"/>
                    <w:ind w:firstLineChars="0" w:firstLine="0"/>
                    <w:jc w:val="center"/>
                    <w:rPr>
                      <w:sz w:val="21"/>
                      <w:szCs w:val="21"/>
                    </w:rPr>
                  </w:pPr>
                  <w:r>
                    <w:rPr>
                      <w:rFonts w:hint="eastAsia"/>
                      <w:sz w:val="21"/>
                      <w:szCs w:val="21"/>
                    </w:rPr>
                    <w:t>1h</w:t>
                  </w:r>
                  <w:r>
                    <w:rPr>
                      <w:rFonts w:hint="eastAsia"/>
                      <w:sz w:val="21"/>
                      <w:szCs w:val="21"/>
                    </w:rPr>
                    <w:t>平均</w:t>
                  </w:r>
                </w:p>
              </w:tc>
            </w:tr>
            <w:tr w:rsidR="0065051B" w:rsidRPr="00146820" w:rsidTr="00A74B5C">
              <w:trPr>
                <w:jc w:val="center"/>
              </w:trPr>
              <w:tc>
                <w:tcPr>
                  <w:tcW w:w="1328"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1</w:t>
                  </w:r>
                </w:p>
              </w:tc>
              <w:tc>
                <w:tcPr>
                  <w:tcW w:w="2006"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硫酸</w:t>
                  </w:r>
                </w:p>
              </w:tc>
              <w:tc>
                <w:tcPr>
                  <w:tcW w:w="1666"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300</w:t>
                  </w:r>
                </w:p>
              </w:tc>
            </w:tr>
            <w:tr w:rsidR="0065051B" w:rsidRPr="00146820" w:rsidTr="00A74B5C">
              <w:trPr>
                <w:jc w:val="center"/>
              </w:trPr>
              <w:tc>
                <w:tcPr>
                  <w:tcW w:w="1328"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2</w:t>
                  </w:r>
                </w:p>
              </w:tc>
              <w:tc>
                <w:tcPr>
                  <w:tcW w:w="2006"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氯化氢</w:t>
                  </w:r>
                </w:p>
              </w:tc>
              <w:tc>
                <w:tcPr>
                  <w:tcW w:w="1666" w:type="pct"/>
                  <w:vAlign w:val="center"/>
                </w:tcPr>
                <w:p w:rsidR="0065051B" w:rsidRPr="00146820" w:rsidRDefault="0065051B" w:rsidP="00A74B5C">
                  <w:pPr>
                    <w:pStyle w:val="af2"/>
                    <w:spacing w:line="240" w:lineRule="auto"/>
                    <w:ind w:firstLineChars="0" w:firstLine="0"/>
                    <w:jc w:val="center"/>
                    <w:rPr>
                      <w:sz w:val="21"/>
                      <w:szCs w:val="21"/>
                    </w:rPr>
                  </w:pPr>
                  <w:r>
                    <w:rPr>
                      <w:rFonts w:hint="eastAsia"/>
                      <w:sz w:val="21"/>
                      <w:szCs w:val="21"/>
                    </w:rPr>
                    <w:t>50</w:t>
                  </w:r>
                </w:p>
              </w:tc>
            </w:tr>
          </w:tbl>
          <w:p w:rsidR="00D423EE" w:rsidRPr="00A81A5F" w:rsidRDefault="00366D38">
            <w:pPr>
              <w:pStyle w:val="af2"/>
              <w:spacing w:line="440" w:lineRule="exact"/>
              <w:ind w:firstLineChars="0" w:firstLine="0"/>
              <w:rPr>
                <w:b/>
                <w:sz w:val="28"/>
              </w:rPr>
            </w:pPr>
            <w:r w:rsidRPr="00A81A5F">
              <w:rPr>
                <w:rFonts w:hint="eastAsia"/>
                <w:b/>
                <w:sz w:val="28"/>
              </w:rPr>
              <w:t>3.</w:t>
            </w:r>
            <w:r w:rsidRPr="00A81A5F">
              <w:rPr>
                <w:rFonts w:hint="eastAsia"/>
                <w:b/>
                <w:sz w:val="28"/>
              </w:rPr>
              <w:t>声环境</w:t>
            </w:r>
          </w:p>
          <w:p w:rsidR="00D423EE" w:rsidRPr="00A81A5F" w:rsidRDefault="00366D38">
            <w:pPr>
              <w:pStyle w:val="af2"/>
              <w:spacing w:line="500" w:lineRule="exact"/>
              <w:ind w:firstLine="480"/>
            </w:pPr>
            <w:r w:rsidRPr="00A81A5F">
              <w:rPr>
                <w:rFonts w:hint="eastAsia"/>
              </w:rPr>
              <w:t>项目所在地</w:t>
            </w:r>
            <w:r w:rsidR="00EA57EC" w:rsidRPr="00A81A5F">
              <w:rPr>
                <w:rFonts w:hint="eastAsia"/>
              </w:rPr>
              <w:t>环境</w:t>
            </w:r>
            <w:r w:rsidRPr="00A81A5F">
              <w:rPr>
                <w:rFonts w:hint="eastAsia"/>
              </w:rPr>
              <w:t>噪声执行《声环境质量标准》</w:t>
            </w:r>
            <w:r w:rsidR="00BD65A4">
              <w:rPr>
                <w:rFonts w:hint="eastAsia"/>
              </w:rPr>
              <w:t>（</w:t>
            </w:r>
            <w:r w:rsidR="00AB395A" w:rsidRPr="00A81A5F">
              <w:rPr>
                <w:rFonts w:hint="eastAsia"/>
              </w:rPr>
              <w:t>GB3096-2008</w:t>
            </w:r>
            <w:r w:rsidR="00DA060E">
              <w:rPr>
                <w:rFonts w:hint="eastAsia"/>
              </w:rPr>
              <w:t>）</w:t>
            </w:r>
            <w:r w:rsidRPr="00A81A5F">
              <w:rPr>
                <w:rFonts w:hint="eastAsia"/>
              </w:rPr>
              <w:t>中</w:t>
            </w:r>
            <w:r w:rsidR="00DA060E">
              <w:rPr>
                <w:rFonts w:hint="eastAsia"/>
              </w:rPr>
              <w:t>3</w:t>
            </w:r>
            <w:r w:rsidRPr="00A81A5F">
              <w:rPr>
                <w:rFonts w:hint="eastAsia"/>
              </w:rPr>
              <w:t>类区标准要求。详见表</w:t>
            </w:r>
            <w:r w:rsidR="00F3111C">
              <w:rPr>
                <w:rFonts w:hint="eastAsia"/>
              </w:rPr>
              <w:t>18</w:t>
            </w:r>
            <w:r w:rsidRPr="00A81A5F">
              <w:rPr>
                <w:rFonts w:hint="eastAsia"/>
              </w:rPr>
              <w:t>。</w:t>
            </w:r>
          </w:p>
          <w:p w:rsidR="00DA060E" w:rsidRDefault="00DA060E" w:rsidP="00DA060E">
            <w:pPr>
              <w:pStyle w:val="af6"/>
              <w:rPr>
                <w:b/>
              </w:rPr>
            </w:pPr>
          </w:p>
          <w:p w:rsidR="00DA060E" w:rsidRPr="00A81A5F" w:rsidRDefault="00DA060E" w:rsidP="00DA060E">
            <w:pPr>
              <w:pStyle w:val="af6"/>
              <w:rPr>
                <w:b/>
              </w:rPr>
            </w:pPr>
            <w:r w:rsidRPr="00A81A5F">
              <w:rPr>
                <w:rFonts w:hint="eastAsia"/>
                <w:b/>
              </w:rPr>
              <w:lastRenderedPageBreak/>
              <w:t>表</w:t>
            </w:r>
            <w:r w:rsidR="00F3111C">
              <w:rPr>
                <w:rFonts w:hint="eastAsia"/>
                <w:b/>
              </w:rPr>
              <w:t>18</w:t>
            </w:r>
            <w:r w:rsidRPr="00A81A5F">
              <w:rPr>
                <w:rFonts w:hint="eastAsia"/>
                <w:b/>
              </w:rPr>
              <w:t xml:space="preserve">   </w:t>
            </w:r>
            <w:r w:rsidRPr="00A81A5F">
              <w:rPr>
                <w:rFonts w:hint="eastAsia"/>
                <w:b/>
              </w:rPr>
              <w:t>声环境质量标准</w:t>
            </w:r>
            <w:r w:rsidRPr="00A81A5F">
              <w:rPr>
                <w:rFonts w:hint="eastAsia"/>
                <w:b/>
              </w:rPr>
              <w:t xml:space="preserve">  </w:t>
            </w:r>
            <w:r w:rsidRPr="00A81A5F">
              <w:rPr>
                <w:rFonts w:hint="eastAsia"/>
                <w:b/>
              </w:rPr>
              <w:t>单位：</w:t>
            </w:r>
            <w:r w:rsidRPr="00A81A5F">
              <w:rPr>
                <w:rFonts w:hint="eastAsia"/>
                <w:b/>
              </w:rPr>
              <w:t>dB</w:t>
            </w:r>
            <w:r w:rsidRPr="00A81A5F">
              <w:rPr>
                <w:rFonts w:hint="eastAsia"/>
                <w:b/>
              </w:rPr>
              <w:t>（</w:t>
            </w:r>
            <w:r w:rsidRPr="00A81A5F">
              <w:rPr>
                <w:rFonts w:hint="eastAsia"/>
                <w:b/>
              </w:rPr>
              <w:t>A</w:t>
            </w:r>
            <w:r w:rsidRPr="00A81A5F">
              <w:rPr>
                <w:rFonts w:hint="eastAsia"/>
                <w:b/>
              </w:rPr>
              <w:t>）</w:t>
            </w:r>
          </w:p>
          <w:tbl>
            <w:tblPr>
              <w:tblW w:w="85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35"/>
              <w:gridCol w:w="2135"/>
              <w:gridCol w:w="2020"/>
              <w:gridCol w:w="2249"/>
            </w:tblGrid>
            <w:tr w:rsidR="00DA060E" w:rsidRPr="00A81A5F" w:rsidTr="00A74B5C">
              <w:tc>
                <w:tcPr>
                  <w:tcW w:w="2135" w:type="dxa"/>
                  <w:vMerge w:val="restart"/>
                  <w:vAlign w:val="center"/>
                </w:tcPr>
                <w:p w:rsidR="00DA060E" w:rsidRPr="00A81A5F" w:rsidRDefault="00DA060E" w:rsidP="00A74B5C">
                  <w:pPr>
                    <w:pStyle w:val="af6"/>
                  </w:pPr>
                  <w:r w:rsidRPr="00A81A5F">
                    <w:rPr>
                      <w:rFonts w:hint="eastAsia"/>
                    </w:rPr>
                    <w:t>类别</w:t>
                  </w:r>
                </w:p>
              </w:tc>
              <w:tc>
                <w:tcPr>
                  <w:tcW w:w="4155" w:type="dxa"/>
                  <w:gridSpan w:val="2"/>
                  <w:vAlign w:val="center"/>
                </w:tcPr>
                <w:p w:rsidR="00DA060E" w:rsidRPr="00A81A5F" w:rsidRDefault="00DA060E" w:rsidP="00A74B5C">
                  <w:pPr>
                    <w:pStyle w:val="af6"/>
                  </w:pPr>
                  <w:r w:rsidRPr="00A81A5F">
                    <w:rPr>
                      <w:rFonts w:hint="eastAsia"/>
                    </w:rPr>
                    <w:t>标准值</w:t>
                  </w:r>
                </w:p>
              </w:tc>
              <w:tc>
                <w:tcPr>
                  <w:tcW w:w="2249" w:type="dxa"/>
                  <w:vAlign w:val="center"/>
                </w:tcPr>
                <w:p w:rsidR="00DA060E" w:rsidRPr="00A81A5F" w:rsidRDefault="00DA060E" w:rsidP="00A74B5C">
                  <w:pPr>
                    <w:pStyle w:val="af6"/>
                  </w:pPr>
                  <w:r w:rsidRPr="00A81A5F">
                    <w:rPr>
                      <w:rFonts w:hint="eastAsia"/>
                    </w:rPr>
                    <w:t>标准来源</w:t>
                  </w:r>
                </w:p>
              </w:tc>
            </w:tr>
            <w:tr w:rsidR="00DA060E" w:rsidRPr="00A81A5F" w:rsidTr="00A74B5C">
              <w:tc>
                <w:tcPr>
                  <w:tcW w:w="2135" w:type="dxa"/>
                  <w:vMerge/>
                  <w:vAlign w:val="center"/>
                </w:tcPr>
                <w:p w:rsidR="00DA060E" w:rsidRPr="00A81A5F" w:rsidRDefault="00DA060E" w:rsidP="00A74B5C">
                  <w:pPr>
                    <w:pStyle w:val="af6"/>
                  </w:pPr>
                </w:p>
              </w:tc>
              <w:tc>
                <w:tcPr>
                  <w:tcW w:w="2135" w:type="dxa"/>
                  <w:vAlign w:val="center"/>
                </w:tcPr>
                <w:p w:rsidR="00DA060E" w:rsidRPr="00A81A5F" w:rsidRDefault="00DA060E" w:rsidP="00A74B5C">
                  <w:pPr>
                    <w:pStyle w:val="af6"/>
                  </w:pPr>
                  <w:r w:rsidRPr="00A81A5F">
                    <w:rPr>
                      <w:rFonts w:hint="eastAsia"/>
                    </w:rPr>
                    <w:t>昼间</w:t>
                  </w:r>
                </w:p>
              </w:tc>
              <w:tc>
                <w:tcPr>
                  <w:tcW w:w="2020" w:type="dxa"/>
                  <w:vAlign w:val="center"/>
                </w:tcPr>
                <w:p w:rsidR="00DA060E" w:rsidRPr="00A81A5F" w:rsidRDefault="00DA060E" w:rsidP="00A74B5C">
                  <w:pPr>
                    <w:pStyle w:val="af6"/>
                  </w:pPr>
                  <w:r w:rsidRPr="00A81A5F">
                    <w:rPr>
                      <w:rFonts w:hint="eastAsia"/>
                    </w:rPr>
                    <w:t>夜间</w:t>
                  </w:r>
                </w:p>
              </w:tc>
              <w:tc>
                <w:tcPr>
                  <w:tcW w:w="2249" w:type="dxa"/>
                  <w:vMerge w:val="restart"/>
                  <w:vAlign w:val="center"/>
                </w:tcPr>
                <w:p w:rsidR="00DA060E" w:rsidRPr="00A81A5F" w:rsidRDefault="00DA060E" w:rsidP="00A74B5C">
                  <w:pPr>
                    <w:pStyle w:val="af6"/>
                  </w:pPr>
                  <w:r w:rsidRPr="00A81A5F">
                    <w:rPr>
                      <w:rFonts w:hint="eastAsia"/>
                    </w:rPr>
                    <w:t>《声环境质量标准》</w:t>
                  </w:r>
                  <w:r w:rsidRPr="00A81A5F">
                    <w:t>GB3096-2</w:t>
                  </w:r>
                  <w:r w:rsidRPr="00A81A5F">
                    <w:cr/>
                    <w:t>08</w:t>
                  </w:r>
                </w:p>
              </w:tc>
            </w:tr>
            <w:tr w:rsidR="00DA060E" w:rsidRPr="00A81A5F" w:rsidTr="00A74B5C">
              <w:tc>
                <w:tcPr>
                  <w:tcW w:w="2135" w:type="dxa"/>
                  <w:vAlign w:val="center"/>
                </w:tcPr>
                <w:p w:rsidR="00DA060E" w:rsidRPr="00A81A5F" w:rsidRDefault="00DA060E" w:rsidP="00A74B5C">
                  <w:pPr>
                    <w:pStyle w:val="af6"/>
                  </w:pPr>
                  <w:r>
                    <w:rPr>
                      <w:rFonts w:hint="eastAsia"/>
                    </w:rPr>
                    <w:t>3</w:t>
                  </w:r>
                  <w:r w:rsidRPr="00A81A5F">
                    <w:rPr>
                      <w:rFonts w:hint="eastAsia"/>
                    </w:rPr>
                    <w:t>类区</w:t>
                  </w:r>
                </w:p>
              </w:tc>
              <w:tc>
                <w:tcPr>
                  <w:tcW w:w="2135" w:type="dxa"/>
                  <w:vAlign w:val="center"/>
                </w:tcPr>
                <w:p w:rsidR="00DA060E" w:rsidRPr="00A81A5F" w:rsidRDefault="00DA060E" w:rsidP="00A74B5C">
                  <w:pPr>
                    <w:pStyle w:val="af6"/>
                  </w:pPr>
                  <w:r>
                    <w:rPr>
                      <w:rFonts w:hint="eastAsia"/>
                    </w:rPr>
                    <w:t>65</w:t>
                  </w:r>
                </w:p>
              </w:tc>
              <w:tc>
                <w:tcPr>
                  <w:tcW w:w="2020" w:type="dxa"/>
                  <w:vAlign w:val="center"/>
                </w:tcPr>
                <w:p w:rsidR="00DA060E" w:rsidRPr="00A81A5F" w:rsidRDefault="00DA060E" w:rsidP="00A74B5C">
                  <w:pPr>
                    <w:pStyle w:val="af6"/>
                  </w:pPr>
                  <w:r>
                    <w:rPr>
                      <w:rFonts w:hint="eastAsia"/>
                    </w:rPr>
                    <w:t>55</w:t>
                  </w:r>
                </w:p>
              </w:tc>
              <w:tc>
                <w:tcPr>
                  <w:tcW w:w="2249" w:type="dxa"/>
                  <w:vMerge/>
                  <w:vAlign w:val="center"/>
                </w:tcPr>
                <w:p w:rsidR="00DA060E" w:rsidRPr="00A81A5F" w:rsidRDefault="00DA060E" w:rsidP="00A74B5C">
                  <w:pPr>
                    <w:pStyle w:val="af6"/>
                  </w:pPr>
                </w:p>
              </w:tc>
            </w:tr>
          </w:tbl>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A060E" w:rsidRDefault="00DA060E">
            <w:pPr>
              <w:pStyle w:val="af6"/>
              <w:rPr>
                <w:b/>
              </w:rPr>
            </w:pPr>
          </w:p>
          <w:p w:rsidR="00D41B5B" w:rsidRDefault="00D41B5B"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Default="00DA060E" w:rsidP="00D41B5B">
            <w:pPr>
              <w:pStyle w:val="af2"/>
              <w:spacing w:line="240" w:lineRule="auto"/>
              <w:ind w:firstLineChars="0" w:firstLine="0"/>
            </w:pPr>
          </w:p>
          <w:p w:rsidR="00DA060E" w:rsidRPr="00A81A5F" w:rsidRDefault="00DA060E" w:rsidP="00D41B5B">
            <w:pPr>
              <w:pStyle w:val="af2"/>
              <w:spacing w:line="240" w:lineRule="auto"/>
              <w:ind w:firstLineChars="0" w:firstLine="0"/>
            </w:pPr>
          </w:p>
        </w:tc>
      </w:tr>
      <w:tr w:rsidR="00D423EE" w:rsidRPr="00A81A5F" w:rsidTr="00DD36CF">
        <w:trPr>
          <w:trHeight w:val="13891"/>
        </w:trPr>
        <w:tc>
          <w:tcPr>
            <w:tcW w:w="533"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jc w:val="center"/>
            </w:pPr>
            <w:proofErr w:type="gramStart"/>
            <w:r w:rsidRPr="00A81A5F">
              <w:rPr>
                <w:rFonts w:hint="eastAsia"/>
              </w:rPr>
              <w:lastRenderedPageBreak/>
              <w:t>污</w:t>
            </w:r>
            <w:proofErr w:type="gramEnd"/>
          </w:p>
          <w:p w:rsidR="00D423EE" w:rsidRPr="00A81A5F" w:rsidRDefault="00D423EE"/>
          <w:p w:rsidR="00D423EE" w:rsidRPr="00A81A5F" w:rsidRDefault="00366D38">
            <w:r w:rsidRPr="00A81A5F">
              <w:rPr>
                <w:rFonts w:hint="eastAsia"/>
              </w:rPr>
              <w:t>染</w:t>
            </w:r>
          </w:p>
          <w:p w:rsidR="00D423EE" w:rsidRPr="00A81A5F" w:rsidRDefault="00D423EE"/>
          <w:p w:rsidR="00D423EE" w:rsidRPr="00A81A5F" w:rsidRDefault="00366D38">
            <w:r w:rsidRPr="00A81A5F">
              <w:rPr>
                <w:rFonts w:hint="eastAsia"/>
              </w:rPr>
              <w:t>物</w:t>
            </w:r>
          </w:p>
          <w:p w:rsidR="00D423EE" w:rsidRPr="00A81A5F" w:rsidRDefault="00D423EE"/>
          <w:p w:rsidR="00D423EE" w:rsidRPr="00A81A5F" w:rsidRDefault="00366D38">
            <w:r w:rsidRPr="00A81A5F">
              <w:rPr>
                <w:rFonts w:hint="eastAsia"/>
              </w:rPr>
              <w:t>排</w:t>
            </w:r>
          </w:p>
          <w:p w:rsidR="00D423EE" w:rsidRPr="00A81A5F" w:rsidRDefault="00D423EE"/>
          <w:p w:rsidR="00D423EE" w:rsidRPr="00A81A5F" w:rsidRDefault="00366D38">
            <w:r w:rsidRPr="00A81A5F">
              <w:rPr>
                <w:rFonts w:hint="eastAsia"/>
              </w:rPr>
              <w:t>放</w:t>
            </w:r>
          </w:p>
          <w:p w:rsidR="00D423EE" w:rsidRPr="00A81A5F" w:rsidRDefault="00D423EE"/>
          <w:p w:rsidR="00D423EE" w:rsidRPr="00A81A5F" w:rsidRDefault="00366D38">
            <w:r w:rsidRPr="00A81A5F">
              <w:rPr>
                <w:rFonts w:hint="eastAsia"/>
              </w:rPr>
              <w:t>标</w:t>
            </w:r>
          </w:p>
          <w:p w:rsidR="00D423EE" w:rsidRPr="00A81A5F" w:rsidRDefault="00D423EE"/>
          <w:p w:rsidR="00D423EE" w:rsidRPr="00A81A5F" w:rsidRDefault="00366D38">
            <w:r w:rsidRPr="00A81A5F">
              <w:rPr>
                <w:rFonts w:hint="eastAsia"/>
              </w:rPr>
              <w:t>准</w:t>
            </w:r>
          </w:p>
        </w:tc>
        <w:tc>
          <w:tcPr>
            <w:tcW w:w="8755" w:type="dxa"/>
            <w:tcBorders>
              <w:top w:val="single" w:sz="4" w:space="0" w:color="auto"/>
              <w:left w:val="single" w:sz="4" w:space="0" w:color="auto"/>
              <w:bottom w:val="single" w:sz="4" w:space="0" w:color="auto"/>
              <w:right w:val="single" w:sz="4" w:space="0" w:color="auto"/>
            </w:tcBorders>
          </w:tcPr>
          <w:p w:rsidR="003C7708" w:rsidRPr="00A81A5F" w:rsidRDefault="003C7708" w:rsidP="003C7708">
            <w:pPr>
              <w:jc w:val="left"/>
              <w:rPr>
                <w:b/>
                <w:sz w:val="28"/>
              </w:rPr>
            </w:pPr>
            <w:r w:rsidRPr="00A81A5F">
              <w:rPr>
                <w:rFonts w:hint="eastAsia"/>
                <w:b/>
                <w:sz w:val="28"/>
              </w:rPr>
              <w:t>1.</w:t>
            </w:r>
            <w:r w:rsidRPr="00A81A5F">
              <w:rPr>
                <w:rFonts w:hint="eastAsia"/>
                <w:b/>
                <w:sz w:val="28"/>
              </w:rPr>
              <w:t>废水</w:t>
            </w:r>
          </w:p>
          <w:p w:rsidR="003C7708" w:rsidRPr="00A81A5F" w:rsidRDefault="00DA060E" w:rsidP="003C7708">
            <w:pPr>
              <w:pStyle w:val="23"/>
              <w:ind w:firstLine="480"/>
            </w:pPr>
            <w:r w:rsidRPr="00DA060E">
              <w:rPr>
                <w:rFonts w:hint="eastAsia"/>
              </w:rPr>
              <w:t>本项目将</w:t>
            </w:r>
            <w:r w:rsidR="00EA2BEF" w:rsidRPr="00EA2BEF">
              <w:rPr>
                <w:rFonts w:hint="eastAsia"/>
              </w:rPr>
              <w:t>实验室器皿清洗废水（除第一次清洗废水外的）、纯水</w:t>
            </w:r>
            <w:proofErr w:type="gramStart"/>
            <w:r w:rsidR="00EA2BEF" w:rsidRPr="00EA2BEF">
              <w:rPr>
                <w:rFonts w:hint="eastAsia"/>
              </w:rPr>
              <w:t>机产生</w:t>
            </w:r>
            <w:proofErr w:type="gramEnd"/>
            <w:r w:rsidR="00EA2BEF" w:rsidRPr="00EA2BEF">
              <w:rPr>
                <w:rFonts w:hint="eastAsia"/>
              </w:rPr>
              <w:t>的浓水、地面清洁废水及生活污水共同经市政污水管网排入柏林水</w:t>
            </w:r>
            <w:proofErr w:type="gramStart"/>
            <w:r w:rsidR="00EA2BEF" w:rsidRPr="00EA2BEF">
              <w:rPr>
                <w:rFonts w:hint="eastAsia"/>
              </w:rPr>
              <w:t>务</w:t>
            </w:r>
            <w:proofErr w:type="gramEnd"/>
            <w:r w:rsidR="00EA2BEF" w:rsidRPr="00EA2BEF">
              <w:rPr>
                <w:rFonts w:hint="eastAsia"/>
              </w:rPr>
              <w:t>长春高新污水处理有限公司污水处理厂（北区污水处理厂）</w:t>
            </w:r>
            <w:r w:rsidR="009D28A1" w:rsidRPr="00A81A5F">
              <w:rPr>
                <w:rFonts w:hint="eastAsia"/>
              </w:rPr>
              <w:t>，废水执行《污水综合排放标准》</w:t>
            </w:r>
            <w:r w:rsidR="00BD65A4">
              <w:rPr>
                <w:rFonts w:hint="eastAsia"/>
              </w:rPr>
              <w:t>（</w:t>
            </w:r>
            <w:r w:rsidR="009D28A1" w:rsidRPr="00A81A5F">
              <w:rPr>
                <w:rFonts w:hint="eastAsia"/>
              </w:rPr>
              <w:t>GB8978-1996</w:t>
            </w:r>
            <w:r w:rsidR="00BD65A4">
              <w:rPr>
                <w:rFonts w:hint="eastAsia"/>
              </w:rPr>
              <w:t>）</w:t>
            </w:r>
            <w:r w:rsidR="009D28A1" w:rsidRPr="00A81A5F">
              <w:rPr>
                <w:rFonts w:hint="eastAsia"/>
              </w:rPr>
              <w:t>中表</w:t>
            </w:r>
            <w:r w:rsidR="00847741">
              <w:rPr>
                <w:rFonts w:hint="eastAsia"/>
              </w:rPr>
              <w:t>4</w:t>
            </w:r>
            <w:proofErr w:type="gramStart"/>
            <w:r w:rsidR="009D28A1" w:rsidRPr="00A81A5F">
              <w:rPr>
                <w:rFonts w:hint="eastAsia"/>
              </w:rPr>
              <w:t>三</w:t>
            </w:r>
            <w:proofErr w:type="gramEnd"/>
            <w:r w:rsidR="009D28A1" w:rsidRPr="00A81A5F">
              <w:rPr>
                <w:rFonts w:hint="eastAsia"/>
              </w:rPr>
              <w:t>级标准。</w:t>
            </w:r>
            <w:r>
              <w:rPr>
                <w:rFonts w:hint="eastAsia"/>
              </w:rPr>
              <w:t>柏林水</w:t>
            </w:r>
            <w:proofErr w:type="gramStart"/>
            <w:r>
              <w:rPr>
                <w:rFonts w:hint="eastAsia"/>
              </w:rPr>
              <w:t>务</w:t>
            </w:r>
            <w:proofErr w:type="gramEnd"/>
            <w:r>
              <w:rPr>
                <w:rFonts w:hint="eastAsia"/>
              </w:rPr>
              <w:t>长春高新污水处理有限公司污水处理厂（北区污水处理厂）</w:t>
            </w:r>
            <w:r w:rsidR="009D28A1" w:rsidRPr="00A81A5F">
              <w:rPr>
                <w:rFonts w:hint="eastAsia"/>
              </w:rPr>
              <w:t>出水水质执行《城镇污水处理厂污染物排放标准》</w:t>
            </w:r>
            <w:r w:rsidR="00BD65A4">
              <w:rPr>
                <w:rFonts w:hint="eastAsia"/>
              </w:rPr>
              <w:t>（</w:t>
            </w:r>
            <w:r w:rsidR="009D28A1" w:rsidRPr="00A81A5F">
              <w:rPr>
                <w:rFonts w:hint="eastAsia"/>
              </w:rPr>
              <w:t>GB18918-2002</w:t>
            </w:r>
            <w:r w:rsidR="00BD65A4">
              <w:rPr>
                <w:rFonts w:hint="eastAsia"/>
              </w:rPr>
              <w:t>）</w:t>
            </w:r>
            <w:r w:rsidR="009D28A1" w:rsidRPr="00A81A5F">
              <w:rPr>
                <w:rFonts w:hint="eastAsia"/>
              </w:rPr>
              <w:t>中一级</w:t>
            </w:r>
            <w:r w:rsidR="009D28A1" w:rsidRPr="00A81A5F">
              <w:rPr>
                <w:rFonts w:hint="eastAsia"/>
              </w:rPr>
              <w:t>A</w:t>
            </w:r>
            <w:r w:rsidR="009D28A1" w:rsidRPr="00A81A5F">
              <w:rPr>
                <w:rFonts w:hint="eastAsia"/>
              </w:rPr>
              <w:t>标准。详见下表。</w:t>
            </w:r>
          </w:p>
          <w:p w:rsidR="009D28A1" w:rsidRPr="00A81A5F" w:rsidRDefault="009D28A1" w:rsidP="009D28A1">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19</w:t>
            </w:r>
            <w:r w:rsidRPr="00A81A5F">
              <w:rPr>
                <w:rFonts w:hint="eastAsia"/>
                <w:b/>
                <w:sz w:val="21"/>
                <w:szCs w:val="21"/>
              </w:rPr>
              <w:t xml:space="preserve"> </w:t>
            </w:r>
            <w:r w:rsidRPr="00A81A5F">
              <w:rPr>
                <w:rFonts w:hint="eastAsia"/>
                <w:b/>
                <w:sz w:val="21"/>
                <w:szCs w:val="21"/>
              </w:rPr>
              <w:t>三级标准排放浓度限值</w:t>
            </w:r>
            <w:r w:rsidRPr="00A81A5F">
              <w:rPr>
                <w:rFonts w:hint="eastAsia"/>
                <w:b/>
                <w:sz w:val="21"/>
                <w:szCs w:val="21"/>
              </w:rPr>
              <w:t xml:space="preserve">    </w:t>
            </w:r>
            <w:r w:rsidRPr="00A81A5F">
              <w:rPr>
                <w:rFonts w:hint="eastAsia"/>
                <w:b/>
                <w:sz w:val="21"/>
                <w:szCs w:val="21"/>
              </w:rPr>
              <w:t>单位：</w:t>
            </w:r>
            <w:r w:rsidRPr="00A81A5F">
              <w:rPr>
                <w:rFonts w:hint="eastAsia"/>
                <w:b/>
                <w:sz w:val="21"/>
                <w:szCs w:val="21"/>
              </w:rPr>
              <w:t>mg/L</w:t>
            </w:r>
            <w:r w:rsidRPr="00A81A5F">
              <w:rPr>
                <w:rFonts w:hint="eastAsia"/>
                <w:b/>
                <w:sz w:val="21"/>
                <w:szCs w:val="21"/>
              </w:rPr>
              <w:t>（</w:t>
            </w:r>
            <w:r w:rsidRPr="00A81A5F">
              <w:rPr>
                <w:rFonts w:hint="eastAsia"/>
                <w:b/>
                <w:sz w:val="21"/>
                <w:szCs w:val="21"/>
              </w:rPr>
              <w:t>pH</w:t>
            </w:r>
            <w:r w:rsidRPr="00A81A5F">
              <w:rPr>
                <w:rFonts w:hint="eastAsia"/>
                <w:b/>
                <w:sz w:val="21"/>
                <w:szCs w:val="21"/>
              </w:rPr>
              <w:t>无量纲）</w:t>
            </w:r>
          </w:p>
          <w:tbl>
            <w:tblPr>
              <w:tblW w:w="8539"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96"/>
              <w:gridCol w:w="2125"/>
              <w:gridCol w:w="1809"/>
              <w:gridCol w:w="1809"/>
            </w:tblGrid>
            <w:tr w:rsidR="009D28A1" w:rsidRPr="00A81A5F" w:rsidTr="00DD36CF">
              <w:trPr>
                <w:trHeight w:val="334"/>
                <w:jc w:val="center"/>
              </w:trPr>
              <w:tc>
                <w:tcPr>
                  <w:tcW w:w="2796"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pH</w:t>
                  </w:r>
                </w:p>
              </w:tc>
              <w:tc>
                <w:tcPr>
                  <w:tcW w:w="2125"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BOD</w:t>
                  </w:r>
                  <w:r w:rsidRPr="00A81A5F">
                    <w:rPr>
                      <w:rFonts w:hint="eastAsia"/>
                      <w:sz w:val="21"/>
                      <w:szCs w:val="21"/>
                      <w:vertAlign w:val="subscript"/>
                    </w:rPr>
                    <w:t>5</w:t>
                  </w:r>
                </w:p>
              </w:tc>
              <w:tc>
                <w:tcPr>
                  <w:tcW w:w="1809"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COD</w:t>
                  </w:r>
                </w:p>
              </w:tc>
              <w:tc>
                <w:tcPr>
                  <w:tcW w:w="1809" w:type="dxa"/>
                  <w:tcBorders>
                    <w:top w:val="single" w:sz="12" w:space="0" w:color="auto"/>
                    <w:left w:val="nil"/>
                    <w:bottom w:val="single" w:sz="4" w:space="0" w:color="auto"/>
                    <w:right w:val="nil"/>
                  </w:tcBorders>
                  <w:vAlign w:val="center"/>
                </w:tcPr>
                <w:p w:rsidR="009D28A1" w:rsidRPr="00A81A5F" w:rsidRDefault="009D28A1" w:rsidP="00E36F33">
                  <w:pPr>
                    <w:spacing w:line="240" w:lineRule="auto"/>
                    <w:jc w:val="center"/>
                    <w:rPr>
                      <w:sz w:val="21"/>
                      <w:szCs w:val="21"/>
                    </w:rPr>
                  </w:pPr>
                  <w:r w:rsidRPr="00A81A5F">
                    <w:rPr>
                      <w:rFonts w:hint="eastAsia"/>
                      <w:sz w:val="21"/>
                      <w:szCs w:val="21"/>
                    </w:rPr>
                    <w:t>NH</w:t>
                  </w:r>
                  <w:r w:rsidRPr="00A81A5F">
                    <w:rPr>
                      <w:rFonts w:hint="eastAsia"/>
                      <w:sz w:val="21"/>
                      <w:szCs w:val="21"/>
                      <w:vertAlign w:val="subscript"/>
                    </w:rPr>
                    <w:t>3</w:t>
                  </w:r>
                  <w:r w:rsidRPr="00A81A5F">
                    <w:rPr>
                      <w:rFonts w:hint="eastAsia"/>
                      <w:sz w:val="21"/>
                      <w:szCs w:val="21"/>
                    </w:rPr>
                    <w:t>-N</w:t>
                  </w:r>
                </w:p>
              </w:tc>
            </w:tr>
            <w:tr w:rsidR="009D28A1" w:rsidRPr="00A81A5F" w:rsidTr="00DD36CF">
              <w:trPr>
                <w:trHeight w:val="349"/>
                <w:jc w:val="center"/>
              </w:trPr>
              <w:tc>
                <w:tcPr>
                  <w:tcW w:w="2796"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6-9</w:t>
                  </w:r>
                </w:p>
              </w:tc>
              <w:tc>
                <w:tcPr>
                  <w:tcW w:w="2125"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300</w:t>
                  </w:r>
                </w:p>
              </w:tc>
              <w:tc>
                <w:tcPr>
                  <w:tcW w:w="1809"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500</w:t>
                  </w:r>
                </w:p>
              </w:tc>
              <w:tc>
                <w:tcPr>
                  <w:tcW w:w="1809" w:type="dxa"/>
                  <w:tcBorders>
                    <w:top w:val="single" w:sz="4" w:space="0" w:color="auto"/>
                    <w:left w:val="nil"/>
                    <w:bottom w:val="single" w:sz="12" w:space="0" w:color="auto"/>
                    <w:right w:val="nil"/>
                  </w:tcBorders>
                  <w:vAlign w:val="center"/>
                </w:tcPr>
                <w:p w:rsidR="009D28A1" w:rsidRPr="00A81A5F" w:rsidRDefault="009D28A1" w:rsidP="00E36F33">
                  <w:pPr>
                    <w:spacing w:line="240" w:lineRule="auto"/>
                    <w:jc w:val="center"/>
                    <w:rPr>
                      <w:sz w:val="21"/>
                      <w:szCs w:val="21"/>
                    </w:rPr>
                  </w:pPr>
                  <w:r w:rsidRPr="00A81A5F">
                    <w:rPr>
                      <w:rFonts w:hint="eastAsia"/>
                      <w:sz w:val="21"/>
                      <w:szCs w:val="21"/>
                    </w:rPr>
                    <w:t>-</w:t>
                  </w:r>
                </w:p>
              </w:tc>
            </w:tr>
          </w:tbl>
          <w:p w:rsidR="009D28A1" w:rsidRPr="00A81A5F" w:rsidRDefault="009D28A1" w:rsidP="009D28A1">
            <w:pPr>
              <w:pStyle w:val="af2"/>
              <w:spacing w:line="240" w:lineRule="auto"/>
              <w:ind w:firstLineChars="0" w:firstLine="0"/>
              <w:jc w:val="center"/>
              <w:rPr>
                <w:b/>
                <w:sz w:val="21"/>
                <w:szCs w:val="21"/>
              </w:rPr>
            </w:pPr>
            <w:r w:rsidRPr="00A81A5F">
              <w:rPr>
                <w:rFonts w:hint="eastAsia"/>
                <w:b/>
                <w:sz w:val="21"/>
                <w:szCs w:val="21"/>
              </w:rPr>
              <w:t>表</w:t>
            </w:r>
            <w:r w:rsidR="00AB395A">
              <w:rPr>
                <w:rFonts w:hint="eastAsia"/>
                <w:b/>
                <w:sz w:val="21"/>
                <w:szCs w:val="21"/>
              </w:rPr>
              <w:t>2</w:t>
            </w:r>
            <w:r w:rsidR="00F3111C">
              <w:rPr>
                <w:rFonts w:hint="eastAsia"/>
                <w:b/>
                <w:sz w:val="21"/>
                <w:szCs w:val="21"/>
              </w:rPr>
              <w:t>0</w:t>
            </w:r>
            <w:r w:rsidRPr="00A81A5F">
              <w:rPr>
                <w:rFonts w:hint="eastAsia"/>
                <w:b/>
                <w:sz w:val="21"/>
                <w:szCs w:val="21"/>
              </w:rPr>
              <w:t xml:space="preserve">   </w:t>
            </w:r>
            <w:r w:rsidRPr="00A81A5F">
              <w:rPr>
                <w:rFonts w:hint="eastAsia"/>
                <w:b/>
                <w:sz w:val="21"/>
                <w:szCs w:val="21"/>
              </w:rPr>
              <w:t>城镇污水处理厂</w:t>
            </w:r>
            <w:r w:rsidR="00DA060E">
              <w:rPr>
                <w:rFonts w:hint="eastAsia"/>
                <w:b/>
                <w:sz w:val="21"/>
                <w:szCs w:val="21"/>
              </w:rPr>
              <w:t>一</w:t>
            </w:r>
            <w:r w:rsidRPr="00A81A5F">
              <w:rPr>
                <w:rFonts w:hint="eastAsia"/>
                <w:b/>
                <w:sz w:val="21"/>
                <w:szCs w:val="21"/>
              </w:rPr>
              <w:t>级</w:t>
            </w:r>
            <w:r w:rsidRPr="00A81A5F">
              <w:rPr>
                <w:rFonts w:hint="eastAsia"/>
                <w:b/>
                <w:sz w:val="21"/>
                <w:szCs w:val="21"/>
              </w:rPr>
              <w:t>A</w:t>
            </w:r>
            <w:r w:rsidRPr="00A81A5F">
              <w:rPr>
                <w:rFonts w:hint="eastAsia"/>
                <w:b/>
                <w:sz w:val="21"/>
                <w:szCs w:val="21"/>
              </w:rPr>
              <w:t>标准排放浓度限值</w:t>
            </w:r>
            <w:r w:rsidRPr="00A81A5F">
              <w:rPr>
                <w:rFonts w:hint="eastAsia"/>
                <w:b/>
                <w:sz w:val="21"/>
                <w:szCs w:val="21"/>
              </w:rPr>
              <w:t xml:space="preserve">    </w:t>
            </w:r>
            <w:r w:rsidRPr="00A81A5F">
              <w:rPr>
                <w:rFonts w:hint="eastAsia"/>
                <w:b/>
                <w:sz w:val="21"/>
                <w:szCs w:val="21"/>
              </w:rPr>
              <w:t>单位：</w:t>
            </w:r>
            <w:r w:rsidRPr="00A81A5F">
              <w:rPr>
                <w:rFonts w:hint="eastAsia"/>
                <w:b/>
                <w:sz w:val="21"/>
                <w:szCs w:val="21"/>
              </w:rPr>
              <w:t>mg/L</w:t>
            </w:r>
            <w:r w:rsidRPr="00A81A5F">
              <w:rPr>
                <w:rFonts w:hint="eastAsia"/>
                <w:b/>
                <w:sz w:val="21"/>
                <w:szCs w:val="21"/>
              </w:rPr>
              <w:t>（</w:t>
            </w:r>
            <w:r w:rsidRPr="00A81A5F">
              <w:rPr>
                <w:rFonts w:hint="eastAsia"/>
                <w:b/>
                <w:sz w:val="21"/>
                <w:szCs w:val="21"/>
              </w:rPr>
              <w:t>pH</w:t>
            </w:r>
            <w:r w:rsidRPr="00A81A5F">
              <w:rPr>
                <w:rFonts w:hint="eastAsia"/>
                <w:b/>
                <w:sz w:val="21"/>
                <w:szCs w:val="21"/>
              </w:rPr>
              <w:t>无量纲）</w:t>
            </w:r>
          </w:p>
          <w:tbl>
            <w:tblPr>
              <w:tblW w:w="8539"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96"/>
              <w:gridCol w:w="2125"/>
              <w:gridCol w:w="1809"/>
              <w:gridCol w:w="1809"/>
            </w:tblGrid>
            <w:tr w:rsidR="009D28A1" w:rsidRPr="00A81A5F" w:rsidTr="00DD36CF">
              <w:trPr>
                <w:trHeight w:val="334"/>
                <w:jc w:val="center"/>
              </w:trPr>
              <w:tc>
                <w:tcPr>
                  <w:tcW w:w="2796"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pH</w:t>
                  </w:r>
                </w:p>
              </w:tc>
              <w:tc>
                <w:tcPr>
                  <w:tcW w:w="2125"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BOD</w:t>
                  </w:r>
                  <w:r w:rsidRPr="00A81A5F">
                    <w:rPr>
                      <w:rFonts w:hint="eastAsia"/>
                      <w:sz w:val="21"/>
                      <w:szCs w:val="21"/>
                      <w:vertAlign w:val="subscript"/>
                    </w:rPr>
                    <w:t>5</w:t>
                  </w:r>
                </w:p>
              </w:tc>
              <w:tc>
                <w:tcPr>
                  <w:tcW w:w="1809" w:type="dxa"/>
                  <w:tcBorders>
                    <w:top w:val="single" w:sz="12" w:space="0" w:color="auto"/>
                    <w:left w:val="nil"/>
                    <w:bottom w:val="single" w:sz="4"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COD</w:t>
                  </w:r>
                </w:p>
              </w:tc>
              <w:tc>
                <w:tcPr>
                  <w:tcW w:w="1809" w:type="dxa"/>
                  <w:tcBorders>
                    <w:top w:val="single" w:sz="12" w:space="0" w:color="auto"/>
                    <w:left w:val="nil"/>
                    <w:bottom w:val="single" w:sz="4" w:space="0" w:color="auto"/>
                    <w:right w:val="nil"/>
                  </w:tcBorders>
                  <w:vAlign w:val="center"/>
                </w:tcPr>
                <w:p w:rsidR="009D28A1" w:rsidRPr="00A81A5F" w:rsidRDefault="009D28A1" w:rsidP="00E36F33">
                  <w:pPr>
                    <w:spacing w:line="240" w:lineRule="auto"/>
                    <w:jc w:val="center"/>
                    <w:rPr>
                      <w:sz w:val="21"/>
                      <w:szCs w:val="21"/>
                    </w:rPr>
                  </w:pPr>
                  <w:r w:rsidRPr="00A81A5F">
                    <w:rPr>
                      <w:rFonts w:hint="eastAsia"/>
                      <w:sz w:val="21"/>
                      <w:szCs w:val="21"/>
                    </w:rPr>
                    <w:t>NH</w:t>
                  </w:r>
                  <w:r w:rsidRPr="00A81A5F">
                    <w:rPr>
                      <w:rFonts w:hint="eastAsia"/>
                      <w:sz w:val="21"/>
                      <w:szCs w:val="21"/>
                      <w:vertAlign w:val="subscript"/>
                    </w:rPr>
                    <w:t>3</w:t>
                  </w:r>
                  <w:r w:rsidRPr="00A81A5F">
                    <w:rPr>
                      <w:rFonts w:hint="eastAsia"/>
                      <w:sz w:val="21"/>
                      <w:szCs w:val="21"/>
                    </w:rPr>
                    <w:t>-N</w:t>
                  </w:r>
                </w:p>
              </w:tc>
            </w:tr>
            <w:tr w:rsidR="009D28A1" w:rsidRPr="00A81A5F" w:rsidTr="00DD36CF">
              <w:trPr>
                <w:trHeight w:val="349"/>
                <w:jc w:val="center"/>
              </w:trPr>
              <w:tc>
                <w:tcPr>
                  <w:tcW w:w="2796"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6-9</w:t>
                  </w:r>
                </w:p>
              </w:tc>
              <w:tc>
                <w:tcPr>
                  <w:tcW w:w="2125"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10</w:t>
                  </w:r>
                </w:p>
              </w:tc>
              <w:tc>
                <w:tcPr>
                  <w:tcW w:w="1809" w:type="dxa"/>
                  <w:tcBorders>
                    <w:top w:val="single" w:sz="4" w:space="0" w:color="auto"/>
                    <w:left w:val="nil"/>
                    <w:bottom w:val="single" w:sz="12" w:space="0" w:color="auto"/>
                    <w:right w:val="single" w:sz="4" w:space="0" w:color="auto"/>
                  </w:tcBorders>
                  <w:vAlign w:val="center"/>
                </w:tcPr>
                <w:p w:rsidR="009D28A1" w:rsidRPr="00A81A5F" w:rsidRDefault="009D28A1" w:rsidP="00E36F33">
                  <w:pPr>
                    <w:spacing w:line="240" w:lineRule="auto"/>
                    <w:jc w:val="center"/>
                    <w:rPr>
                      <w:sz w:val="21"/>
                      <w:szCs w:val="21"/>
                    </w:rPr>
                  </w:pPr>
                  <w:r w:rsidRPr="00A81A5F">
                    <w:rPr>
                      <w:rFonts w:hint="eastAsia"/>
                      <w:sz w:val="21"/>
                      <w:szCs w:val="21"/>
                    </w:rPr>
                    <w:t>50</w:t>
                  </w:r>
                </w:p>
              </w:tc>
              <w:tc>
                <w:tcPr>
                  <w:tcW w:w="1809" w:type="dxa"/>
                  <w:tcBorders>
                    <w:top w:val="single" w:sz="4" w:space="0" w:color="auto"/>
                    <w:left w:val="nil"/>
                    <w:bottom w:val="single" w:sz="12" w:space="0" w:color="auto"/>
                    <w:right w:val="nil"/>
                  </w:tcBorders>
                  <w:vAlign w:val="center"/>
                </w:tcPr>
                <w:p w:rsidR="009D28A1" w:rsidRPr="00A81A5F" w:rsidRDefault="009D28A1" w:rsidP="00E36F33">
                  <w:pPr>
                    <w:spacing w:line="240" w:lineRule="auto"/>
                    <w:jc w:val="center"/>
                    <w:rPr>
                      <w:sz w:val="21"/>
                      <w:szCs w:val="21"/>
                    </w:rPr>
                  </w:pPr>
                  <w:r w:rsidRPr="00A81A5F">
                    <w:rPr>
                      <w:rFonts w:hint="eastAsia"/>
                      <w:sz w:val="21"/>
                      <w:szCs w:val="21"/>
                    </w:rPr>
                    <w:t>5</w:t>
                  </w:r>
                  <w:r w:rsidRPr="00A81A5F">
                    <w:rPr>
                      <w:rFonts w:hint="eastAsia"/>
                      <w:sz w:val="21"/>
                      <w:szCs w:val="21"/>
                    </w:rPr>
                    <w:t>（</w:t>
                  </w:r>
                  <w:r w:rsidRPr="00A81A5F">
                    <w:rPr>
                      <w:rFonts w:hint="eastAsia"/>
                      <w:sz w:val="21"/>
                      <w:szCs w:val="21"/>
                    </w:rPr>
                    <w:t>8</w:t>
                  </w:r>
                  <w:r w:rsidRPr="00A81A5F">
                    <w:rPr>
                      <w:rFonts w:hint="eastAsia"/>
                      <w:sz w:val="21"/>
                      <w:szCs w:val="21"/>
                    </w:rPr>
                    <w:t>）</w:t>
                  </w:r>
                </w:p>
              </w:tc>
            </w:tr>
          </w:tbl>
          <w:p w:rsidR="006720DE" w:rsidRPr="006720DE" w:rsidRDefault="006720DE" w:rsidP="006720DE">
            <w:pPr>
              <w:spacing w:line="240" w:lineRule="auto"/>
              <w:jc w:val="left"/>
              <w:rPr>
                <w:b/>
                <w:sz w:val="21"/>
                <w:szCs w:val="21"/>
              </w:rPr>
            </w:pPr>
            <w:r>
              <w:rPr>
                <w:rFonts w:hint="eastAsia"/>
                <w:b/>
                <w:sz w:val="21"/>
                <w:szCs w:val="21"/>
              </w:rPr>
              <w:t>注：括号外数值为水温＞</w:t>
            </w:r>
            <w:r>
              <w:rPr>
                <w:rFonts w:hint="eastAsia"/>
                <w:b/>
                <w:sz w:val="21"/>
                <w:szCs w:val="21"/>
              </w:rPr>
              <w:t>12</w:t>
            </w:r>
            <w:r>
              <w:rPr>
                <w:rFonts w:hint="eastAsia"/>
                <w:b/>
                <w:sz w:val="21"/>
                <w:szCs w:val="21"/>
              </w:rPr>
              <w:t>℃时的控制指标，括号内数值为水温≤</w:t>
            </w:r>
            <w:r>
              <w:rPr>
                <w:rFonts w:hint="eastAsia"/>
                <w:b/>
                <w:sz w:val="21"/>
                <w:szCs w:val="21"/>
              </w:rPr>
              <w:t>12</w:t>
            </w:r>
            <w:r>
              <w:rPr>
                <w:rFonts w:hint="eastAsia"/>
                <w:b/>
                <w:sz w:val="21"/>
                <w:szCs w:val="21"/>
              </w:rPr>
              <w:t>℃时的控制指标。</w:t>
            </w:r>
          </w:p>
          <w:p w:rsidR="00D423EE" w:rsidRPr="00A81A5F" w:rsidRDefault="003C7708">
            <w:pPr>
              <w:jc w:val="left"/>
              <w:rPr>
                <w:b/>
                <w:sz w:val="28"/>
              </w:rPr>
            </w:pPr>
            <w:r w:rsidRPr="00A81A5F">
              <w:rPr>
                <w:rFonts w:hint="eastAsia"/>
                <w:b/>
                <w:sz w:val="28"/>
              </w:rPr>
              <w:t>2.</w:t>
            </w:r>
            <w:r w:rsidR="00366D38" w:rsidRPr="00A81A5F">
              <w:rPr>
                <w:rFonts w:hint="eastAsia"/>
                <w:b/>
                <w:sz w:val="28"/>
              </w:rPr>
              <w:t>废气</w:t>
            </w:r>
          </w:p>
          <w:p w:rsidR="00D423EE" w:rsidRPr="00A81A5F" w:rsidRDefault="00366D38">
            <w:pPr>
              <w:pStyle w:val="af2"/>
              <w:ind w:firstLine="480"/>
            </w:pPr>
            <w:r w:rsidRPr="00A81A5F">
              <w:t>本项目废气</w:t>
            </w:r>
            <w:r w:rsidRPr="00A81A5F">
              <w:rPr>
                <w:rFonts w:hint="eastAsia"/>
              </w:rPr>
              <w:t>执行《大气污染物综合排放标准》</w:t>
            </w:r>
            <w:r w:rsidR="00BD65A4">
              <w:rPr>
                <w:rFonts w:hint="eastAsia"/>
              </w:rPr>
              <w:t>（</w:t>
            </w:r>
            <w:r w:rsidR="00AB395A" w:rsidRPr="00A81A5F">
              <w:rPr>
                <w:rFonts w:hint="eastAsia"/>
              </w:rPr>
              <w:t>GB16297-1996</w:t>
            </w:r>
            <w:r w:rsidR="00BD65A4">
              <w:rPr>
                <w:rFonts w:hint="eastAsia"/>
              </w:rPr>
              <w:t>）</w:t>
            </w:r>
            <w:r w:rsidRPr="00A81A5F">
              <w:rPr>
                <w:rFonts w:hint="eastAsia"/>
              </w:rPr>
              <w:t>中</w:t>
            </w:r>
            <w:r w:rsidR="00DA060E">
              <w:rPr>
                <w:rFonts w:hint="eastAsia"/>
              </w:rPr>
              <w:t>相关标准</w:t>
            </w:r>
            <w:r w:rsidR="00DD36CF" w:rsidRPr="00A81A5F">
              <w:rPr>
                <w:rFonts w:hint="eastAsia"/>
              </w:rPr>
              <w:t>，</w:t>
            </w:r>
            <w:r w:rsidRPr="00A81A5F">
              <w:rPr>
                <w:rFonts w:hint="eastAsia"/>
              </w:rPr>
              <w:t>详见</w:t>
            </w:r>
            <w:r w:rsidR="00C947C1" w:rsidRPr="00A81A5F">
              <w:rPr>
                <w:rFonts w:hint="eastAsia"/>
              </w:rPr>
              <w:t>下表</w:t>
            </w:r>
            <w:r w:rsidRPr="00A81A5F">
              <w:t>。</w:t>
            </w:r>
          </w:p>
          <w:p w:rsidR="00D423EE" w:rsidRDefault="00366D38">
            <w:pPr>
              <w:pStyle w:val="af6"/>
              <w:rPr>
                <w:b/>
              </w:rPr>
            </w:pPr>
            <w:r w:rsidRPr="00A81A5F">
              <w:rPr>
                <w:rFonts w:hint="eastAsia"/>
                <w:b/>
              </w:rPr>
              <w:t>表</w:t>
            </w:r>
            <w:r w:rsidR="00F3111C">
              <w:rPr>
                <w:rFonts w:hint="eastAsia"/>
                <w:b/>
              </w:rPr>
              <w:t>21</w:t>
            </w:r>
            <w:r w:rsidRPr="00A81A5F">
              <w:rPr>
                <w:rFonts w:hint="eastAsia"/>
                <w:b/>
              </w:rPr>
              <w:t xml:space="preserve">  </w:t>
            </w:r>
            <w:r w:rsidRPr="00A81A5F">
              <w:rPr>
                <w:rFonts w:hint="eastAsia"/>
                <w:b/>
              </w:rPr>
              <w:t>大气污染</w:t>
            </w:r>
            <w:proofErr w:type="gramStart"/>
            <w:r w:rsidRPr="00A81A5F">
              <w:rPr>
                <w:rFonts w:hint="eastAsia"/>
                <w:b/>
              </w:rPr>
              <w:t>物综合</w:t>
            </w:r>
            <w:proofErr w:type="gramEnd"/>
            <w:r w:rsidRPr="00A81A5F">
              <w:rPr>
                <w:rFonts w:hint="eastAsia"/>
                <w:b/>
              </w:rPr>
              <w:t>排放标准</w:t>
            </w:r>
            <w:r w:rsidR="00DA060E">
              <w:rPr>
                <w:rFonts w:hint="eastAsia"/>
                <w:b/>
              </w:rPr>
              <w:t>（摘录）</w:t>
            </w:r>
          </w:p>
          <w:tbl>
            <w:tblPr>
              <w:tblStyle w:val="af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27"/>
              <w:gridCol w:w="1813"/>
              <w:gridCol w:w="1872"/>
              <w:gridCol w:w="970"/>
              <w:gridCol w:w="1421"/>
              <w:gridCol w:w="1421"/>
            </w:tblGrid>
            <w:tr w:rsidR="00200FE1" w:rsidRPr="00DA060E" w:rsidTr="00200FE1">
              <w:tc>
                <w:tcPr>
                  <w:tcW w:w="1027" w:type="dxa"/>
                  <w:vMerge w:val="restart"/>
                  <w:vAlign w:val="center"/>
                </w:tcPr>
                <w:p w:rsidR="00200FE1" w:rsidRPr="00DA060E" w:rsidRDefault="00200FE1" w:rsidP="00200FE1">
                  <w:pPr>
                    <w:pStyle w:val="af6"/>
                  </w:pPr>
                  <w:r w:rsidRPr="00DA060E">
                    <w:rPr>
                      <w:rFonts w:hint="eastAsia"/>
                    </w:rPr>
                    <w:t>污染物</w:t>
                  </w:r>
                </w:p>
              </w:tc>
              <w:tc>
                <w:tcPr>
                  <w:tcW w:w="1813" w:type="dxa"/>
                  <w:vMerge w:val="restart"/>
                  <w:vAlign w:val="center"/>
                </w:tcPr>
                <w:p w:rsidR="00200FE1" w:rsidRPr="00DA060E" w:rsidRDefault="00200FE1" w:rsidP="00200FE1">
                  <w:pPr>
                    <w:pStyle w:val="af6"/>
                  </w:pPr>
                  <w:r>
                    <w:rPr>
                      <w:rFonts w:hint="eastAsia"/>
                    </w:rPr>
                    <w:t>最高允许排放浓度（</w:t>
                  </w:r>
                  <w:r>
                    <w:rPr>
                      <w:rFonts w:hint="eastAsia"/>
                    </w:rPr>
                    <w:t>mg/m</w:t>
                  </w:r>
                  <w:r w:rsidRPr="00DA060E">
                    <w:rPr>
                      <w:rFonts w:hint="eastAsia"/>
                      <w:vertAlign w:val="superscript"/>
                    </w:rPr>
                    <w:t>3</w:t>
                  </w:r>
                  <w:r>
                    <w:rPr>
                      <w:rFonts w:hint="eastAsia"/>
                    </w:rPr>
                    <w:t>）</w:t>
                  </w:r>
                </w:p>
              </w:tc>
              <w:tc>
                <w:tcPr>
                  <w:tcW w:w="2842" w:type="dxa"/>
                  <w:gridSpan w:val="2"/>
                  <w:vAlign w:val="center"/>
                </w:tcPr>
                <w:p w:rsidR="00200FE1" w:rsidRPr="00DA060E" w:rsidRDefault="00200FE1" w:rsidP="00200FE1">
                  <w:pPr>
                    <w:pStyle w:val="af6"/>
                  </w:pPr>
                  <w:r>
                    <w:rPr>
                      <w:rFonts w:hint="eastAsia"/>
                    </w:rPr>
                    <w:t>最高允许排放速率（</w:t>
                  </w:r>
                  <w:r>
                    <w:rPr>
                      <w:rFonts w:hint="eastAsia"/>
                    </w:rPr>
                    <w:t>kg/h</w:t>
                  </w:r>
                  <w:r>
                    <w:rPr>
                      <w:rFonts w:hint="eastAsia"/>
                    </w:rPr>
                    <w:t>）</w:t>
                  </w:r>
                </w:p>
              </w:tc>
              <w:tc>
                <w:tcPr>
                  <w:tcW w:w="2842" w:type="dxa"/>
                  <w:gridSpan w:val="2"/>
                  <w:vAlign w:val="center"/>
                </w:tcPr>
                <w:p w:rsidR="00200FE1" w:rsidRPr="00DA060E" w:rsidRDefault="00200FE1" w:rsidP="00200FE1">
                  <w:pPr>
                    <w:pStyle w:val="af6"/>
                  </w:pPr>
                  <w:r>
                    <w:rPr>
                      <w:rFonts w:hint="eastAsia"/>
                    </w:rPr>
                    <w:t>无组织排放监控浓度限值</w:t>
                  </w:r>
                </w:p>
              </w:tc>
            </w:tr>
            <w:tr w:rsidR="00200FE1" w:rsidRPr="00DA060E" w:rsidTr="00200FE1">
              <w:tc>
                <w:tcPr>
                  <w:tcW w:w="1027" w:type="dxa"/>
                  <w:vMerge/>
                  <w:vAlign w:val="center"/>
                </w:tcPr>
                <w:p w:rsidR="00200FE1" w:rsidRPr="00DA060E" w:rsidRDefault="00200FE1" w:rsidP="00200FE1">
                  <w:pPr>
                    <w:pStyle w:val="af6"/>
                  </w:pPr>
                </w:p>
              </w:tc>
              <w:tc>
                <w:tcPr>
                  <w:tcW w:w="1813" w:type="dxa"/>
                  <w:vMerge/>
                  <w:vAlign w:val="center"/>
                </w:tcPr>
                <w:p w:rsidR="00200FE1" w:rsidRPr="00DA060E" w:rsidRDefault="00200FE1" w:rsidP="00200FE1">
                  <w:pPr>
                    <w:pStyle w:val="af6"/>
                  </w:pPr>
                </w:p>
              </w:tc>
              <w:tc>
                <w:tcPr>
                  <w:tcW w:w="1872" w:type="dxa"/>
                  <w:vAlign w:val="center"/>
                </w:tcPr>
                <w:p w:rsidR="00200FE1" w:rsidRPr="00200FE1" w:rsidRDefault="00200FE1" w:rsidP="00200FE1">
                  <w:pPr>
                    <w:pStyle w:val="af6"/>
                  </w:pPr>
                  <w:r>
                    <w:rPr>
                      <w:rFonts w:hint="eastAsia"/>
                    </w:rPr>
                    <w:t>排气筒高度（</w:t>
                  </w:r>
                  <w:r>
                    <w:rPr>
                      <w:rFonts w:hint="eastAsia"/>
                    </w:rPr>
                    <w:t>m</w:t>
                  </w:r>
                  <w:r>
                    <w:rPr>
                      <w:rFonts w:hint="eastAsia"/>
                    </w:rPr>
                    <w:t>）</w:t>
                  </w:r>
                </w:p>
              </w:tc>
              <w:tc>
                <w:tcPr>
                  <w:tcW w:w="970" w:type="dxa"/>
                  <w:vAlign w:val="center"/>
                </w:tcPr>
                <w:p w:rsidR="00200FE1" w:rsidRPr="00DA060E" w:rsidRDefault="00200FE1" w:rsidP="00200FE1">
                  <w:pPr>
                    <w:pStyle w:val="af6"/>
                  </w:pPr>
                  <w:r>
                    <w:rPr>
                      <w:rFonts w:hint="eastAsia"/>
                    </w:rPr>
                    <w:t>二级</w:t>
                  </w:r>
                </w:p>
              </w:tc>
              <w:tc>
                <w:tcPr>
                  <w:tcW w:w="1421" w:type="dxa"/>
                  <w:vAlign w:val="center"/>
                </w:tcPr>
                <w:p w:rsidR="00200FE1" w:rsidRPr="00DA060E" w:rsidRDefault="00200FE1" w:rsidP="00200FE1">
                  <w:pPr>
                    <w:pStyle w:val="af6"/>
                  </w:pPr>
                  <w:r>
                    <w:rPr>
                      <w:rFonts w:hint="eastAsia"/>
                    </w:rPr>
                    <w:t>监控点</w:t>
                  </w:r>
                </w:p>
              </w:tc>
              <w:tc>
                <w:tcPr>
                  <w:tcW w:w="1421" w:type="dxa"/>
                  <w:vAlign w:val="center"/>
                </w:tcPr>
                <w:p w:rsidR="00200FE1" w:rsidRPr="00DA060E" w:rsidRDefault="00200FE1" w:rsidP="00200FE1">
                  <w:pPr>
                    <w:pStyle w:val="af6"/>
                  </w:pPr>
                  <w:r>
                    <w:rPr>
                      <w:rFonts w:hint="eastAsia"/>
                    </w:rPr>
                    <w:t>浓度（</w:t>
                  </w:r>
                  <w:r>
                    <w:rPr>
                      <w:rFonts w:hint="eastAsia"/>
                    </w:rPr>
                    <w:t>mg/m</w:t>
                  </w:r>
                  <w:r w:rsidRPr="00200FE1">
                    <w:rPr>
                      <w:rFonts w:hint="eastAsia"/>
                      <w:vertAlign w:val="superscript"/>
                    </w:rPr>
                    <w:t>3</w:t>
                  </w:r>
                  <w:r>
                    <w:rPr>
                      <w:rFonts w:hint="eastAsia"/>
                    </w:rPr>
                    <w:t>）</w:t>
                  </w:r>
                </w:p>
              </w:tc>
            </w:tr>
            <w:tr w:rsidR="00200FE1" w:rsidRPr="00DA060E" w:rsidTr="00200FE1">
              <w:tc>
                <w:tcPr>
                  <w:tcW w:w="1027" w:type="dxa"/>
                  <w:vAlign w:val="center"/>
                </w:tcPr>
                <w:p w:rsidR="00200FE1" w:rsidRPr="00DA060E" w:rsidRDefault="00200FE1" w:rsidP="00200FE1">
                  <w:pPr>
                    <w:pStyle w:val="af6"/>
                  </w:pPr>
                  <w:r>
                    <w:rPr>
                      <w:rFonts w:hint="eastAsia"/>
                    </w:rPr>
                    <w:t>氯化氢</w:t>
                  </w:r>
                </w:p>
              </w:tc>
              <w:tc>
                <w:tcPr>
                  <w:tcW w:w="1813" w:type="dxa"/>
                  <w:vAlign w:val="center"/>
                </w:tcPr>
                <w:p w:rsidR="00200FE1" w:rsidRPr="00DA060E" w:rsidRDefault="00200FE1" w:rsidP="00200FE1">
                  <w:pPr>
                    <w:pStyle w:val="af6"/>
                  </w:pPr>
                  <w:r>
                    <w:rPr>
                      <w:rFonts w:hint="eastAsia"/>
                    </w:rPr>
                    <w:t>100</w:t>
                  </w:r>
                </w:p>
              </w:tc>
              <w:tc>
                <w:tcPr>
                  <w:tcW w:w="1872" w:type="dxa"/>
                  <w:vMerge w:val="restart"/>
                  <w:vAlign w:val="center"/>
                </w:tcPr>
                <w:p w:rsidR="00200FE1" w:rsidRPr="00DA060E" w:rsidRDefault="00200FE1" w:rsidP="00200FE1">
                  <w:pPr>
                    <w:pStyle w:val="af6"/>
                  </w:pPr>
                  <w:r>
                    <w:rPr>
                      <w:rFonts w:hint="eastAsia"/>
                    </w:rPr>
                    <w:t>15</w:t>
                  </w:r>
                </w:p>
              </w:tc>
              <w:tc>
                <w:tcPr>
                  <w:tcW w:w="970" w:type="dxa"/>
                  <w:vAlign w:val="center"/>
                </w:tcPr>
                <w:p w:rsidR="00200FE1" w:rsidRPr="00DA060E" w:rsidRDefault="00200FE1" w:rsidP="00200FE1">
                  <w:pPr>
                    <w:pStyle w:val="af6"/>
                  </w:pPr>
                  <w:r>
                    <w:rPr>
                      <w:rFonts w:hint="eastAsia"/>
                    </w:rPr>
                    <w:t>0.26</w:t>
                  </w:r>
                </w:p>
              </w:tc>
              <w:tc>
                <w:tcPr>
                  <w:tcW w:w="1421" w:type="dxa"/>
                  <w:vMerge w:val="restart"/>
                  <w:vAlign w:val="center"/>
                </w:tcPr>
                <w:p w:rsidR="00200FE1" w:rsidRPr="00DA060E" w:rsidRDefault="00200FE1" w:rsidP="00200FE1">
                  <w:pPr>
                    <w:pStyle w:val="af6"/>
                  </w:pPr>
                  <w:r>
                    <w:rPr>
                      <w:rFonts w:hint="eastAsia"/>
                    </w:rPr>
                    <w:t>周界外浓度最高点</w:t>
                  </w:r>
                </w:p>
              </w:tc>
              <w:tc>
                <w:tcPr>
                  <w:tcW w:w="1421" w:type="dxa"/>
                  <w:vAlign w:val="center"/>
                </w:tcPr>
                <w:p w:rsidR="00200FE1" w:rsidRPr="00DA060E" w:rsidRDefault="00200FE1" w:rsidP="00200FE1">
                  <w:pPr>
                    <w:pStyle w:val="af6"/>
                  </w:pPr>
                  <w:r>
                    <w:rPr>
                      <w:rFonts w:hint="eastAsia"/>
                    </w:rPr>
                    <w:t>0.20</w:t>
                  </w:r>
                </w:p>
              </w:tc>
            </w:tr>
            <w:tr w:rsidR="00200FE1" w:rsidRPr="00DA060E" w:rsidTr="00200FE1">
              <w:tc>
                <w:tcPr>
                  <w:tcW w:w="1027" w:type="dxa"/>
                  <w:vAlign w:val="center"/>
                </w:tcPr>
                <w:p w:rsidR="00200FE1" w:rsidRPr="00DA060E" w:rsidRDefault="00200FE1" w:rsidP="00200FE1">
                  <w:pPr>
                    <w:pStyle w:val="af6"/>
                  </w:pPr>
                  <w:r>
                    <w:rPr>
                      <w:rFonts w:hint="eastAsia"/>
                    </w:rPr>
                    <w:t>硫酸雾</w:t>
                  </w:r>
                </w:p>
              </w:tc>
              <w:tc>
                <w:tcPr>
                  <w:tcW w:w="1813" w:type="dxa"/>
                  <w:vAlign w:val="center"/>
                </w:tcPr>
                <w:p w:rsidR="00200FE1" w:rsidRPr="00DA060E" w:rsidRDefault="00200FE1" w:rsidP="00200FE1">
                  <w:pPr>
                    <w:pStyle w:val="af6"/>
                  </w:pPr>
                  <w:r>
                    <w:rPr>
                      <w:rFonts w:hint="eastAsia"/>
                    </w:rPr>
                    <w:t>45</w:t>
                  </w:r>
                </w:p>
              </w:tc>
              <w:tc>
                <w:tcPr>
                  <w:tcW w:w="1872" w:type="dxa"/>
                  <w:vMerge/>
                  <w:vAlign w:val="center"/>
                </w:tcPr>
                <w:p w:rsidR="00200FE1" w:rsidRPr="00DA060E" w:rsidRDefault="00200FE1" w:rsidP="00200FE1">
                  <w:pPr>
                    <w:pStyle w:val="af6"/>
                  </w:pPr>
                </w:p>
              </w:tc>
              <w:tc>
                <w:tcPr>
                  <w:tcW w:w="970" w:type="dxa"/>
                  <w:vAlign w:val="center"/>
                </w:tcPr>
                <w:p w:rsidR="00200FE1" w:rsidRPr="00DA060E" w:rsidRDefault="00200FE1" w:rsidP="00200FE1">
                  <w:pPr>
                    <w:pStyle w:val="af6"/>
                  </w:pPr>
                  <w:r>
                    <w:rPr>
                      <w:rFonts w:hint="eastAsia"/>
                    </w:rPr>
                    <w:t>1.5</w:t>
                  </w:r>
                </w:p>
              </w:tc>
              <w:tc>
                <w:tcPr>
                  <w:tcW w:w="1421" w:type="dxa"/>
                  <w:vMerge/>
                  <w:vAlign w:val="center"/>
                </w:tcPr>
                <w:p w:rsidR="00200FE1" w:rsidRPr="00DA060E" w:rsidRDefault="00200FE1" w:rsidP="00200FE1">
                  <w:pPr>
                    <w:pStyle w:val="af6"/>
                  </w:pPr>
                </w:p>
              </w:tc>
              <w:tc>
                <w:tcPr>
                  <w:tcW w:w="1421" w:type="dxa"/>
                  <w:vAlign w:val="center"/>
                </w:tcPr>
                <w:p w:rsidR="00200FE1" w:rsidRPr="00DA060E" w:rsidRDefault="00200FE1" w:rsidP="00200FE1">
                  <w:pPr>
                    <w:pStyle w:val="af6"/>
                  </w:pPr>
                  <w:r>
                    <w:rPr>
                      <w:rFonts w:hint="eastAsia"/>
                    </w:rPr>
                    <w:t>1.2</w:t>
                  </w:r>
                </w:p>
              </w:tc>
            </w:tr>
          </w:tbl>
          <w:p w:rsidR="00D423EE" w:rsidRPr="00A81A5F" w:rsidRDefault="006720DE">
            <w:pPr>
              <w:jc w:val="left"/>
              <w:rPr>
                <w:b/>
                <w:sz w:val="21"/>
                <w:szCs w:val="21"/>
              </w:rPr>
            </w:pPr>
            <w:r>
              <w:rPr>
                <w:rFonts w:hint="eastAsia"/>
                <w:b/>
                <w:sz w:val="28"/>
              </w:rPr>
              <w:t>3</w:t>
            </w:r>
            <w:r w:rsidR="00366D38" w:rsidRPr="00A81A5F">
              <w:rPr>
                <w:rFonts w:hint="eastAsia"/>
                <w:b/>
                <w:sz w:val="28"/>
              </w:rPr>
              <w:t>.</w:t>
            </w:r>
            <w:r w:rsidR="00366D38" w:rsidRPr="00A81A5F">
              <w:rPr>
                <w:rFonts w:hint="eastAsia"/>
                <w:b/>
                <w:sz w:val="28"/>
              </w:rPr>
              <w:t>噪声</w:t>
            </w:r>
          </w:p>
          <w:p w:rsidR="00D423EE" w:rsidRPr="00A81A5F" w:rsidRDefault="00366D38">
            <w:pPr>
              <w:pStyle w:val="af2"/>
              <w:ind w:firstLine="480"/>
            </w:pPr>
            <w:r w:rsidRPr="00A81A5F">
              <w:rPr>
                <w:rFonts w:hint="eastAsia"/>
              </w:rPr>
              <w:t>本项目噪声排放来源主要来自运营</w:t>
            </w:r>
            <w:proofErr w:type="gramStart"/>
            <w:r w:rsidRPr="00A81A5F">
              <w:rPr>
                <w:rFonts w:hint="eastAsia"/>
              </w:rPr>
              <w:t>期设备</w:t>
            </w:r>
            <w:proofErr w:type="gramEnd"/>
            <w:r w:rsidRPr="00A81A5F">
              <w:rPr>
                <w:rFonts w:hint="eastAsia"/>
              </w:rPr>
              <w:t>运行噪声。厂界四周噪声</w:t>
            </w:r>
            <w:proofErr w:type="gramStart"/>
            <w:r w:rsidRPr="00A81A5F">
              <w:rPr>
                <w:rFonts w:hint="eastAsia"/>
              </w:rPr>
              <w:t>值执行</w:t>
            </w:r>
            <w:proofErr w:type="gramEnd"/>
            <w:r w:rsidRPr="00A81A5F">
              <w:rPr>
                <w:rFonts w:hint="eastAsia"/>
              </w:rPr>
              <w:t>《工业企业厂界环境噪声排放标准》（</w:t>
            </w:r>
            <w:r w:rsidRPr="00A81A5F">
              <w:rPr>
                <w:rFonts w:hint="eastAsia"/>
              </w:rPr>
              <w:t>GB12348-2008</w:t>
            </w:r>
            <w:r w:rsidRPr="00A81A5F">
              <w:rPr>
                <w:rFonts w:hint="eastAsia"/>
              </w:rPr>
              <w:t>）中</w:t>
            </w:r>
            <w:r w:rsidR="00200FE1">
              <w:rPr>
                <w:rFonts w:hint="eastAsia"/>
              </w:rPr>
              <w:t>3</w:t>
            </w:r>
            <w:r w:rsidRPr="00A81A5F">
              <w:rPr>
                <w:rFonts w:hint="eastAsia"/>
              </w:rPr>
              <w:t>类标准值，详见</w:t>
            </w:r>
            <w:r w:rsidR="008477EA">
              <w:rPr>
                <w:rFonts w:hint="eastAsia"/>
              </w:rPr>
              <w:t>下</w:t>
            </w:r>
            <w:r w:rsidRPr="00A81A5F">
              <w:rPr>
                <w:rFonts w:hint="eastAsia"/>
              </w:rPr>
              <w:t>表。</w:t>
            </w:r>
          </w:p>
          <w:p w:rsidR="00D423EE" w:rsidRPr="00A81A5F" w:rsidRDefault="00366D38" w:rsidP="008477EA">
            <w:pPr>
              <w:pStyle w:val="af2"/>
              <w:spacing w:line="240" w:lineRule="auto"/>
              <w:ind w:firstLineChars="0" w:firstLine="0"/>
              <w:jc w:val="center"/>
              <w:rPr>
                <w:b/>
                <w:sz w:val="21"/>
                <w:szCs w:val="21"/>
              </w:rPr>
            </w:pPr>
            <w:r w:rsidRPr="00A81A5F">
              <w:rPr>
                <w:rFonts w:hint="eastAsia"/>
                <w:b/>
                <w:sz w:val="21"/>
                <w:szCs w:val="21"/>
              </w:rPr>
              <w:t>表</w:t>
            </w:r>
            <w:r w:rsidR="00F3111C">
              <w:rPr>
                <w:rFonts w:hint="eastAsia"/>
                <w:b/>
                <w:sz w:val="21"/>
                <w:szCs w:val="21"/>
              </w:rPr>
              <w:t>22</w:t>
            </w:r>
            <w:r w:rsidRPr="00A81A5F">
              <w:rPr>
                <w:rFonts w:hint="eastAsia"/>
                <w:b/>
                <w:sz w:val="21"/>
                <w:szCs w:val="21"/>
              </w:rPr>
              <w:t xml:space="preserve"> </w:t>
            </w:r>
            <w:r w:rsidRPr="00A81A5F">
              <w:rPr>
                <w:rFonts w:hint="eastAsia"/>
                <w:b/>
                <w:sz w:val="21"/>
                <w:szCs w:val="21"/>
              </w:rPr>
              <w:t>工业企业厂界环境噪声排放标准</w:t>
            </w:r>
            <w:r w:rsidRPr="00A81A5F">
              <w:rPr>
                <w:rFonts w:hint="eastAsia"/>
                <w:b/>
                <w:sz w:val="21"/>
                <w:szCs w:val="21"/>
              </w:rPr>
              <w:t xml:space="preserve">      </w:t>
            </w:r>
            <w:r w:rsidRPr="00A81A5F">
              <w:rPr>
                <w:rFonts w:hint="eastAsia"/>
                <w:b/>
                <w:sz w:val="21"/>
                <w:szCs w:val="21"/>
              </w:rPr>
              <w:t>单位：</w:t>
            </w:r>
            <w:r w:rsidRPr="00A81A5F">
              <w:rPr>
                <w:rFonts w:hint="eastAsia"/>
                <w:b/>
                <w:sz w:val="21"/>
                <w:szCs w:val="21"/>
              </w:rPr>
              <w:t>dB</w:t>
            </w:r>
            <w:r w:rsidRPr="00A81A5F">
              <w:rPr>
                <w:rFonts w:hint="eastAsia"/>
                <w:b/>
                <w:sz w:val="21"/>
                <w:szCs w:val="21"/>
              </w:rPr>
              <w:t>（</w:t>
            </w:r>
            <w:r w:rsidRPr="00A81A5F">
              <w:rPr>
                <w:rFonts w:hint="eastAsia"/>
                <w:b/>
                <w:sz w:val="21"/>
                <w:szCs w:val="21"/>
              </w:rPr>
              <w:t>A</w:t>
            </w:r>
            <w:r w:rsidRPr="00A81A5F">
              <w:rPr>
                <w:rFonts w:hint="eastAsia"/>
                <w:b/>
                <w:sz w:val="21"/>
                <w:szCs w:val="21"/>
              </w:rPr>
              <w:t>）</w:t>
            </w:r>
          </w:p>
          <w:tbl>
            <w:tblPr>
              <w:tblpPr w:leftFromText="180" w:rightFromText="180" w:vertAnchor="text" w:horzAnchor="margin" w:tblpY="69"/>
              <w:tblOverlap w:val="never"/>
              <w:tblW w:w="85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046"/>
              <w:gridCol w:w="3047"/>
              <w:gridCol w:w="2446"/>
            </w:tblGrid>
            <w:tr w:rsidR="00D423EE" w:rsidRPr="00A81A5F" w:rsidTr="00DD36CF">
              <w:tc>
                <w:tcPr>
                  <w:tcW w:w="3046" w:type="dxa"/>
                  <w:vMerge w:val="restart"/>
                  <w:vAlign w:val="center"/>
                </w:tcPr>
                <w:p w:rsidR="00D423EE" w:rsidRPr="00A81A5F" w:rsidRDefault="00366D38" w:rsidP="008477EA">
                  <w:pPr>
                    <w:pStyle w:val="af2"/>
                    <w:spacing w:line="240" w:lineRule="auto"/>
                    <w:ind w:firstLineChars="0" w:firstLine="0"/>
                    <w:jc w:val="center"/>
                    <w:rPr>
                      <w:sz w:val="21"/>
                      <w:szCs w:val="21"/>
                    </w:rPr>
                  </w:pPr>
                  <w:r w:rsidRPr="00A81A5F">
                    <w:rPr>
                      <w:rFonts w:hint="eastAsia"/>
                      <w:sz w:val="21"/>
                      <w:szCs w:val="21"/>
                    </w:rPr>
                    <w:t>类别</w:t>
                  </w:r>
                </w:p>
              </w:tc>
              <w:tc>
                <w:tcPr>
                  <w:tcW w:w="5493" w:type="dxa"/>
                  <w:gridSpan w:val="2"/>
                  <w:vAlign w:val="center"/>
                </w:tcPr>
                <w:p w:rsidR="00D423EE" w:rsidRPr="00A81A5F" w:rsidRDefault="00366D38" w:rsidP="008477EA">
                  <w:pPr>
                    <w:pStyle w:val="af2"/>
                    <w:spacing w:line="240" w:lineRule="auto"/>
                    <w:ind w:firstLineChars="0" w:firstLine="0"/>
                    <w:jc w:val="center"/>
                    <w:rPr>
                      <w:sz w:val="21"/>
                      <w:szCs w:val="21"/>
                    </w:rPr>
                  </w:pPr>
                  <w:r w:rsidRPr="00A81A5F">
                    <w:rPr>
                      <w:sz w:val="21"/>
                      <w:szCs w:val="21"/>
                    </w:rPr>
                    <w:t>环境噪声标准值</w:t>
                  </w:r>
                </w:p>
              </w:tc>
            </w:tr>
            <w:tr w:rsidR="00D423EE" w:rsidRPr="00A81A5F" w:rsidTr="00DD36CF">
              <w:tc>
                <w:tcPr>
                  <w:tcW w:w="3046" w:type="dxa"/>
                  <w:vMerge/>
                  <w:vAlign w:val="center"/>
                </w:tcPr>
                <w:p w:rsidR="00D423EE" w:rsidRPr="00A81A5F" w:rsidRDefault="00D423EE" w:rsidP="008477EA">
                  <w:pPr>
                    <w:pStyle w:val="af2"/>
                    <w:spacing w:line="240" w:lineRule="auto"/>
                    <w:ind w:firstLineChars="0" w:firstLine="0"/>
                    <w:jc w:val="center"/>
                    <w:rPr>
                      <w:sz w:val="21"/>
                      <w:szCs w:val="21"/>
                    </w:rPr>
                  </w:pPr>
                </w:p>
              </w:tc>
              <w:tc>
                <w:tcPr>
                  <w:tcW w:w="3047" w:type="dxa"/>
                  <w:vAlign w:val="center"/>
                </w:tcPr>
                <w:p w:rsidR="00D423EE" w:rsidRPr="00A81A5F" w:rsidRDefault="00366D38" w:rsidP="008477EA">
                  <w:pPr>
                    <w:pStyle w:val="af2"/>
                    <w:spacing w:line="240" w:lineRule="auto"/>
                    <w:ind w:firstLineChars="0" w:firstLine="0"/>
                    <w:jc w:val="center"/>
                    <w:rPr>
                      <w:sz w:val="21"/>
                      <w:szCs w:val="21"/>
                    </w:rPr>
                  </w:pPr>
                  <w:r w:rsidRPr="00A81A5F">
                    <w:rPr>
                      <w:sz w:val="21"/>
                      <w:szCs w:val="21"/>
                    </w:rPr>
                    <w:t>昼间</w:t>
                  </w:r>
                </w:p>
              </w:tc>
              <w:tc>
                <w:tcPr>
                  <w:tcW w:w="2446" w:type="dxa"/>
                  <w:vAlign w:val="center"/>
                </w:tcPr>
                <w:p w:rsidR="00D423EE" w:rsidRPr="00A81A5F" w:rsidRDefault="00366D38" w:rsidP="008477EA">
                  <w:pPr>
                    <w:pStyle w:val="af2"/>
                    <w:spacing w:line="240" w:lineRule="auto"/>
                    <w:ind w:firstLineChars="0" w:firstLine="0"/>
                    <w:jc w:val="center"/>
                    <w:rPr>
                      <w:sz w:val="21"/>
                      <w:szCs w:val="21"/>
                    </w:rPr>
                  </w:pPr>
                  <w:r w:rsidRPr="00A81A5F">
                    <w:rPr>
                      <w:sz w:val="21"/>
                      <w:szCs w:val="21"/>
                    </w:rPr>
                    <w:t>夜间</w:t>
                  </w:r>
                </w:p>
              </w:tc>
            </w:tr>
            <w:tr w:rsidR="00D423EE" w:rsidRPr="00A81A5F" w:rsidTr="00DD36CF">
              <w:tc>
                <w:tcPr>
                  <w:tcW w:w="3046" w:type="dxa"/>
                  <w:vAlign w:val="center"/>
                </w:tcPr>
                <w:p w:rsidR="00D423EE" w:rsidRPr="00A81A5F" w:rsidRDefault="00200FE1" w:rsidP="008477EA">
                  <w:pPr>
                    <w:pStyle w:val="af2"/>
                    <w:spacing w:line="240" w:lineRule="auto"/>
                    <w:ind w:firstLineChars="0" w:firstLine="0"/>
                    <w:jc w:val="center"/>
                    <w:rPr>
                      <w:sz w:val="21"/>
                      <w:szCs w:val="21"/>
                    </w:rPr>
                  </w:pPr>
                  <w:r>
                    <w:rPr>
                      <w:rFonts w:hint="eastAsia"/>
                      <w:sz w:val="21"/>
                      <w:szCs w:val="21"/>
                    </w:rPr>
                    <w:t>3</w:t>
                  </w:r>
                  <w:r w:rsidR="00366D38" w:rsidRPr="00A81A5F">
                    <w:rPr>
                      <w:rFonts w:hint="eastAsia"/>
                      <w:sz w:val="21"/>
                      <w:szCs w:val="21"/>
                    </w:rPr>
                    <w:t>类</w:t>
                  </w:r>
                </w:p>
              </w:tc>
              <w:tc>
                <w:tcPr>
                  <w:tcW w:w="3047" w:type="dxa"/>
                  <w:vAlign w:val="center"/>
                </w:tcPr>
                <w:p w:rsidR="00D423EE" w:rsidRPr="00A81A5F" w:rsidRDefault="00200FE1" w:rsidP="00200FE1">
                  <w:pPr>
                    <w:pStyle w:val="af2"/>
                    <w:spacing w:line="240" w:lineRule="auto"/>
                    <w:ind w:firstLineChars="0" w:firstLine="0"/>
                    <w:jc w:val="center"/>
                    <w:rPr>
                      <w:sz w:val="21"/>
                      <w:szCs w:val="21"/>
                    </w:rPr>
                  </w:pPr>
                  <w:r>
                    <w:rPr>
                      <w:rFonts w:hint="eastAsia"/>
                      <w:sz w:val="21"/>
                      <w:szCs w:val="21"/>
                    </w:rPr>
                    <w:t>65</w:t>
                  </w:r>
                </w:p>
              </w:tc>
              <w:tc>
                <w:tcPr>
                  <w:tcW w:w="2446" w:type="dxa"/>
                  <w:vAlign w:val="center"/>
                </w:tcPr>
                <w:p w:rsidR="00D423EE" w:rsidRPr="00A81A5F" w:rsidRDefault="00200FE1" w:rsidP="008477EA">
                  <w:pPr>
                    <w:pStyle w:val="af2"/>
                    <w:spacing w:line="240" w:lineRule="auto"/>
                    <w:ind w:firstLineChars="0" w:firstLine="0"/>
                    <w:jc w:val="center"/>
                    <w:rPr>
                      <w:sz w:val="21"/>
                      <w:szCs w:val="21"/>
                    </w:rPr>
                  </w:pPr>
                  <w:r>
                    <w:rPr>
                      <w:rFonts w:hint="eastAsia"/>
                      <w:sz w:val="21"/>
                      <w:szCs w:val="21"/>
                    </w:rPr>
                    <w:t>55</w:t>
                  </w:r>
                </w:p>
              </w:tc>
            </w:tr>
          </w:tbl>
          <w:p w:rsidR="00D423EE" w:rsidRPr="00A81A5F" w:rsidRDefault="00817984">
            <w:pPr>
              <w:jc w:val="left"/>
              <w:rPr>
                <w:b/>
                <w:sz w:val="21"/>
                <w:szCs w:val="21"/>
              </w:rPr>
            </w:pPr>
            <w:r>
              <w:rPr>
                <w:rFonts w:hint="eastAsia"/>
                <w:b/>
                <w:sz w:val="28"/>
              </w:rPr>
              <w:t>4</w:t>
            </w:r>
            <w:r w:rsidR="00366D38" w:rsidRPr="00A81A5F">
              <w:rPr>
                <w:rFonts w:hint="eastAsia"/>
                <w:b/>
                <w:sz w:val="28"/>
              </w:rPr>
              <w:t>.</w:t>
            </w:r>
            <w:r w:rsidR="00366D38" w:rsidRPr="00A81A5F">
              <w:rPr>
                <w:rFonts w:hint="eastAsia"/>
                <w:b/>
                <w:sz w:val="28"/>
              </w:rPr>
              <w:t>固体废弃物</w:t>
            </w:r>
          </w:p>
          <w:p w:rsidR="00D423EE" w:rsidRPr="00A81A5F" w:rsidRDefault="00366D38" w:rsidP="00115276">
            <w:pPr>
              <w:pStyle w:val="23"/>
              <w:ind w:firstLine="480"/>
            </w:pPr>
            <w:r w:rsidRPr="00A81A5F">
              <w:rPr>
                <w:rFonts w:hint="eastAsia"/>
              </w:rPr>
              <w:t>项目一般固体废物执行《中华人民共和国固体废物污染环境防治法》和《一般工业固体废物贮存、处置场污染控制标准》（</w:t>
            </w:r>
            <w:r w:rsidRPr="00A81A5F">
              <w:rPr>
                <w:rFonts w:hint="eastAsia"/>
              </w:rPr>
              <w:t>GB18599-2001</w:t>
            </w:r>
            <w:r w:rsidRPr="00A81A5F">
              <w:rPr>
                <w:rFonts w:hint="eastAsia"/>
              </w:rPr>
              <w:t>）及其</w:t>
            </w:r>
            <w:r w:rsidRPr="00A81A5F">
              <w:rPr>
                <w:rFonts w:hint="eastAsia"/>
              </w:rPr>
              <w:t>2013</w:t>
            </w:r>
            <w:r w:rsidRPr="00A81A5F">
              <w:rPr>
                <w:rFonts w:hint="eastAsia"/>
              </w:rPr>
              <w:t>年修改单</w:t>
            </w:r>
            <w:r w:rsidRPr="00A81A5F">
              <w:rPr>
                <w:rFonts w:hint="eastAsia"/>
              </w:rPr>
              <w:lastRenderedPageBreak/>
              <w:t>的有关规定，危险废物贮存执行《危险废物贮存污染控制标准》（</w:t>
            </w:r>
            <w:r w:rsidRPr="00A81A5F">
              <w:rPr>
                <w:rFonts w:hint="eastAsia"/>
              </w:rPr>
              <w:t>GB18597-2001</w:t>
            </w:r>
            <w:r w:rsidRPr="00A81A5F">
              <w:rPr>
                <w:rFonts w:hint="eastAsia"/>
              </w:rPr>
              <w:t>）及其</w:t>
            </w:r>
            <w:r w:rsidRPr="00A81A5F">
              <w:rPr>
                <w:rFonts w:hint="eastAsia"/>
              </w:rPr>
              <w:t>2013</w:t>
            </w:r>
            <w:r w:rsidRPr="00A81A5F">
              <w:rPr>
                <w:rFonts w:hint="eastAsia"/>
              </w:rPr>
              <w:t>年修改单的有关规定。</w:t>
            </w:r>
          </w:p>
        </w:tc>
      </w:tr>
    </w:tbl>
    <w:p w:rsidR="00D423EE" w:rsidRPr="00A81A5F" w:rsidRDefault="00366D38">
      <w:pPr>
        <w:pStyle w:val="af2"/>
        <w:ind w:firstLineChars="0" w:firstLine="0"/>
        <w:rPr>
          <w:b/>
          <w:sz w:val="28"/>
        </w:rPr>
      </w:pPr>
      <w:r w:rsidRPr="00A81A5F">
        <w:rPr>
          <w:rFonts w:hint="eastAsia"/>
          <w:b/>
          <w:sz w:val="28"/>
        </w:rPr>
        <w:lastRenderedPageBreak/>
        <w:t>建设项目工程分析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rsidTr="001C1602">
        <w:trPr>
          <w:trHeight w:val="411"/>
        </w:trPr>
        <w:tc>
          <w:tcPr>
            <w:tcW w:w="9288"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pStyle w:val="af2"/>
              <w:ind w:firstLineChars="0" w:firstLine="0"/>
              <w:rPr>
                <w:b/>
                <w:sz w:val="28"/>
              </w:rPr>
            </w:pPr>
            <w:r w:rsidRPr="00A81A5F">
              <w:rPr>
                <w:rFonts w:hint="eastAsia"/>
                <w:b/>
                <w:sz w:val="28"/>
              </w:rPr>
              <w:t>工艺流程简述</w:t>
            </w:r>
          </w:p>
          <w:p w:rsidR="00D423EE" w:rsidRPr="00A81A5F" w:rsidRDefault="00200FE1">
            <w:pPr>
              <w:pStyle w:val="af2"/>
              <w:ind w:firstLineChars="0" w:firstLine="0"/>
              <w:jc w:val="center"/>
              <w:rPr>
                <w:b/>
                <w:sz w:val="28"/>
              </w:rPr>
            </w:pPr>
            <w:r>
              <w:rPr>
                <w:noProof/>
              </w:rPr>
              <w:drawing>
                <wp:inline distT="0" distB="0" distL="0" distR="0" wp14:anchorId="58BBF2A1" wp14:editId="3D57F3FD">
                  <wp:extent cx="5200917" cy="6858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aturation sat="400000"/>
                                    </a14:imgEffect>
                                  </a14:imgLayer>
                                </a14:imgProps>
                              </a:ext>
                            </a:extLst>
                          </a:blip>
                          <a:stretch>
                            <a:fillRect/>
                          </a:stretch>
                        </pic:blipFill>
                        <pic:spPr>
                          <a:xfrm>
                            <a:off x="0" y="0"/>
                            <a:ext cx="5200917" cy="685835"/>
                          </a:xfrm>
                          <a:prstGeom prst="rect">
                            <a:avLst/>
                          </a:prstGeom>
                        </pic:spPr>
                      </pic:pic>
                    </a:graphicData>
                  </a:graphic>
                </wp:inline>
              </w:drawing>
            </w:r>
          </w:p>
          <w:p w:rsidR="00D423EE" w:rsidRPr="00A81A5F" w:rsidRDefault="00366D38">
            <w:pPr>
              <w:pStyle w:val="af2"/>
              <w:spacing w:line="240" w:lineRule="auto"/>
              <w:ind w:firstLineChars="0" w:firstLine="0"/>
              <w:jc w:val="center"/>
              <w:rPr>
                <w:b/>
                <w:sz w:val="21"/>
                <w:szCs w:val="21"/>
              </w:rPr>
            </w:pPr>
            <w:r w:rsidRPr="00A81A5F">
              <w:rPr>
                <w:rFonts w:hint="eastAsia"/>
                <w:b/>
                <w:sz w:val="21"/>
                <w:szCs w:val="21"/>
              </w:rPr>
              <w:t>图</w:t>
            </w:r>
            <w:r w:rsidR="008477EA">
              <w:rPr>
                <w:rFonts w:hint="eastAsia"/>
                <w:b/>
                <w:sz w:val="21"/>
                <w:szCs w:val="21"/>
              </w:rPr>
              <w:t>3</w:t>
            </w:r>
            <w:r w:rsidRPr="00A81A5F">
              <w:rPr>
                <w:rFonts w:hint="eastAsia"/>
                <w:b/>
                <w:sz w:val="21"/>
                <w:szCs w:val="21"/>
              </w:rPr>
              <w:t xml:space="preserve">    </w:t>
            </w:r>
            <w:r w:rsidRPr="00A81A5F">
              <w:rPr>
                <w:rFonts w:hint="eastAsia"/>
                <w:b/>
                <w:sz w:val="21"/>
                <w:szCs w:val="21"/>
              </w:rPr>
              <w:t>项目工艺流程</w:t>
            </w:r>
            <w:proofErr w:type="gramStart"/>
            <w:r w:rsidRPr="00A81A5F">
              <w:rPr>
                <w:rFonts w:hint="eastAsia"/>
                <w:b/>
                <w:sz w:val="21"/>
                <w:szCs w:val="21"/>
              </w:rPr>
              <w:t>与产污节点</w:t>
            </w:r>
            <w:proofErr w:type="gramEnd"/>
            <w:r w:rsidRPr="00A81A5F">
              <w:rPr>
                <w:rFonts w:hint="eastAsia"/>
                <w:b/>
                <w:sz w:val="21"/>
                <w:szCs w:val="21"/>
              </w:rPr>
              <w:t>示意图</w:t>
            </w:r>
          </w:p>
          <w:p w:rsidR="00D423EE" w:rsidRDefault="00366D38" w:rsidP="00200FE1">
            <w:pPr>
              <w:pStyle w:val="23"/>
              <w:ind w:firstLine="482"/>
            </w:pPr>
            <w:r w:rsidRPr="00200FE1">
              <w:rPr>
                <w:rFonts w:hint="eastAsia"/>
                <w:b/>
              </w:rPr>
              <w:t>工艺流程简述：</w:t>
            </w:r>
            <w:r w:rsidR="00200FE1">
              <w:rPr>
                <w:rFonts w:hint="eastAsia"/>
              </w:rPr>
              <w:t>本项目检测流程大体一致，过程包括样品采集、样品前处理、分析测定、数据处理、结果表达几个部分。</w:t>
            </w:r>
          </w:p>
          <w:p w:rsidR="006B2D28" w:rsidRDefault="006B2D28" w:rsidP="006B2D28">
            <w:pPr>
              <w:pStyle w:val="23"/>
              <w:ind w:firstLine="480"/>
            </w:pPr>
            <w:r>
              <w:rPr>
                <w:rFonts w:hint="eastAsia"/>
              </w:rPr>
              <w:t>1</w:t>
            </w:r>
            <w:r>
              <w:rPr>
                <w:rFonts w:hint="eastAsia"/>
              </w:rPr>
              <w:t>、样品采集</w:t>
            </w:r>
          </w:p>
          <w:p w:rsidR="006B2D28" w:rsidRDefault="006B2D28" w:rsidP="006B2D28">
            <w:pPr>
              <w:pStyle w:val="23"/>
              <w:ind w:firstLine="480"/>
            </w:pPr>
            <w:r>
              <w:rPr>
                <w:rFonts w:hint="eastAsia"/>
              </w:rPr>
              <w:t>样品是获得检验数据的基础，而采样是分析检测过程的关键环节，如果采样不合理，就不能获得有用的数据，也会导致错误结论。由于环境样品本身的复杂性和特殊性，采样时要根据监测项目的性质和采样方法的要求进行物质、技术和组织准备，选择合适的采样工具和采样器，保证样品的代表性和均匀性。</w:t>
            </w:r>
          </w:p>
          <w:p w:rsidR="006B2D28" w:rsidRDefault="006B2D28" w:rsidP="006B2D28">
            <w:pPr>
              <w:pStyle w:val="23"/>
              <w:ind w:firstLine="480"/>
            </w:pPr>
            <w:r>
              <w:rPr>
                <w:rFonts w:hint="eastAsia"/>
              </w:rPr>
              <w:t>2</w:t>
            </w:r>
            <w:r>
              <w:rPr>
                <w:rFonts w:hint="eastAsia"/>
              </w:rPr>
              <w:t>、样品前处理</w:t>
            </w:r>
          </w:p>
          <w:p w:rsidR="006B2D28" w:rsidRDefault="006B2D28" w:rsidP="006B2D28">
            <w:pPr>
              <w:pStyle w:val="23"/>
              <w:ind w:firstLine="480"/>
            </w:pPr>
            <w:r>
              <w:rPr>
                <w:rFonts w:hint="eastAsia"/>
              </w:rPr>
              <w:t>环境样品所含组分复杂，并且多数组分含量较低，存在形态各异，所以在分析测定之前往往需要进行预处理，以得到待测组分适合测定方法要求的形态。浓度和消除共存组分干扰的试样体系。</w:t>
            </w:r>
          </w:p>
          <w:p w:rsidR="006B2D28" w:rsidRDefault="006B2D28" w:rsidP="006B2D28">
            <w:pPr>
              <w:pStyle w:val="23"/>
              <w:ind w:firstLine="480"/>
            </w:pPr>
            <w:r>
              <w:rPr>
                <w:rFonts w:hint="eastAsia"/>
              </w:rPr>
              <w:t>水样的预处理主要包括水样的消解、富集与分离。当测定含有机物水样中的无机元素时，需要进行消解处理，其目的是为了破坏有机物，溶解悬浮性固体。</w:t>
            </w:r>
          </w:p>
          <w:p w:rsidR="006B2D28" w:rsidRDefault="006B2D28" w:rsidP="006B2D28">
            <w:pPr>
              <w:pStyle w:val="23"/>
              <w:ind w:firstLine="480"/>
            </w:pPr>
            <w:r>
              <w:rPr>
                <w:rFonts w:hint="eastAsia"/>
              </w:rPr>
              <w:t>消解方法包括湿式消解法和干式消解法。富集与分离的主要方法有气提顶空、蒸馏法及萃取法。</w:t>
            </w:r>
          </w:p>
          <w:p w:rsidR="006B2D28" w:rsidRDefault="006B2D28" w:rsidP="006B2D28">
            <w:pPr>
              <w:pStyle w:val="23"/>
              <w:ind w:firstLine="480"/>
            </w:pPr>
            <w:r>
              <w:rPr>
                <w:rFonts w:hint="eastAsia"/>
              </w:rPr>
              <w:t>3</w:t>
            </w:r>
            <w:r>
              <w:rPr>
                <w:rFonts w:hint="eastAsia"/>
              </w:rPr>
              <w:t>、分析测定</w:t>
            </w:r>
          </w:p>
          <w:p w:rsidR="006B2D28" w:rsidRDefault="006B2D28" w:rsidP="006B2D28">
            <w:pPr>
              <w:pStyle w:val="23"/>
              <w:ind w:firstLine="480"/>
            </w:pPr>
            <w:r>
              <w:rPr>
                <w:rFonts w:hint="eastAsia"/>
              </w:rPr>
              <w:t>样品经过前期预处理后将进行特定成分的分析测定，包括：物理指标的测定、非金属无机物指标的测定、有机污染物指标的测定等。</w:t>
            </w:r>
          </w:p>
          <w:p w:rsidR="006B2D28" w:rsidRDefault="006B2D28" w:rsidP="006B2D28">
            <w:pPr>
              <w:pStyle w:val="23"/>
              <w:ind w:firstLine="480"/>
            </w:pPr>
            <w:r>
              <w:rPr>
                <w:rFonts w:hint="eastAsia"/>
              </w:rPr>
              <w:t>物理指标的测定：水温、嗅和</w:t>
            </w:r>
            <w:proofErr w:type="gramStart"/>
            <w:r>
              <w:rPr>
                <w:rFonts w:hint="eastAsia"/>
              </w:rPr>
              <w:t>味、</w:t>
            </w:r>
            <w:proofErr w:type="gramEnd"/>
            <w:r>
              <w:rPr>
                <w:rFonts w:hint="eastAsia"/>
              </w:rPr>
              <w:t>色度、浊度、透明度等测定；</w:t>
            </w:r>
          </w:p>
          <w:p w:rsidR="006B2D28" w:rsidRDefault="006B2D28" w:rsidP="006B2D28">
            <w:pPr>
              <w:pStyle w:val="23"/>
              <w:ind w:firstLine="480"/>
            </w:pPr>
            <w:r>
              <w:rPr>
                <w:rFonts w:hint="eastAsia"/>
              </w:rPr>
              <w:t>非金属无机物指标的测定：</w:t>
            </w:r>
            <w:r>
              <w:rPr>
                <w:rFonts w:hint="eastAsia"/>
              </w:rPr>
              <w:t>pH</w:t>
            </w:r>
            <w:r>
              <w:rPr>
                <w:rFonts w:hint="eastAsia"/>
              </w:rPr>
              <w:t>、溶解氧、氰化物、氟化物、硫化物等测定；</w:t>
            </w:r>
          </w:p>
          <w:p w:rsidR="006B2D28" w:rsidRDefault="006B2D28" w:rsidP="006B2D28">
            <w:pPr>
              <w:pStyle w:val="23"/>
              <w:ind w:firstLine="480"/>
            </w:pPr>
            <w:r>
              <w:rPr>
                <w:rFonts w:hint="eastAsia"/>
              </w:rPr>
              <w:t>有机污染物指标的测定：苯系物、烷烃类化合物等指标的测定。</w:t>
            </w:r>
          </w:p>
          <w:p w:rsidR="006B2D28" w:rsidRDefault="006B2D28" w:rsidP="006B2D28">
            <w:pPr>
              <w:pStyle w:val="23"/>
              <w:ind w:firstLine="480"/>
            </w:pPr>
            <w:r>
              <w:rPr>
                <w:rFonts w:hint="eastAsia"/>
              </w:rPr>
              <w:t>4</w:t>
            </w:r>
            <w:r>
              <w:rPr>
                <w:rFonts w:hint="eastAsia"/>
              </w:rPr>
              <w:t>、数据记录</w:t>
            </w:r>
          </w:p>
          <w:p w:rsidR="006B2D28" w:rsidRDefault="006B2D28" w:rsidP="006B2D28">
            <w:pPr>
              <w:pStyle w:val="23"/>
              <w:ind w:firstLine="480"/>
            </w:pPr>
            <w:r w:rsidRPr="006B2D28">
              <w:rPr>
                <w:rFonts w:hint="eastAsia"/>
              </w:rPr>
              <w:t>根据检测结果记录实验初始数据，并按相关的计算方法处理数据。</w:t>
            </w:r>
          </w:p>
          <w:p w:rsidR="006B2D28" w:rsidRDefault="006B2D28" w:rsidP="006B2D28">
            <w:pPr>
              <w:pStyle w:val="23"/>
              <w:ind w:firstLine="480"/>
            </w:pPr>
            <w:r>
              <w:rPr>
                <w:rFonts w:hint="eastAsia"/>
              </w:rPr>
              <w:lastRenderedPageBreak/>
              <w:t>5</w:t>
            </w:r>
            <w:r>
              <w:rPr>
                <w:rFonts w:hint="eastAsia"/>
              </w:rPr>
              <w:t>、编织报告</w:t>
            </w:r>
          </w:p>
          <w:p w:rsidR="006B2D28" w:rsidRDefault="006B2D28" w:rsidP="006B2D28">
            <w:pPr>
              <w:pStyle w:val="23"/>
              <w:ind w:firstLine="480"/>
            </w:pPr>
            <w:r w:rsidRPr="006B2D28">
              <w:rPr>
                <w:rFonts w:hint="eastAsia"/>
              </w:rPr>
              <w:t>对所记录的数据进行整理，编制报告。</w:t>
            </w:r>
          </w:p>
          <w:p w:rsidR="006B2D28" w:rsidRDefault="006B2D28" w:rsidP="006B2D28">
            <w:pPr>
              <w:pStyle w:val="23"/>
              <w:ind w:firstLine="480"/>
            </w:pPr>
            <w:r>
              <w:rPr>
                <w:rFonts w:hint="eastAsia"/>
              </w:rPr>
              <w:t>6</w:t>
            </w:r>
            <w:r>
              <w:rPr>
                <w:rFonts w:hint="eastAsia"/>
              </w:rPr>
              <w:t>、本项目使用的纯水制备工艺</w:t>
            </w:r>
          </w:p>
          <w:p w:rsidR="006B2D28" w:rsidRDefault="006B2D28" w:rsidP="006B2D28">
            <w:pPr>
              <w:pStyle w:val="23"/>
              <w:ind w:firstLine="480"/>
            </w:pPr>
            <w:r>
              <w:rPr>
                <w:rFonts w:hint="eastAsia"/>
              </w:rPr>
              <w:t>实验室所用的纯水机采用的是反渗透技术的方式制备，出水水质达到中国国家实验用水规格（</w:t>
            </w:r>
            <w:r>
              <w:rPr>
                <w:rFonts w:hint="eastAsia"/>
              </w:rPr>
              <w:t>GB6682-92</w:t>
            </w:r>
            <w:r>
              <w:rPr>
                <w:rFonts w:hint="eastAsia"/>
              </w:rPr>
              <w:t>）的Ⅰ</w:t>
            </w:r>
            <w:proofErr w:type="gramStart"/>
            <w:r>
              <w:rPr>
                <w:rFonts w:hint="eastAsia"/>
              </w:rPr>
              <w:t>级水的</w:t>
            </w:r>
            <w:proofErr w:type="gramEnd"/>
            <w:r>
              <w:rPr>
                <w:rFonts w:hint="eastAsia"/>
              </w:rPr>
              <w:t>标准。纯水制备的工艺流程图</w:t>
            </w:r>
            <w:proofErr w:type="gramStart"/>
            <w:r w:rsidR="003B6787">
              <w:rPr>
                <w:rFonts w:hint="eastAsia"/>
              </w:rPr>
              <w:t>及产污节点</w:t>
            </w:r>
            <w:proofErr w:type="gramEnd"/>
            <w:r>
              <w:rPr>
                <w:rFonts w:hint="eastAsia"/>
              </w:rPr>
              <w:t>见下图。</w:t>
            </w:r>
          </w:p>
          <w:p w:rsidR="006B2D28" w:rsidRDefault="003B6787" w:rsidP="003B6787">
            <w:pPr>
              <w:pStyle w:val="23"/>
              <w:ind w:firstLineChars="0" w:firstLine="0"/>
              <w:jc w:val="center"/>
            </w:pPr>
            <w:r>
              <w:rPr>
                <w:noProof/>
              </w:rPr>
              <w:drawing>
                <wp:inline distT="0" distB="0" distL="0" distR="0" wp14:anchorId="0BB0E667" wp14:editId="051D1C3C">
                  <wp:extent cx="5486400" cy="7651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765175"/>
                          </a:xfrm>
                          <a:prstGeom prst="rect">
                            <a:avLst/>
                          </a:prstGeom>
                        </pic:spPr>
                      </pic:pic>
                    </a:graphicData>
                  </a:graphic>
                </wp:inline>
              </w:drawing>
            </w:r>
          </w:p>
          <w:p w:rsidR="003B6787" w:rsidRPr="00A81A5F" w:rsidRDefault="003B6787" w:rsidP="003B6787">
            <w:pPr>
              <w:pStyle w:val="af2"/>
              <w:spacing w:line="240" w:lineRule="auto"/>
              <w:ind w:firstLineChars="0" w:firstLine="0"/>
              <w:jc w:val="center"/>
              <w:rPr>
                <w:b/>
                <w:sz w:val="21"/>
                <w:szCs w:val="21"/>
              </w:rPr>
            </w:pPr>
            <w:r w:rsidRPr="00A81A5F">
              <w:rPr>
                <w:rFonts w:hint="eastAsia"/>
                <w:b/>
                <w:sz w:val="21"/>
                <w:szCs w:val="21"/>
              </w:rPr>
              <w:t>图</w:t>
            </w:r>
            <w:r>
              <w:rPr>
                <w:rFonts w:hint="eastAsia"/>
                <w:b/>
                <w:sz w:val="21"/>
                <w:szCs w:val="21"/>
              </w:rPr>
              <w:t>3</w:t>
            </w:r>
            <w:r w:rsidRPr="00A81A5F">
              <w:rPr>
                <w:rFonts w:hint="eastAsia"/>
                <w:b/>
                <w:sz w:val="21"/>
                <w:szCs w:val="21"/>
              </w:rPr>
              <w:t xml:space="preserve">    </w:t>
            </w:r>
            <w:r w:rsidRPr="003B6787">
              <w:rPr>
                <w:rFonts w:hint="eastAsia"/>
                <w:b/>
                <w:sz w:val="21"/>
                <w:szCs w:val="21"/>
              </w:rPr>
              <w:t>本项目使用的纯水制备工艺</w:t>
            </w:r>
            <w:r w:rsidRPr="00A81A5F">
              <w:rPr>
                <w:rFonts w:hint="eastAsia"/>
                <w:b/>
                <w:sz w:val="21"/>
                <w:szCs w:val="21"/>
              </w:rPr>
              <w:t>流程</w:t>
            </w:r>
            <w:proofErr w:type="gramStart"/>
            <w:r w:rsidRPr="00A81A5F">
              <w:rPr>
                <w:rFonts w:hint="eastAsia"/>
                <w:b/>
                <w:sz w:val="21"/>
                <w:szCs w:val="21"/>
              </w:rPr>
              <w:t>与产污节点</w:t>
            </w:r>
            <w:proofErr w:type="gramEnd"/>
            <w:r w:rsidRPr="00A81A5F">
              <w:rPr>
                <w:rFonts w:hint="eastAsia"/>
                <w:b/>
                <w:sz w:val="21"/>
                <w:szCs w:val="21"/>
              </w:rPr>
              <w:t>示意图</w:t>
            </w:r>
          </w:p>
          <w:p w:rsidR="00D423EE" w:rsidRPr="00A81A5F" w:rsidRDefault="00366D38">
            <w:pPr>
              <w:pStyle w:val="af2"/>
              <w:ind w:firstLineChars="0" w:firstLine="0"/>
              <w:rPr>
                <w:b/>
                <w:sz w:val="28"/>
              </w:rPr>
            </w:pPr>
            <w:r w:rsidRPr="00A81A5F">
              <w:rPr>
                <w:rFonts w:hint="eastAsia"/>
                <w:b/>
                <w:sz w:val="28"/>
              </w:rPr>
              <w:t>主要污染工序</w:t>
            </w:r>
          </w:p>
          <w:p w:rsidR="00D423EE" w:rsidRPr="00A81A5F" w:rsidRDefault="00366D38">
            <w:pPr>
              <w:spacing w:line="560" w:lineRule="exact"/>
              <w:rPr>
                <w:b/>
                <w:sz w:val="28"/>
              </w:rPr>
            </w:pPr>
            <w:r w:rsidRPr="00A81A5F">
              <w:rPr>
                <w:rFonts w:hint="eastAsia"/>
                <w:b/>
                <w:sz w:val="28"/>
              </w:rPr>
              <w:t>1.</w:t>
            </w:r>
            <w:r w:rsidRPr="00A81A5F">
              <w:rPr>
                <w:b/>
                <w:sz w:val="28"/>
              </w:rPr>
              <w:t>施工期环境污染因素</w:t>
            </w:r>
          </w:p>
          <w:p w:rsidR="00F57906" w:rsidRDefault="003B6787" w:rsidP="00F57906">
            <w:pPr>
              <w:pStyle w:val="23"/>
              <w:ind w:firstLine="480"/>
            </w:pPr>
            <w:r>
              <w:rPr>
                <w:rFonts w:hint="eastAsia"/>
              </w:rPr>
              <w:t>本项目租用已建成的空厂房进行本项目，施工期主要为对厂房内进行装修等工序，施工期约为</w:t>
            </w:r>
            <w:r>
              <w:rPr>
                <w:rFonts w:hint="eastAsia"/>
              </w:rPr>
              <w:t>1</w:t>
            </w:r>
            <w:r>
              <w:rPr>
                <w:rFonts w:hint="eastAsia"/>
              </w:rPr>
              <w:t>个月，存在少量环境污染因素，待施工期结束，相应的影响随之消失。</w:t>
            </w:r>
          </w:p>
          <w:p w:rsidR="009D3999" w:rsidRPr="00A81A5F" w:rsidRDefault="009D3999" w:rsidP="009D3999">
            <w:pPr>
              <w:pStyle w:val="af2"/>
              <w:ind w:firstLineChars="0" w:firstLine="0"/>
              <w:rPr>
                <w:b/>
                <w:sz w:val="28"/>
              </w:rPr>
            </w:pPr>
            <w:r w:rsidRPr="00A81A5F">
              <w:rPr>
                <w:rFonts w:hint="eastAsia"/>
                <w:b/>
                <w:sz w:val="28"/>
              </w:rPr>
              <w:t>（</w:t>
            </w:r>
            <w:r w:rsidRPr="00A81A5F">
              <w:rPr>
                <w:rFonts w:hint="eastAsia"/>
                <w:b/>
                <w:sz w:val="28"/>
              </w:rPr>
              <w:t>1</w:t>
            </w:r>
            <w:r w:rsidRPr="00A81A5F">
              <w:rPr>
                <w:rFonts w:hint="eastAsia"/>
                <w:b/>
                <w:sz w:val="28"/>
              </w:rPr>
              <w:t>）废水</w:t>
            </w:r>
          </w:p>
          <w:p w:rsidR="00A31D27" w:rsidRDefault="00C12E0C" w:rsidP="00A31D27">
            <w:pPr>
              <w:ind w:firstLineChars="200" w:firstLine="480"/>
            </w:pPr>
            <w:r w:rsidRPr="00C12E0C">
              <w:rPr>
                <w:rFonts w:hint="eastAsia"/>
              </w:rPr>
              <w:t>施工废水主要是施工过程中产生的含有泥浆或砂石的工程废水及施工人员产生的生活污水，施工废水中的主要污染物为</w:t>
            </w:r>
            <w:r w:rsidRPr="00C12E0C">
              <w:rPr>
                <w:rFonts w:hint="eastAsia"/>
              </w:rPr>
              <w:t>SS</w:t>
            </w:r>
            <w:r w:rsidRPr="00C12E0C">
              <w:rPr>
                <w:rFonts w:hint="eastAsia"/>
              </w:rPr>
              <w:t>；生活污水中主要污染物为</w:t>
            </w:r>
            <w:r w:rsidRPr="00C12E0C">
              <w:rPr>
                <w:rFonts w:hint="eastAsia"/>
              </w:rPr>
              <w:t>COD</w:t>
            </w:r>
            <w:r w:rsidRPr="00C12E0C">
              <w:rPr>
                <w:rFonts w:hint="eastAsia"/>
              </w:rPr>
              <w:t>和</w:t>
            </w:r>
            <w:r w:rsidRPr="00C12E0C">
              <w:rPr>
                <w:rFonts w:hint="eastAsia"/>
              </w:rPr>
              <w:t>SS</w:t>
            </w:r>
            <w:r w:rsidRPr="00C12E0C">
              <w:rPr>
                <w:rFonts w:hint="eastAsia"/>
              </w:rPr>
              <w:t>，其浓度偏低。</w:t>
            </w:r>
          </w:p>
          <w:p w:rsidR="00A31D27" w:rsidRDefault="00A31D27" w:rsidP="00A31D27">
            <w:pPr>
              <w:ind w:firstLineChars="200" w:firstLine="480"/>
            </w:pPr>
            <w:r>
              <w:rPr>
                <w:rFonts w:hint="eastAsia"/>
              </w:rPr>
              <w:t>①施工生活污水</w:t>
            </w:r>
          </w:p>
          <w:p w:rsidR="00A31D27" w:rsidRDefault="00A31D27" w:rsidP="00A31D27">
            <w:pPr>
              <w:ind w:firstLineChars="200" w:firstLine="480"/>
            </w:pPr>
            <w:r>
              <w:rPr>
                <w:rFonts w:hint="eastAsia"/>
              </w:rPr>
              <w:t>施工人员按</w:t>
            </w:r>
            <w:r>
              <w:t>10</w:t>
            </w:r>
            <w:r>
              <w:rPr>
                <w:rFonts w:hint="eastAsia"/>
              </w:rPr>
              <w:t>人计算，每人废水产生量为</w:t>
            </w:r>
            <w:r>
              <w:t>0.05m</w:t>
            </w:r>
            <w:r>
              <w:rPr>
                <w:vertAlign w:val="superscript"/>
              </w:rPr>
              <w:t>3</w:t>
            </w:r>
            <w:r>
              <w:t>/d</w:t>
            </w:r>
            <w:r>
              <w:rPr>
                <w:rFonts w:hint="eastAsia"/>
              </w:rPr>
              <w:t>，则废水排放量为</w:t>
            </w:r>
            <w:r>
              <w:t>0.5m³/d</w:t>
            </w:r>
            <w:r>
              <w:rPr>
                <w:rFonts w:hint="eastAsia"/>
              </w:rPr>
              <w:t>（</w:t>
            </w:r>
            <w:r>
              <w:rPr>
                <w:rFonts w:hint="eastAsia"/>
              </w:rPr>
              <w:t>1</w:t>
            </w:r>
            <w:r>
              <w:t>5m</w:t>
            </w:r>
            <w:r>
              <w:rPr>
                <w:vertAlign w:val="superscript"/>
              </w:rPr>
              <w:t>3</w:t>
            </w:r>
            <w:r>
              <w:t>/a</w:t>
            </w:r>
            <w:r>
              <w:rPr>
                <w:rFonts w:hint="eastAsia"/>
              </w:rPr>
              <w:t>）。废水中主要污染物为</w:t>
            </w:r>
            <w:r>
              <w:t>COD</w:t>
            </w:r>
            <w:r>
              <w:rPr>
                <w:rFonts w:hint="eastAsia"/>
              </w:rPr>
              <w:t>：</w:t>
            </w:r>
            <w:r>
              <w:t>300mg/L</w:t>
            </w:r>
            <w:r>
              <w:rPr>
                <w:rFonts w:hint="eastAsia"/>
              </w:rPr>
              <w:t>，</w:t>
            </w:r>
            <w:r>
              <w:t>SS</w:t>
            </w:r>
            <w:r>
              <w:rPr>
                <w:rFonts w:hint="eastAsia"/>
              </w:rPr>
              <w:t>：</w:t>
            </w:r>
            <w:r>
              <w:t>180mg/L</w:t>
            </w:r>
            <w:r>
              <w:rPr>
                <w:rFonts w:hint="eastAsia"/>
              </w:rPr>
              <w:t>，产生量分别为</w:t>
            </w:r>
            <w:r>
              <w:t>COD</w:t>
            </w:r>
            <w:r>
              <w:rPr>
                <w:rFonts w:hint="eastAsia"/>
              </w:rPr>
              <w:t>：</w:t>
            </w:r>
            <w:r>
              <w:rPr>
                <w:rFonts w:hint="eastAsia"/>
              </w:rPr>
              <w:t>0.0045</w:t>
            </w:r>
            <w:r>
              <w:t>t/a</w:t>
            </w:r>
            <w:r>
              <w:rPr>
                <w:rFonts w:hint="eastAsia"/>
              </w:rPr>
              <w:t>、</w:t>
            </w:r>
            <w:r>
              <w:t>SS</w:t>
            </w:r>
            <w:r>
              <w:rPr>
                <w:rFonts w:hint="eastAsia"/>
              </w:rPr>
              <w:t>：</w:t>
            </w:r>
            <w:r>
              <w:rPr>
                <w:rFonts w:hint="eastAsia"/>
              </w:rPr>
              <w:t>0.0027</w:t>
            </w:r>
            <w:r>
              <w:t>t/a</w:t>
            </w:r>
            <w:r>
              <w:rPr>
                <w:rFonts w:hint="eastAsia"/>
              </w:rPr>
              <w:t>。</w:t>
            </w:r>
          </w:p>
          <w:p w:rsidR="00A31D27" w:rsidRDefault="00A31D27" w:rsidP="00A31D27">
            <w:pPr>
              <w:pStyle w:val="23"/>
              <w:ind w:firstLine="480"/>
            </w:pPr>
            <w:r>
              <w:rPr>
                <w:rFonts w:hint="eastAsia"/>
              </w:rPr>
              <w:t>②施工废水</w:t>
            </w:r>
          </w:p>
          <w:p w:rsidR="00A31D27" w:rsidRPr="00A31D27" w:rsidRDefault="00A31D27" w:rsidP="00A31D27">
            <w:pPr>
              <w:pStyle w:val="23"/>
              <w:ind w:firstLine="480"/>
            </w:pPr>
            <w:r w:rsidRPr="00A31D27">
              <w:rPr>
                <w:rFonts w:hint="eastAsia"/>
              </w:rPr>
              <w:t>施工过程中将产生含有泥浆或砂石的工程废水，施工废水产生量为</w:t>
            </w:r>
            <w:r w:rsidR="003B6787">
              <w:rPr>
                <w:rFonts w:hint="eastAsia"/>
              </w:rPr>
              <w:t>60</w:t>
            </w:r>
            <w:r w:rsidRPr="00A31D27">
              <w:rPr>
                <w:rFonts w:hint="eastAsia"/>
              </w:rPr>
              <w:t>m</w:t>
            </w:r>
            <w:r w:rsidRPr="00A31D27">
              <w:rPr>
                <w:rFonts w:hint="eastAsia"/>
                <w:vertAlign w:val="superscript"/>
              </w:rPr>
              <w:t>3</w:t>
            </w:r>
            <w:r w:rsidRPr="00A31D27">
              <w:rPr>
                <w:rFonts w:hint="eastAsia"/>
              </w:rPr>
              <w:t>（项目施工期为</w:t>
            </w:r>
            <w:r w:rsidR="003B6787">
              <w:rPr>
                <w:rFonts w:hint="eastAsia"/>
              </w:rPr>
              <w:t>1</w:t>
            </w:r>
            <w:r w:rsidRPr="00A31D27">
              <w:rPr>
                <w:rFonts w:hint="eastAsia"/>
              </w:rPr>
              <w:t>个月，施工废水产生量为</w:t>
            </w:r>
            <w:r w:rsidRPr="00A31D27">
              <w:rPr>
                <w:rFonts w:hint="eastAsia"/>
              </w:rPr>
              <w:t>2m</w:t>
            </w:r>
            <w:r w:rsidRPr="00A31D27">
              <w:rPr>
                <w:rFonts w:hint="eastAsia"/>
                <w:vertAlign w:val="superscript"/>
              </w:rPr>
              <w:t>3</w:t>
            </w:r>
            <w:r w:rsidRPr="00A31D27">
              <w:rPr>
                <w:rFonts w:hint="eastAsia"/>
              </w:rPr>
              <w:t>/d</w:t>
            </w:r>
            <w:r w:rsidRPr="00A31D27">
              <w:rPr>
                <w:rFonts w:hint="eastAsia"/>
              </w:rPr>
              <w:t>），施工废水中的主要污染物为</w:t>
            </w:r>
            <w:r w:rsidRPr="00A31D27">
              <w:rPr>
                <w:rFonts w:hint="eastAsia"/>
              </w:rPr>
              <w:t>SS</w:t>
            </w:r>
            <w:r w:rsidRPr="00A31D27">
              <w:rPr>
                <w:rFonts w:hint="eastAsia"/>
              </w:rPr>
              <w:t>，经过类比调查</w:t>
            </w:r>
            <w:r w:rsidRPr="00A31D27">
              <w:rPr>
                <w:rFonts w:hint="eastAsia"/>
              </w:rPr>
              <w:t>SS</w:t>
            </w:r>
            <w:r w:rsidRPr="00A31D27">
              <w:rPr>
                <w:rFonts w:hint="eastAsia"/>
              </w:rPr>
              <w:t>浓度约为</w:t>
            </w:r>
            <w:r w:rsidRPr="00A31D27">
              <w:rPr>
                <w:rFonts w:hint="eastAsia"/>
              </w:rPr>
              <w:t>500mg/L</w:t>
            </w:r>
            <w:r w:rsidRPr="00A31D27">
              <w:rPr>
                <w:rFonts w:hint="eastAsia"/>
              </w:rPr>
              <w:t>，产生量为</w:t>
            </w:r>
            <w:r w:rsidRPr="00A31D27">
              <w:rPr>
                <w:rFonts w:hint="eastAsia"/>
              </w:rPr>
              <w:t>0.03t</w:t>
            </w:r>
            <w:r w:rsidRPr="00A31D27">
              <w:rPr>
                <w:rFonts w:hint="eastAsia"/>
              </w:rPr>
              <w:t>。</w:t>
            </w:r>
          </w:p>
          <w:p w:rsidR="009D3999" w:rsidRPr="00A81A5F" w:rsidRDefault="009D3999" w:rsidP="009D3999">
            <w:pPr>
              <w:pStyle w:val="af2"/>
              <w:ind w:firstLineChars="0" w:firstLine="0"/>
              <w:rPr>
                <w:b/>
                <w:sz w:val="28"/>
              </w:rPr>
            </w:pPr>
            <w:r w:rsidRPr="00A81A5F">
              <w:rPr>
                <w:rFonts w:hint="eastAsia"/>
                <w:b/>
                <w:sz w:val="28"/>
              </w:rPr>
              <w:t>（</w:t>
            </w:r>
            <w:r w:rsidRPr="00A81A5F">
              <w:rPr>
                <w:rFonts w:hint="eastAsia"/>
                <w:b/>
                <w:sz w:val="28"/>
              </w:rPr>
              <w:t>2</w:t>
            </w:r>
            <w:r w:rsidRPr="00A81A5F">
              <w:rPr>
                <w:rFonts w:hint="eastAsia"/>
                <w:b/>
                <w:sz w:val="28"/>
              </w:rPr>
              <w:t>）废气</w:t>
            </w:r>
          </w:p>
          <w:p w:rsidR="00C12E0C" w:rsidRDefault="00C12E0C" w:rsidP="00C12E0C">
            <w:pPr>
              <w:ind w:firstLineChars="200" w:firstLine="480"/>
            </w:pPr>
            <w:r>
              <w:rPr>
                <w:rFonts w:hint="eastAsia"/>
              </w:rPr>
              <w:t>施工期所带来的环境空气影响，主要包括施工扬尘和汽车尾气。</w:t>
            </w:r>
          </w:p>
          <w:p w:rsidR="00C12E0C" w:rsidRDefault="00C12E0C" w:rsidP="00C12E0C">
            <w:pPr>
              <w:ind w:firstLineChars="200" w:firstLine="480"/>
            </w:pPr>
            <w:r>
              <w:rPr>
                <w:rFonts w:hint="eastAsia"/>
              </w:rPr>
              <w:t>①施工扬尘</w:t>
            </w:r>
          </w:p>
          <w:p w:rsidR="00C12E0C" w:rsidRDefault="00C12E0C" w:rsidP="00C12E0C">
            <w:pPr>
              <w:ind w:firstLineChars="200" w:firstLine="480"/>
            </w:pPr>
            <w:r>
              <w:rPr>
                <w:rFonts w:hint="eastAsia"/>
              </w:rPr>
              <w:t>由于施工场地周围建筑材料和工程废土的堆放、散装粉、粒状材料的装卸、拌料过</w:t>
            </w:r>
            <w:r>
              <w:rPr>
                <w:rFonts w:hint="eastAsia"/>
              </w:rPr>
              <w:lastRenderedPageBreak/>
              <w:t>程以及运输车辆在运载工程废土、回填土和散装建材时，由于超载或无防护措施，常在运输途中散落，会产生大量扬尘。出入工地的施工机械的车轮轮胎和履带将工地上的泥土粘带到沿途路上，经过来往车辆碾轧形成灰尘，造成雨天泥泞，晴天风干，飘散飞扬；另外，清理平整场地中也会造成尘土飞扬。因此，施工扬尘往往是施工期间影响施工场地和附近区域的环境卫生和人们生活环境的质量最大的环节。</w:t>
            </w:r>
          </w:p>
          <w:p w:rsidR="00C12E0C" w:rsidRDefault="00C12E0C" w:rsidP="00C12E0C">
            <w:pPr>
              <w:ind w:firstLineChars="200" w:firstLine="480"/>
            </w:pPr>
            <w:r>
              <w:rPr>
                <w:rFonts w:hint="eastAsia"/>
              </w:rPr>
              <w:t>②汽车尾气</w:t>
            </w:r>
          </w:p>
          <w:p w:rsidR="00C12E0C" w:rsidRDefault="00C12E0C" w:rsidP="00C12E0C">
            <w:pPr>
              <w:ind w:firstLineChars="200" w:firstLine="480"/>
            </w:pPr>
            <w:r>
              <w:rPr>
                <w:rFonts w:hint="eastAsia"/>
              </w:rPr>
              <w:t>施工中将会有各种工程及运输用车来往施工现场，主要有运输卡车、翻斗车、挖掘机、铲车、推土机等。</w:t>
            </w:r>
          </w:p>
          <w:p w:rsidR="009D3999" w:rsidRDefault="00C12E0C" w:rsidP="00C12E0C">
            <w:pPr>
              <w:pStyle w:val="af2"/>
              <w:ind w:firstLine="480"/>
            </w:pPr>
            <w:r>
              <w:rPr>
                <w:rFonts w:hint="eastAsia"/>
              </w:rPr>
              <w:t>一般柴油卡车排放的尾气中颗粒物、</w:t>
            </w:r>
            <w:r>
              <w:t>CO</w:t>
            </w:r>
            <w:r>
              <w:rPr>
                <w:rFonts w:hint="eastAsia"/>
              </w:rPr>
              <w:t>、</w:t>
            </w:r>
            <w:r>
              <w:t>NO</w:t>
            </w:r>
            <w:r>
              <w:rPr>
                <w:vertAlign w:val="subscript"/>
              </w:rPr>
              <w:t>x</w:t>
            </w:r>
            <w:r>
              <w:rPr>
                <w:rFonts w:hint="eastAsia"/>
              </w:rPr>
              <w:t>等有害物质排放量见下表。</w:t>
            </w:r>
          </w:p>
          <w:p w:rsidR="00C12E0C" w:rsidRPr="00C12E0C" w:rsidRDefault="00C12E0C" w:rsidP="00C12E0C">
            <w:pPr>
              <w:spacing w:line="240" w:lineRule="auto"/>
              <w:ind w:firstLine="482"/>
              <w:jc w:val="center"/>
              <w:rPr>
                <w:b/>
                <w:sz w:val="21"/>
              </w:rPr>
            </w:pPr>
            <w:r w:rsidRPr="00C12E0C">
              <w:rPr>
                <w:rFonts w:hint="eastAsia"/>
                <w:b/>
                <w:sz w:val="21"/>
              </w:rPr>
              <w:t>表</w:t>
            </w:r>
            <w:r w:rsidR="00F3111C">
              <w:rPr>
                <w:rFonts w:hint="eastAsia"/>
                <w:b/>
                <w:sz w:val="21"/>
              </w:rPr>
              <w:t>2</w:t>
            </w:r>
            <w:r>
              <w:rPr>
                <w:rFonts w:hint="eastAsia"/>
                <w:b/>
                <w:sz w:val="21"/>
              </w:rPr>
              <w:t>3</w:t>
            </w:r>
            <w:r w:rsidRPr="00C12E0C">
              <w:rPr>
                <w:b/>
                <w:sz w:val="21"/>
              </w:rPr>
              <w:t xml:space="preserve">  </w:t>
            </w:r>
            <w:r w:rsidRPr="00C12E0C">
              <w:rPr>
                <w:rFonts w:hint="eastAsia"/>
                <w:b/>
                <w:sz w:val="21"/>
              </w:rPr>
              <w:t>汽车尾气中有害污染物排放量</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120"/>
              <w:gridCol w:w="2386"/>
              <w:gridCol w:w="2391"/>
              <w:gridCol w:w="2175"/>
            </w:tblGrid>
            <w:tr w:rsidR="00C12E0C" w:rsidRPr="00C12E0C" w:rsidTr="001C1602">
              <w:trPr>
                <w:trHeight w:val="340"/>
                <w:jc w:val="center"/>
              </w:trPr>
              <w:tc>
                <w:tcPr>
                  <w:tcW w:w="1168" w:type="pct"/>
                  <w:vAlign w:val="center"/>
                </w:tcPr>
                <w:p w:rsidR="00C12E0C" w:rsidRPr="00C12E0C" w:rsidRDefault="00C12E0C" w:rsidP="00C12E0C">
                  <w:pPr>
                    <w:spacing w:line="240" w:lineRule="auto"/>
                    <w:jc w:val="center"/>
                    <w:rPr>
                      <w:sz w:val="21"/>
                      <w:szCs w:val="21"/>
                    </w:rPr>
                  </w:pPr>
                  <w:r w:rsidRPr="00C12E0C">
                    <w:rPr>
                      <w:rFonts w:hint="eastAsia"/>
                      <w:sz w:val="21"/>
                      <w:szCs w:val="21"/>
                    </w:rPr>
                    <w:t>污染物</w:t>
                  </w:r>
                </w:p>
              </w:tc>
              <w:tc>
                <w:tcPr>
                  <w:tcW w:w="1315" w:type="pct"/>
                  <w:vAlign w:val="center"/>
                </w:tcPr>
                <w:p w:rsidR="00C12E0C" w:rsidRPr="00C12E0C" w:rsidRDefault="00C12E0C" w:rsidP="00C12E0C">
                  <w:pPr>
                    <w:spacing w:line="240" w:lineRule="auto"/>
                    <w:jc w:val="center"/>
                    <w:rPr>
                      <w:sz w:val="21"/>
                      <w:szCs w:val="21"/>
                    </w:rPr>
                  </w:pPr>
                  <w:r w:rsidRPr="00C12E0C">
                    <w:rPr>
                      <w:rFonts w:hint="eastAsia"/>
                      <w:sz w:val="21"/>
                      <w:szCs w:val="21"/>
                    </w:rPr>
                    <w:t>颗粒物</w:t>
                  </w:r>
                </w:p>
              </w:tc>
              <w:tc>
                <w:tcPr>
                  <w:tcW w:w="1318" w:type="pct"/>
                  <w:vAlign w:val="center"/>
                </w:tcPr>
                <w:p w:rsidR="00C12E0C" w:rsidRPr="00C12E0C" w:rsidRDefault="00C12E0C" w:rsidP="00C12E0C">
                  <w:pPr>
                    <w:spacing w:line="240" w:lineRule="auto"/>
                    <w:jc w:val="center"/>
                    <w:rPr>
                      <w:sz w:val="21"/>
                      <w:szCs w:val="21"/>
                    </w:rPr>
                  </w:pPr>
                  <w:r w:rsidRPr="00C12E0C">
                    <w:rPr>
                      <w:sz w:val="21"/>
                      <w:szCs w:val="21"/>
                    </w:rPr>
                    <w:t>CO</w:t>
                  </w:r>
                </w:p>
              </w:tc>
              <w:tc>
                <w:tcPr>
                  <w:tcW w:w="1199" w:type="pct"/>
                  <w:vAlign w:val="center"/>
                </w:tcPr>
                <w:p w:rsidR="00C12E0C" w:rsidRPr="00C12E0C" w:rsidRDefault="00C12E0C" w:rsidP="00C12E0C">
                  <w:pPr>
                    <w:spacing w:line="240" w:lineRule="auto"/>
                    <w:jc w:val="center"/>
                    <w:rPr>
                      <w:sz w:val="21"/>
                      <w:szCs w:val="21"/>
                    </w:rPr>
                  </w:pPr>
                  <w:r w:rsidRPr="00C12E0C">
                    <w:rPr>
                      <w:sz w:val="21"/>
                      <w:szCs w:val="21"/>
                    </w:rPr>
                    <w:t>NO</w:t>
                  </w:r>
                  <w:r w:rsidRPr="00C12E0C">
                    <w:rPr>
                      <w:sz w:val="21"/>
                      <w:szCs w:val="21"/>
                      <w:vertAlign w:val="subscript"/>
                    </w:rPr>
                    <w:t>X</w:t>
                  </w:r>
                </w:p>
              </w:tc>
            </w:tr>
            <w:tr w:rsidR="00C12E0C" w:rsidRPr="00C12E0C" w:rsidTr="001C1602">
              <w:trPr>
                <w:trHeight w:val="340"/>
                <w:jc w:val="center"/>
              </w:trPr>
              <w:tc>
                <w:tcPr>
                  <w:tcW w:w="1168" w:type="pct"/>
                  <w:vAlign w:val="center"/>
                </w:tcPr>
                <w:p w:rsidR="00C12E0C" w:rsidRPr="00C12E0C" w:rsidRDefault="00C12E0C" w:rsidP="00C12E0C">
                  <w:pPr>
                    <w:spacing w:line="240" w:lineRule="auto"/>
                    <w:jc w:val="center"/>
                    <w:rPr>
                      <w:sz w:val="21"/>
                      <w:szCs w:val="21"/>
                    </w:rPr>
                  </w:pPr>
                  <w:r w:rsidRPr="00C12E0C">
                    <w:rPr>
                      <w:rFonts w:hint="eastAsia"/>
                      <w:sz w:val="21"/>
                      <w:szCs w:val="21"/>
                    </w:rPr>
                    <w:t>燃汽油（</w:t>
                  </w:r>
                  <w:r w:rsidRPr="00C12E0C">
                    <w:rPr>
                      <w:sz w:val="21"/>
                      <w:szCs w:val="21"/>
                    </w:rPr>
                    <w:t>g/km</w:t>
                  </w:r>
                  <w:r w:rsidRPr="00C12E0C">
                    <w:rPr>
                      <w:rFonts w:hint="eastAsia"/>
                      <w:sz w:val="21"/>
                      <w:szCs w:val="21"/>
                    </w:rPr>
                    <w:t>）</w:t>
                  </w:r>
                </w:p>
              </w:tc>
              <w:tc>
                <w:tcPr>
                  <w:tcW w:w="1315" w:type="pct"/>
                  <w:vAlign w:val="center"/>
                </w:tcPr>
                <w:p w:rsidR="00C12E0C" w:rsidRPr="00C12E0C" w:rsidRDefault="00C12E0C" w:rsidP="00C12E0C">
                  <w:pPr>
                    <w:pStyle w:val="xl24"/>
                    <w:widowControl w:val="0"/>
                    <w:pBdr>
                      <w:bottom w:val="none" w:sz="0" w:space="0" w:color="auto"/>
                      <w:right w:val="none" w:sz="0" w:space="0" w:color="auto"/>
                    </w:pBdr>
                    <w:spacing w:before="0" w:beforeAutospacing="0" w:after="0" w:afterAutospacing="0"/>
                    <w:rPr>
                      <w:kern w:val="2"/>
                    </w:rPr>
                  </w:pPr>
                  <w:r w:rsidRPr="00C12E0C">
                    <w:rPr>
                      <w:kern w:val="2"/>
                    </w:rPr>
                    <w:t>0.56</w:t>
                  </w:r>
                </w:p>
              </w:tc>
              <w:tc>
                <w:tcPr>
                  <w:tcW w:w="1318" w:type="pct"/>
                  <w:vAlign w:val="center"/>
                </w:tcPr>
                <w:p w:rsidR="00C12E0C" w:rsidRPr="00C12E0C" w:rsidRDefault="00C12E0C" w:rsidP="00C12E0C">
                  <w:pPr>
                    <w:spacing w:line="240" w:lineRule="auto"/>
                    <w:jc w:val="center"/>
                    <w:rPr>
                      <w:sz w:val="21"/>
                      <w:szCs w:val="21"/>
                    </w:rPr>
                  </w:pPr>
                  <w:r w:rsidRPr="00C12E0C">
                    <w:rPr>
                      <w:sz w:val="21"/>
                      <w:szCs w:val="21"/>
                    </w:rPr>
                    <w:t>5.94</w:t>
                  </w:r>
                </w:p>
              </w:tc>
              <w:tc>
                <w:tcPr>
                  <w:tcW w:w="1199" w:type="pct"/>
                  <w:vAlign w:val="center"/>
                </w:tcPr>
                <w:p w:rsidR="00C12E0C" w:rsidRPr="00C12E0C" w:rsidRDefault="00C12E0C" w:rsidP="00C12E0C">
                  <w:pPr>
                    <w:spacing w:line="240" w:lineRule="auto"/>
                    <w:jc w:val="center"/>
                    <w:rPr>
                      <w:sz w:val="21"/>
                      <w:szCs w:val="21"/>
                    </w:rPr>
                  </w:pPr>
                  <w:r w:rsidRPr="00C12E0C">
                    <w:rPr>
                      <w:sz w:val="21"/>
                      <w:szCs w:val="21"/>
                    </w:rPr>
                    <w:t>5.26</w:t>
                  </w:r>
                </w:p>
              </w:tc>
            </w:tr>
            <w:tr w:rsidR="00C12E0C" w:rsidRPr="00C12E0C" w:rsidTr="001C1602">
              <w:trPr>
                <w:trHeight w:val="340"/>
                <w:jc w:val="center"/>
              </w:trPr>
              <w:tc>
                <w:tcPr>
                  <w:tcW w:w="1168" w:type="pct"/>
                  <w:vAlign w:val="center"/>
                </w:tcPr>
                <w:p w:rsidR="00C12E0C" w:rsidRPr="00C12E0C" w:rsidRDefault="00C12E0C" w:rsidP="00C12E0C">
                  <w:pPr>
                    <w:spacing w:line="240" w:lineRule="auto"/>
                    <w:jc w:val="center"/>
                    <w:rPr>
                      <w:sz w:val="21"/>
                      <w:szCs w:val="21"/>
                    </w:rPr>
                  </w:pPr>
                  <w:r w:rsidRPr="00C12E0C">
                    <w:rPr>
                      <w:rFonts w:hint="eastAsia"/>
                      <w:sz w:val="21"/>
                      <w:szCs w:val="21"/>
                    </w:rPr>
                    <w:t>燃柴油（</w:t>
                  </w:r>
                  <w:r w:rsidRPr="00C12E0C">
                    <w:rPr>
                      <w:sz w:val="21"/>
                      <w:szCs w:val="21"/>
                    </w:rPr>
                    <w:t>g/h</w:t>
                  </w:r>
                  <w:r w:rsidRPr="00C12E0C">
                    <w:rPr>
                      <w:rFonts w:hint="eastAsia"/>
                      <w:sz w:val="21"/>
                      <w:szCs w:val="21"/>
                    </w:rPr>
                    <w:t>）</w:t>
                  </w:r>
                </w:p>
              </w:tc>
              <w:tc>
                <w:tcPr>
                  <w:tcW w:w="1315" w:type="pct"/>
                  <w:vAlign w:val="center"/>
                </w:tcPr>
                <w:p w:rsidR="00C12E0C" w:rsidRPr="00C12E0C" w:rsidRDefault="00C12E0C" w:rsidP="00C12E0C">
                  <w:pPr>
                    <w:spacing w:line="240" w:lineRule="auto"/>
                    <w:jc w:val="center"/>
                    <w:rPr>
                      <w:sz w:val="21"/>
                      <w:szCs w:val="21"/>
                    </w:rPr>
                  </w:pPr>
                  <w:r w:rsidRPr="00C12E0C">
                    <w:rPr>
                      <w:sz w:val="21"/>
                      <w:szCs w:val="21"/>
                    </w:rPr>
                    <w:t>61.8</w:t>
                  </w:r>
                </w:p>
              </w:tc>
              <w:tc>
                <w:tcPr>
                  <w:tcW w:w="1318" w:type="pct"/>
                  <w:vAlign w:val="center"/>
                </w:tcPr>
                <w:p w:rsidR="00C12E0C" w:rsidRPr="00C12E0C" w:rsidRDefault="00C12E0C" w:rsidP="00C12E0C">
                  <w:pPr>
                    <w:spacing w:line="240" w:lineRule="auto"/>
                    <w:jc w:val="center"/>
                    <w:rPr>
                      <w:sz w:val="21"/>
                      <w:szCs w:val="21"/>
                    </w:rPr>
                  </w:pPr>
                  <w:r w:rsidRPr="00C12E0C">
                    <w:rPr>
                      <w:sz w:val="21"/>
                      <w:szCs w:val="21"/>
                    </w:rPr>
                    <w:t>161.0</w:t>
                  </w:r>
                </w:p>
              </w:tc>
              <w:tc>
                <w:tcPr>
                  <w:tcW w:w="1199" w:type="pct"/>
                  <w:vAlign w:val="center"/>
                </w:tcPr>
                <w:p w:rsidR="00C12E0C" w:rsidRPr="00C12E0C" w:rsidRDefault="00C12E0C" w:rsidP="00C12E0C">
                  <w:pPr>
                    <w:spacing w:line="240" w:lineRule="auto"/>
                    <w:jc w:val="center"/>
                    <w:rPr>
                      <w:sz w:val="21"/>
                      <w:szCs w:val="21"/>
                    </w:rPr>
                  </w:pPr>
                  <w:r w:rsidRPr="00C12E0C">
                    <w:rPr>
                      <w:sz w:val="21"/>
                      <w:szCs w:val="21"/>
                    </w:rPr>
                    <w:t>45.0</w:t>
                  </w:r>
                </w:p>
              </w:tc>
            </w:tr>
          </w:tbl>
          <w:p w:rsidR="009D3999" w:rsidRPr="00A81A5F" w:rsidRDefault="009D3999" w:rsidP="009D3999">
            <w:pPr>
              <w:pStyle w:val="af2"/>
              <w:ind w:firstLineChars="0" w:firstLine="0"/>
              <w:rPr>
                <w:b/>
                <w:sz w:val="28"/>
              </w:rPr>
            </w:pPr>
            <w:r w:rsidRPr="00A81A5F">
              <w:rPr>
                <w:rFonts w:hint="eastAsia"/>
                <w:b/>
                <w:sz w:val="28"/>
              </w:rPr>
              <w:t>（</w:t>
            </w:r>
            <w:r w:rsidRPr="00A81A5F">
              <w:rPr>
                <w:rFonts w:hint="eastAsia"/>
                <w:b/>
                <w:sz w:val="28"/>
              </w:rPr>
              <w:t>3</w:t>
            </w:r>
            <w:r w:rsidRPr="00A81A5F">
              <w:rPr>
                <w:rFonts w:hint="eastAsia"/>
                <w:b/>
                <w:sz w:val="28"/>
              </w:rPr>
              <w:t>）噪声</w:t>
            </w:r>
          </w:p>
          <w:p w:rsidR="00C12E0C" w:rsidRDefault="00C12E0C" w:rsidP="00C12E0C">
            <w:pPr>
              <w:pStyle w:val="23"/>
              <w:ind w:firstLine="480"/>
            </w:pPr>
            <w:r w:rsidRPr="00C12E0C">
              <w:rPr>
                <w:rFonts w:hint="eastAsia"/>
              </w:rPr>
              <w:t>本项目施工期的噪声源主要为运输车辆及电锯等施工机械，其噪声级在</w:t>
            </w:r>
            <w:r w:rsidRPr="00C12E0C">
              <w:rPr>
                <w:rFonts w:hint="eastAsia"/>
              </w:rPr>
              <w:t>85-110dB</w:t>
            </w:r>
            <w:r w:rsidRPr="00C12E0C">
              <w:rPr>
                <w:rFonts w:hint="eastAsia"/>
              </w:rPr>
              <w:t>（</w:t>
            </w:r>
            <w:r w:rsidRPr="00C12E0C">
              <w:rPr>
                <w:rFonts w:hint="eastAsia"/>
              </w:rPr>
              <w:t>A</w:t>
            </w:r>
            <w:r w:rsidRPr="00C12E0C">
              <w:rPr>
                <w:rFonts w:hint="eastAsia"/>
              </w:rPr>
              <w:t>）之间。</w:t>
            </w:r>
          </w:p>
          <w:p w:rsidR="009D3999" w:rsidRPr="00A81A5F" w:rsidRDefault="009D3999" w:rsidP="009D3999">
            <w:pPr>
              <w:pStyle w:val="af2"/>
              <w:ind w:firstLineChars="0" w:firstLine="0"/>
              <w:rPr>
                <w:b/>
                <w:sz w:val="28"/>
              </w:rPr>
            </w:pPr>
            <w:r w:rsidRPr="00A81A5F">
              <w:rPr>
                <w:rFonts w:hint="eastAsia"/>
                <w:b/>
                <w:sz w:val="28"/>
              </w:rPr>
              <w:t>（</w:t>
            </w:r>
            <w:r w:rsidRPr="00A81A5F">
              <w:rPr>
                <w:rFonts w:hint="eastAsia"/>
                <w:b/>
                <w:sz w:val="28"/>
              </w:rPr>
              <w:t>4</w:t>
            </w:r>
            <w:r w:rsidRPr="00A81A5F">
              <w:rPr>
                <w:rFonts w:hint="eastAsia"/>
                <w:b/>
                <w:sz w:val="28"/>
              </w:rPr>
              <w:t>）固废</w:t>
            </w:r>
          </w:p>
          <w:p w:rsidR="00C12E0C" w:rsidRDefault="00C12E0C" w:rsidP="00C12E0C">
            <w:pPr>
              <w:ind w:firstLine="480"/>
            </w:pPr>
            <w:r>
              <w:rPr>
                <w:rFonts w:hint="eastAsia"/>
              </w:rPr>
              <w:t>①施工人员生活垃圾</w:t>
            </w:r>
          </w:p>
          <w:p w:rsidR="00C12E0C" w:rsidRDefault="00C12E0C" w:rsidP="00C12E0C">
            <w:pPr>
              <w:ind w:firstLine="480"/>
            </w:pPr>
            <w:r>
              <w:rPr>
                <w:rFonts w:hint="eastAsia"/>
              </w:rPr>
              <w:t>施工人员生活垃圾排放量约为</w:t>
            </w:r>
            <w:r>
              <w:t>0.5kg/d·</w:t>
            </w:r>
            <w:r>
              <w:rPr>
                <w:rFonts w:hint="eastAsia"/>
              </w:rPr>
              <w:t>人，施工人员按</w:t>
            </w:r>
            <w:r>
              <w:t>10</w:t>
            </w:r>
            <w:r>
              <w:rPr>
                <w:rFonts w:hint="eastAsia"/>
              </w:rPr>
              <w:t>人、施工期</w:t>
            </w:r>
            <w:r>
              <w:rPr>
                <w:rFonts w:hint="eastAsia"/>
              </w:rPr>
              <w:t>1</w:t>
            </w:r>
            <w:r>
              <w:rPr>
                <w:rFonts w:hint="eastAsia"/>
              </w:rPr>
              <w:t>个月计，施工期产生的生活垃圾量约为</w:t>
            </w:r>
            <w:r>
              <w:t>5kg/d</w:t>
            </w:r>
            <w:r>
              <w:rPr>
                <w:rFonts w:hint="eastAsia"/>
              </w:rPr>
              <w:t>，施工期共产生生活垃圾</w:t>
            </w:r>
            <w:r>
              <w:t>0.</w:t>
            </w:r>
            <w:r>
              <w:rPr>
                <w:rFonts w:hint="eastAsia"/>
              </w:rPr>
              <w:t>1</w:t>
            </w:r>
            <w:r>
              <w:t>5t</w:t>
            </w:r>
            <w:r>
              <w:rPr>
                <w:rFonts w:hint="eastAsia"/>
              </w:rPr>
              <w:t>。</w:t>
            </w:r>
          </w:p>
          <w:p w:rsidR="00C12E0C" w:rsidRDefault="00C12E0C" w:rsidP="00C12E0C">
            <w:pPr>
              <w:ind w:firstLine="495"/>
            </w:pPr>
            <w:r>
              <w:rPr>
                <w:rFonts w:hint="eastAsia"/>
              </w:rPr>
              <w:t>②建筑垃圾</w:t>
            </w:r>
          </w:p>
          <w:p w:rsidR="00C12E0C" w:rsidRDefault="00C12E0C" w:rsidP="00C12E0C">
            <w:pPr>
              <w:ind w:firstLineChars="196" w:firstLine="470"/>
            </w:pPr>
            <w:r>
              <w:rPr>
                <w:rFonts w:hint="eastAsia"/>
              </w:rPr>
              <w:t>本项目建筑物结构主要以钢筋混凝土结构为主，因此在整个施工期间，固体废物以边角余料的钢筋、废弃包装物、碎石等废物为主</w:t>
            </w:r>
            <w:bookmarkStart w:id="0" w:name="OLE_LINK37"/>
            <w:r w:rsidR="00433885">
              <w:rPr>
                <w:rFonts w:hint="eastAsia"/>
              </w:rPr>
              <w:t>，</w:t>
            </w:r>
            <w:r>
              <w:rPr>
                <w:rFonts w:hint="eastAsia"/>
              </w:rPr>
              <w:t>本项目预计约产生</w:t>
            </w:r>
            <w:r w:rsidR="00433885">
              <w:rPr>
                <w:rFonts w:hint="eastAsia"/>
              </w:rPr>
              <w:t>0.6</w:t>
            </w:r>
            <w:r>
              <w:t>t</w:t>
            </w:r>
            <w:r>
              <w:rPr>
                <w:rFonts w:hint="eastAsia"/>
              </w:rPr>
              <w:t>建筑垃圾</w:t>
            </w:r>
            <w:bookmarkEnd w:id="0"/>
            <w:r w:rsidR="00433885">
              <w:rPr>
                <w:rFonts w:hint="eastAsia"/>
              </w:rPr>
              <w:t>。</w:t>
            </w:r>
          </w:p>
          <w:p w:rsidR="00D423EE" w:rsidRPr="00A81A5F" w:rsidRDefault="00366D38">
            <w:pPr>
              <w:pStyle w:val="af2"/>
              <w:ind w:firstLineChars="0" w:firstLine="0"/>
            </w:pPr>
            <w:r w:rsidRPr="00A81A5F">
              <w:rPr>
                <w:rFonts w:hint="eastAsia"/>
                <w:b/>
                <w:sz w:val="28"/>
              </w:rPr>
              <w:t>2.</w:t>
            </w:r>
            <w:r w:rsidRPr="00A81A5F">
              <w:rPr>
                <w:rFonts w:hint="eastAsia"/>
                <w:b/>
                <w:sz w:val="28"/>
              </w:rPr>
              <w:t>营运期环境污染因素</w:t>
            </w:r>
          </w:p>
          <w:p w:rsidR="00D423EE" w:rsidRPr="00A81A5F" w:rsidRDefault="00366D38">
            <w:pPr>
              <w:pStyle w:val="af2"/>
              <w:ind w:firstLineChars="0" w:firstLine="0"/>
              <w:rPr>
                <w:b/>
                <w:sz w:val="28"/>
              </w:rPr>
            </w:pPr>
            <w:r w:rsidRPr="00A81A5F">
              <w:rPr>
                <w:rFonts w:hint="eastAsia"/>
                <w:b/>
                <w:sz w:val="28"/>
              </w:rPr>
              <w:t>（</w:t>
            </w:r>
            <w:r w:rsidRPr="00A81A5F">
              <w:rPr>
                <w:rFonts w:hint="eastAsia"/>
                <w:b/>
                <w:sz w:val="28"/>
              </w:rPr>
              <w:t>1</w:t>
            </w:r>
            <w:r w:rsidRPr="00A81A5F">
              <w:rPr>
                <w:rFonts w:hint="eastAsia"/>
                <w:b/>
                <w:sz w:val="28"/>
              </w:rPr>
              <w:t>）废水</w:t>
            </w:r>
          </w:p>
          <w:p w:rsidR="00433885" w:rsidRDefault="00433885" w:rsidP="00433885">
            <w:pPr>
              <w:pStyle w:val="af2"/>
              <w:ind w:firstLine="480"/>
            </w:pPr>
            <w:r>
              <w:rPr>
                <w:rFonts w:hint="eastAsia"/>
              </w:rPr>
              <w:t>企业为雨污分流制，雨水通过市政雨水管线排放。产生的废水主要为员工生活污水、实验废水及地面清洁废水。</w:t>
            </w:r>
          </w:p>
          <w:p w:rsidR="00433885" w:rsidRDefault="00433885" w:rsidP="00433885">
            <w:pPr>
              <w:pStyle w:val="af2"/>
              <w:ind w:firstLine="480"/>
              <w:rPr>
                <w:rFonts w:hint="eastAsia"/>
              </w:rPr>
            </w:pPr>
            <w:r>
              <w:rPr>
                <w:rFonts w:hint="eastAsia"/>
              </w:rPr>
              <w:t>本项目员工生活污水职工生活污水产生量为</w:t>
            </w:r>
            <w:r>
              <w:rPr>
                <w:rFonts w:hint="eastAsia"/>
              </w:rPr>
              <w:t>0.6t/d</w:t>
            </w:r>
            <w:r>
              <w:rPr>
                <w:rFonts w:hint="eastAsia"/>
              </w:rPr>
              <w:t>（</w:t>
            </w:r>
            <w:r>
              <w:rPr>
                <w:rFonts w:hint="eastAsia"/>
              </w:rPr>
              <w:t>180t/a</w:t>
            </w:r>
            <w:r>
              <w:rPr>
                <w:rFonts w:hint="eastAsia"/>
              </w:rPr>
              <w:t>）。</w:t>
            </w:r>
          </w:p>
          <w:p w:rsidR="00325537" w:rsidRDefault="00325537" w:rsidP="00325537">
            <w:pPr>
              <w:pStyle w:val="af2"/>
              <w:ind w:firstLine="480"/>
            </w:pPr>
            <w:r>
              <w:rPr>
                <w:rFonts w:hint="eastAsia"/>
              </w:rPr>
              <w:t>本项目地面清洁废水按照用水量的</w:t>
            </w:r>
            <w:r>
              <w:rPr>
                <w:rFonts w:hint="eastAsia"/>
              </w:rPr>
              <w:t>90%</w:t>
            </w:r>
            <w:r>
              <w:rPr>
                <w:rFonts w:hint="eastAsia"/>
              </w:rPr>
              <w:t>计算，则地面清洁废水产生量为</w:t>
            </w:r>
            <w:r>
              <w:rPr>
                <w:rFonts w:hint="eastAsia"/>
              </w:rPr>
              <w:t>0.27t/d</w:t>
            </w:r>
            <w:r>
              <w:rPr>
                <w:rFonts w:hint="eastAsia"/>
              </w:rPr>
              <w:lastRenderedPageBreak/>
              <w:t>（</w:t>
            </w:r>
            <w:r>
              <w:rPr>
                <w:rFonts w:hint="eastAsia"/>
              </w:rPr>
              <w:t>81t/a</w:t>
            </w:r>
            <w:r>
              <w:rPr>
                <w:rFonts w:hint="eastAsia"/>
              </w:rPr>
              <w:t>）。</w:t>
            </w:r>
          </w:p>
          <w:p w:rsidR="00433885" w:rsidRDefault="00433885" w:rsidP="00433885">
            <w:pPr>
              <w:pStyle w:val="af2"/>
              <w:ind w:firstLine="480"/>
            </w:pPr>
            <w:r>
              <w:rPr>
                <w:rFonts w:hint="eastAsia"/>
              </w:rPr>
              <w:t>本项目实验废水包括纯水</w:t>
            </w:r>
            <w:proofErr w:type="gramStart"/>
            <w:r>
              <w:rPr>
                <w:rFonts w:hint="eastAsia"/>
              </w:rPr>
              <w:t>机产生</w:t>
            </w:r>
            <w:proofErr w:type="gramEnd"/>
            <w:r>
              <w:rPr>
                <w:rFonts w:hint="eastAsia"/>
              </w:rPr>
              <w:t>的浓水、实验样品废水及实验器皿清洗废水。浓水产生</w:t>
            </w:r>
            <w:proofErr w:type="gramStart"/>
            <w:r>
              <w:rPr>
                <w:rFonts w:hint="eastAsia"/>
              </w:rPr>
              <w:t>量按照</w:t>
            </w:r>
            <w:proofErr w:type="gramEnd"/>
            <w:r>
              <w:rPr>
                <w:rFonts w:hint="eastAsia"/>
              </w:rPr>
              <w:t>纯水机用水量的</w:t>
            </w:r>
            <w:r>
              <w:rPr>
                <w:rFonts w:hint="eastAsia"/>
              </w:rPr>
              <w:t>30%</w:t>
            </w:r>
            <w:r>
              <w:rPr>
                <w:rFonts w:hint="eastAsia"/>
              </w:rPr>
              <w:t>计算，则浓水产生量为</w:t>
            </w:r>
            <w:r>
              <w:rPr>
                <w:rFonts w:hint="eastAsia"/>
              </w:rPr>
              <w:t>0.0043t/d</w:t>
            </w:r>
            <w:r>
              <w:rPr>
                <w:rFonts w:hint="eastAsia"/>
              </w:rPr>
              <w:t>（</w:t>
            </w:r>
            <w:r>
              <w:rPr>
                <w:rFonts w:hint="eastAsia"/>
              </w:rPr>
              <w:t>1.29t/a</w:t>
            </w:r>
            <w:r>
              <w:rPr>
                <w:rFonts w:hint="eastAsia"/>
              </w:rPr>
              <w:t>）；实验样品废水及实验器皿清洗废水按用水量的</w:t>
            </w:r>
            <w:r>
              <w:rPr>
                <w:rFonts w:hint="eastAsia"/>
              </w:rPr>
              <w:t>80%</w:t>
            </w:r>
            <w:r>
              <w:rPr>
                <w:rFonts w:hint="eastAsia"/>
              </w:rPr>
              <w:t>计，则产生量为</w:t>
            </w:r>
            <w:r>
              <w:rPr>
                <w:rFonts w:hint="eastAsia"/>
              </w:rPr>
              <w:t>0.008t/d</w:t>
            </w:r>
            <w:r>
              <w:rPr>
                <w:rFonts w:hint="eastAsia"/>
              </w:rPr>
              <w:t>（</w:t>
            </w:r>
            <w:r>
              <w:rPr>
                <w:rFonts w:hint="eastAsia"/>
              </w:rPr>
              <w:t>2.4t/a</w:t>
            </w:r>
            <w:r>
              <w:rPr>
                <w:rFonts w:hint="eastAsia"/>
              </w:rPr>
              <w:t>）。故实验废水产生量为</w:t>
            </w:r>
            <w:r>
              <w:rPr>
                <w:rFonts w:hint="eastAsia"/>
              </w:rPr>
              <w:t>0.0123t/d</w:t>
            </w:r>
            <w:r>
              <w:rPr>
                <w:rFonts w:hint="eastAsia"/>
              </w:rPr>
              <w:t>（</w:t>
            </w:r>
            <w:r>
              <w:rPr>
                <w:rFonts w:hint="eastAsia"/>
              </w:rPr>
              <w:t>3.69t/a</w:t>
            </w:r>
            <w:r>
              <w:rPr>
                <w:rFonts w:hint="eastAsia"/>
              </w:rPr>
              <w:t>）</w:t>
            </w:r>
          </w:p>
          <w:p w:rsidR="00DB2B29" w:rsidRDefault="00DB2B29" w:rsidP="00DB2B29">
            <w:pPr>
              <w:pStyle w:val="af2"/>
              <w:ind w:firstLine="480"/>
            </w:pPr>
            <w:r>
              <w:rPr>
                <w:rFonts w:hint="eastAsia"/>
              </w:rPr>
              <w:t>经计算，</w:t>
            </w:r>
            <w:r w:rsidRPr="00DB2B29">
              <w:rPr>
                <w:rFonts w:hint="eastAsia"/>
              </w:rPr>
              <w:t>废水总</w:t>
            </w:r>
            <w:r>
              <w:rPr>
                <w:rFonts w:hint="eastAsia"/>
              </w:rPr>
              <w:t>排放</w:t>
            </w:r>
            <w:r w:rsidRPr="00DB2B29">
              <w:rPr>
                <w:rFonts w:hint="eastAsia"/>
              </w:rPr>
              <w:t>量</w:t>
            </w:r>
            <w:r>
              <w:rPr>
                <w:rFonts w:hint="eastAsia"/>
              </w:rPr>
              <w:t>为</w:t>
            </w:r>
            <w:r>
              <w:rPr>
                <w:rFonts w:hint="eastAsia"/>
              </w:rPr>
              <w:t>0.8823</w:t>
            </w:r>
            <w:r w:rsidRPr="00DB2B29">
              <w:rPr>
                <w:rFonts w:hint="eastAsia"/>
              </w:rPr>
              <w:t>t/d</w:t>
            </w:r>
            <w:r w:rsidRPr="00DB2B29">
              <w:rPr>
                <w:rFonts w:hint="eastAsia"/>
              </w:rPr>
              <w:t>（</w:t>
            </w:r>
            <w:r>
              <w:rPr>
                <w:rFonts w:hint="eastAsia"/>
              </w:rPr>
              <w:t>264.69</w:t>
            </w:r>
            <w:r w:rsidRPr="00DB2B29">
              <w:rPr>
                <w:rFonts w:hint="eastAsia"/>
              </w:rPr>
              <w:t>t/a</w:t>
            </w:r>
            <w:r w:rsidRPr="00DB2B29">
              <w:rPr>
                <w:rFonts w:hint="eastAsia"/>
              </w:rPr>
              <w:t>）</w:t>
            </w:r>
            <w:r>
              <w:rPr>
                <w:rFonts w:hint="eastAsia"/>
              </w:rPr>
              <w:t>，</w:t>
            </w:r>
            <w:r w:rsidR="00325537">
              <w:rPr>
                <w:rFonts w:hint="eastAsia"/>
              </w:rPr>
              <w:t>其中</w:t>
            </w:r>
            <w:proofErr w:type="gramStart"/>
            <w:r w:rsidR="00325537" w:rsidRPr="00325537">
              <w:rPr>
                <w:rFonts w:hint="eastAsia"/>
              </w:rPr>
              <w:t>实验配样废水</w:t>
            </w:r>
            <w:proofErr w:type="gramEnd"/>
            <w:r w:rsidR="00325537" w:rsidRPr="00325537">
              <w:rPr>
                <w:rFonts w:hint="eastAsia"/>
              </w:rPr>
              <w:t>及实验器皿第一次清洗废水进行单独收集，委托有资质的单位进行处理；实验室器皿清洗废水（除第一次清洗废水外的）、纯水</w:t>
            </w:r>
            <w:proofErr w:type="gramStart"/>
            <w:r w:rsidR="00325537" w:rsidRPr="00325537">
              <w:rPr>
                <w:rFonts w:hint="eastAsia"/>
              </w:rPr>
              <w:t>机产生</w:t>
            </w:r>
            <w:proofErr w:type="gramEnd"/>
            <w:r w:rsidR="00325537" w:rsidRPr="00325537">
              <w:rPr>
                <w:rFonts w:hint="eastAsia"/>
              </w:rPr>
              <w:t>的浓水、地面清洁废水及生活污水共同经市政污水管网排入柏林水</w:t>
            </w:r>
            <w:proofErr w:type="gramStart"/>
            <w:r w:rsidR="00325537" w:rsidRPr="00325537">
              <w:rPr>
                <w:rFonts w:hint="eastAsia"/>
              </w:rPr>
              <w:t>务</w:t>
            </w:r>
            <w:proofErr w:type="gramEnd"/>
            <w:r w:rsidR="00325537" w:rsidRPr="00325537">
              <w:rPr>
                <w:rFonts w:hint="eastAsia"/>
              </w:rPr>
              <w:t>长春高新污水处理有限公司污水处理厂（北区污水处理厂）</w:t>
            </w:r>
            <w:r w:rsidR="00325537">
              <w:rPr>
                <w:rFonts w:hint="eastAsia"/>
              </w:rPr>
              <w:t>，</w:t>
            </w:r>
            <w:r>
              <w:rPr>
                <w:rFonts w:hint="eastAsia"/>
              </w:rPr>
              <w:t>处理达标后排入伊通河。</w:t>
            </w:r>
          </w:p>
          <w:p w:rsidR="00DB2B29" w:rsidRDefault="00DB2B29" w:rsidP="00DB2B29">
            <w:pPr>
              <w:spacing w:line="240" w:lineRule="auto"/>
              <w:ind w:firstLine="482"/>
              <w:jc w:val="center"/>
              <w:rPr>
                <w:b/>
                <w:sz w:val="21"/>
              </w:rPr>
            </w:pPr>
            <w:r w:rsidRPr="00C12E0C">
              <w:rPr>
                <w:rFonts w:hint="eastAsia"/>
                <w:b/>
                <w:sz w:val="21"/>
              </w:rPr>
              <w:t>表</w:t>
            </w:r>
            <w:r w:rsidR="00F3111C">
              <w:rPr>
                <w:rFonts w:hint="eastAsia"/>
                <w:b/>
                <w:sz w:val="21"/>
              </w:rPr>
              <w:t>24</w:t>
            </w:r>
            <w:r w:rsidRPr="00C12E0C">
              <w:rPr>
                <w:b/>
                <w:sz w:val="21"/>
              </w:rPr>
              <w:t xml:space="preserve">  </w:t>
            </w:r>
            <w:r>
              <w:rPr>
                <w:rFonts w:hint="eastAsia"/>
                <w:b/>
                <w:sz w:val="21"/>
              </w:rPr>
              <w:t>废水污染物排放量</w:t>
            </w:r>
          </w:p>
          <w:tbl>
            <w:tblPr>
              <w:tblStyle w:val="af1"/>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276"/>
              <w:gridCol w:w="1559"/>
              <w:gridCol w:w="1701"/>
              <w:gridCol w:w="2268"/>
              <w:gridCol w:w="2253"/>
            </w:tblGrid>
            <w:tr w:rsidR="00DB2B29" w:rsidTr="00663361">
              <w:trPr>
                <w:jc w:val="center"/>
              </w:trPr>
              <w:tc>
                <w:tcPr>
                  <w:tcW w:w="1276" w:type="dxa"/>
                  <w:vAlign w:val="center"/>
                </w:tcPr>
                <w:p w:rsidR="00DB2B29" w:rsidRPr="00DB2B29" w:rsidRDefault="00DB2B29" w:rsidP="00663361">
                  <w:pPr>
                    <w:pStyle w:val="Default"/>
                    <w:jc w:val="center"/>
                    <w:rPr>
                      <w:rFonts w:ascii="Times New Roman" w:eastAsia="宋体" w:hAnsi="Times New Roman" w:cstheme="minorBidi" w:hint="default"/>
                      <w:color w:val="auto"/>
                      <w:kern w:val="2"/>
                      <w:sz w:val="21"/>
                      <w:szCs w:val="24"/>
                    </w:rPr>
                  </w:pPr>
                  <w:r w:rsidRPr="00DB2B29">
                    <w:rPr>
                      <w:rFonts w:ascii="Times New Roman" w:eastAsia="宋体" w:hAnsi="Times New Roman" w:cstheme="minorBidi"/>
                      <w:color w:val="auto"/>
                      <w:kern w:val="2"/>
                      <w:sz w:val="21"/>
                      <w:szCs w:val="24"/>
                    </w:rPr>
                    <w:t>污水排放源</w:t>
                  </w:r>
                </w:p>
              </w:tc>
              <w:tc>
                <w:tcPr>
                  <w:tcW w:w="1559" w:type="dxa"/>
                  <w:vAlign w:val="center"/>
                </w:tcPr>
                <w:p w:rsidR="00DB2B29" w:rsidRPr="00DB2B29" w:rsidRDefault="00DB2B29"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排放量</w:t>
                  </w:r>
                  <w:r w:rsidR="00674A3D">
                    <w:rPr>
                      <w:rFonts w:ascii="Times New Roman" w:eastAsia="宋体" w:hAnsi="Times New Roman" w:cstheme="minorBidi"/>
                      <w:color w:val="auto"/>
                      <w:kern w:val="2"/>
                      <w:sz w:val="21"/>
                      <w:szCs w:val="24"/>
                    </w:rPr>
                    <w:t>t/a</w:t>
                  </w:r>
                </w:p>
              </w:tc>
              <w:tc>
                <w:tcPr>
                  <w:tcW w:w="1701" w:type="dxa"/>
                  <w:vAlign w:val="center"/>
                </w:tcPr>
                <w:p w:rsidR="00DB2B29" w:rsidRPr="00DB2B29" w:rsidRDefault="00DB2B29"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污染物</w:t>
                  </w:r>
                </w:p>
              </w:tc>
              <w:tc>
                <w:tcPr>
                  <w:tcW w:w="2268" w:type="dxa"/>
                  <w:vAlign w:val="center"/>
                </w:tcPr>
                <w:p w:rsidR="00DB2B29" w:rsidRPr="00DB2B29" w:rsidRDefault="00DB2B29"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污染物排放浓度</w:t>
                  </w:r>
                  <w:r w:rsidR="00674A3D">
                    <w:rPr>
                      <w:rFonts w:ascii="Times New Roman" w:eastAsia="宋体" w:hAnsi="Times New Roman" w:cstheme="minorBidi"/>
                      <w:color w:val="auto"/>
                      <w:kern w:val="2"/>
                      <w:sz w:val="21"/>
                      <w:szCs w:val="24"/>
                    </w:rPr>
                    <w:t>mg/L</w:t>
                  </w:r>
                </w:p>
              </w:tc>
              <w:tc>
                <w:tcPr>
                  <w:tcW w:w="2253" w:type="dxa"/>
                  <w:vAlign w:val="center"/>
                </w:tcPr>
                <w:p w:rsidR="00674A3D" w:rsidRPr="00DB2B29" w:rsidRDefault="00DB2B29"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污染物排放量</w:t>
                  </w:r>
                  <w:r w:rsidR="00674A3D">
                    <w:rPr>
                      <w:rFonts w:ascii="Times New Roman" w:eastAsia="宋体" w:hAnsi="Times New Roman" w:cstheme="minorBidi"/>
                      <w:color w:val="auto"/>
                      <w:kern w:val="2"/>
                      <w:sz w:val="21"/>
                      <w:szCs w:val="24"/>
                    </w:rPr>
                    <w:t>t/a</w:t>
                  </w:r>
                </w:p>
              </w:tc>
            </w:tr>
            <w:tr w:rsidR="00DB2B29" w:rsidTr="00663361">
              <w:trPr>
                <w:jc w:val="center"/>
              </w:trPr>
              <w:tc>
                <w:tcPr>
                  <w:tcW w:w="1276" w:type="dxa"/>
                  <w:vAlign w:val="center"/>
                </w:tcPr>
                <w:p w:rsidR="00DB2B29" w:rsidRP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混合污水</w:t>
                  </w:r>
                </w:p>
              </w:tc>
              <w:tc>
                <w:tcPr>
                  <w:tcW w:w="1559" w:type="dxa"/>
                  <w:vAlign w:val="center"/>
                </w:tcPr>
                <w:p w:rsidR="00DB2B29" w:rsidRP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264.69</w:t>
                  </w:r>
                </w:p>
              </w:tc>
              <w:tc>
                <w:tcPr>
                  <w:tcW w:w="1701" w:type="dxa"/>
                  <w:vAlign w:val="center"/>
                </w:tcPr>
                <w:p w:rsid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COD</w:t>
                  </w:r>
                </w:p>
                <w:p w:rsidR="00674A3D"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BOD</w:t>
                  </w:r>
                  <w:r w:rsidRPr="00674A3D">
                    <w:rPr>
                      <w:rFonts w:ascii="Times New Roman" w:eastAsia="宋体" w:hAnsi="Times New Roman" w:cstheme="minorBidi"/>
                      <w:color w:val="auto"/>
                      <w:kern w:val="2"/>
                      <w:sz w:val="21"/>
                      <w:szCs w:val="24"/>
                      <w:vertAlign w:val="subscript"/>
                    </w:rPr>
                    <w:t>5</w:t>
                  </w:r>
                </w:p>
                <w:p w:rsidR="00674A3D" w:rsidRP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SS</w:t>
                  </w:r>
                </w:p>
              </w:tc>
              <w:tc>
                <w:tcPr>
                  <w:tcW w:w="2268" w:type="dxa"/>
                  <w:vAlign w:val="center"/>
                </w:tcPr>
                <w:p w:rsid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400</w:t>
                  </w:r>
                </w:p>
                <w:p w:rsidR="00674A3D"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200</w:t>
                  </w:r>
                </w:p>
                <w:p w:rsidR="00674A3D" w:rsidRP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150</w:t>
                  </w:r>
                </w:p>
              </w:tc>
              <w:tc>
                <w:tcPr>
                  <w:tcW w:w="2253" w:type="dxa"/>
                  <w:vAlign w:val="center"/>
                </w:tcPr>
                <w:p w:rsid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0.106</w:t>
                  </w:r>
                </w:p>
                <w:p w:rsidR="00674A3D"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0.053</w:t>
                  </w:r>
                </w:p>
                <w:p w:rsidR="00674A3D" w:rsidRPr="00DB2B29" w:rsidRDefault="00674A3D" w:rsidP="00663361">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0.0</w:t>
                  </w:r>
                  <w:r w:rsidR="00663361">
                    <w:rPr>
                      <w:rFonts w:ascii="Times New Roman" w:eastAsia="宋体" w:hAnsi="Times New Roman" w:cstheme="minorBidi"/>
                      <w:color w:val="auto"/>
                      <w:kern w:val="2"/>
                      <w:sz w:val="21"/>
                      <w:szCs w:val="24"/>
                    </w:rPr>
                    <w:t>39</w:t>
                  </w:r>
                </w:p>
              </w:tc>
            </w:tr>
          </w:tbl>
          <w:p w:rsidR="00D423EE" w:rsidRDefault="00366D38" w:rsidP="00433885">
            <w:pPr>
              <w:pStyle w:val="af2"/>
              <w:ind w:firstLineChars="0" w:firstLine="0"/>
              <w:rPr>
                <w:b/>
                <w:sz w:val="28"/>
              </w:rPr>
            </w:pPr>
            <w:r w:rsidRPr="00A81A5F">
              <w:rPr>
                <w:rFonts w:hint="eastAsia"/>
                <w:b/>
                <w:sz w:val="28"/>
              </w:rPr>
              <w:t>（</w:t>
            </w:r>
            <w:r w:rsidRPr="00A81A5F">
              <w:rPr>
                <w:rFonts w:hint="eastAsia"/>
                <w:b/>
                <w:sz w:val="28"/>
              </w:rPr>
              <w:t>2</w:t>
            </w:r>
            <w:r w:rsidRPr="00A81A5F">
              <w:rPr>
                <w:rFonts w:hint="eastAsia"/>
                <w:b/>
                <w:sz w:val="28"/>
              </w:rPr>
              <w:t>）废气</w:t>
            </w:r>
          </w:p>
          <w:p w:rsidR="00663361" w:rsidRDefault="00663361" w:rsidP="00663361">
            <w:pPr>
              <w:pStyle w:val="23"/>
              <w:ind w:firstLine="480"/>
            </w:pPr>
            <w:r>
              <w:rPr>
                <w:rFonts w:hint="eastAsia"/>
              </w:rPr>
              <w:t>本项目产生的废气为实验室废气。</w:t>
            </w:r>
          </w:p>
          <w:p w:rsidR="00D25CE4" w:rsidRDefault="00663361" w:rsidP="00663361">
            <w:pPr>
              <w:pStyle w:val="23"/>
              <w:ind w:firstLine="480"/>
            </w:pPr>
            <w:r>
              <w:rPr>
                <w:rFonts w:hint="eastAsia"/>
              </w:rPr>
              <w:t>实验过程产生的废气以酸雾为主，主要污染因子为硫酸雾、氯化氢等。上述废气产生量较小，为间歇性排放。通常实验室中酸、碱、挥发性化学物质的操作以及直接产生有毒、有害气体的实验都要求在通风橱内进行，一般均为间断性操作，持续时间短，废气产生量较小，通风橱排气口与实验室预留的废气烟道接口相连，通过</w:t>
            </w:r>
            <w:r>
              <w:rPr>
                <w:rFonts w:hint="eastAsia"/>
              </w:rPr>
              <w:t>15m</w:t>
            </w:r>
            <w:r>
              <w:rPr>
                <w:rFonts w:hint="eastAsia"/>
              </w:rPr>
              <w:t>高排气筒排放废气。</w:t>
            </w:r>
            <w:r w:rsidR="00D25CE4">
              <w:rPr>
                <w:rFonts w:hint="eastAsia"/>
              </w:rPr>
              <w:t>本项目实验室</w:t>
            </w:r>
            <w:r>
              <w:rPr>
                <w:rFonts w:hint="eastAsia"/>
              </w:rPr>
              <w:t>废气污染物的排放浓度小，</w:t>
            </w:r>
            <w:r w:rsidR="00D25CE4">
              <w:rPr>
                <w:rFonts w:hint="eastAsia"/>
              </w:rPr>
              <w:t>其中</w:t>
            </w:r>
            <w:r>
              <w:rPr>
                <w:rFonts w:hint="eastAsia"/>
              </w:rPr>
              <w:t>浓硫酸的用量为</w:t>
            </w:r>
            <w:r w:rsidR="00D25CE4">
              <w:rPr>
                <w:rFonts w:hint="eastAsia"/>
              </w:rPr>
              <w:t>3</w:t>
            </w:r>
            <w:r>
              <w:rPr>
                <w:rFonts w:hint="eastAsia"/>
              </w:rPr>
              <w:t>000mL/a</w:t>
            </w:r>
            <w:r>
              <w:rPr>
                <w:rFonts w:hint="eastAsia"/>
              </w:rPr>
              <w:t>，密度为</w:t>
            </w:r>
            <w:r>
              <w:rPr>
                <w:rFonts w:hint="eastAsia"/>
              </w:rPr>
              <w:t>1.84g/m</w:t>
            </w:r>
            <w:r w:rsidR="00D25CE4">
              <w:rPr>
                <w:rFonts w:hint="eastAsia"/>
              </w:rPr>
              <w:t>L</w:t>
            </w:r>
            <w:r>
              <w:rPr>
                <w:rFonts w:hint="eastAsia"/>
              </w:rPr>
              <w:t>，假设</w:t>
            </w:r>
            <w:r>
              <w:rPr>
                <w:rFonts w:hint="eastAsia"/>
              </w:rPr>
              <w:t>100%</w:t>
            </w:r>
            <w:r>
              <w:rPr>
                <w:rFonts w:hint="eastAsia"/>
              </w:rPr>
              <w:t>挥发，以实验室抽风量</w:t>
            </w:r>
            <w:r>
              <w:rPr>
                <w:rFonts w:hint="eastAsia"/>
              </w:rPr>
              <w:t>5000m</w:t>
            </w:r>
            <w:r w:rsidRPr="00663361">
              <w:rPr>
                <w:rFonts w:hint="eastAsia"/>
                <w:vertAlign w:val="superscript"/>
              </w:rPr>
              <w:t>3</w:t>
            </w:r>
            <w:r>
              <w:rPr>
                <w:rFonts w:hint="eastAsia"/>
              </w:rPr>
              <w:t>/h</w:t>
            </w:r>
            <w:r>
              <w:rPr>
                <w:rFonts w:hint="eastAsia"/>
              </w:rPr>
              <w:t>、</w:t>
            </w:r>
            <w:r>
              <w:rPr>
                <w:rFonts w:hint="eastAsia"/>
              </w:rPr>
              <w:t>400h/a</w:t>
            </w:r>
            <w:r>
              <w:rPr>
                <w:rFonts w:hint="eastAsia"/>
              </w:rPr>
              <w:t>计算，硫酸雾的</w:t>
            </w:r>
            <w:r w:rsidR="00D25CE4">
              <w:rPr>
                <w:rFonts w:hint="eastAsia"/>
              </w:rPr>
              <w:t>排放量为</w:t>
            </w:r>
            <w:r w:rsidR="00D25CE4">
              <w:rPr>
                <w:rFonts w:hint="eastAsia"/>
              </w:rPr>
              <w:t>5.52kg/a</w:t>
            </w:r>
            <w:r w:rsidR="00D25CE4">
              <w:rPr>
                <w:rFonts w:hint="eastAsia"/>
              </w:rPr>
              <w:t>，</w:t>
            </w:r>
            <w:r>
              <w:rPr>
                <w:rFonts w:hint="eastAsia"/>
              </w:rPr>
              <w:t>排放浓度为</w:t>
            </w:r>
            <w:r w:rsidR="00D25CE4">
              <w:rPr>
                <w:rFonts w:hint="eastAsia"/>
              </w:rPr>
              <w:t>2.76</w:t>
            </w:r>
            <w:r>
              <w:rPr>
                <w:rFonts w:hint="eastAsia"/>
              </w:rPr>
              <w:t>mg/m</w:t>
            </w:r>
            <w:r w:rsidRPr="00663361">
              <w:rPr>
                <w:rFonts w:hint="eastAsia"/>
                <w:vertAlign w:val="superscript"/>
              </w:rPr>
              <w:t>3</w:t>
            </w:r>
            <w:r>
              <w:rPr>
                <w:rFonts w:hint="eastAsia"/>
              </w:rPr>
              <w:t>，远远小于排放标准</w:t>
            </w:r>
            <w:r>
              <w:rPr>
                <w:rFonts w:hint="eastAsia"/>
              </w:rPr>
              <w:t>45mg/m</w:t>
            </w:r>
            <w:r w:rsidRPr="00663361">
              <w:rPr>
                <w:rFonts w:hint="eastAsia"/>
                <w:vertAlign w:val="superscript"/>
              </w:rPr>
              <w:t>3</w:t>
            </w:r>
            <w:r w:rsidR="00D25CE4">
              <w:rPr>
                <w:rFonts w:hint="eastAsia"/>
              </w:rPr>
              <w:t>。</w:t>
            </w:r>
          </w:p>
          <w:p w:rsidR="00663361" w:rsidRPr="00663361" w:rsidRDefault="00D25CE4" w:rsidP="00663361">
            <w:pPr>
              <w:pStyle w:val="23"/>
              <w:ind w:firstLine="480"/>
            </w:pPr>
            <w:r>
              <w:rPr>
                <w:rFonts w:hint="eastAsia"/>
              </w:rPr>
              <w:t>本项目盐酸的用量为</w:t>
            </w:r>
            <w:r>
              <w:rPr>
                <w:rFonts w:hint="eastAsia"/>
              </w:rPr>
              <w:t>4000mL/a</w:t>
            </w:r>
            <w:r>
              <w:rPr>
                <w:rFonts w:hint="eastAsia"/>
              </w:rPr>
              <w:t>，密度为</w:t>
            </w:r>
            <w:r>
              <w:rPr>
                <w:rFonts w:hint="eastAsia"/>
              </w:rPr>
              <w:t>1.18g/mL</w:t>
            </w:r>
            <w:r>
              <w:rPr>
                <w:rFonts w:hint="eastAsia"/>
              </w:rPr>
              <w:t>，同理，氯化氢的排放量为</w:t>
            </w:r>
            <w:r>
              <w:rPr>
                <w:rFonts w:hint="eastAsia"/>
              </w:rPr>
              <w:t>4.72kg/a</w:t>
            </w:r>
            <w:r>
              <w:rPr>
                <w:rFonts w:hint="eastAsia"/>
              </w:rPr>
              <w:t>，排放浓度为</w:t>
            </w:r>
            <w:r>
              <w:rPr>
                <w:rFonts w:hint="eastAsia"/>
              </w:rPr>
              <w:t>2.36mg/m</w:t>
            </w:r>
            <w:r w:rsidRPr="00663361">
              <w:rPr>
                <w:rFonts w:hint="eastAsia"/>
                <w:vertAlign w:val="superscript"/>
              </w:rPr>
              <w:t>3</w:t>
            </w:r>
            <w:r>
              <w:rPr>
                <w:rFonts w:hint="eastAsia"/>
              </w:rPr>
              <w:t>，远远小于排放标准</w:t>
            </w:r>
            <w:r>
              <w:rPr>
                <w:rFonts w:hint="eastAsia"/>
              </w:rPr>
              <w:t>100mg/m</w:t>
            </w:r>
            <w:r w:rsidRPr="00663361">
              <w:rPr>
                <w:rFonts w:hint="eastAsia"/>
                <w:vertAlign w:val="superscript"/>
              </w:rPr>
              <w:t>3</w:t>
            </w:r>
            <w:r>
              <w:rPr>
                <w:rFonts w:hint="eastAsia"/>
              </w:rPr>
              <w:t>，</w:t>
            </w:r>
            <w:r w:rsidR="00663361">
              <w:rPr>
                <w:rFonts w:hint="eastAsia"/>
              </w:rPr>
              <w:t>能够满足</w:t>
            </w:r>
            <w:r w:rsidR="00663361">
              <w:rPr>
                <w:rFonts w:hint="eastAsia"/>
              </w:rPr>
              <w:t>GB16297-1996</w:t>
            </w:r>
            <w:r w:rsidR="00663361">
              <w:rPr>
                <w:rFonts w:hint="eastAsia"/>
              </w:rPr>
              <w:t>《大气污染物综合排放标准》二级标准限值要求，对周边环境空气影响较小。</w:t>
            </w:r>
          </w:p>
          <w:p w:rsidR="00D423EE" w:rsidRPr="00A81A5F" w:rsidRDefault="00366D38">
            <w:pPr>
              <w:pStyle w:val="af2"/>
              <w:ind w:firstLineChars="0" w:firstLine="0"/>
              <w:rPr>
                <w:b/>
                <w:sz w:val="28"/>
              </w:rPr>
            </w:pPr>
            <w:r w:rsidRPr="00A81A5F">
              <w:rPr>
                <w:rFonts w:hint="eastAsia"/>
                <w:b/>
                <w:sz w:val="28"/>
              </w:rPr>
              <w:t>（</w:t>
            </w:r>
            <w:r w:rsidRPr="00A81A5F">
              <w:rPr>
                <w:rFonts w:hint="eastAsia"/>
                <w:b/>
                <w:sz w:val="28"/>
              </w:rPr>
              <w:t>3</w:t>
            </w:r>
            <w:r w:rsidRPr="00A81A5F">
              <w:rPr>
                <w:rFonts w:hint="eastAsia"/>
                <w:b/>
                <w:sz w:val="28"/>
              </w:rPr>
              <w:t>）噪声</w:t>
            </w:r>
          </w:p>
          <w:p w:rsidR="00663361" w:rsidRDefault="00663361" w:rsidP="00663361">
            <w:pPr>
              <w:adjustRightInd w:val="0"/>
              <w:snapToGrid w:val="0"/>
              <w:ind w:firstLineChars="200" w:firstLine="480"/>
            </w:pPr>
            <w:r>
              <w:rPr>
                <w:rFonts w:hint="eastAsia"/>
              </w:rPr>
              <w:t>本项目运营期间噪声主要来源于实验设备产生的噪声。声级约为</w:t>
            </w:r>
            <w:r>
              <w:rPr>
                <w:rFonts w:hint="eastAsia"/>
              </w:rPr>
              <w:t>60-80dB</w:t>
            </w:r>
            <w:r>
              <w:rPr>
                <w:rFonts w:hint="eastAsia"/>
              </w:rPr>
              <w:t>（</w:t>
            </w:r>
            <w:r>
              <w:rPr>
                <w:rFonts w:hint="eastAsia"/>
              </w:rPr>
              <w:t>A</w:t>
            </w:r>
            <w:r>
              <w:rPr>
                <w:rFonts w:hint="eastAsia"/>
              </w:rPr>
              <w:t>），强度较低，对周围环境影响较小。实验设备噪声具有短暂性和间歇性特点，且随着操作的</w:t>
            </w:r>
            <w:r>
              <w:rPr>
                <w:rFonts w:hint="eastAsia"/>
              </w:rPr>
              <w:lastRenderedPageBreak/>
              <w:t>停止而消失。</w:t>
            </w:r>
          </w:p>
          <w:p w:rsidR="00D423EE" w:rsidRPr="00A81A5F" w:rsidRDefault="00366D38" w:rsidP="00663361">
            <w:pPr>
              <w:pStyle w:val="af2"/>
              <w:ind w:firstLineChars="0" w:firstLine="0"/>
              <w:rPr>
                <w:b/>
                <w:sz w:val="28"/>
              </w:rPr>
            </w:pPr>
            <w:r w:rsidRPr="00A81A5F">
              <w:rPr>
                <w:rFonts w:hint="eastAsia"/>
                <w:b/>
                <w:sz w:val="28"/>
              </w:rPr>
              <w:t>（</w:t>
            </w:r>
            <w:r w:rsidRPr="00A81A5F">
              <w:rPr>
                <w:rFonts w:hint="eastAsia"/>
                <w:b/>
                <w:sz w:val="28"/>
              </w:rPr>
              <w:t>4</w:t>
            </w:r>
            <w:r w:rsidRPr="00A81A5F">
              <w:rPr>
                <w:rFonts w:hint="eastAsia"/>
                <w:b/>
                <w:sz w:val="28"/>
              </w:rPr>
              <w:t>）固体废物</w:t>
            </w:r>
          </w:p>
          <w:p w:rsidR="008C13C7" w:rsidRDefault="00663361" w:rsidP="008C13C7">
            <w:pPr>
              <w:ind w:firstLineChars="200" w:firstLine="480"/>
            </w:pPr>
            <w:r>
              <w:rPr>
                <w:rFonts w:hint="eastAsia"/>
              </w:rPr>
              <w:t>本项目固体废物分为一般固体废物及危险废物，一般固体废物为生活垃圾及纯水机废弃滤芯，危险废物主要为</w:t>
            </w:r>
            <w:r w:rsidR="00325537">
              <w:rPr>
                <w:rFonts w:hint="eastAsia"/>
              </w:rPr>
              <w:t>接收的样品废物</w:t>
            </w:r>
            <w:r>
              <w:rPr>
                <w:rFonts w:hint="eastAsia"/>
              </w:rPr>
              <w:t>和实验废物。</w:t>
            </w:r>
          </w:p>
          <w:p w:rsidR="00663361" w:rsidRDefault="00663361" w:rsidP="00663361">
            <w:pPr>
              <w:pStyle w:val="23"/>
              <w:ind w:firstLine="480"/>
            </w:pPr>
            <w:r>
              <w:rPr>
                <w:rFonts w:hint="eastAsia"/>
              </w:rPr>
              <w:t>①生活垃圾</w:t>
            </w:r>
          </w:p>
          <w:p w:rsidR="00627A76" w:rsidRDefault="00627A76" w:rsidP="00663361">
            <w:pPr>
              <w:pStyle w:val="23"/>
              <w:ind w:firstLine="480"/>
            </w:pPr>
            <w:r>
              <w:rPr>
                <w:rFonts w:hint="eastAsia"/>
              </w:rPr>
              <w:t>本项目定员</w:t>
            </w:r>
            <w:r>
              <w:rPr>
                <w:rFonts w:hint="eastAsia"/>
              </w:rPr>
              <w:t>15</w:t>
            </w:r>
            <w:r>
              <w:rPr>
                <w:rFonts w:hint="eastAsia"/>
              </w:rPr>
              <w:t>人，生活垃圾产量按</w:t>
            </w:r>
            <w:r>
              <w:rPr>
                <w:rFonts w:hint="eastAsia"/>
              </w:rPr>
              <w:t>0.5kg/d</w:t>
            </w:r>
            <w:r>
              <w:rPr>
                <w:rFonts w:hint="eastAsia"/>
              </w:rPr>
              <w:t>·人计算，则生活垃圾产生量为</w:t>
            </w:r>
            <w:r>
              <w:rPr>
                <w:rFonts w:hint="eastAsia"/>
              </w:rPr>
              <w:t>2.25t/a</w:t>
            </w:r>
            <w:r>
              <w:rPr>
                <w:rFonts w:hint="eastAsia"/>
              </w:rPr>
              <w:t>。</w:t>
            </w:r>
          </w:p>
          <w:p w:rsidR="00627A76" w:rsidRDefault="00627A76" w:rsidP="00663361">
            <w:pPr>
              <w:pStyle w:val="23"/>
              <w:ind w:firstLine="480"/>
            </w:pPr>
            <w:r>
              <w:rPr>
                <w:rFonts w:hint="eastAsia"/>
              </w:rPr>
              <w:t>②纯水机废弃滤芯</w:t>
            </w:r>
          </w:p>
          <w:p w:rsidR="00627A76" w:rsidRDefault="00325537" w:rsidP="00627A76">
            <w:pPr>
              <w:pStyle w:val="23"/>
              <w:ind w:firstLine="480"/>
            </w:pPr>
            <w:r>
              <w:rPr>
                <w:rFonts w:hint="eastAsia"/>
              </w:rPr>
              <w:t>根据企业提供的资料，</w:t>
            </w:r>
            <w:r w:rsidR="00627A76">
              <w:rPr>
                <w:rFonts w:hint="eastAsia"/>
              </w:rPr>
              <w:t>本项目使用的纯水机需定期更换滤芯，更换周期为</w:t>
            </w:r>
            <w:r w:rsidR="00627A76">
              <w:rPr>
                <w:rFonts w:hint="eastAsia"/>
              </w:rPr>
              <w:t>3</w:t>
            </w:r>
            <w:r w:rsidR="00627A76">
              <w:rPr>
                <w:rFonts w:hint="eastAsia"/>
              </w:rPr>
              <w:t>个月</w:t>
            </w:r>
            <w:r w:rsidR="00627A76">
              <w:rPr>
                <w:rFonts w:hint="eastAsia"/>
              </w:rPr>
              <w:t>/</w:t>
            </w:r>
            <w:r w:rsidR="00627A76">
              <w:rPr>
                <w:rFonts w:hint="eastAsia"/>
              </w:rPr>
              <w:t>次，纯水机废弃滤芯产生量为</w:t>
            </w:r>
            <w:r w:rsidR="00627A76">
              <w:rPr>
                <w:rFonts w:hint="eastAsia"/>
              </w:rPr>
              <w:t>4</w:t>
            </w:r>
            <w:r w:rsidR="00627A76">
              <w:rPr>
                <w:rFonts w:hint="eastAsia"/>
              </w:rPr>
              <w:t>组</w:t>
            </w:r>
            <w:r w:rsidR="00627A76">
              <w:rPr>
                <w:rFonts w:hint="eastAsia"/>
              </w:rPr>
              <w:t>/</w:t>
            </w:r>
            <w:r w:rsidR="00627A76">
              <w:rPr>
                <w:rFonts w:hint="eastAsia"/>
              </w:rPr>
              <w:t>年。</w:t>
            </w:r>
          </w:p>
          <w:p w:rsidR="00627A76" w:rsidRDefault="00005B0E" w:rsidP="00627A76">
            <w:pPr>
              <w:pStyle w:val="23"/>
              <w:ind w:firstLine="480"/>
            </w:pPr>
            <w:r>
              <w:rPr>
                <w:rFonts w:hint="eastAsia"/>
              </w:rPr>
              <w:t>③</w:t>
            </w:r>
            <w:r w:rsidR="00325537">
              <w:rPr>
                <w:rFonts w:hint="eastAsia"/>
              </w:rPr>
              <w:t>接收的样品废物</w:t>
            </w:r>
          </w:p>
          <w:p w:rsidR="00005B0E" w:rsidRDefault="00325537" w:rsidP="00627A76">
            <w:pPr>
              <w:pStyle w:val="23"/>
              <w:ind w:firstLine="480"/>
            </w:pPr>
            <w:r>
              <w:rPr>
                <w:rFonts w:hint="eastAsia"/>
              </w:rPr>
              <w:t>根据企业提供的资料，</w:t>
            </w:r>
            <w:r w:rsidR="00005B0E">
              <w:rPr>
                <w:rFonts w:hint="eastAsia"/>
              </w:rPr>
              <w:t>本项目</w:t>
            </w:r>
            <w:r>
              <w:rPr>
                <w:rFonts w:hint="eastAsia"/>
              </w:rPr>
              <w:t>会产生一定量的样品废物，</w:t>
            </w:r>
            <w:r w:rsidR="00005B0E">
              <w:rPr>
                <w:rFonts w:hint="eastAsia"/>
              </w:rPr>
              <w:t>产生量约为</w:t>
            </w:r>
            <w:r w:rsidR="00005B0E">
              <w:rPr>
                <w:rFonts w:hint="eastAsia"/>
              </w:rPr>
              <w:t>0.3t/a</w:t>
            </w:r>
            <w:r w:rsidR="00005B0E">
              <w:rPr>
                <w:rFonts w:hint="eastAsia"/>
              </w:rPr>
              <w:t>。</w:t>
            </w:r>
          </w:p>
          <w:p w:rsidR="00005B0E" w:rsidRDefault="00005B0E" w:rsidP="00627A76">
            <w:pPr>
              <w:pStyle w:val="23"/>
              <w:ind w:firstLine="480"/>
            </w:pPr>
            <w:r>
              <w:rPr>
                <w:rFonts w:hint="eastAsia"/>
              </w:rPr>
              <w:t>④实验室废物</w:t>
            </w:r>
          </w:p>
          <w:p w:rsidR="00005B0E" w:rsidRPr="00005B0E" w:rsidRDefault="00325537" w:rsidP="00005B0E">
            <w:pPr>
              <w:pStyle w:val="23"/>
              <w:ind w:firstLine="480"/>
            </w:pPr>
            <w:r>
              <w:rPr>
                <w:rFonts w:hint="eastAsia"/>
              </w:rPr>
              <w:t>根据企业提供的资料，</w:t>
            </w:r>
            <w:r w:rsidR="00005B0E">
              <w:rPr>
                <w:rFonts w:hint="eastAsia"/>
              </w:rPr>
              <w:t>本项目在实验过程和结束后会产生一定量的实验废物，主要为废弃包装物、废弃试剂等，合计产生量约为</w:t>
            </w:r>
            <w:r w:rsidR="00005B0E">
              <w:rPr>
                <w:rFonts w:hint="eastAsia"/>
              </w:rPr>
              <w:t>0.6t/a</w:t>
            </w:r>
            <w:r w:rsidR="00005B0E">
              <w:rPr>
                <w:rFonts w:hint="eastAsia"/>
              </w:rPr>
              <w:t>。</w:t>
            </w:r>
          </w:p>
          <w:p w:rsidR="00C03ABA" w:rsidRPr="00325537" w:rsidRDefault="00C03ABA">
            <w:pPr>
              <w:pStyle w:val="a4"/>
            </w:pPr>
          </w:p>
          <w:p w:rsidR="00C03ABA" w:rsidRDefault="00C03ABA">
            <w:pPr>
              <w:pStyle w:val="a4"/>
            </w:pPr>
          </w:p>
          <w:p w:rsidR="00C03ABA" w:rsidRDefault="00C03ABA">
            <w:pPr>
              <w:pStyle w:val="a4"/>
            </w:pPr>
          </w:p>
          <w:p w:rsidR="00C03ABA" w:rsidRDefault="00C03ABA">
            <w:pPr>
              <w:pStyle w:val="a4"/>
            </w:pPr>
          </w:p>
          <w:p w:rsidR="00C03ABA" w:rsidRDefault="00C03ABA">
            <w:pPr>
              <w:pStyle w:val="a4"/>
            </w:pPr>
          </w:p>
          <w:p w:rsidR="00C03ABA" w:rsidRDefault="00C03ABA">
            <w:pPr>
              <w:pStyle w:val="a4"/>
            </w:pPr>
          </w:p>
          <w:p w:rsidR="005142D5" w:rsidRDefault="005142D5">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005B0E" w:rsidRDefault="00005B0E">
            <w:pPr>
              <w:pStyle w:val="a4"/>
            </w:pPr>
          </w:p>
          <w:p w:rsidR="008C13C7" w:rsidRPr="00A81A5F" w:rsidRDefault="008C13C7" w:rsidP="00A31D27">
            <w:pPr>
              <w:pStyle w:val="a4"/>
            </w:pPr>
          </w:p>
        </w:tc>
      </w:tr>
    </w:tbl>
    <w:p w:rsidR="00D423EE" w:rsidRPr="00A81A5F" w:rsidRDefault="00366D38">
      <w:pPr>
        <w:rPr>
          <w:b/>
          <w:sz w:val="28"/>
          <w:szCs w:val="28"/>
        </w:rPr>
      </w:pPr>
      <w:r w:rsidRPr="00A81A5F">
        <w:rPr>
          <w:rFonts w:hint="eastAsia"/>
          <w:b/>
          <w:sz w:val="28"/>
          <w:szCs w:val="28"/>
        </w:rPr>
        <w:lastRenderedPageBreak/>
        <w:t>项目主要污染物产生及预计排放情况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559"/>
        <w:gridCol w:w="2268"/>
        <w:gridCol w:w="2376"/>
      </w:tblGrid>
      <w:tr w:rsidR="00D423EE" w:rsidRPr="00A81A5F" w:rsidTr="00271D19">
        <w:trPr>
          <w:trHeight w:val="720"/>
        </w:trPr>
        <w:tc>
          <w:tcPr>
            <w:tcW w:w="1101" w:type="dxa"/>
            <w:tcBorders>
              <w:tl2br w:val="single" w:sz="4" w:space="0" w:color="auto"/>
            </w:tcBorders>
            <w:vAlign w:val="center"/>
          </w:tcPr>
          <w:p w:rsidR="003B20FB" w:rsidRDefault="00366D38">
            <w:pPr>
              <w:spacing w:line="240" w:lineRule="auto"/>
              <w:jc w:val="center"/>
              <w:rPr>
                <w:b/>
                <w:sz w:val="21"/>
                <w:szCs w:val="21"/>
              </w:rPr>
            </w:pPr>
            <w:r w:rsidRPr="00A81A5F">
              <w:rPr>
                <w:rFonts w:hint="eastAsia"/>
                <w:b/>
                <w:sz w:val="21"/>
                <w:szCs w:val="21"/>
              </w:rPr>
              <w:t>内容</w:t>
            </w:r>
          </w:p>
          <w:p w:rsidR="00D423EE" w:rsidRPr="00A81A5F" w:rsidRDefault="00366D38">
            <w:pPr>
              <w:spacing w:line="240" w:lineRule="auto"/>
              <w:jc w:val="center"/>
              <w:rPr>
                <w:b/>
                <w:sz w:val="21"/>
                <w:szCs w:val="21"/>
              </w:rPr>
            </w:pPr>
            <w:r w:rsidRPr="00A81A5F">
              <w:rPr>
                <w:rFonts w:hint="eastAsia"/>
                <w:b/>
                <w:sz w:val="21"/>
                <w:szCs w:val="21"/>
              </w:rPr>
              <w:t>类型</w:t>
            </w:r>
          </w:p>
        </w:tc>
        <w:tc>
          <w:tcPr>
            <w:tcW w:w="1984" w:type="dxa"/>
            <w:vAlign w:val="center"/>
          </w:tcPr>
          <w:p w:rsidR="00D423EE" w:rsidRPr="00A81A5F" w:rsidRDefault="00366D38">
            <w:pPr>
              <w:spacing w:line="240" w:lineRule="auto"/>
              <w:jc w:val="center"/>
              <w:rPr>
                <w:b/>
                <w:sz w:val="21"/>
                <w:szCs w:val="21"/>
              </w:rPr>
            </w:pPr>
            <w:r w:rsidRPr="00A81A5F">
              <w:rPr>
                <w:rFonts w:hint="eastAsia"/>
                <w:b/>
                <w:sz w:val="21"/>
                <w:szCs w:val="21"/>
              </w:rPr>
              <w:t>污染源</w:t>
            </w:r>
          </w:p>
        </w:tc>
        <w:tc>
          <w:tcPr>
            <w:tcW w:w="1559" w:type="dxa"/>
            <w:vAlign w:val="center"/>
          </w:tcPr>
          <w:p w:rsidR="00D423EE" w:rsidRPr="00A81A5F" w:rsidRDefault="00366D38">
            <w:pPr>
              <w:spacing w:line="240" w:lineRule="auto"/>
              <w:jc w:val="center"/>
              <w:rPr>
                <w:b/>
                <w:sz w:val="21"/>
                <w:szCs w:val="21"/>
              </w:rPr>
            </w:pPr>
            <w:r w:rsidRPr="00A81A5F">
              <w:rPr>
                <w:rFonts w:hint="eastAsia"/>
                <w:b/>
                <w:sz w:val="21"/>
                <w:szCs w:val="21"/>
              </w:rPr>
              <w:t>污染物名称</w:t>
            </w:r>
          </w:p>
        </w:tc>
        <w:tc>
          <w:tcPr>
            <w:tcW w:w="2268" w:type="dxa"/>
            <w:vAlign w:val="center"/>
          </w:tcPr>
          <w:p w:rsidR="00D423EE" w:rsidRPr="00A81A5F" w:rsidRDefault="00366D38">
            <w:pPr>
              <w:spacing w:line="240" w:lineRule="auto"/>
              <w:jc w:val="center"/>
              <w:rPr>
                <w:b/>
                <w:sz w:val="21"/>
                <w:szCs w:val="21"/>
              </w:rPr>
            </w:pPr>
            <w:r w:rsidRPr="00A81A5F">
              <w:rPr>
                <w:rFonts w:hint="eastAsia"/>
                <w:b/>
                <w:sz w:val="21"/>
                <w:szCs w:val="21"/>
              </w:rPr>
              <w:t>处理前产生浓度及产生量（单位）</w:t>
            </w:r>
          </w:p>
        </w:tc>
        <w:tc>
          <w:tcPr>
            <w:tcW w:w="2376" w:type="dxa"/>
            <w:vAlign w:val="center"/>
          </w:tcPr>
          <w:p w:rsidR="00D423EE" w:rsidRPr="00A81A5F" w:rsidRDefault="00366D38">
            <w:pPr>
              <w:spacing w:line="240" w:lineRule="auto"/>
              <w:jc w:val="center"/>
              <w:rPr>
                <w:b/>
                <w:sz w:val="21"/>
                <w:szCs w:val="21"/>
              </w:rPr>
            </w:pPr>
            <w:r w:rsidRPr="00A81A5F">
              <w:rPr>
                <w:rFonts w:hint="eastAsia"/>
                <w:b/>
                <w:sz w:val="21"/>
                <w:szCs w:val="21"/>
              </w:rPr>
              <w:t>排放浓度及排放量</w:t>
            </w:r>
          </w:p>
          <w:p w:rsidR="00D423EE" w:rsidRPr="00A81A5F" w:rsidRDefault="00366D38">
            <w:pPr>
              <w:spacing w:line="240" w:lineRule="auto"/>
              <w:jc w:val="center"/>
              <w:rPr>
                <w:b/>
                <w:sz w:val="21"/>
                <w:szCs w:val="21"/>
              </w:rPr>
            </w:pPr>
            <w:r w:rsidRPr="00A81A5F">
              <w:rPr>
                <w:rFonts w:hint="eastAsia"/>
                <w:b/>
                <w:sz w:val="21"/>
                <w:szCs w:val="21"/>
              </w:rPr>
              <w:t>（单位）</w:t>
            </w:r>
          </w:p>
        </w:tc>
      </w:tr>
      <w:tr w:rsidR="00D25CE4" w:rsidRPr="00A81A5F" w:rsidTr="00271D19">
        <w:trPr>
          <w:trHeight w:val="486"/>
        </w:trPr>
        <w:tc>
          <w:tcPr>
            <w:tcW w:w="1101" w:type="dxa"/>
            <w:vAlign w:val="center"/>
          </w:tcPr>
          <w:p w:rsidR="00D25CE4" w:rsidRPr="00A81A5F" w:rsidRDefault="00D25CE4">
            <w:pPr>
              <w:spacing w:line="240" w:lineRule="auto"/>
              <w:jc w:val="center"/>
              <w:rPr>
                <w:sz w:val="21"/>
                <w:szCs w:val="21"/>
              </w:rPr>
            </w:pPr>
            <w:r w:rsidRPr="00A81A5F">
              <w:rPr>
                <w:rFonts w:hint="eastAsia"/>
                <w:sz w:val="21"/>
                <w:szCs w:val="21"/>
              </w:rPr>
              <w:t>水污染物</w:t>
            </w:r>
          </w:p>
        </w:tc>
        <w:tc>
          <w:tcPr>
            <w:tcW w:w="1984" w:type="dxa"/>
            <w:vAlign w:val="center"/>
          </w:tcPr>
          <w:p w:rsidR="00D25CE4" w:rsidRPr="00A81A5F" w:rsidRDefault="00D25CE4">
            <w:pPr>
              <w:spacing w:line="240" w:lineRule="auto"/>
              <w:jc w:val="center"/>
              <w:rPr>
                <w:sz w:val="21"/>
                <w:szCs w:val="21"/>
              </w:rPr>
            </w:pPr>
            <w:r>
              <w:rPr>
                <w:rFonts w:hint="eastAsia"/>
                <w:sz w:val="21"/>
                <w:szCs w:val="21"/>
              </w:rPr>
              <w:t>混合废水</w:t>
            </w:r>
          </w:p>
        </w:tc>
        <w:tc>
          <w:tcPr>
            <w:tcW w:w="1559" w:type="dxa"/>
            <w:vAlign w:val="center"/>
          </w:tcPr>
          <w:p w:rsidR="00D25CE4"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COD</w:t>
            </w:r>
          </w:p>
          <w:p w:rsidR="00D25CE4"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BOD</w:t>
            </w:r>
            <w:r w:rsidRPr="00674A3D">
              <w:rPr>
                <w:rFonts w:ascii="Times New Roman" w:eastAsia="宋体" w:hAnsi="Times New Roman" w:cstheme="minorBidi"/>
                <w:color w:val="auto"/>
                <w:kern w:val="2"/>
                <w:sz w:val="21"/>
                <w:szCs w:val="24"/>
                <w:vertAlign w:val="subscript"/>
              </w:rPr>
              <w:t>5</w:t>
            </w:r>
          </w:p>
          <w:p w:rsidR="00D25CE4" w:rsidRPr="00DB2B29"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SS</w:t>
            </w:r>
          </w:p>
        </w:tc>
        <w:tc>
          <w:tcPr>
            <w:tcW w:w="2268" w:type="dxa"/>
            <w:vAlign w:val="center"/>
          </w:tcPr>
          <w:p w:rsidR="00D25CE4"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400mg/L</w:t>
            </w:r>
          </w:p>
          <w:p w:rsidR="00D25CE4"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200mg/L</w:t>
            </w:r>
          </w:p>
          <w:p w:rsidR="00D25CE4" w:rsidRPr="00DB2B29" w:rsidRDefault="00D25CE4" w:rsidP="00CB5463">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150mg/L</w:t>
            </w:r>
          </w:p>
        </w:tc>
        <w:tc>
          <w:tcPr>
            <w:tcW w:w="2376" w:type="dxa"/>
            <w:vAlign w:val="center"/>
          </w:tcPr>
          <w:p w:rsidR="00D25CE4" w:rsidRDefault="00D25CE4" w:rsidP="001B4A2C">
            <w:pPr>
              <w:spacing w:line="240" w:lineRule="auto"/>
              <w:jc w:val="center"/>
              <w:rPr>
                <w:sz w:val="21"/>
                <w:szCs w:val="21"/>
              </w:rPr>
            </w:pPr>
            <w:r>
              <w:rPr>
                <w:rFonts w:hint="eastAsia"/>
                <w:sz w:val="21"/>
                <w:szCs w:val="21"/>
              </w:rPr>
              <w:t>0.106t/a</w:t>
            </w:r>
          </w:p>
          <w:p w:rsidR="00D25CE4" w:rsidRDefault="00D25CE4" w:rsidP="00D25CE4">
            <w:pPr>
              <w:spacing w:line="240" w:lineRule="auto"/>
              <w:jc w:val="center"/>
              <w:rPr>
                <w:sz w:val="21"/>
                <w:szCs w:val="21"/>
              </w:rPr>
            </w:pPr>
            <w:r>
              <w:rPr>
                <w:rFonts w:hint="eastAsia"/>
                <w:sz w:val="21"/>
                <w:szCs w:val="21"/>
              </w:rPr>
              <w:t>0.053t/a</w:t>
            </w:r>
          </w:p>
          <w:p w:rsidR="00D25CE4" w:rsidRPr="00A81A5F" w:rsidRDefault="00D25CE4" w:rsidP="001B4A2C">
            <w:pPr>
              <w:spacing w:line="240" w:lineRule="auto"/>
              <w:jc w:val="center"/>
              <w:rPr>
                <w:sz w:val="21"/>
                <w:szCs w:val="21"/>
              </w:rPr>
            </w:pPr>
            <w:r>
              <w:rPr>
                <w:rFonts w:hint="eastAsia"/>
                <w:sz w:val="21"/>
                <w:szCs w:val="21"/>
              </w:rPr>
              <w:t>0.039t/a</w:t>
            </w:r>
          </w:p>
        </w:tc>
      </w:tr>
      <w:tr w:rsidR="00A31D27" w:rsidRPr="00A81A5F" w:rsidTr="00271D19">
        <w:trPr>
          <w:trHeight w:val="618"/>
        </w:trPr>
        <w:tc>
          <w:tcPr>
            <w:tcW w:w="1101" w:type="dxa"/>
            <w:vAlign w:val="center"/>
          </w:tcPr>
          <w:p w:rsidR="00A31D27" w:rsidRPr="00A81A5F" w:rsidRDefault="00A31D27">
            <w:pPr>
              <w:spacing w:line="240" w:lineRule="auto"/>
              <w:jc w:val="center"/>
              <w:rPr>
                <w:sz w:val="21"/>
                <w:szCs w:val="21"/>
              </w:rPr>
            </w:pPr>
            <w:r w:rsidRPr="00A81A5F">
              <w:rPr>
                <w:rFonts w:hint="eastAsia"/>
                <w:sz w:val="21"/>
                <w:szCs w:val="21"/>
              </w:rPr>
              <w:t>大气污染物</w:t>
            </w:r>
          </w:p>
        </w:tc>
        <w:tc>
          <w:tcPr>
            <w:tcW w:w="1984" w:type="dxa"/>
            <w:vAlign w:val="center"/>
          </w:tcPr>
          <w:p w:rsidR="00A31D27" w:rsidRPr="00A81A5F" w:rsidRDefault="00D25CE4" w:rsidP="00784D60">
            <w:pPr>
              <w:spacing w:line="240" w:lineRule="auto"/>
              <w:jc w:val="center"/>
              <w:rPr>
                <w:sz w:val="21"/>
                <w:szCs w:val="21"/>
              </w:rPr>
            </w:pPr>
            <w:r>
              <w:rPr>
                <w:rFonts w:hint="eastAsia"/>
                <w:sz w:val="21"/>
                <w:szCs w:val="21"/>
              </w:rPr>
              <w:t>实验室</w:t>
            </w:r>
          </w:p>
        </w:tc>
        <w:tc>
          <w:tcPr>
            <w:tcW w:w="1559" w:type="dxa"/>
            <w:vAlign w:val="center"/>
          </w:tcPr>
          <w:p w:rsidR="00D25CE4" w:rsidRDefault="00D25CE4" w:rsidP="00271D19">
            <w:pPr>
              <w:spacing w:line="240" w:lineRule="auto"/>
              <w:jc w:val="center"/>
              <w:rPr>
                <w:sz w:val="21"/>
                <w:szCs w:val="21"/>
              </w:rPr>
            </w:pPr>
            <w:r>
              <w:rPr>
                <w:rFonts w:hint="eastAsia"/>
                <w:sz w:val="21"/>
                <w:szCs w:val="21"/>
              </w:rPr>
              <w:t>硫酸雾</w:t>
            </w:r>
          </w:p>
          <w:p w:rsidR="00A31D27" w:rsidRPr="00A81A5F" w:rsidRDefault="00D25CE4" w:rsidP="00271D19">
            <w:pPr>
              <w:spacing w:line="240" w:lineRule="auto"/>
              <w:jc w:val="center"/>
              <w:rPr>
                <w:sz w:val="21"/>
                <w:szCs w:val="21"/>
              </w:rPr>
            </w:pPr>
            <w:r>
              <w:rPr>
                <w:rFonts w:hint="eastAsia"/>
                <w:sz w:val="21"/>
                <w:szCs w:val="21"/>
              </w:rPr>
              <w:t>氯化氢</w:t>
            </w:r>
          </w:p>
        </w:tc>
        <w:tc>
          <w:tcPr>
            <w:tcW w:w="2268" w:type="dxa"/>
            <w:vAlign w:val="center"/>
          </w:tcPr>
          <w:p w:rsidR="00A31D27" w:rsidRPr="00A81A5F" w:rsidRDefault="00B437C8" w:rsidP="00784D60">
            <w:pPr>
              <w:spacing w:line="240" w:lineRule="auto"/>
              <w:jc w:val="center"/>
              <w:rPr>
                <w:sz w:val="21"/>
                <w:szCs w:val="21"/>
              </w:rPr>
            </w:pPr>
            <w:r>
              <w:rPr>
                <w:rFonts w:hint="eastAsia"/>
                <w:sz w:val="21"/>
                <w:szCs w:val="21"/>
              </w:rPr>
              <w:t>2.76</w:t>
            </w:r>
            <w:r w:rsidR="00A31D27" w:rsidRPr="00A81A5F">
              <w:rPr>
                <w:rFonts w:hint="eastAsia"/>
                <w:sz w:val="21"/>
                <w:szCs w:val="21"/>
              </w:rPr>
              <w:t>mg/m</w:t>
            </w:r>
            <w:r w:rsidR="00A31D27" w:rsidRPr="00A81A5F">
              <w:rPr>
                <w:rFonts w:hint="eastAsia"/>
                <w:sz w:val="21"/>
                <w:szCs w:val="21"/>
                <w:vertAlign w:val="superscript"/>
              </w:rPr>
              <w:t>3</w:t>
            </w:r>
            <w:r w:rsidR="00A31D27" w:rsidRPr="00A81A5F">
              <w:rPr>
                <w:rFonts w:hint="eastAsia"/>
                <w:sz w:val="21"/>
                <w:szCs w:val="21"/>
              </w:rPr>
              <w:t>、</w:t>
            </w:r>
            <w:r>
              <w:rPr>
                <w:rFonts w:hint="eastAsia"/>
                <w:sz w:val="21"/>
                <w:szCs w:val="21"/>
              </w:rPr>
              <w:t>5.52kg</w:t>
            </w:r>
            <w:r w:rsidR="00A31D27" w:rsidRPr="00A81A5F">
              <w:rPr>
                <w:rFonts w:hint="eastAsia"/>
                <w:sz w:val="21"/>
                <w:szCs w:val="21"/>
              </w:rPr>
              <w:t>/a</w:t>
            </w:r>
          </w:p>
          <w:p w:rsidR="00A31D27" w:rsidRPr="00A81A5F" w:rsidRDefault="00B437C8" w:rsidP="00B437C8">
            <w:pPr>
              <w:spacing w:line="240" w:lineRule="auto"/>
              <w:jc w:val="center"/>
              <w:rPr>
                <w:sz w:val="21"/>
                <w:szCs w:val="21"/>
              </w:rPr>
            </w:pPr>
            <w:r>
              <w:rPr>
                <w:rFonts w:hint="eastAsia"/>
                <w:sz w:val="21"/>
                <w:szCs w:val="21"/>
              </w:rPr>
              <w:t>2.36</w:t>
            </w:r>
            <w:r w:rsidR="00A31D27" w:rsidRPr="00A81A5F">
              <w:rPr>
                <w:rFonts w:hint="eastAsia"/>
                <w:sz w:val="21"/>
                <w:szCs w:val="21"/>
              </w:rPr>
              <w:t>mg/m</w:t>
            </w:r>
            <w:r w:rsidR="00A31D27" w:rsidRPr="00A81A5F">
              <w:rPr>
                <w:rFonts w:hint="eastAsia"/>
                <w:sz w:val="21"/>
                <w:szCs w:val="21"/>
                <w:vertAlign w:val="superscript"/>
              </w:rPr>
              <w:t>3</w:t>
            </w:r>
            <w:r w:rsidR="00A31D27" w:rsidRPr="00A81A5F">
              <w:rPr>
                <w:rFonts w:hint="eastAsia"/>
                <w:sz w:val="21"/>
                <w:szCs w:val="21"/>
              </w:rPr>
              <w:t>、</w:t>
            </w:r>
            <w:r>
              <w:rPr>
                <w:rFonts w:hint="eastAsia"/>
                <w:sz w:val="21"/>
                <w:szCs w:val="21"/>
              </w:rPr>
              <w:t>4.72kg</w:t>
            </w:r>
            <w:r w:rsidR="00A31D27" w:rsidRPr="00A81A5F">
              <w:rPr>
                <w:rFonts w:hint="eastAsia"/>
                <w:sz w:val="21"/>
                <w:szCs w:val="21"/>
              </w:rPr>
              <w:t>/a</w:t>
            </w:r>
          </w:p>
        </w:tc>
        <w:tc>
          <w:tcPr>
            <w:tcW w:w="2376" w:type="dxa"/>
            <w:vAlign w:val="center"/>
          </w:tcPr>
          <w:p w:rsidR="00B437C8" w:rsidRPr="00A81A5F" w:rsidRDefault="00B437C8" w:rsidP="00B437C8">
            <w:pPr>
              <w:spacing w:line="240" w:lineRule="auto"/>
              <w:jc w:val="center"/>
              <w:rPr>
                <w:sz w:val="21"/>
                <w:szCs w:val="21"/>
              </w:rPr>
            </w:pPr>
            <w:r>
              <w:rPr>
                <w:rFonts w:hint="eastAsia"/>
                <w:sz w:val="21"/>
                <w:szCs w:val="21"/>
              </w:rPr>
              <w:t>2.76</w:t>
            </w:r>
            <w:r w:rsidRPr="00A81A5F">
              <w:rPr>
                <w:rFonts w:hint="eastAsia"/>
                <w:sz w:val="21"/>
                <w:szCs w:val="21"/>
              </w:rPr>
              <w:t>mg/m</w:t>
            </w:r>
            <w:r w:rsidRPr="00A81A5F">
              <w:rPr>
                <w:rFonts w:hint="eastAsia"/>
                <w:sz w:val="21"/>
                <w:szCs w:val="21"/>
                <w:vertAlign w:val="superscript"/>
              </w:rPr>
              <w:t>3</w:t>
            </w:r>
            <w:r w:rsidRPr="00A81A5F">
              <w:rPr>
                <w:rFonts w:hint="eastAsia"/>
                <w:sz w:val="21"/>
                <w:szCs w:val="21"/>
              </w:rPr>
              <w:t>、</w:t>
            </w:r>
            <w:r>
              <w:rPr>
                <w:rFonts w:hint="eastAsia"/>
                <w:sz w:val="21"/>
                <w:szCs w:val="21"/>
              </w:rPr>
              <w:t>5.52kg</w:t>
            </w:r>
            <w:r w:rsidRPr="00A81A5F">
              <w:rPr>
                <w:rFonts w:hint="eastAsia"/>
                <w:sz w:val="21"/>
                <w:szCs w:val="21"/>
              </w:rPr>
              <w:t>/a</w:t>
            </w:r>
          </w:p>
          <w:p w:rsidR="00A31D27" w:rsidRPr="00A81A5F" w:rsidRDefault="00B437C8" w:rsidP="00B437C8">
            <w:pPr>
              <w:spacing w:line="240" w:lineRule="auto"/>
              <w:jc w:val="center"/>
              <w:rPr>
                <w:sz w:val="21"/>
                <w:szCs w:val="21"/>
              </w:rPr>
            </w:pPr>
            <w:r>
              <w:rPr>
                <w:rFonts w:hint="eastAsia"/>
                <w:sz w:val="21"/>
                <w:szCs w:val="21"/>
              </w:rPr>
              <w:t>2.36</w:t>
            </w:r>
            <w:r w:rsidRPr="00A81A5F">
              <w:rPr>
                <w:rFonts w:hint="eastAsia"/>
                <w:sz w:val="21"/>
                <w:szCs w:val="21"/>
              </w:rPr>
              <w:t>mg/m</w:t>
            </w:r>
            <w:r w:rsidRPr="00A81A5F">
              <w:rPr>
                <w:rFonts w:hint="eastAsia"/>
                <w:sz w:val="21"/>
                <w:szCs w:val="21"/>
                <w:vertAlign w:val="superscript"/>
              </w:rPr>
              <w:t>3</w:t>
            </w:r>
            <w:r w:rsidRPr="00A81A5F">
              <w:rPr>
                <w:rFonts w:hint="eastAsia"/>
                <w:sz w:val="21"/>
                <w:szCs w:val="21"/>
              </w:rPr>
              <w:t>、</w:t>
            </w:r>
            <w:r>
              <w:rPr>
                <w:rFonts w:hint="eastAsia"/>
                <w:sz w:val="21"/>
                <w:szCs w:val="21"/>
              </w:rPr>
              <w:t>4.72kg</w:t>
            </w:r>
            <w:r w:rsidRPr="00A81A5F">
              <w:rPr>
                <w:rFonts w:hint="eastAsia"/>
                <w:sz w:val="21"/>
                <w:szCs w:val="21"/>
              </w:rPr>
              <w:t>/a</w:t>
            </w:r>
          </w:p>
        </w:tc>
      </w:tr>
      <w:tr w:rsidR="00B437C8" w:rsidRPr="00A81A5F" w:rsidTr="00B437C8">
        <w:trPr>
          <w:trHeight w:val="54"/>
        </w:trPr>
        <w:tc>
          <w:tcPr>
            <w:tcW w:w="1101" w:type="dxa"/>
            <w:vMerge w:val="restart"/>
            <w:vAlign w:val="center"/>
          </w:tcPr>
          <w:p w:rsidR="00B437C8" w:rsidRPr="00A81A5F" w:rsidRDefault="00B437C8" w:rsidP="00CB5463">
            <w:pPr>
              <w:spacing w:line="240" w:lineRule="auto"/>
              <w:jc w:val="center"/>
              <w:rPr>
                <w:sz w:val="21"/>
                <w:szCs w:val="21"/>
              </w:rPr>
            </w:pPr>
            <w:r w:rsidRPr="00A81A5F">
              <w:rPr>
                <w:rFonts w:hint="eastAsia"/>
                <w:sz w:val="21"/>
                <w:szCs w:val="21"/>
              </w:rPr>
              <w:t>固体废物</w:t>
            </w:r>
          </w:p>
        </w:tc>
        <w:tc>
          <w:tcPr>
            <w:tcW w:w="1984" w:type="dxa"/>
            <w:vAlign w:val="center"/>
          </w:tcPr>
          <w:p w:rsidR="00B437C8" w:rsidRDefault="00B437C8" w:rsidP="00784D60">
            <w:pPr>
              <w:spacing w:line="240" w:lineRule="auto"/>
              <w:jc w:val="center"/>
              <w:rPr>
                <w:sz w:val="21"/>
                <w:szCs w:val="21"/>
              </w:rPr>
            </w:pPr>
            <w:r>
              <w:rPr>
                <w:rFonts w:hint="eastAsia"/>
                <w:sz w:val="21"/>
                <w:szCs w:val="21"/>
              </w:rPr>
              <w:t>员工生活</w:t>
            </w:r>
          </w:p>
        </w:tc>
        <w:tc>
          <w:tcPr>
            <w:tcW w:w="1559" w:type="dxa"/>
            <w:vAlign w:val="center"/>
          </w:tcPr>
          <w:p w:rsidR="00B437C8" w:rsidRDefault="00B437C8" w:rsidP="00271D19">
            <w:pPr>
              <w:spacing w:line="240" w:lineRule="auto"/>
              <w:jc w:val="center"/>
              <w:rPr>
                <w:sz w:val="21"/>
                <w:szCs w:val="21"/>
              </w:rPr>
            </w:pPr>
            <w:r>
              <w:rPr>
                <w:rFonts w:hint="eastAsia"/>
                <w:sz w:val="21"/>
                <w:szCs w:val="21"/>
              </w:rPr>
              <w:t>生活垃圾</w:t>
            </w:r>
          </w:p>
        </w:tc>
        <w:tc>
          <w:tcPr>
            <w:tcW w:w="2268" w:type="dxa"/>
            <w:vAlign w:val="center"/>
          </w:tcPr>
          <w:p w:rsidR="00B437C8" w:rsidRDefault="00B437C8" w:rsidP="00784D60">
            <w:pPr>
              <w:spacing w:line="240" w:lineRule="auto"/>
              <w:jc w:val="center"/>
              <w:rPr>
                <w:sz w:val="21"/>
                <w:szCs w:val="21"/>
              </w:rPr>
            </w:pPr>
            <w:r>
              <w:rPr>
                <w:rFonts w:hint="eastAsia"/>
                <w:sz w:val="21"/>
                <w:szCs w:val="21"/>
              </w:rPr>
              <w:t>2.25t/a</w:t>
            </w:r>
          </w:p>
        </w:tc>
        <w:tc>
          <w:tcPr>
            <w:tcW w:w="2376" w:type="dxa"/>
            <w:vAlign w:val="center"/>
          </w:tcPr>
          <w:p w:rsidR="00B437C8" w:rsidRDefault="00B437C8" w:rsidP="00CB5463">
            <w:pPr>
              <w:spacing w:line="240" w:lineRule="auto"/>
              <w:jc w:val="center"/>
              <w:rPr>
                <w:sz w:val="21"/>
                <w:szCs w:val="21"/>
              </w:rPr>
            </w:pPr>
            <w:r>
              <w:rPr>
                <w:rFonts w:hint="eastAsia"/>
                <w:sz w:val="21"/>
                <w:szCs w:val="21"/>
              </w:rPr>
              <w:t>2.25t/a</w:t>
            </w:r>
          </w:p>
        </w:tc>
      </w:tr>
      <w:tr w:rsidR="00B437C8" w:rsidRPr="00A81A5F" w:rsidTr="00271D19">
        <w:trPr>
          <w:trHeight w:val="360"/>
        </w:trPr>
        <w:tc>
          <w:tcPr>
            <w:tcW w:w="1101" w:type="dxa"/>
            <w:vMerge/>
            <w:vAlign w:val="center"/>
          </w:tcPr>
          <w:p w:rsidR="00B437C8" w:rsidRPr="00A81A5F" w:rsidRDefault="00B437C8">
            <w:pPr>
              <w:spacing w:line="240" w:lineRule="auto"/>
              <w:jc w:val="center"/>
              <w:rPr>
                <w:sz w:val="21"/>
                <w:szCs w:val="21"/>
              </w:rPr>
            </w:pPr>
          </w:p>
        </w:tc>
        <w:tc>
          <w:tcPr>
            <w:tcW w:w="1984" w:type="dxa"/>
            <w:vMerge w:val="restart"/>
            <w:vAlign w:val="center"/>
          </w:tcPr>
          <w:p w:rsidR="00B437C8" w:rsidRPr="00A81A5F" w:rsidRDefault="00B437C8" w:rsidP="00784D60">
            <w:pPr>
              <w:spacing w:line="240" w:lineRule="auto"/>
              <w:jc w:val="center"/>
              <w:rPr>
                <w:sz w:val="21"/>
                <w:szCs w:val="21"/>
              </w:rPr>
            </w:pPr>
            <w:r>
              <w:rPr>
                <w:rFonts w:hint="eastAsia"/>
                <w:sz w:val="21"/>
                <w:szCs w:val="21"/>
              </w:rPr>
              <w:t>实验工序</w:t>
            </w:r>
          </w:p>
        </w:tc>
        <w:tc>
          <w:tcPr>
            <w:tcW w:w="1559" w:type="dxa"/>
            <w:vAlign w:val="center"/>
          </w:tcPr>
          <w:p w:rsidR="00B437C8" w:rsidRPr="00A81A5F" w:rsidRDefault="00B437C8" w:rsidP="00784D60">
            <w:pPr>
              <w:spacing w:line="240" w:lineRule="auto"/>
              <w:jc w:val="center"/>
              <w:rPr>
                <w:sz w:val="21"/>
                <w:szCs w:val="21"/>
              </w:rPr>
            </w:pPr>
            <w:r>
              <w:rPr>
                <w:rFonts w:hint="eastAsia"/>
                <w:sz w:val="21"/>
                <w:szCs w:val="21"/>
              </w:rPr>
              <w:t>废弃滤芯</w:t>
            </w:r>
          </w:p>
        </w:tc>
        <w:tc>
          <w:tcPr>
            <w:tcW w:w="2268" w:type="dxa"/>
            <w:vAlign w:val="center"/>
          </w:tcPr>
          <w:p w:rsidR="00B437C8" w:rsidRPr="00A81A5F" w:rsidRDefault="00B437C8" w:rsidP="00784D60">
            <w:pPr>
              <w:spacing w:line="240" w:lineRule="auto"/>
              <w:jc w:val="center"/>
              <w:rPr>
                <w:sz w:val="21"/>
                <w:szCs w:val="21"/>
              </w:rPr>
            </w:pPr>
            <w:r>
              <w:rPr>
                <w:rFonts w:hint="eastAsia"/>
                <w:sz w:val="21"/>
                <w:szCs w:val="21"/>
              </w:rPr>
              <w:t>4</w:t>
            </w:r>
            <w:r>
              <w:rPr>
                <w:rFonts w:hint="eastAsia"/>
                <w:sz w:val="21"/>
                <w:szCs w:val="21"/>
              </w:rPr>
              <w:t>组</w:t>
            </w:r>
            <w:r>
              <w:rPr>
                <w:rFonts w:hint="eastAsia"/>
                <w:sz w:val="21"/>
                <w:szCs w:val="21"/>
              </w:rPr>
              <w:t>/</w:t>
            </w:r>
            <w:r>
              <w:rPr>
                <w:rFonts w:hint="eastAsia"/>
                <w:sz w:val="21"/>
                <w:szCs w:val="21"/>
              </w:rPr>
              <w:t>年</w:t>
            </w:r>
          </w:p>
        </w:tc>
        <w:tc>
          <w:tcPr>
            <w:tcW w:w="2376" w:type="dxa"/>
            <w:vAlign w:val="center"/>
          </w:tcPr>
          <w:p w:rsidR="00B437C8" w:rsidRPr="00A81A5F" w:rsidRDefault="00B437C8" w:rsidP="00CB5463">
            <w:pPr>
              <w:spacing w:line="240" w:lineRule="auto"/>
              <w:jc w:val="center"/>
              <w:rPr>
                <w:sz w:val="21"/>
                <w:szCs w:val="21"/>
              </w:rPr>
            </w:pPr>
            <w:r>
              <w:rPr>
                <w:rFonts w:hint="eastAsia"/>
                <w:sz w:val="21"/>
                <w:szCs w:val="21"/>
              </w:rPr>
              <w:t>4</w:t>
            </w:r>
            <w:r>
              <w:rPr>
                <w:rFonts w:hint="eastAsia"/>
                <w:sz w:val="21"/>
                <w:szCs w:val="21"/>
              </w:rPr>
              <w:t>组</w:t>
            </w:r>
            <w:r>
              <w:rPr>
                <w:rFonts w:hint="eastAsia"/>
                <w:sz w:val="21"/>
                <w:szCs w:val="21"/>
              </w:rPr>
              <w:t>/</w:t>
            </w:r>
            <w:r>
              <w:rPr>
                <w:rFonts w:hint="eastAsia"/>
                <w:sz w:val="21"/>
                <w:szCs w:val="21"/>
              </w:rPr>
              <w:t>年</w:t>
            </w:r>
          </w:p>
        </w:tc>
      </w:tr>
      <w:tr w:rsidR="00B437C8" w:rsidRPr="00A81A5F" w:rsidTr="00271D19">
        <w:trPr>
          <w:trHeight w:val="360"/>
        </w:trPr>
        <w:tc>
          <w:tcPr>
            <w:tcW w:w="1101" w:type="dxa"/>
            <w:vMerge/>
            <w:vAlign w:val="center"/>
          </w:tcPr>
          <w:p w:rsidR="00B437C8" w:rsidRPr="00A81A5F" w:rsidRDefault="00B437C8">
            <w:pPr>
              <w:spacing w:line="240" w:lineRule="auto"/>
              <w:jc w:val="center"/>
              <w:rPr>
                <w:sz w:val="21"/>
                <w:szCs w:val="21"/>
              </w:rPr>
            </w:pPr>
          </w:p>
        </w:tc>
        <w:tc>
          <w:tcPr>
            <w:tcW w:w="1984" w:type="dxa"/>
            <w:vMerge/>
            <w:vAlign w:val="center"/>
          </w:tcPr>
          <w:p w:rsidR="00B437C8" w:rsidRDefault="00B437C8" w:rsidP="00784D60">
            <w:pPr>
              <w:spacing w:line="240" w:lineRule="auto"/>
              <w:jc w:val="center"/>
              <w:rPr>
                <w:sz w:val="21"/>
                <w:szCs w:val="21"/>
              </w:rPr>
            </w:pPr>
          </w:p>
        </w:tc>
        <w:tc>
          <w:tcPr>
            <w:tcW w:w="1559" w:type="dxa"/>
            <w:vAlign w:val="center"/>
          </w:tcPr>
          <w:p w:rsidR="00B437C8" w:rsidRDefault="00325537" w:rsidP="00784D60">
            <w:pPr>
              <w:spacing w:line="240" w:lineRule="auto"/>
              <w:jc w:val="center"/>
              <w:rPr>
                <w:sz w:val="21"/>
                <w:szCs w:val="21"/>
              </w:rPr>
            </w:pPr>
            <w:r>
              <w:rPr>
                <w:rFonts w:hint="eastAsia"/>
                <w:sz w:val="21"/>
                <w:szCs w:val="21"/>
              </w:rPr>
              <w:t>样品废物</w:t>
            </w:r>
          </w:p>
        </w:tc>
        <w:tc>
          <w:tcPr>
            <w:tcW w:w="2268" w:type="dxa"/>
            <w:vAlign w:val="center"/>
          </w:tcPr>
          <w:p w:rsidR="00B437C8" w:rsidRDefault="00B437C8" w:rsidP="00784D60">
            <w:pPr>
              <w:spacing w:line="240" w:lineRule="auto"/>
              <w:jc w:val="center"/>
              <w:rPr>
                <w:sz w:val="21"/>
                <w:szCs w:val="21"/>
              </w:rPr>
            </w:pPr>
            <w:r>
              <w:rPr>
                <w:rFonts w:hint="eastAsia"/>
                <w:sz w:val="21"/>
                <w:szCs w:val="21"/>
              </w:rPr>
              <w:t>0.3t/a</w:t>
            </w:r>
          </w:p>
        </w:tc>
        <w:tc>
          <w:tcPr>
            <w:tcW w:w="2376" w:type="dxa"/>
            <w:vAlign w:val="center"/>
          </w:tcPr>
          <w:p w:rsidR="00B437C8" w:rsidRDefault="00B437C8" w:rsidP="00CB5463">
            <w:pPr>
              <w:spacing w:line="240" w:lineRule="auto"/>
              <w:jc w:val="center"/>
              <w:rPr>
                <w:sz w:val="21"/>
                <w:szCs w:val="21"/>
              </w:rPr>
            </w:pPr>
            <w:r>
              <w:rPr>
                <w:rFonts w:hint="eastAsia"/>
                <w:sz w:val="21"/>
                <w:szCs w:val="21"/>
              </w:rPr>
              <w:t>0.3t/a</w:t>
            </w:r>
          </w:p>
        </w:tc>
      </w:tr>
      <w:tr w:rsidR="00B437C8" w:rsidRPr="00A81A5F" w:rsidTr="00271D19">
        <w:trPr>
          <w:trHeight w:val="360"/>
        </w:trPr>
        <w:tc>
          <w:tcPr>
            <w:tcW w:w="1101" w:type="dxa"/>
            <w:vMerge/>
            <w:vAlign w:val="center"/>
          </w:tcPr>
          <w:p w:rsidR="00B437C8" w:rsidRPr="00A81A5F" w:rsidRDefault="00B437C8">
            <w:pPr>
              <w:spacing w:line="240" w:lineRule="auto"/>
              <w:jc w:val="center"/>
              <w:rPr>
                <w:sz w:val="21"/>
                <w:szCs w:val="21"/>
              </w:rPr>
            </w:pPr>
          </w:p>
        </w:tc>
        <w:tc>
          <w:tcPr>
            <w:tcW w:w="1984" w:type="dxa"/>
            <w:vMerge/>
            <w:vAlign w:val="center"/>
          </w:tcPr>
          <w:p w:rsidR="00B437C8" w:rsidRPr="00A81A5F" w:rsidRDefault="00B437C8" w:rsidP="00784D60">
            <w:pPr>
              <w:spacing w:line="240" w:lineRule="auto"/>
              <w:jc w:val="center"/>
              <w:rPr>
                <w:sz w:val="21"/>
                <w:szCs w:val="21"/>
              </w:rPr>
            </w:pPr>
          </w:p>
        </w:tc>
        <w:tc>
          <w:tcPr>
            <w:tcW w:w="1559" w:type="dxa"/>
            <w:vAlign w:val="center"/>
          </w:tcPr>
          <w:p w:rsidR="00B437C8" w:rsidRPr="00A81A5F" w:rsidRDefault="00B437C8" w:rsidP="00784D60">
            <w:pPr>
              <w:spacing w:line="240" w:lineRule="auto"/>
              <w:jc w:val="center"/>
              <w:rPr>
                <w:sz w:val="21"/>
                <w:szCs w:val="21"/>
              </w:rPr>
            </w:pPr>
            <w:r>
              <w:rPr>
                <w:rFonts w:hint="eastAsia"/>
                <w:sz w:val="21"/>
                <w:szCs w:val="21"/>
              </w:rPr>
              <w:t>实验废物</w:t>
            </w:r>
          </w:p>
        </w:tc>
        <w:tc>
          <w:tcPr>
            <w:tcW w:w="2268" w:type="dxa"/>
            <w:vAlign w:val="center"/>
          </w:tcPr>
          <w:p w:rsidR="00B437C8" w:rsidRPr="00A81A5F" w:rsidRDefault="00B437C8" w:rsidP="00784D60">
            <w:pPr>
              <w:spacing w:line="240" w:lineRule="auto"/>
              <w:jc w:val="center"/>
              <w:rPr>
                <w:sz w:val="21"/>
                <w:szCs w:val="21"/>
              </w:rPr>
            </w:pPr>
            <w:r>
              <w:rPr>
                <w:rFonts w:hint="eastAsia"/>
                <w:sz w:val="21"/>
                <w:szCs w:val="21"/>
              </w:rPr>
              <w:t>0.6t/a</w:t>
            </w:r>
          </w:p>
        </w:tc>
        <w:tc>
          <w:tcPr>
            <w:tcW w:w="2376" w:type="dxa"/>
            <w:vAlign w:val="center"/>
          </w:tcPr>
          <w:p w:rsidR="00B437C8" w:rsidRPr="00A81A5F" w:rsidRDefault="00B437C8" w:rsidP="00CB5463">
            <w:pPr>
              <w:spacing w:line="240" w:lineRule="auto"/>
              <w:jc w:val="center"/>
              <w:rPr>
                <w:sz w:val="21"/>
                <w:szCs w:val="21"/>
              </w:rPr>
            </w:pPr>
            <w:r>
              <w:rPr>
                <w:rFonts w:hint="eastAsia"/>
                <w:sz w:val="21"/>
                <w:szCs w:val="21"/>
              </w:rPr>
              <w:t>0.6t/a</w:t>
            </w:r>
          </w:p>
        </w:tc>
      </w:tr>
      <w:tr w:rsidR="006231F1" w:rsidRPr="00A81A5F" w:rsidTr="00A31D27">
        <w:trPr>
          <w:trHeight w:val="720"/>
        </w:trPr>
        <w:tc>
          <w:tcPr>
            <w:tcW w:w="1101" w:type="dxa"/>
            <w:vAlign w:val="center"/>
          </w:tcPr>
          <w:p w:rsidR="006231F1" w:rsidRPr="00A81A5F" w:rsidRDefault="006231F1">
            <w:pPr>
              <w:spacing w:line="240" w:lineRule="auto"/>
              <w:jc w:val="center"/>
              <w:rPr>
                <w:sz w:val="21"/>
                <w:szCs w:val="21"/>
              </w:rPr>
            </w:pPr>
            <w:r w:rsidRPr="00A81A5F">
              <w:rPr>
                <w:rFonts w:hint="eastAsia"/>
                <w:sz w:val="21"/>
                <w:szCs w:val="21"/>
              </w:rPr>
              <w:t>噪声</w:t>
            </w:r>
          </w:p>
        </w:tc>
        <w:tc>
          <w:tcPr>
            <w:tcW w:w="8187" w:type="dxa"/>
            <w:gridSpan w:val="4"/>
            <w:vAlign w:val="center"/>
          </w:tcPr>
          <w:p w:rsidR="006231F1" w:rsidRPr="00A81A5F" w:rsidRDefault="00B437C8" w:rsidP="00B437C8">
            <w:pPr>
              <w:spacing w:line="240" w:lineRule="auto"/>
              <w:ind w:firstLine="410"/>
              <w:jc w:val="left"/>
              <w:rPr>
                <w:sz w:val="21"/>
                <w:szCs w:val="21"/>
              </w:rPr>
            </w:pPr>
            <w:r>
              <w:rPr>
                <w:rFonts w:hint="eastAsia"/>
                <w:sz w:val="21"/>
                <w:szCs w:val="21"/>
              </w:rPr>
              <w:t>对</w:t>
            </w:r>
            <w:proofErr w:type="gramStart"/>
            <w:r>
              <w:rPr>
                <w:rFonts w:hint="eastAsia"/>
                <w:sz w:val="21"/>
                <w:szCs w:val="21"/>
              </w:rPr>
              <w:t>产噪设备</w:t>
            </w:r>
            <w:proofErr w:type="gramEnd"/>
            <w:r>
              <w:rPr>
                <w:rFonts w:hint="eastAsia"/>
                <w:sz w:val="21"/>
                <w:szCs w:val="21"/>
              </w:rPr>
              <w:t>选型时</w:t>
            </w:r>
            <w:proofErr w:type="gramStart"/>
            <w:r>
              <w:rPr>
                <w:rFonts w:hint="eastAsia"/>
                <w:sz w:val="21"/>
                <w:szCs w:val="21"/>
              </w:rPr>
              <w:t>选购低</w:t>
            </w:r>
            <w:proofErr w:type="gramEnd"/>
            <w:r>
              <w:rPr>
                <w:rFonts w:hint="eastAsia"/>
                <w:sz w:val="21"/>
                <w:szCs w:val="21"/>
              </w:rPr>
              <w:t>噪音设备，在设备底部加减振垫</w:t>
            </w:r>
            <w:r w:rsidR="006231F1" w:rsidRPr="006231F1">
              <w:rPr>
                <w:rFonts w:hint="eastAsia"/>
                <w:sz w:val="21"/>
                <w:szCs w:val="21"/>
              </w:rPr>
              <w:t>，设置独立设备房及墙体采用隔声材料等，采取以上措施后，对周围环境敏感目标的影响可以接受。</w:t>
            </w:r>
          </w:p>
        </w:tc>
      </w:tr>
      <w:tr w:rsidR="006231F1" w:rsidRPr="00A81A5F">
        <w:trPr>
          <w:trHeight w:val="1403"/>
        </w:trPr>
        <w:tc>
          <w:tcPr>
            <w:tcW w:w="9288" w:type="dxa"/>
            <w:gridSpan w:val="5"/>
          </w:tcPr>
          <w:p w:rsidR="006231F1" w:rsidRPr="00A81A5F" w:rsidRDefault="006231F1">
            <w:pPr>
              <w:spacing w:line="240" w:lineRule="auto"/>
              <w:rPr>
                <w:sz w:val="21"/>
                <w:szCs w:val="21"/>
              </w:rPr>
            </w:pPr>
            <w:r w:rsidRPr="00A81A5F">
              <w:rPr>
                <w:rFonts w:hint="eastAsia"/>
                <w:sz w:val="21"/>
                <w:szCs w:val="21"/>
              </w:rPr>
              <w:t>主要生态影响</w:t>
            </w:r>
          </w:p>
          <w:p w:rsidR="006231F1" w:rsidRPr="00A81A5F" w:rsidRDefault="006231F1">
            <w:pPr>
              <w:pStyle w:val="a4"/>
              <w:ind w:firstLine="410"/>
            </w:pPr>
            <w:r w:rsidRPr="006231F1">
              <w:rPr>
                <w:rFonts w:hint="eastAsia"/>
                <w:spacing w:val="0"/>
                <w:sz w:val="21"/>
                <w:szCs w:val="21"/>
              </w:rPr>
              <w:t>本项目</w:t>
            </w:r>
            <w:proofErr w:type="gramStart"/>
            <w:r w:rsidR="00B437C8">
              <w:rPr>
                <w:rFonts w:hint="eastAsia"/>
                <w:spacing w:val="0"/>
                <w:sz w:val="21"/>
                <w:szCs w:val="21"/>
              </w:rPr>
              <w:t>不</w:t>
            </w:r>
            <w:proofErr w:type="gramEnd"/>
            <w:r w:rsidR="00B437C8">
              <w:rPr>
                <w:rFonts w:hint="eastAsia"/>
                <w:spacing w:val="0"/>
                <w:sz w:val="21"/>
                <w:szCs w:val="21"/>
              </w:rPr>
              <w:t>新建建筑物</w:t>
            </w:r>
            <w:r w:rsidRPr="006231F1">
              <w:rPr>
                <w:rFonts w:hint="eastAsia"/>
                <w:spacing w:val="0"/>
                <w:sz w:val="21"/>
                <w:szCs w:val="21"/>
              </w:rPr>
              <w:t>，建设范围土地已采取硬化措施，且项目建设区域无国家及省市级重点保护的濒危稀有动植物及受保护的野生动植物种群，施工结束后，在厂区内空旷处进行绿化，因此，本项目的建设对周围生态环境质量影响不大。</w:t>
            </w:r>
          </w:p>
          <w:p w:rsidR="006231F1" w:rsidRPr="00A81A5F" w:rsidRDefault="006231F1">
            <w:pPr>
              <w:pStyle w:val="a4"/>
              <w:ind w:firstLine="410"/>
            </w:pPr>
          </w:p>
          <w:p w:rsidR="006231F1" w:rsidRPr="00A81A5F" w:rsidRDefault="006231F1">
            <w:pPr>
              <w:pStyle w:val="a4"/>
              <w:ind w:firstLine="410"/>
            </w:pPr>
          </w:p>
          <w:p w:rsidR="006231F1" w:rsidRPr="00A81A5F" w:rsidRDefault="006231F1">
            <w:pPr>
              <w:pStyle w:val="a4"/>
              <w:ind w:firstLine="410"/>
            </w:pPr>
          </w:p>
          <w:p w:rsidR="006231F1" w:rsidRPr="00A81A5F" w:rsidRDefault="006231F1">
            <w:pPr>
              <w:pStyle w:val="a4"/>
              <w:ind w:firstLine="410"/>
            </w:pPr>
          </w:p>
          <w:p w:rsidR="006231F1" w:rsidRPr="00A81A5F" w:rsidRDefault="006231F1">
            <w:pPr>
              <w:pStyle w:val="a4"/>
              <w:ind w:firstLine="410"/>
            </w:pPr>
          </w:p>
          <w:p w:rsidR="006231F1" w:rsidRPr="00A81A5F" w:rsidRDefault="006231F1">
            <w:pPr>
              <w:pStyle w:val="a4"/>
              <w:ind w:firstLine="410"/>
            </w:pPr>
          </w:p>
          <w:p w:rsidR="006231F1" w:rsidRPr="00A81A5F" w:rsidRDefault="006231F1">
            <w:pPr>
              <w:pStyle w:val="a4"/>
            </w:pPr>
          </w:p>
          <w:p w:rsidR="006231F1" w:rsidRPr="00A81A5F" w:rsidRDefault="006231F1">
            <w:pPr>
              <w:pStyle w:val="a4"/>
            </w:pPr>
          </w:p>
          <w:p w:rsidR="006231F1" w:rsidRPr="00A81A5F" w:rsidRDefault="006231F1">
            <w:pPr>
              <w:pStyle w:val="a4"/>
            </w:pPr>
          </w:p>
          <w:p w:rsidR="006231F1" w:rsidRPr="00A81A5F" w:rsidRDefault="006231F1">
            <w:pPr>
              <w:pStyle w:val="a4"/>
            </w:pPr>
          </w:p>
          <w:p w:rsidR="006231F1" w:rsidRDefault="006231F1">
            <w:pPr>
              <w:pStyle w:val="a4"/>
            </w:pPr>
          </w:p>
          <w:p w:rsidR="006231F1" w:rsidRDefault="006231F1">
            <w:pPr>
              <w:pStyle w:val="a4"/>
            </w:pPr>
          </w:p>
          <w:p w:rsidR="006231F1" w:rsidRDefault="006231F1">
            <w:pPr>
              <w:pStyle w:val="a4"/>
            </w:pPr>
          </w:p>
          <w:p w:rsidR="00B437C8" w:rsidRDefault="00B437C8">
            <w:pPr>
              <w:pStyle w:val="a4"/>
            </w:pPr>
          </w:p>
          <w:p w:rsidR="00B437C8" w:rsidRDefault="00B437C8">
            <w:pPr>
              <w:pStyle w:val="a4"/>
            </w:pPr>
          </w:p>
          <w:p w:rsidR="00B437C8" w:rsidRDefault="00B437C8">
            <w:pPr>
              <w:pStyle w:val="a4"/>
            </w:pPr>
          </w:p>
          <w:p w:rsidR="00B437C8" w:rsidRDefault="00B437C8">
            <w:pPr>
              <w:pStyle w:val="a4"/>
            </w:pPr>
          </w:p>
          <w:p w:rsidR="00B437C8" w:rsidRPr="00A81A5F" w:rsidRDefault="00B437C8">
            <w:pPr>
              <w:pStyle w:val="a4"/>
            </w:pPr>
          </w:p>
        </w:tc>
      </w:tr>
    </w:tbl>
    <w:p w:rsidR="00D423EE" w:rsidRPr="00A81A5F" w:rsidRDefault="00366D38">
      <w:pPr>
        <w:rPr>
          <w:b/>
          <w:sz w:val="28"/>
          <w:szCs w:val="28"/>
        </w:rPr>
      </w:pPr>
      <w:r w:rsidRPr="00A81A5F">
        <w:rPr>
          <w:rFonts w:hint="eastAsia"/>
          <w:b/>
          <w:sz w:val="28"/>
          <w:szCs w:val="28"/>
        </w:rPr>
        <w:lastRenderedPageBreak/>
        <w:t>环境影响分析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rsidTr="002A2E47">
        <w:trPr>
          <w:trHeight w:val="1550"/>
        </w:trPr>
        <w:tc>
          <w:tcPr>
            <w:tcW w:w="9288"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spacing w:line="560" w:lineRule="exact"/>
              <w:rPr>
                <w:b/>
                <w:sz w:val="28"/>
              </w:rPr>
            </w:pPr>
            <w:r w:rsidRPr="00A81A5F">
              <w:rPr>
                <w:b/>
                <w:sz w:val="28"/>
              </w:rPr>
              <w:t>施工期环境影响分析：</w:t>
            </w:r>
          </w:p>
          <w:p w:rsidR="00B437C8" w:rsidRDefault="00B437C8" w:rsidP="00B437C8">
            <w:pPr>
              <w:pStyle w:val="23"/>
              <w:ind w:firstLine="480"/>
            </w:pPr>
            <w:r>
              <w:rPr>
                <w:rFonts w:hint="eastAsia"/>
              </w:rPr>
              <w:t>本项目租用已建成的空厂房，厂房已经建成，不涉及施工期，主要污染物均在运营期产生。项目施工期主要是进行装修等工序，其过程中将产生噪声、扬尘及废气、固体废弃物和生活污水等污染物，其排放量随工序和施工强度不同而变化。</w:t>
            </w:r>
          </w:p>
          <w:p w:rsidR="009D3999" w:rsidRPr="00A81A5F" w:rsidRDefault="009D3999" w:rsidP="00B437C8">
            <w:pPr>
              <w:pStyle w:val="af2"/>
              <w:ind w:firstLine="482"/>
              <w:rPr>
                <w:b/>
              </w:rPr>
            </w:pPr>
            <w:r w:rsidRPr="00A81A5F">
              <w:rPr>
                <w:rFonts w:hint="eastAsia"/>
                <w:b/>
              </w:rPr>
              <w:t>（</w:t>
            </w:r>
            <w:r w:rsidRPr="00A81A5F">
              <w:rPr>
                <w:rFonts w:hint="eastAsia"/>
                <w:b/>
              </w:rPr>
              <w:t>1</w:t>
            </w:r>
            <w:r w:rsidRPr="00A81A5F">
              <w:rPr>
                <w:rFonts w:hint="eastAsia"/>
                <w:b/>
              </w:rPr>
              <w:t>）废水</w:t>
            </w:r>
          </w:p>
          <w:p w:rsidR="006231F1" w:rsidRDefault="006231F1" w:rsidP="006231F1">
            <w:pPr>
              <w:ind w:firstLineChars="200" w:firstLine="480"/>
            </w:pPr>
            <w:r>
              <w:rPr>
                <w:rFonts w:hint="eastAsia"/>
              </w:rPr>
              <w:t>施工废水主要是施工过程中产生的含有泥浆或砂石的工程废水及施工人员产生的生活污水，施工废水中的主要污染物为</w:t>
            </w:r>
            <w:r>
              <w:t>SS</w:t>
            </w:r>
            <w:r>
              <w:rPr>
                <w:rFonts w:hint="eastAsia"/>
              </w:rPr>
              <w:t>；生活污水中主要污染物为</w:t>
            </w:r>
            <w:r>
              <w:t>COD</w:t>
            </w:r>
            <w:r>
              <w:rPr>
                <w:rFonts w:hint="eastAsia"/>
              </w:rPr>
              <w:t>和</w:t>
            </w:r>
            <w:r>
              <w:t>SS</w:t>
            </w:r>
            <w:r>
              <w:rPr>
                <w:rFonts w:hint="eastAsia"/>
              </w:rPr>
              <w:t>，其浓度偏低。</w:t>
            </w:r>
          </w:p>
          <w:p w:rsidR="006231F1" w:rsidRDefault="006231F1" w:rsidP="006231F1">
            <w:pPr>
              <w:ind w:firstLineChars="200" w:firstLine="480"/>
              <w:rPr>
                <w:rFonts w:ascii="宋体"/>
              </w:rPr>
            </w:pPr>
            <w:r>
              <w:rPr>
                <w:rFonts w:ascii="宋体" w:hAnsi="宋体" w:hint="eastAsia"/>
              </w:rPr>
              <w:t>①施工生活污水</w:t>
            </w:r>
          </w:p>
          <w:p w:rsidR="006231F1" w:rsidRDefault="006231F1" w:rsidP="006231F1">
            <w:pPr>
              <w:ind w:firstLineChars="200" w:firstLine="480"/>
            </w:pPr>
            <w:r>
              <w:rPr>
                <w:rFonts w:hint="eastAsia"/>
              </w:rPr>
              <w:t>施工人员按</w:t>
            </w:r>
            <w:r>
              <w:t>10</w:t>
            </w:r>
            <w:r>
              <w:rPr>
                <w:rFonts w:hint="eastAsia"/>
              </w:rPr>
              <w:t>人计算，每人废水产生量为</w:t>
            </w:r>
            <w:r>
              <w:t>0.05m</w:t>
            </w:r>
            <w:r>
              <w:rPr>
                <w:vertAlign w:val="superscript"/>
              </w:rPr>
              <w:t>3</w:t>
            </w:r>
            <w:r>
              <w:t>/d</w:t>
            </w:r>
            <w:r>
              <w:rPr>
                <w:rFonts w:hint="eastAsia"/>
              </w:rPr>
              <w:t>，则废水排放量为</w:t>
            </w:r>
            <w:r>
              <w:t>0.5m³/d</w:t>
            </w:r>
            <w:r>
              <w:rPr>
                <w:rFonts w:hint="eastAsia"/>
              </w:rPr>
              <w:t>（</w:t>
            </w:r>
            <w:r>
              <w:rPr>
                <w:rFonts w:hint="eastAsia"/>
              </w:rPr>
              <w:t>1</w:t>
            </w:r>
            <w:r>
              <w:t>5m</w:t>
            </w:r>
            <w:r>
              <w:rPr>
                <w:vertAlign w:val="superscript"/>
              </w:rPr>
              <w:t>3</w:t>
            </w:r>
            <w:r>
              <w:t>/a</w:t>
            </w:r>
            <w:r>
              <w:rPr>
                <w:rFonts w:hint="eastAsia"/>
              </w:rPr>
              <w:t>）。</w:t>
            </w:r>
          </w:p>
          <w:p w:rsidR="006231F1" w:rsidRDefault="006231F1" w:rsidP="006231F1">
            <w:pPr>
              <w:tabs>
                <w:tab w:val="left" w:pos="6015"/>
              </w:tabs>
              <w:ind w:firstLineChars="200" w:firstLine="480"/>
              <w:rPr>
                <w:rFonts w:ascii="宋体"/>
                <w:bCs/>
                <w:kern w:val="0"/>
              </w:rPr>
            </w:pPr>
            <w:r>
              <w:rPr>
                <w:rFonts w:ascii="宋体" w:hAnsi="宋体" w:hint="eastAsia"/>
                <w:bCs/>
                <w:kern w:val="0"/>
              </w:rPr>
              <w:t>拟采取的治理措施：施工人员</w:t>
            </w:r>
            <w:r>
              <w:rPr>
                <w:rFonts w:hint="eastAsia"/>
              </w:rPr>
              <w:t>生活污水利用厂区现有污水管网排入</w:t>
            </w:r>
            <w:r w:rsidR="00DA060E">
              <w:rPr>
                <w:rFonts w:hint="eastAsia"/>
              </w:rPr>
              <w:t>柏林水</w:t>
            </w:r>
            <w:proofErr w:type="gramStart"/>
            <w:r w:rsidR="00DA060E">
              <w:rPr>
                <w:rFonts w:hint="eastAsia"/>
              </w:rPr>
              <w:t>务</w:t>
            </w:r>
            <w:proofErr w:type="gramEnd"/>
            <w:r w:rsidR="00DA060E">
              <w:rPr>
                <w:rFonts w:hint="eastAsia"/>
              </w:rPr>
              <w:t>长春高新污水处理有限公司污水处理厂（北区污水处理厂）</w:t>
            </w:r>
            <w:r>
              <w:rPr>
                <w:rFonts w:ascii="宋体" w:hAnsi="宋体" w:hint="eastAsia"/>
                <w:bCs/>
                <w:kern w:val="0"/>
              </w:rPr>
              <w:t>，对地表水体影响较小。</w:t>
            </w:r>
          </w:p>
          <w:p w:rsidR="006231F1" w:rsidRDefault="006231F1" w:rsidP="006231F1">
            <w:pPr>
              <w:ind w:firstLineChars="200" w:firstLine="480"/>
            </w:pPr>
            <w:r>
              <w:rPr>
                <w:rFonts w:hint="eastAsia"/>
              </w:rPr>
              <w:t>②施工废水</w:t>
            </w:r>
          </w:p>
          <w:p w:rsidR="00A31D27" w:rsidRDefault="006231F1" w:rsidP="006231F1">
            <w:pPr>
              <w:ind w:firstLineChars="200" w:firstLine="480"/>
            </w:pPr>
            <w:r>
              <w:rPr>
                <w:rFonts w:hint="eastAsia"/>
              </w:rPr>
              <w:t>施工过程中将产生含有泥浆或砂石的工程废水，施工废水产生量为</w:t>
            </w:r>
            <w:r>
              <w:t>180m</w:t>
            </w:r>
            <w:r>
              <w:rPr>
                <w:vertAlign w:val="superscript"/>
              </w:rPr>
              <w:t>3</w:t>
            </w:r>
            <w:r>
              <w:rPr>
                <w:rFonts w:hint="eastAsia"/>
              </w:rPr>
              <w:t>（项目施工期为</w:t>
            </w:r>
            <w:r>
              <w:rPr>
                <w:rFonts w:hint="eastAsia"/>
              </w:rPr>
              <w:t>1</w:t>
            </w:r>
            <w:r>
              <w:rPr>
                <w:rFonts w:hint="eastAsia"/>
              </w:rPr>
              <w:t>个月，施工废水产生量为</w:t>
            </w:r>
            <w:r>
              <w:t>2m</w:t>
            </w:r>
            <w:r>
              <w:rPr>
                <w:vertAlign w:val="superscript"/>
              </w:rPr>
              <w:t>3</w:t>
            </w:r>
            <w:r>
              <w:t>/d</w:t>
            </w:r>
            <w:r>
              <w:rPr>
                <w:rFonts w:hint="eastAsia"/>
              </w:rPr>
              <w:t>），施工废水中的主要污染物为</w:t>
            </w:r>
            <w:r>
              <w:t>SS</w:t>
            </w:r>
            <w:r w:rsidR="00A31D27">
              <w:rPr>
                <w:rFonts w:hint="eastAsia"/>
              </w:rPr>
              <w:t>。</w:t>
            </w:r>
          </w:p>
          <w:p w:rsidR="006231F1" w:rsidRDefault="006231F1" w:rsidP="006231F1">
            <w:pPr>
              <w:ind w:firstLineChars="200" w:firstLine="480"/>
              <w:rPr>
                <w:szCs w:val="28"/>
              </w:rPr>
            </w:pPr>
            <w:r>
              <w:rPr>
                <w:rFonts w:hint="eastAsia"/>
                <w:bCs/>
              </w:rPr>
              <w:t>拟采取的治理措施：施工废水要经过沉淀池采取澄清处理，上清液用于淋</w:t>
            </w:r>
            <w:proofErr w:type="gramStart"/>
            <w:r>
              <w:rPr>
                <w:rFonts w:hint="eastAsia"/>
                <w:bCs/>
              </w:rPr>
              <w:t>洒现场</w:t>
            </w:r>
            <w:proofErr w:type="gramEnd"/>
            <w:r>
              <w:rPr>
                <w:rFonts w:hint="eastAsia"/>
                <w:bCs/>
              </w:rPr>
              <w:t>道路，其余部分回用于施工过程，不外排。</w:t>
            </w:r>
          </w:p>
          <w:p w:rsidR="009D3999" w:rsidRPr="00A81A5F" w:rsidRDefault="009D3999" w:rsidP="009D3999">
            <w:pPr>
              <w:pStyle w:val="af2"/>
              <w:ind w:firstLine="482"/>
              <w:rPr>
                <w:b/>
              </w:rPr>
            </w:pPr>
            <w:r w:rsidRPr="00A81A5F">
              <w:rPr>
                <w:rFonts w:hint="eastAsia"/>
                <w:b/>
              </w:rPr>
              <w:t>（</w:t>
            </w:r>
            <w:r w:rsidRPr="00A81A5F">
              <w:rPr>
                <w:rFonts w:hint="eastAsia"/>
                <w:b/>
              </w:rPr>
              <w:t>2</w:t>
            </w:r>
            <w:r w:rsidRPr="00A81A5F">
              <w:rPr>
                <w:rFonts w:hint="eastAsia"/>
                <w:b/>
              </w:rPr>
              <w:t>）废气</w:t>
            </w:r>
          </w:p>
          <w:p w:rsidR="006231F1" w:rsidRDefault="006231F1" w:rsidP="006231F1">
            <w:pPr>
              <w:ind w:firstLineChars="200" w:firstLine="480"/>
            </w:pPr>
            <w:r>
              <w:rPr>
                <w:rFonts w:hint="eastAsia"/>
              </w:rPr>
              <w:t>施工期所带来的空气环境影响，主要包括</w:t>
            </w:r>
            <w:r w:rsidR="00B437C8">
              <w:rPr>
                <w:rFonts w:hint="eastAsia"/>
              </w:rPr>
              <w:t>装修废气</w:t>
            </w:r>
            <w:r>
              <w:rPr>
                <w:rFonts w:hint="eastAsia"/>
              </w:rPr>
              <w:t>和汽车尾气。</w:t>
            </w:r>
          </w:p>
          <w:p w:rsidR="006231F1" w:rsidRPr="00B437C8" w:rsidRDefault="006231F1" w:rsidP="006231F1">
            <w:pPr>
              <w:ind w:firstLineChars="200" w:firstLine="480"/>
            </w:pPr>
            <w:r w:rsidRPr="00B437C8">
              <w:rPr>
                <w:rFonts w:hint="eastAsia"/>
              </w:rPr>
              <w:t>①</w:t>
            </w:r>
            <w:r w:rsidR="00B437C8">
              <w:rPr>
                <w:rFonts w:hint="eastAsia"/>
              </w:rPr>
              <w:t>装修废气</w:t>
            </w:r>
          </w:p>
          <w:p w:rsidR="00B437C8" w:rsidRDefault="00B437C8" w:rsidP="00B437C8">
            <w:pPr>
              <w:ind w:firstLineChars="200" w:firstLine="480"/>
            </w:pPr>
            <w:r>
              <w:rPr>
                <w:rFonts w:hint="eastAsia"/>
              </w:rPr>
              <w:t>本项目室内装修过程中装修涂料、装修建材将产生挥发的有机气体，粉刷时将产生粉尘，产生与影响具有时间性，施工结束后一段时间便会消失。装修阶段产生的有机气体和粉刷产生的粉尘将对周边环境空气产生一定影响。</w:t>
            </w:r>
          </w:p>
          <w:p w:rsidR="00B437C8" w:rsidRDefault="00B437C8" w:rsidP="00B437C8">
            <w:pPr>
              <w:ind w:firstLineChars="200" w:firstLine="480"/>
            </w:pPr>
            <w:r>
              <w:rPr>
                <w:rFonts w:hint="eastAsia"/>
              </w:rPr>
              <w:t>建设单位在装修时采用挥发性小的环保装修材料、在粉刷时关闭门窗，可有效降低对周边敏感目标的影响。且本项目装修时间短，装修结束后影响随之消失。</w:t>
            </w:r>
          </w:p>
          <w:p w:rsidR="006231F1" w:rsidRDefault="006231F1" w:rsidP="00B437C8">
            <w:pPr>
              <w:ind w:firstLineChars="200" w:firstLine="480"/>
            </w:pPr>
            <w:r>
              <w:rPr>
                <w:rFonts w:hint="eastAsia"/>
              </w:rPr>
              <w:t>②汽车尾气</w:t>
            </w:r>
          </w:p>
          <w:p w:rsidR="006231F1" w:rsidRDefault="006231F1" w:rsidP="006231F1">
            <w:pPr>
              <w:ind w:firstLineChars="200" w:firstLine="480"/>
              <w:rPr>
                <w:rFonts w:ascii="宋体"/>
              </w:rPr>
            </w:pPr>
            <w:r>
              <w:rPr>
                <w:rFonts w:ascii="宋体" w:hAnsi="宋体" w:hint="eastAsia"/>
              </w:rPr>
              <w:t>施工中将会有各种工程及运输用车来往施工现场，主要有运输卡车、翻斗车、挖掘</w:t>
            </w:r>
            <w:r>
              <w:rPr>
                <w:rFonts w:ascii="宋体" w:hAnsi="宋体" w:hint="eastAsia"/>
              </w:rPr>
              <w:lastRenderedPageBreak/>
              <w:t>机、铲车、推土机等。</w:t>
            </w:r>
          </w:p>
          <w:p w:rsidR="006231F1" w:rsidRDefault="006231F1" w:rsidP="006231F1">
            <w:pPr>
              <w:ind w:firstLineChars="200" w:firstLine="480"/>
              <w:rPr>
                <w:rFonts w:ascii="宋体"/>
              </w:rPr>
            </w:pPr>
            <w:r>
              <w:rPr>
                <w:rFonts w:ascii="宋体" w:hAnsi="宋体" w:hint="eastAsia"/>
              </w:rPr>
              <w:t>施工场地汽车尾气对大气环境的影响有如下几个特点：</w:t>
            </w:r>
          </w:p>
          <w:p w:rsidR="006231F1" w:rsidRDefault="006231F1" w:rsidP="006231F1">
            <w:pPr>
              <w:ind w:firstLineChars="200" w:firstLine="480"/>
              <w:rPr>
                <w:rFonts w:ascii="宋体"/>
              </w:rPr>
            </w:pPr>
            <w:r>
              <w:rPr>
                <w:rFonts w:ascii="宋体" w:hAnsi="宋体"/>
              </w:rPr>
              <w:t>A</w:t>
            </w:r>
            <w:r>
              <w:rPr>
                <w:rFonts w:ascii="宋体" w:hAnsi="宋体" w:hint="eastAsia"/>
              </w:rPr>
              <w:t>车辆在施工场地范围内活动，尾气呈面源污染形式；</w:t>
            </w:r>
          </w:p>
          <w:p w:rsidR="006231F1" w:rsidRDefault="006231F1" w:rsidP="006231F1">
            <w:pPr>
              <w:ind w:left="481"/>
              <w:rPr>
                <w:rFonts w:ascii="宋体"/>
              </w:rPr>
            </w:pPr>
            <w:r>
              <w:rPr>
                <w:rFonts w:ascii="宋体" w:hAnsi="宋体"/>
              </w:rPr>
              <w:t>B</w:t>
            </w:r>
            <w:r>
              <w:rPr>
                <w:rFonts w:ascii="宋体" w:hAnsi="宋体" w:hint="eastAsia"/>
              </w:rPr>
              <w:t>汽车排气筒高度较低，尾气扩散范围不大，对周围影响较小；</w:t>
            </w:r>
          </w:p>
          <w:p w:rsidR="006231F1" w:rsidRDefault="006231F1" w:rsidP="006231F1">
            <w:pPr>
              <w:ind w:left="481"/>
              <w:rPr>
                <w:rFonts w:ascii="宋体"/>
              </w:rPr>
            </w:pPr>
            <w:r>
              <w:rPr>
                <w:rFonts w:ascii="宋体" w:hAnsi="宋体"/>
              </w:rPr>
              <w:t>C</w:t>
            </w:r>
            <w:r>
              <w:rPr>
                <w:rFonts w:ascii="宋体" w:hAnsi="宋体" w:hint="eastAsia"/>
              </w:rPr>
              <w:t>车辆为非连续行驶状态，污染物排放时间及排放量相对较少。</w:t>
            </w:r>
          </w:p>
          <w:p w:rsidR="006231F1" w:rsidRDefault="006231F1" w:rsidP="006231F1">
            <w:pPr>
              <w:ind w:firstLineChars="200" w:firstLine="480"/>
            </w:pPr>
            <w:r>
              <w:rPr>
                <w:rFonts w:hint="eastAsia"/>
              </w:rPr>
              <w:t>拟采取的治理措施：对于施工期车辆尾气治理，采取的治理措施主要是加强车辆保养和维护，减少超载，减少停车</w:t>
            </w:r>
            <w:proofErr w:type="gramStart"/>
            <w:r>
              <w:rPr>
                <w:rFonts w:hint="eastAsia"/>
              </w:rPr>
              <w:t>怠</w:t>
            </w:r>
            <w:proofErr w:type="gramEnd"/>
            <w:r>
              <w:rPr>
                <w:rFonts w:hint="eastAsia"/>
              </w:rPr>
              <w:t>速时间。在治理措施有效之后，扬尘和尾气在施工期的影响可降至较低水平，对周围大气环境的影响较小。</w:t>
            </w:r>
          </w:p>
          <w:p w:rsidR="006231F1" w:rsidRDefault="006231F1" w:rsidP="006231F1">
            <w:pPr>
              <w:ind w:firstLineChars="200" w:firstLine="480"/>
            </w:pPr>
            <w:r>
              <w:rPr>
                <w:rFonts w:hint="eastAsia"/>
              </w:rPr>
              <w:t>综合以上分析，</w:t>
            </w:r>
            <w:r w:rsidR="00B437C8">
              <w:rPr>
                <w:rFonts w:hint="eastAsia"/>
              </w:rPr>
              <w:t>装修废气</w:t>
            </w:r>
            <w:r>
              <w:rPr>
                <w:rFonts w:hint="eastAsia"/>
              </w:rPr>
              <w:t>和尾气在施工期一定程度上会降低周遍区域内空气质量，待施工期结束后，上述污染即行消失。</w:t>
            </w:r>
          </w:p>
          <w:p w:rsidR="009D3999" w:rsidRPr="00A81A5F" w:rsidRDefault="009D3999" w:rsidP="009D3999">
            <w:pPr>
              <w:pStyle w:val="af2"/>
              <w:ind w:firstLine="482"/>
              <w:rPr>
                <w:b/>
              </w:rPr>
            </w:pPr>
            <w:r w:rsidRPr="00A81A5F">
              <w:rPr>
                <w:rFonts w:hint="eastAsia"/>
                <w:b/>
              </w:rPr>
              <w:t>（</w:t>
            </w:r>
            <w:r w:rsidRPr="00A81A5F">
              <w:rPr>
                <w:rFonts w:hint="eastAsia"/>
                <w:b/>
              </w:rPr>
              <w:t>3</w:t>
            </w:r>
            <w:r w:rsidRPr="00A81A5F">
              <w:rPr>
                <w:rFonts w:hint="eastAsia"/>
                <w:b/>
              </w:rPr>
              <w:t>）噪声</w:t>
            </w:r>
          </w:p>
          <w:p w:rsidR="006231F1" w:rsidRDefault="006231F1" w:rsidP="006231F1">
            <w:pPr>
              <w:ind w:firstLineChars="200" w:firstLine="480"/>
            </w:pPr>
            <w:r>
              <w:rPr>
                <w:rFonts w:hint="eastAsia"/>
              </w:rPr>
              <w:t>本项目在施工期间，平整土地、管网铺设、建筑施工等作业中，将动用施工作业设备和机械，主要有前斗装卸机、铲土机、平土机、移动式吊车等，将不可避免地产生建筑施工噪声。</w:t>
            </w:r>
          </w:p>
          <w:p w:rsidR="006231F1" w:rsidRDefault="006231F1" w:rsidP="006231F1">
            <w:pPr>
              <w:ind w:firstLineChars="200" w:firstLine="480"/>
            </w:pPr>
            <w:r>
              <w:rPr>
                <w:rFonts w:hint="eastAsia"/>
              </w:rPr>
              <w:t>建议建设单位采取以下措施减轻施工噪声对周边环境的影响：</w:t>
            </w:r>
            <w:r>
              <w:rPr>
                <w:rFonts w:ascii="宋体" w:hAnsi="宋体" w:cs="宋体" w:hint="eastAsia"/>
              </w:rPr>
              <w:t>①</w:t>
            </w:r>
            <w:r>
              <w:rPr>
                <w:rFonts w:hint="eastAsia"/>
              </w:rPr>
              <w:t>选用低噪设备；</w:t>
            </w:r>
            <w:r>
              <w:rPr>
                <w:rFonts w:ascii="宋体" w:hAnsi="宋体" w:cs="宋体" w:hint="eastAsia"/>
              </w:rPr>
              <w:t>②</w:t>
            </w:r>
            <w:r>
              <w:rPr>
                <w:rFonts w:hint="eastAsia"/>
              </w:rPr>
              <w:t>对施工机械合理布局，充分利用场地面积；</w:t>
            </w:r>
            <w:r>
              <w:rPr>
                <w:rFonts w:ascii="宋体" w:hAnsi="宋体" w:cs="宋体" w:hint="eastAsia"/>
              </w:rPr>
              <w:t>③</w:t>
            </w:r>
            <w:r>
              <w:rPr>
                <w:rFonts w:hint="eastAsia"/>
              </w:rPr>
              <w:t>减少作业噪声，避免高噪声机械设备集中使用或几台声功率相同的设备同时、同点作业；</w:t>
            </w:r>
            <w:r>
              <w:rPr>
                <w:rFonts w:ascii="宋体" w:hAnsi="宋体" w:cs="宋体" w:hint="eastAsia"/>
              </w:rPr>
              <w:t>④</w:t>
            </w:r>
            <w:r>
              <w:rPr>
                <w:rFonts w:hint="eastAsia"/>
              </w:rPr>
              <w:t>合理安排施工时间，晚</w:t>
            </w:r>
            <w:r>
              <w:t>10</w:t>
            </w:r>
            <w:r>
              <w:rPr>
                <w:rFonts w:hint="eastAsia"/>
              </w:rPr>
              <w:t>点至凌晨</w:t>
            </w:r>
            <w:r>
              <w:t>6</w:t>
            </w:r>
            <w:r>
              <w:rPr>
                <w:rFonts w:hint="eastAsia"/>
              </w:rPr>
              <w:t>点禁止施工。</w:t>
            </w:r>
          </w:p>
          <w:p w:rsidR="006231F1" w:rsidRDefault="006231F1" w:rsidP="006231F1">
            <w:pPr>
              <w:ind w:firstLineChars="200" w:firstLine="480"/>
              <w:rPr>
                <w:kern w:val="0"/>
              </w:rPr>
            </w:pPr>
            <w:r>
              <w:rPr>
                <w:rFonts w:hint="eastAsia"/>
                <w:kern w:val="0"/>
              </w:rPr>
              <w:t>通过采取上述措施，施工场界能够满足《建筑施工场界环境噪声排放标准》（</w:t>
            </w:r>
            <w:r>
              <w:rPr>
                <w:kern w:val="0"/>
              </w:rPr>
              <w:t>GB12523-2011</w:t>
            </w:r>
            <w:r>
              <w:rPr>
                <w:rFonts w:hint="eastAsia"/>
                <w:kern w:val="0"/>
              </w:rPr>
              <w:t>）要求，对周围环境的影响可以降到可接受水平。且施工噪声为临时噪声，将随着施工期结束而消失。</w:t>
            </w:r>
          </w:p>
          <w:p w:rsidR="009D3999" w:rsidRPr="00A81A5F" w:rsidRDefault="009D3999" w:rsidP="009D3999">
            <w:pPr>
              <w:pStyle w:val="af2"/>
              <w:ind w:firstLine="482"/>
              <w:rPr>
                <w:b/>
              </w:rPr>
            </w:pPr>
            <w:r w:rsidRPr="00A81A5F">
              <w:rPr>
                <w:rFonts w:hint="eastAsia"/>
                <w:b/>
              </w:rPr>
              <w:t>（</w:t>
            </w:r>
            <w:r w:rsidRPr="00A81A5F">
              <w:rPr>
                <w:rFonts w:hint="eastAsia"/>
                <w:b/>
              </w:rPr>
              <w:t>4</w:t>
            </w:r>
            <w:r w:rsidRPr="00A81A5F">
              <w:rPr>
                <w:rFonts w:hint="eastAsia"/>
                <w:b/>
              </w:rPr>
              <w:t>）固废</w:t>
            </w:r>
          </w:p>
          <w:p w:rsidR="00784D60" w:rsidRDefault="00784D60" w:rsidP="00784D60">
            <w:pPr>
              <w:autoSpaceDE w:val="0"/>
              <w:autoSpaceDN w:val="0"/>
              <w:adjustRightInd w:val="0"/>
              <w:ind w:firstLineChars="200" w:firstLine="480"/>
            </w:pPr>
            <w:r>
              <w:rPr>
                <w:rFonts w:hint="eastAsia"/>
              </w:rPr>
              <w:t>项目施工期间固体废物主要为少量的建筑垃圾及施工人员生活垃圾。</w:t>
            </w:r>
          </w:p>
          <w:p w:rsidR="00784D60" w:rsidRDefault="00784D60" w:rsidP="00784D60">
            <w:pPr>
              <w:autoSpaceDE w:val="0"/>
              <w:autoSpaceDN w:val="0"/>
              <w:adjustRightInd w:val="0"/>
              <w:ind w:firstLineChars="200" w:firstLine="480"/>
            </w:pPr>
            <w:r>
              <w:rPr>
                <w:rFonts w:hint="eastAsia"/>
              </w:rPr>
              <w:t>施工过程中产生的建筑垃圾主要是一些废弃的砖瓦沙石、水泥等，产生量很小，送往市政部门指定的建筑垃圾堆放场。</w:t>
            </w:r>
          </w:p>
          <w:p w:rsidR="00D423EE" w:rsidRPr="00784D60" w:rsidRDefault="00784D60" w:rsidP="00377C82">
            <w:pPr>
              <w:ind w:firstLineChars="200" w:firstLine="480"/>
            </w:pPr>
            <w:r>
              <w:rPr>
                <w:rFonts w:hint="eastAsia"/>
              </w:rPr>
              <w:t>施工人员生活垃圾，应在施工现场应设置专门生活垃圾箱，由环卫部门定期清运。</w:t>
            </w:r>
          </w:p>
        </w:tc>
      </w:tr>
      <w:tr w:rsidR="00D423EE" w:rsidRPr="00A81A5F" w:rsidTr="002A2E47">
        <w:trPr>
          <w:trHeight w:val="665"/>
        </w:trPr>
        <w:tc>
          <w:tcPr>
            <w:tcW w:w="9288" w:type="dxa"/>
            <w:tcBorders>
              <w:top w:val="single" w:sz="4" w:space="0" w:color="auto"/>
              <w:left w:val="single" w:sz="4" w:space="0" w:color="auto"/>
              <w:bottom w:val="single" w:sz="4" w:space="0" w:color="auto"/>
              <w:right w:val="single" w:sz="4" w:space="0" w:color="auto"/>
            </w:tcBorders>
          </w:tcPr>
          <w:p w:rsidR="00D423EE" w:rsidRPr="00A81A5F" w:rsidRDefault="00366D38">
            <w:pPr>
              <w:spacing w:line="560" w:lineRule="exact"/>
              <w:rPr>
                <w:b/>
                <w:sz w:val="28"/>
              </w:rPr>
            </w:pPr>
            <w:r w:rsidRPr="00A81A5F">
              <w:rPr>
                <w:b/>
                <w:sz w:val="28"/>
              </w:rPr>
              <w:lastRenderedPageBreak/>
              <w:t>营运期环境影响分析：</w:t>
            </w:r>
          </w:p>
          <w:p w:rsidR="00D423EE" w:rsidRPr="00A81A5F" w:rsidRDefault="00366D38">
            <w:pPr>
              <w:spacing w:line="560" w:lineRule="exact"/>
              <w:rPr>
                <w:b/>
                <w:sz w:val="28"/>
              </w:rPr>
            </w:pPr>
            <w:r w:rsidRPr="00A81A5F">
              <w:rPr>
                <w:rFonts w:hint="eastAsia"/>
                <w:b/>
                <w:sz w:val="28"/>
              </w:rPr>
              <w:t>1.</w:t>
            </w:r>
            <w:r w:rsidRPr="00A81A5F">
              <w:rPr>
                <w:rFonts w:hint="eastAsia"/>
                <w:b/>
                <w:sz w:val="28"/>
              </w:rPr>
              <w:t>水环境影响分析</w:t>
            </w:r>
          </w:p>
          <w:p w:rsidR="00784D60" w:rsidRDefault="00784D60" w:rsidP="00377C82">
            <w:pPr>
              <w:pStyle w:val="23"/>
              <w:ind w:firstLine="480"/>
            </w:pPr>
            <w:r w:rsidRPr="00784D60">
              <w:rPr>
                <w:rFonts w:hint="eastAsia"/>
              </w:rPr>
              <w:t>企业为雨污分流制，雨水通过市政雨水管线排放。</w:t>
            </w:r>
            <w:r w:rsidR="00325537" w:rsidRPr="00325537">
              <w:rPr>
                <w:rFonts w:hint="eastAsia"/>
              </w:rPr>
              <w:t>本项目废水排放总量为</w:t>
            </w:r>
            <w:r w:rsidR="00325537" w:rsidRPr="00325537">
              <w:rPr>
                <w:rFonts w:hint="eastAsia"/>
              </w:rPr>
              <w:t>0.8823t/d</w:t>
            </w:r>
            <w:r w:rsidR="00325537" w:rsidRPr="00325537">
              <w:rPr>
                <w:rFonts w:hint="eastAsia"/>
              </w:rPr>
              <w:lastRenderedPageBreak/>
              <w:t>（</w:t>
            </w:r>
            <w:r w:rsidR="00325537" w:rsidRPr="00325537">
              <w:rPr>
                <w:rFonts w:hint="eastAsia"/>
              </w:rPr>
              <w:t>264.69t/a</w:t>
            </w:r>
            <w:r w:rsidR="00325537" w:rsidRPr="00325537">
              <w:rPr>
                <w:rFonts w:hint="eastAsia"/>
              </w:rPr>
              <w:t>），其中</w:t>
            </w:r>
            <w:proofErr w:type="gramStart"/>
            <w:r w:rsidR="00325537" w:rsidRPr="00325537">
              <w:rPr>
                <w:rFonts w:hint="eastAsia"/>
              </w:rPr>
              <w:t>实验配样废水</w:t>
            </w:r>
            <w:proofErr w:type="gramEnd"/>
            <w:r w:rsidR="00325537" w:rsidRPr="00325537">
              <w:rPr>
                <w:rFonts w:hint="eastAsia"/>
              </w:rPr>
              <w:t>及实验器皿第一次清洗废水进行单独收集，委托有资质的单位进行处理；实验室器皿清洗废水（除第一次清洗废水外的）、纯水</w:t>
            </w:r>
            <w:proofErr w:type="gramStart"/>
            <w:r w:rsidR="00325537" w:rsidRPr="00325537">
              <w:rPr>
                <w:rFonts w:hint="eastAsia"/>
              </w:rPr>
              <w:t>机产生</w:t>
            </w:r>
            <w:proofErr w:type="gramEnd"/>
            <w:r w:rsidR="00325537" w:rsidRPr="00325537">
              <w:rPr>
                <w:rFonts w:hint="eastAsia"/>
              </w:rPr>
              <w:t>的浓水、地面清洁废水及生活污水</w:t>
            </w:r>
            <w:r w:rsidR="00D71389">
              <w:rPr>
                <w:rFonts w:hint="eastAsia"/>
              </w:rPr>
              <w:t>，</w:t>
            </w:r>
            <w:r w:rsidR="00D71389" w:rsidRPr="00784D60">
              <w:rPr>
                <w:rFonts w:hint="eastAsia"/>
              </w:rPr>
              <w:t>水质满足《污水综合排放标准》（</w:t>
            </w:r>
            <w:r w:rsidR="00D71389" w:rsidRPr="00784D60">
              <w:rPr>
                <w:rFonts w:hint="eastAsia"/>
              </w:rPr>
              <w:t>GB8978-1996</w:t>
            </w:r>
            <w:r w:rsidR="00D71389" w:rsidRPr="00784D60">
              <w:rPr>
                <w:rFonts w:hint="eastAsia"/>
              </w:rPr>
              <w:t>）中三级排放标准，</w:t>
            </w:r>
            <w:r w:rsidR="00325537" w:rsidRPr="00325537">
              <w:rPr>
                <w:rFonts w:hint="eastAsia"/>
              </w:rPr>
              <w:t>共同经市政污水管网排入柏林水</w:t>
            </w:r>
            <w:proofErr w:type="gramStart"/>
            <w:r w:rsidR="00325537" w:rsidRPr="00325537">
              <w:rPr>
                <w:rFonts w:hint="eastAsia"/>
              </w:rPr>
              <w:t>务</w:t>
            </w:r>
            <w:proofErr w:type="gramEnd"/>
            <w:r w:rsidR="00325537" w:rsidRPr="00325537">
              <w:rPr>
                <w:rFonts w:hint="eastAsia"/>
              </w:rPr>
              <w:t>长春高新污水处理有限公司污水处理厂（北区污水处理厂），处理达标后排入伊通河。</w:t>
            </w:r>
          </w:p>
          <w:p w:rsidR="00600242" w:rsidRDefault="00600242" w:rsidP="00600242">
            <w:pPr>
              <w:pStyle w:val="23"/>
              <w:ind w:firstLine="480"/>
            </w:pPr>
            <w:r>
              <w:rPr>
                <w:rFonts w:hint="eastAsia"/>
              </w:rPr>
              <w:t>柏林水</w:t>
            </w:r>
            <w:proofErr w:type="gramStart"/>
            <w:r>
              <w:rPr>
                <w:rFonts w:hint="eastAsia"/>
              </w:rPr>
              <w:t>务</w:t>
            </w:r>
            <w:proofErr w:type="gramEnd"/>
            <w:r>
              <w:rPr>
                <w:rFonts w:hint="eastAsia"/>
              </w:rPr>
              <w:t>长春高新污水处理有限公司污水处理厂（北区污水处理厂）</w:t>
            </w:r>
            <w:r w:rsidRPr="0019704F">
              <w:rPr>
                <w:rFonts w:hint="eastAsia"/>
              </w:rPr>
              <w:t>于</w:t>
            </w:r>
            <w:r w:rsidRPr="0019704F">
              <w:rPr>
                <w:rFonts w:hint="eastAsia"/>
              </w:rPr>
              <w:t>2011</w:t>
            </w:r>
            <w:r w:rsidRPr="0019704F">
              <w:rPr>
                <w:rFonts w:hint="eastAsia"/>
              </w:rPr>
              <w:t>年建设，其设计规模为</w:t>
            </w:r>
            <w:r w:rsidRPr="0019704F">
              <w:rPr>
                <w:rFonts w:hint="eastAsia"/>
              </w:rPr>
              <w:t>10</w:t>
            </w:r>
            <w:r w:rsidRPr="0019704F">
              <w:rPr>
                <w:rFonts w:hint="eastAsia"/>
              </w:rPr>
              <w:t>万立方米</w:t>
            </w:r>
            <w:r w:rsidRPr="0019704F">
              <w:rPr>
                <w:rFonts w:hint="eastAsia"/>
              </w:rPr>
              <w:t>/</w:t>
            </w:r>
            <w:r w:rsidRPr="0019704F">
              <w:rPr>
                <w:rFonts w:hint="eastAsia"/>
              </w:rPr>
              <w:t>日，中</w:t>
            </w:r>
            <w:proofErr w:type="gramStart"/>
            <w:r w:rsidRPr="0019704F">
              <w:rPr>
                <w:rFonts w:hint="eastAsia"/>
              </w:rPr>
              <w:t>水规模</w:t>
            </w:r>
            <w:proofErr w:type="gramEnd"/>
            <w:r w:rsidRPr="0019704F">
              <w:rPr>
                <w:rFonts w:hint="eastAsia"/>
              </w:rPr>
              <w:t>5</w:t>
            </w:r>
            <w:r w:rsidRPr="0019704F">
              <w:rPr>
                <w:rFonts w:hint="eastAsia"/>
              </w:rPr>
              <w:t>万吨</w:t>
            </w:r>
            <w:r w:rsidRPr="0019704F">
              <w:rPr>
                <w:rFonts w:hint="eastAsia"/>
              </w:rPr>
              <w:t>/</w:t>
            </w:r>
            <w:r w:rsidRPr="0019704F">
              <w:rPr>
                <w:rFonts w:hint="eastAsia"/>
              </w:rPr>
              <w:t>日。建设地点：长春高新技术产业开发区长东北核心区。建设内容：</w:t>
            </w:r>
            <w:proofErr w:type="gramStart"/>
            <w:r w:rsidRPr="0019704F">
              <w:rPr>
                <w:rFonts w:hint="eastAsia"/>
              </w:rPr>
              <w:t>包括组细格栅</w:t>
            </w:r>
            <w:proofErr w:type="gramEnd"/>
            <w:r w:rsidRPr="0019704F">
              <w:rPr>
                <w:rFonts w:hint="eastAsia"/>
              </w:rPr>
              <w:t>、沉砂池、初沉池、改良</w:t>
            </w:r>
            <w:r w:rsidRPr="0019704F">
              <w:rPr>
                <w:rFonts w:hint="eastAsia"/>
              </w:rPr>
              <w:t>A2/O</w:t>
            </w:r>
            <w:r w:rsidRPr="0019704F">
              <w:rPr>
                <w:rFonts w:hint="eastAsia"/>
              </w:rPr>
              <w:t>生物池、</w:t>
            </w:r>
            <w:proofErr w:type="gramStart"/>
            <w:r w:rsidRPr="0019704F">
              <w:rPr>
                <w:rFonts w:hint="eastAsia"/>
              </w:rPr>
              <w:t>二沉池</w:t>
            </w:r>
            <w:proofErr w:type="gramEnd"/>
            <w:r w:rsidRPr="0019704F">
              <w:rPr>
                <w:rFonts w:hint="eastAsia"/>
              </w:rPr>
              <w:t>、深度处理、综合楼等工程，建筑面积约</w:t>
            </w:r>
            <w:r w:rsidRPr="0019704F">
              <w:rPr>
                <w:rFonts w:hint="eastAsia"/>
              </w:rPr>
              <w:t>6560.9</w:t>
            </w:r>
            <w:r w:rsidRPr="0019704F">
              <w:rPr>
                <w:rFonts w:hint="eastAsia"/>
              </w:rPr>
              <w:t>平方米</w:t>
            </w:r>
            <w:r w:rsidRPr="0019704F">
              <w:rPr>
                <w:rFonts w:hint="eastAsia"/>
              </w:rPr>
              <w:t>(</w:t>
            </w:r>
            <w:r w:rsidRPr="0019704F">
              <w:rPr>
                <w:rFonts w:hint="eastAsia"/>
              </w:rPr>
              <w:t>不包括污水处理构筑物设施</w:t>
            </w:r>
            <w:r w:rsidRPr="0019704F">
              <w:rPr>
                <w:rFonts w:hint="eastAsia"/>
              </w:rPr>
              <w:t>)</w:t>
            </w:r>
            <w:r w:rsidRPr="0019704F">
              <w:rPr>
                <w:rFonts w:hint="eastAsia"/>
              </w:rPr>
              <w:t>。</w:t>
            </w:r>
            <w:r>
              <w:rPr>
                <w:rFonts w:hint="eastAsia"/>
              </w:rPr>
              <w:t>设计</w:t>
            </w:r>
            <w:r w:rsidRPr="00784D60">
              <w:rPr>
                <w:rFonts w:hint="eastAsia"/>
              </w:rPr>
              <w:t>进出水水质</w:t>
            </w:r>
            <w:r>
              <w:rPr>
                <w:rFonts w:hint="eastAsia"/>
              </w:rPr>
              <w:t>详见下表。</w:t>
            </w:r>
          </w:p>
          <w:p w:rsidR="00600242" w:rsidRPr="00CA5B25" w:rsidRDefault="00600242" w:rsidP="00600242">
            <w:pPr>
              <w:pStyle w:val="23"/>
              <w:spacing w:line="240" w:lineRule="auto"/>
              <w:ind w:firstLineChars="0" w:firstLine="0"/>
              <w:jc w:val="center"/>
              <w:rPr>
                <w:b/>
                <w:sz w:val="21"/>
                <w:szCs w:val="21"/>
              </w:rPr>
            </w:pPr>
            <w:r w:rsidRPr="00CA5B25">
              <w:rPr>
                <w:rFonts w:hint="eastAsia"/>
                <w:b/>
                <w:sz w:val="21"/>
                <w:szCs w:val="21"/>
              </w:rPr>
              <w:t>表</w:t>
            </w:r>
            <w:r w:rsidR="00F3111C">
              <w:rPr>
                <w:rFonts w:hint="eastAsia"/>
                <w:b/>
                <w:sz w:val="21"/>
                <w:szCs w:val="21"/>
              </w:rPr>
              <w:t>25</w:t>
            </w:r>
            <w:r w:rsidR="00D71389">
              <w:rPr>
                <w:rFonts w:hint="eastAsia"/>
                <w:b/>
                <w:sz w:val="21"/>
                <w:szCs w:val="21"/>
              </w:rPr>
              <w:t xml:space="preserve">  </w:t>
            </w:r>
            <w:r w:rsidR="00D71389" w:rsidRPr="00D71389">
              <w:rPr>
                <w:rFonts w:hint="eastAsia"/>
                <w:b/>
                <w:sz w:val="21"/>
                <w:szCs w:val="21"/>
              </w:rPr>
              <w:t>柏林水</w:t>
            </w:r>
            <w:proofErr w:type="gramStart"/>
            <w:r w:rsidR="00D71389" w:rsidRPr="00D71389">
              <w:rPr>
                <w:rFonts w:hint="eastAsia"/>
                <w:b/>
                <w:sz w:val="21"/>
                <w:szCs w:val="21"/>
              </w:rPr>
              <w:t>务</w:t>
            </w:r>
            <w:proofErr w:type="gramEnd"/>
            <w:r w:rsidR="00D71389" w:rsidRPr="00D71389">
              <w:rPr>
                <w:rFonts w:hint="eastAsia"/>
                <w:b/>
                <w:sz w:val="21"/>
                <w:szCs w:val="21"/>
              </w:rPr>
              <w:t>长春高新污水处理有限公司污水处理厂（北区污水处理厂）</w:t>
            </w:r>
            <w:r w:rsidRPr="00CA5B25">
              <w:rPr>
                <w:rFonts w:hint="eastAsia"/>
                <w:b/>
                <w:sz w:val="21"/>
                <w:szCs w:val="21"/>
              </w:rPr>
              <w:t>设计进水水质与出水水质</w:t>
            </w:r>
            <w:r w:rsidR="00D71389">
              <w:rPr>
                <w:rFonts w:hint="eastAsia"/>
                <w:b/>
                <w:sz w:val="21"/>
                <w:szCs w:val="21"/>
              </w:rPr>
              <w:t>一览表</w:t>
            </w:r>
            <w:r w:rsidR="00D71389">
              <w:rPr>
                <w:rFonts w:hint="eastAsia"/>
                <w:b/>
                <w:sz w:val="21"/>
                <w:szCs w:val="21"/>
              </w:rPr>
              <w:t xml:space="preserve"> </w:t>
            </w:r>
            <w:r>
              <w:rPr>
                <w:rFonts w:hint="eastAsia"/>
                <w:b/>
                <w:sz w:val="21"/>
                <w:szCs w:val="21"/>
              </w:rPr>
              <w:t>单位：</w:t>
            </w:r>
            <w:r w:rsidRPr="001D5CEF">
              <w:rPr>
                <w:rFonts w:hint="eastAsia"/>
                <w:b/>
                <w:sz w:val="21"/>
                <w:szCs w:val="21"/>
              </w:rPr>
              <w:t>mg/L</w:t>
            </w:r>
          </w:p>
          <w:tbl>
            <w:tblPr>
              <w:tblStyle w:val="af1"/>
              <w:tblW w:w="5000" w:type="pct"/>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718"/>
              <w:gridCol w:w="1784"/>
              <w:gridCol w:w="2067"/>
              <w:gridCol w:w="2286"/>
              <w:gridCol w:w="1217"/>
            </w:tblGrid>
            <w:tr w:rsidR="00600242" w:rsidRPr="00CA5B25" w:rsidTr="002A2E47">
              <w:tc>
                <w:tcPr>
                  <w:tcW w:w="947" w:type="pct"/>
                  <w:vMerge w:val="restart"/>
                  <w:vAlign w:val="center"/>
                </w:tcPr>
                <w:p w:rsidR="00600242" w:rsidRPr="00CA5B25" w:rsidRDefault="00600242" w:rsidP="00CB5463">
                  <w:pPr>
                    <w:pStyle w:val="23"/>
                    <w:spacing w:line="240" w:lineRule="auto"/>
                    <w:ind w:firstLineChars="0" w:firstLine="0"/>
                    <w:jc w:val="center"/>
                    <w:rPr>
                      <w:sz w:val="21"/>
                      <w:szCs w:val="21"/>
                    </w:rPr>
                  </w:pPr>
                  <w:r w:rsidRPr="00CA5B25">
                    <w:rPr>
                      <w:rFonts w:hint="eastAsia"/>
                      <w:sz w:val="21"/>
                      <w:szCs w:val="21"/>
                    </w:rPr>
                    <w:t>类别</w:t>
                  </w:r>
                </w:p>
              </w:tc>
              <w:tc>
                <w:tcPr>
                  <w:tcW w:w="4053" w:type="pct"/>
                  <w:gridSpan w:val="4"/>
                  <w:vAlign w:val="center"/>
                </w:tcPr>
                <w:p w:rsidR="00600242" w:rsidRPr="00CA5B25" w:rsidRDefault="00600242" w:rsidP="00CB5463">
                  <w:pPr>
                    <w:pStyle w:val="23"/>
                    <w:spacing w:line="240" w:lineRule="auto"/>
                    <w:ind w:firstLineChars="0" w:firstLine="0"/>
                    <w:jc w:val="center"/>
                    <w:rPr>
                      <w:sz w:val="21"/>
                      <w:szCs w:val="21"/>
                    </w:rPr>
                  </w:pPr>
                  <w:r w:rsidRPr="00CA5B25">
                    <w:rPr>
                      <w:rFonts w:hint="eastAsia"/>
                      <w:sz w:val="21"/>
                      <w:szCs w:val="21"/>
                    </w:rPr>
                    <w:t>项目</w:t>
                  </w:r>
                </w:p>
              </w:tc>
            </w:tr>
            <w:tr w:rsidR="00600242" w:rsidRPr="00CA5B25" w:rsidTr="002A2E47">
              <w:tc>
                <w:tcPr>
                  <w:tcW w:w="947" w:type="pct"/>
                  <w:vMerge/>
                  <w:vAlign w:val="center"/>
                </w:tcPr>
                <w:p w:rsidR="00600242" w:rsidRPr="00CA5B25" w:rsidRDefault="00600242" w:rsidP="00CB5463">
                  <w:pPr>
                    <w:pStyle w:val="23"/>
                    <w:spacing w:line="240" w:lineRule="auto"/>
                    <w:ind w:firstLineChars="0" w:firstLine="0"/>
                    <w:jc w:val="center"/>
                    <w:rPr>
                      <w:sz w:val="21"/>
                      <w:szCs w:val="21"/>
                    </w:rPr>
                  </w:pPr>
                </w:p>
              </w:tc>
              <w:tc>
                <w:tcPr>
                  <w:tcW w:w="983"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COD</w:t>
                  </w:r>
                </w:p>
              </w:tc>
              <w:tc>
                <w:tcPr>
                  <w:tcW w:w="1139"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BOD</w:t>
                  </w:r>
                  <w:r w:rsidRPr="00CA5B25">
                    <w:rPr>
                      <w:rFonts w:hint="eastAsia"/>
                      <w:sz w:val="21"/>
                      <w:szCs w:val="21"/>
                      <w:vertAlign w:val="subscript"/>
                    </w:rPr>
                    <w:t>5</w:t>
                  </w:r>
                </w:p>
              </w:tc>
              <w:tc>
                <w:tcPr>
                  <w:tcW w:w="1260"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NH</w:t>
                  </w:r>
                  <w:r w:rsidRPr="00CA5B25">
                    <w:rPr>
                      <w:rFonts w:hint="eastAsia"/>
                      <w:sz w:val="21"/>
                      <w:szCs w:val="21"/>
                      <w:vertAlign w:val="subscript"/>
                    </w:rPr>
                    <w:t>3</w:t>
                  </w:r>
                  <w:r>
                    <w:rPr>
                      <w:rFonts w:hint="eastAsia"/>
                      <w:sz w:val="21"/>
                      <w:szCs w:val="21"/>
                    </w:rPr>
                    <w:t>-N</w:t>
                  </w:r>
                </w:p>
              </w:tc>
              <w:tc>
                <w:tcPr>
                  <w:tcW w:w="671"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SS</w:t>
                  </w:r>
                </w:p>
              </w:tc>
            </w:tr>
            <w:tr w:rsidR="00600242" w:rsidRPr="00CA5B25" w:rsidTr="002A2E47">
              <w:tc>
                <w:tcPr>
                  <w:tcW w:w="947"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设计进水水质</w:t>
                  </w:r>
                </w:p>
              </w:tc>
              <w:tc>
                <w:tcPr>
                  <w:tcW w:w="983" w:type="pct"/>
                  <w:vAlign w:val="center"/>
                </w:tcPr>
                <w:p w:rsidR="00600242" w:rsidRPr="00F40FEF" w:rsidRDefault="00600242" w:rsidP="00CB5463">
                  <w:pPr>
                    <w:pStyle w:val="23"/>
                    <w:spacing w:line="240" w:lineRule="auto"/>
                    <w:ind w:firstLineChars="0" w:firstLine="0"/>
                    <w:jc w:val="center"/>
                    <w:rPr>
                      <w:sz w:val="21"/>
                      <w:szCs w:val="21"/>
                    </w:rPr>
                  </w:pPr>
                  <w:r>
                    <w:rPr>
                      <w:rFonts w:hint="eastAsia"/>
                      <w:sz w:val="21"/>
                      <w:szCs w:val="21"/>
                    </w:rPr>
                    <w:t>490</w:t>
                  </w:r>
                </w:p>
              </w:tc>
              <w:tc>
                <w:tcPr>
                  <w:tcW w:w="1139"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260</w:t>
                  </w:r>
                </w:p>
              </w:tc>
              <w:tc>
                <w:tcPr>
                  <w:tcW w:w="1260"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45</w:t>
                  </w:r>
                </w:p>
              </w:tc>
              <w:tc>
                <w:tcPr>
                  <w:tcW w:w="671"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300</w:t>
                  </w:r>
                </w:p>
              </w:tc>
            </w:tr>
            <w:tr w:rsidR="00600242" w:rsidRPr="00CA5B25" w:rsidTr="002A2E47">
              <w:tc>
                <w:tcPr>
                  <w:tcW w:w="947"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设计出水水质</w:t>
                  </w:r>
                </w:p>
              </w:tc>
              <w:tc>
                <w:tcPr>
                  <w:tcW w:w="983"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50</w:t>
                  </w:r>
                </w:p>
              </w:tc>
              <w:tc>
                <w:tcPr>
                  <w:tcW w:w="1139"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10</w:t>
                  </w:r>
                </w:p>
              </w:tc>
              <w:tc>
                <w:tcPr>
                  <w:tcW w:w="1260"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5</w:t>
                  </w:r>
                  <w:r>
                    <w:rPr>
                      <w:rFonts w:hint="eastAsia"/>
                      <w:sz w:val="21"/>
                      <w:szCs w:val="21"/>
                    </w:rPr>
                    <w:t>（</w:t>
                  </w:r>
                  <w:r>
                    <w:rPr>
                      <w:rFonts w:hint="eastAsia"/>
                      <w:sz w:val="21"/>
                      <w:szCs w:val="21"/>
                    </w:rPr>
                    <w:t>8</w:t>
                  </w:r>
                  <w:r>
                    <w:rPr>
                      <w:rFonts w:hint="eastAsia"/>
                      <w:sz w:val="21"/>
                      <w:szCs w:val="21"/>
                    </w:rPr>
                    <w:t>）</w:t>
                  </w:r>
                </w:p>
              </w:tc>
              <w:tc>
                <w:tcPr>
                  <w:tcW w:w="671" w:type="pct"/>
                  <w:vAlign w:val="center"/>
                </w:tcPr>
                <w:p w:rsidR="00600242" w:rsidRPr="00CA5B25" w:rsidRDefault="00600242" w:rsidP="00CB5463">
                  <w:pPr>
                    <w:pStyle w:val="23"/>
                    <w:spacing w:line="240" w:lineRule="auto"/>
                    <w:ind w:firstLineChars="0" w:firstLine="0"/>
                    <w:jc w:val="center"/>
                    <w:rPr>
                      <w:sz w:val="21"/>
                      <w:szCs w:val="21"/>
                    </w:rPr>
                  </w:pPr>
                  <w:r>
                    <w:rPr>
                      <w:rFonts w:hint="eastAsia"/>
                      <w:sz w:val="21"/>
                      <w:szCs w:val="21"/>
                    </w:rPr>
                    <w:t>10</w:t>
                  </w:r>
                </w:p>
              </w:tc>
            </w:tr>
            <w:tr w:rsidR="00600242" w:rsidRPr="00CA5B25" w:rsidTr="002A2E47">
              <w:tc>
                <w:tcPr>
                  <w:tcW w:w="947" w:type="pct"/>
                  <w:vAlign w:val="center"/>
                </w:tcPr>
                <w:p w:rsidR="00600242" w:rsidRDefault="00600242" w:rsidP="00CB5463">
                  <w:pPr>
                    <w:pStyle w:val="23"/>
                    <w:spacing w:line="240" w:lineRule="auto"/>
                    <w:ind w:firstLineChars="0" w:firstLine="0"/>
                    <w:jc w:val="center"/>
                    <w:rPr>
                      <w:sz w:val="21"/>
                      <w:szCs w:val="21"/>
                    </w:rPr>
                  </w:pPr>
                  <w:r>
                    <w:rPr>
                      <w:rFonts w:hint="eastAsia"/>
                      <w:sz w:val="21"/>
                      <w:szCs w:val="21"/>
                    </w:rPr>
                    <w:t>去除率</w:t>
                  </w:r>
                </w:p>
              </w:tc>
              <w:tc>
                <w:tcPr>
                  <w:tcW w:w="983" w:type="pct"/>
                  <w:vAlign w:val="center"/>
                </w:tcPr>
                <w:p w:rsidR="00600242" w:rsidRDefault="00600242" w:rsidP="00CB5463">
                  <w:pPr>
                    <w:pStyle w:val="23"/>
                    <w:spacing w:line="240" w:lineRule="auto"/>
                    <w:ind w:firstLineChars="0" w:firstLine="0"/>
                    <w:jc w:val="center"/>
                    <w:rPr>
                      <w:sz w:val="21"/>
                      <w:szCs w:val="21"/>
                    </w:rPr>
                  </w:pPr>
                  <w:r>
                    <w:rPr>
                      <w:rFonts w:hint="eastAsia"/>
                      <w:sz w:val="21"/>
                      <w:szCs w:val="21"/>
                    </w:rPr>
                    <w:t>≥</w:t>
                  </w:r>
                  <w:r>
                    <w:rPr>
                      <w:rFonts w:hint="eastAsia"/>
                      <w:sz w:val="21"/>
                      <w:szCs w:val="21"/>
                    </w:rPr>
                    <w:t>90</w:t>
                  </w:r>
                </w:p>
              </w:tc>
              <w:tc>
                <w:tcPr>
                  <w:tcW w:w="1139" w:type="pct"/>
                  <w:vAlign w:val="center"/>
                </w:tcPr>
                <w:p w:rsidR="00600242" w:rsidRDefault="00600242" w:rsidP="00CB5463">
                  <w:pPr>
                    <w:pStyle w:val="23"/>
                    <w:spacing w:line="240" w:lineRule="auto"/>
                    <w:ind w:firstLineChars="0" w:firstLine="0"/>
                    <w:jc w:val="center"/>
                    <w:rPr>
                      <w:sz w:val="21"/>
                      <w:szCs w:val="21"/>
                    </w:rPr>
                  </w:pPr>
                  <w:r>
                    <w:rPr>
                      <w:rFonts w:hint="eastAsia"/>
                      <w:sz w:val="21"/>
                      <w:szCs w:val="21"/>
                    </w:rPr>
                    <w:t>≥</w:t>
                  </w:r>
                  <w:r>
                    <w:rPr>
                      <w:rFonts w:hint="eastAsia"/>
                      <w:sz w:val="21"/>
                      <w:szCs w:val="21"/>
                    </w:rPr>
                    <w:t>95</w:t>
                  </w:r>
                </w:p>
              </w:tc>
              <w:tc>
                <w:tcPr>
                  <w:tcW w:w="1260" w:type="pct"/>
                  <w:vAlign w:val="center"/>
                </w:tcPr>
                <w:p w:rsidR="00600242" w:rsidRDefault="00600242" w:rsidP="00CB5463">
                  <w:pPr>
                    <w:pStyle w:val="23"/>
                    <w:spacing w:line="240" w:lineRule="auto"/>
                    <w:ind w:firstLineChars="0" w:firstLine="0"/>
                    <w:jc w:val="center"/>
                    <w:rPr>
                      <w:sz w:val="21"/>
                      <w:szCs w:val="21"/>
                    </w:rPr>
                  </w:pPr>
                  <w:r>
                    <w:rPr>
                      <w:rFonts w:hint="eastAsia"/>
                      <w:sz w:val="21"/>
                      <w:szCs w:val="21"/>
                    </w:rPr>
                    <w:t>≥</w:t>
                  </w:r>
                  <w:r>
                    <w:rPr>
                      <w:rFonts w:hint="eastAsia"/>
                      <w:sz w:val="21"/>
                      <w:szCs w:val="21"/>
                    </w:rPr>
                    <w:t>80-87</w:t>
                  </w:r>
                </w:p>
              </w:tc>
              <w:tc>
                <w:tcPr>
                  <w:tcW w:w="671" w:type="pct"/>
                  <w:vAlign w:val="center"/>
                </w:tcPr>
                <w:p w:rsidR="00600242" w:rsidRDefault="00600242" w:rsidP="00CB5463">
                  <w:pPr>
                    <w:pStyle w:val="23"/>
                    <w:spacing w:line="240" w:lineRule="auto"/>
                    <w:ind w:firstLineChars="0" w:firstLine="0"/>
                    <w:jc w:val="center"/>
                    <w:rPr>
                      <w:sz w:val="21"/>
                      <w:szCs w:val="21"/>
                    </w:rPr>
                  </w:pPr>
                  <w:r>
                    <w:rPr>
                      <w:rFonts w:hint="eastAsia"/>
                      <w:sz w:val="21"/>
                      <w:szCs w:val="21"/>
                    </w:rPr>
                    <w:t>≥</w:t>
                  </w:r>
                  <w:r>
                    <w:rPr>
                      <w:rFonts w:hint="eastAsia"/>
                      <w:sz w:val="21"/>
                      <w:szCs w:val="21"/>
                    </w:rPr>
                    <w:t>96.7</w:t>
                  </w:r>
                </w:p>
              </w:tc>
            </w:tr>
          </w:tbl>
          <w:p w:rsidR="00D423EE" w:rsidRDefault="00366D38">
            <w:pPr>
              <w:spacing w:line="560" w:lineRule="exact"/>
              <w:rPr>
                <w:b/>
                <w:sz w:val="28"/>
              </w:rPr>
            </w:pPr>
            <w:r w:rsidRPr="00A81A5F">
              <w:rPr>
                <w:rFonts w:hint="eastAsia"/>
                <w:b/>
                <w:sz w:val="28"/>
              </w:rPr>
              <w:t>2.</w:t>
            </w:r>
            <w:r w:rsidR="00784D60">
              <w:rPr>
                <w:rFonts w:hint="eastAsia"/>
                <w:b/>
                <w:sz w:val="28"/>
              </w:rPr>
              <w:t>大气</w:t>
            </w:r>
            <w:r w:rsidRPr="00A81A5F">
              <w:rPr>
                <w:rFonts w:hint="eastAsia"/>
                <w:b/>
                <w:sz w:val="28"/>
              </w:rPr>
              <w:t>环境影响分析</w:t>
            </w:r>
          </w:p>
          <w:p w:rsidR="00784D60" w:rsidRDefault="00784D60" w:rsidP="00784D60">
            <w:pPr>
              <w:pStyle w:val="23"/>
              <w:ind w:firstLineChars="0" w:firstLine="0"/>
              <w:rPr>
                <w:rFonts w:cstheme="minorBidi"/>
                <w:b/>
              </w:rPr>
            </w:pPr>
            <w:r w:rsidRPr="00784D60">
              <w:rPr>
                <w:rFonts w:cstheme="minorBidi" w:hint="eastAsia"/>
                <w:b/>
              </w:rPr>
              <w:t>（</w:t>
            </w:r>
            <w:r w:rsidRPr="00784D60">
              <w:rPr>
                <w:rFonts w:cstheme="minorBidi" w:hint="eastAsia"/>
                <w:b/>
              </w:rPr>
              <w:t>1</w:t>
            </w:r>
            <w:r w:rsidRPr="00784D60">
              <w:rPr>
                <w:rFonts w:cstheme="minorBidi" w:hint="eastAsia"/>
                <w:b/>
              </w:rPr>
              <w:t>）</w:t>
            </w:r>
            <w:r>
              <w:rPr>
                <w:rFonts w:cstheme="minorBidi" w:hint="eastAsia"/>
                <w:b/>
              </w:rPr>
              <w:t>评价等级判定</w:t>
            </w:r>
          </w:p>
          <w:p w:rsidR="00784D60" w:rsidRDefault="00784D60" w:rsidP="00CF0D5A">
            <w:pPr>
              <w:pStyle w:val="23"/>
              <w:ind w:firstLine="480"/>
            </w:pPr>
            <w:r w:rsidRPr="00784D60">
              <w:rPr>
                <w:rFonts w:hint="eastAsia"/>
              </w:rPr>
              <w:t>（一）</w:t>
            </w:r>
            <w:r>
              <w:rPr>
                <w:rFonts w:hint="eastAsia"/>
              </w:rPr>
              <w:t>评价因子筛选</w:t>
            </w:r>
          </w:p>
          <w:p w:rsidR="00784D60" w:rsidRDefault="00784D60" w:rsidP="00CF0D5A">
            <w:pPr>
              <w:pStyle w:val="23"/>
              <w:ind w:firstLine="480"/>
            </w:pPr>
            <w:r>
              <w:rPr>
                <w:rFonts w:hint="eastAsia"/>
              </w:rPr>
              <w:t>根据《环境影响评价技术导则</w:t>
            </w:r>
            <w:r>
              <w:rPr>
                <w:rFonts w:hint="eastAsia"/>
              </w:rPr>
              <w:t xml:space="preserve"> </w:t>
            </w:r>
            <w:r>
              <w:rPr>
                <w:rFonts w:hint="eastAsia"/>
              </w:rPr>
              <w:t>大气环境》（</w:t>
            </w:r>
            <w:r>
              <w:rPr>
                <w:rFonts w:hint="eastAsia"/>
              </w:rPr>
              <w:t>HJ2.2-2018</w:t>
            </w:r>
            <w:r>
              <w:rPr>
                <w:rFonts w:hint="eastAsia"/>
              </w:rPr>
              <w:t>）</w:t>
            </w:r>
            <w:r w:rsidR="00992BAC">
              <w:rPr>
                <w:rFonts w:hint="eastAsia"/>
              </w:rPr>
              <w:t>的规定：“当建设项目排放的</w:t>
            </w:r>
            <w:r w:rsidR="00992BAC">
              <w:rPr>
                <w:rFonts w:hint="eastAsia"/>
              </w:rPr>
              <w:t>SO</w:t>
            </w:r>
            <w:r w:rsidR="00992BAC" w:rsidRPr="00992BAC">
              <w:rPr>
                <w:rFonts w:hint="eastAsia"/>
                <w:vertAlign w:val="subscript"/>
              </w:rPr>
              <w:t>2</w:t>
            </w:r>
            <w:r w:rsidR="00992BAC">
              <w:rPr>
                <w:rFonts w:hint="eastAsia"/>
              </w:rPr>
              <w:t>和</w:t>
            </w:r>
            <w:r w:rsidR="00992BAC">
              <w:rPr>
                <w:rFonts w:hint="eastAsia"/>
              </w:rPr>
              <w:t>NO</w:t>
            </w:r>
            <w:r w:rsidR="00992BAC" w:rsidRPr="00992BAC">
              <w:rPr>
                <w:rFonts w:hint="eastAsia"/>
                <w:vertAlign w:val="subscript"/>
              </w:rPr>
              <w:t>x</w:t>
            </w:r>
            <w:r w:rsidR="00992BAC">
              <w:rPr>
                <w:rFonts w:hint="eastAsia"/>
              </w:rPr>
              <w:t>排放量大于或等于</w:t>
            </w:r>
            <w:r w:rsidR="00992BAC">
              <w:rPr>
                <w:rFonts w:hint="eastAsia"/>
              </w:rPr>
              <w:t>500t/a</w:t>
            </w:r>
            <w:r w:rsidR="00992BAC">
              <w:rPr>
                <w:rFonts w:hint="eastAsia"/>
              </w:rPr>
              <w:t>时，评价因子应增加二次</w:t>
            </w:r>
            <w:r w:rsidR="00992BAC">
              <w:rPr>
                <w:rFonts w:hint="eastAsia"/>
              </w:rPr>
              <w:t>PM</w:t>
            </w:r>
            <w:r w:rsidR="00992BAC" w:rsidRPr="00992BAC">
              <w:rPr>
                <w:rFonts w:hint="eastAsia"/>
                <w:vertAlign w:val="subscript"/>
              </w:rPr>
              <w:t>2.5</w:t>
            </w:r>
            <w:r w:rsidR="00992BAC">
              <w:rPr>
                <w:rFonts w:hint="eastAsia"/>
              </w:rPr>
              <w:t>”，本项目</w:t>
            </w:r>
            <w:r w:rsidR="00600242">
              <w:rPr>
                <w:rFonts w:hint="eastAsia"/>
              </w:rPr>
              <w:t>不涉及到</w:t>
            </w:r>
            <w:r w:rsidR="00992BAC">
              <w:rPr>
                <w:rFonts w:hint="eastAsia"/>
              </w:rPr>
              <w:t>SO</w:t>
            </w:r>
            <w:r w:rsidR="00992BAC" w:rsidRPr="00992BAC">
              <w:rPr>
                <w:rFonts w:hint="eastAsia"/>
                <w:vertAlign w:val="subscript"/>
              </w:rPr>
              <w:t>2</w:t>
            </w:r>
            <w:r w:rsidR="00992BAC">
              <w:rPr>
                <w:rFonts w:hint="eastAsia"/>
              </w:rPr>
              <w:t>和</w:t>
            </w:r>
            <w:r w:rsidR="00992BAC">
              <w:rPr>
                <w:rFonts w:hint="eastAsia"/>
              </w:rPr>
              <w:t>NO</w:t>
            </w:r>
            <w:r w:rsidR="00992BAC" w:rsidRPr="00992BAC">
              <w:rPr>
                <w:rFonts w:hint="eastAsia"/>
                <w:vertAlign w:val="subscript"/>
              </w:rPr>
              <w:t>x</w:t>
            </w:r>
            <w:r w:rsidR="00600242">
              <w:rPr>
                <w:rFonts w:hint="eastAsia"/>
              </w:rPr>
              <w:t>的排放</w:t>
            </w:r>
            <w:r w:rsidR="00992BAC">
              <w:rPr>
                <w:rFonts w:hint="eastAsia"/>
              </w:rPr>
              <w:t>，无需</w:t>
            </w:r>
            <w:r w:rsidR="009426DB">
              <w:rPr>
                <w:rFonts w:hint="eastAsia"/>
              </w:rPr>
              <w:t>增加二次</w:t>
            </w:r>
            <w:r w:rsidR="009426DB">
              <w:rPr>
                <w:rFonts w:hint="eastAsia"/>
              </w:rPr>
              <w:t>PM</w:t>
            </w:r>
            <w:r w:rsidR="009426DB" w:rsidRPr="00992BAC">
              <w:rPr>
                <w:rFonts w:hint="eastAsia"/>
                <w:vertAlign w:val="subscript"/>
              </w:rPr>
              <w:t>2.5</w:t>
            </w:r>
            <w:r w:rsidR="009426DB">
              <w:rPr>
                <w:rFonts w:hint="eastAsia"/>
              </w:rPr>
              <w:t>。</w:t>
            </w:r>
          </w:p>
          <w:p w:rsidR="009426DB" w:rsidRDefault="009426DB" w:rsidP="00CF0D5A">
            <w:pPr>
              <w:pStyle w:val="23"/>
              <w:ind w:firstLine="480"/>
            </w:pPr>
            <w:r>
              <w:rPr>
                <w:rFonts w:hint="eastAsia"/>
              </w:rPr>
              <w:t>则，本项目评价及预测因子如下：</w:t>
            </w:r>
          </w:p>
          <w:p w:rsidR="009426DB" w:rsidRDefault="009426DB" w:rsidP="00CF0D5A">
            <w:pPr>
              <w:pStyle w:val="23"/>
              <w:ind w:firstLine="480"/>
              <w:rPr>
                <w:lang w:val="en-GB"/>
              </w:rPr>
            </w:pPr>
            <w:r>
              <w:rPr>
                <w:rFonts w:hint="eastAsia"/>
              </w:rPr>
              <w:t>环境空气质量现状评价因子：</w:t>
            </w:r>
            <w:r>
              <w:rPr>
                <w:rFonts w:hint="eastAsia"/>
                <w:lang w:val="en-GB"/>
              </w:rPr>
              <w:t>SO</w:t>
            </w:r>
            <w:r>
              <w:rPr>
                <w:rFonts w:hint="eastAsia"/>
                <w:vertAlign w:val="subscript"/>
                <w:lang w:val="en-GB"/>
              </w:rPr>
              <w:t>2</w:t>
            </w:r>
            <w:r>
              <w:rPr>
                <w:rFonts w:hint="eastAsia"/>
                <w:lang w:val="en-GB"/>
              </w:rPr>
              <w:t>、</w:t>
            </w:r>
            <w:r>
              <w:rPr>
                <w:rFonts w:hint="eastAsia"/>
                <w:lang w:val="en-GB"/>
              </w:rPr>
              <w:t>NO</w:t>
            </w:r>
            <w:r>
              <w:rPr>
                <w:rFonts w:hint="eastAsia"/>
                <w:vertAlign w:val="subscript"/>
                <w:lang w:val="en-GB"/>
              </w:rPr>
              <w:t>2</w:t>
            </w:r>
            <w:r>
              <w:rPr>
                <w:rFonts w:hint="eastAsia"/>
                <w:lang w:val="en-GB"/>
              </w:rPr>
              <w:t>、</w:t>
            </w:r>
            <w:r>
              <w:rPr>
                <w:rFonts w:hint="eastAsia"/>
                <w:lang w:val="en-GB"/>
              </w:rPr>
              <w:t>PM</w:t>
            </w:r>
            <w:r>
              <w:rPr>
                <w:rFonts w:hint="eastAsia"/>
                <w:vertAlign w:val="subscript"/>
                <w:lang w:val="en-GB"/>
              </w:rPr>
              <w:t>10</w:t>
            </w:r>
            <w:r>
              <w:rPr>
                <w:rFonts w:hint="eastAsia"/>
                <w:lang w:val="en-GB"/>
              </w:rPr>
              <w:t>、</w:t>
            </w:r>
            <w:r>
              <w:rPr>
                <w:rFonts w:hint="eastAsia"/>
                <w:lang w:val="en-GB"/>
              </w:rPr>
              <w:t>PM</w:t>
            </w:r>
            <w:r>
              <w:rPr>
                <w:rFonts w:hint="eastAsia"/>
                <w:vertAlign w:val="subscript"/>
                <w:lang w:val="en-GB"/>
              </w:rPr>
              <w:t>2.5</w:t>
            </w:r>
            <w:r>
              <w:rPr>
                <w:rFonts w:hint="eastAsia"/>
                <w:lang w:val="en-GB"/>
              </w:rPr>
              <w:t>、</w:t>
            </w:r>
            <w:r>
              <w:rPr>
                <w:rFonts w:hint="eastAsia"/>
                <w:lang w:val="en-GB"/>
              </w:rPr>
              <w:t>CO</w:t>
            </w:r>
            <w:r>
              <w:rPr>
                <w:rFonts w:hint="eastAsia"/>
                <w:lang w:val="en-GB"/>
              </w:rPr>
              <w:t>、</w:t>
            </w:r>
            <w:r>
              <w:rPr>
                <w:rFonts w:hint="eastAsia"/>
                <w:lang w:val="en-GB"/>
              </w:rPr>
              <w:t>O</w:t>
            </w:r>
            <w:r>
              <w:rPr>
                <w:rFonts w:hint="eastAsia"/>
                <w:vertAlign w:val="subscript"/>
                <w:lang w:val="en-GB"/>
              </w:rPr>
              <w:t>3</w:t>
            </w:r>
            <w:r>
              <w:rPr>
                <w:rFonts w:hint="eastAsia"/>
                <w:lang w:val="en-GB"/>
              </w:rPr>
              <w:t>、氨</w:t>
            </w:r>
          </w:p>
          <w:p w:rsidR="009426DB" w:rsidRDefault="009426DB" w:rsidP="00CF0D5A">
            <w:pPr>
              <w:pStyle w:val="23"/>
              <w:ind w:firstLine="480"/>
              <w:rPr>
                <w:lang w:val="en-GB"/>
              </w:rPr>
            </w:pPr>
            <w:r>
              <w:rPr>
                <w:rFonts w:hint="eastAsia"/>
                <w:lang w:val="en-GB"/>
              </w:rPr>
              <w:t>预测因子：</w:t>
            </w:r>
            <w:r w:rsidR="00600242">
              <w:rPr>
                <w:rFonts w:hint="eastAsia"/>
                <w:lang w:val="en-GB"/>
              </w:rPr>
              <w:t>硫酸雾、氯化氢</w:t>
            </w:r>
          </w:p>
          <w:p w:rsidR="007352B5" w:rsidRDefault="007352B5" w:rsidP="00DB47F8">
            <w:pPr>
              <w:spacing w:line="240" w:lineRule="auto"/>
              <w:ind w:firstLineChars="200" w:firstLine="422"/>
              <w:jc w:val="center"/>
              <w:rPr>
                <w:b/>
                <w:bCs/>
                <w:sz w:val="21"/>
                <w:szCs w:val="21"/>
                <w:vertAlign w:val="superscript"/>
              </w:rPr>
            </w:pPr>
            <w:r w:rsidRPr="008C13C7">
              <w:rPr>
                <w:rFonts w:hint="eastAsia"/>
                <w:b/>
                <w:bCs/>
                <w:sz w:val="21"/>
                <w:szCs w:val="21"/>
              </w:rPr>
              <w:t>表</w:t>
            </w:r>
            <w:r w:rsidR="00F3111C">
              <w:rPr>
                <w:rFonts w:hint="eastAsia"/>
                <w:b/>
                <w:bCs/>
                <w:sz w:val="21"/>
                <w:szCs w:val="21"/>
              </w:rPr>
              <w:t>26</w:t>
            </w:r>
            <w:r w:rsidRPr="008C13C7">
              <w:rPr>
                <w:b/>
                <w:bCs/>
                <w:sz w:val="21"/>
                <w:szCs w:val="21"/>
              </w:rPr>
              <w:t xml:space="preserve"> </w:t>
            </w:r>
            <w:r w:rsidR="00DB47F8">
              <w:rPr>
                <w:rFonts w:hint="eastAsia"/>
                <w:b/>
                <w:bCs/>
                <w:sz w:val="21"/>
                <w:szCs w:val="21"/>
              </w:rPr>
              <w:t>评价因子和评价标准表</w:t>
            </w:r>
            <w:r w:rsidR="00DB47F8">
              <w:rPr>
                <w:rFonts w:hint="eastAsia"/>
                <w:b/>
                <w:bCs/>
                <w:sz w:val="21"/>
                <w:szCs w:val="21"/>
              </w:rPr>
              <w:t xml:space="preserve"> </w:t>
            </w:r>
            <w:r w:rsidR="00F16A51">
              <w:rPr>
                <w:rFonts w:hint="eastAsia"/>
                <w:b/>
                <w:bCs/>
                <w:sz w:val="21"/>
                <w:szCs w:val="21"/>
              </w:rPr>
              <w:t>μ</w:t>
            </w:r>
            <w:r w:rsidR="00DB47F8">
              <w:rPr>
                <w:rFonts w:hint="eastAsia"/>
                <w:b/>
                <w:bCs/>
                <w:sz w:val="21"/>
                <w:szCs w:val="21"/>
              </w:rPr>
              <w:t>g/m</w:t>
            </w:r>
            <w:r w:rsidR="00DB47F8" w:rsidRPr="00DB47F8">
              <w:rPr>
                <w:rFonts w:hint="eastAsia"/>
                <w:b/>
                <w:bCs/>
                <w:sz w:val="21"/>
                <w:szCs w:val="21"/>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61"/>
              <w:gridCol w:w="1983"/>
              <w:gridCol w:w="2126"/>
              <w:gridCol w:w="3402"/>
            </w:tblGrid>
            <w:tr w:rsidR="008E1B4B" w:rsidRPr="00DB47F8" w:rsidTr="002A2E47">
              <w:tc>
                <w:tcPr>
                  <w:tcW w:w="860" w:type="pct"/>
                  <w:vAlign w:val="center"/>
                </w:tcPr>
                <w:p w:rsidR="008E1B4B" w:rsidRPr="00DB47F8" w:rsidRDefault="008E1B4B" w:rsidP="00DB47F8">
                  <w:pPr>
                    <w:pStyle w:val="23"/>
                    <w:spacing w:line="240" w:lineRule="auto"/>
                    <w:ind w:firstLineChars="0" w:firstLine="0"/>
                    <w:jc w:val="center"/>
                    <w:rPr>
                      <w:sz w:val="21"/>
                      <w:szCs w:val="21"/>
                    </w:rPr>
                  </w:pPr>
                  <w:r>
                    <w:rPr>
                      <w:rFonts w:hint="eastAsia"/>
                      <w:sz w:val="21"/>
                      <w:szCs w:val="21"/>
                    </w:rPr>
                    <w:t>污染物名称</w:t>
                  </w:r>
                </w:p>
              </w:tc>
              <w:tc>
                <w:tcPr>
                  <w:tcW w:w="1093" w:type="pct"/>
                  <w:vAlign w:val="center"/>
                </w:tcPr>
                <w:p w:rsidR="008E1B4B" w:rsidRPr="00DB47F8" w:rsidRDefault="008E1B4B" w:rsidP="00DB47F8">
                  <w:pPr>
                    <w:pStyle w:val="23"/>
                    <w:spacing w:line="240" w:lineRule="auto"/>
                    <w:ind w:firstLineChars="0" w:firstLine="0"/>
                    <w:jc w:val="center"/>
                    <w:rPr>
                      <w:sz w:val="21"/>
                      <w:szCs w:val="21"/>
                    </w:rPr>
                  </w:pPr>
                  <w:r>
                    <w:rPr>
                      <w:rFonts w:hint="eastAsia"/>
                      <w:sz w:val="21"/>
                      <w:szCs w:val="21"/>
                    </w:rPr>
                    <w:t>1h</w:t>
                  </w:r>
                  <w:r>
                    <w:rPr>
                      <w:rFonts w:hint="eastAsia"/>
                      <w:sz w:val="21"/>
                      <w:szCs w:val="21"/>
                    </w:rPr>
                    <w:t>平均</w:t>
                  </w:r>
                </w:p>
              </w:tc>
              <w:tc>
                <w:tcPr>
                  <w:tcW w:w="1172" w:type="pct"/>
                  <w:vAlign w:val="center"/>
                </w:tcPr>
                <w:p w:rsidR="008E1B4B" w:rsidRPr="00DB47F8" w:rsidRDefault="00F16A51" w:rsidP="00DB47F8">
                  <w:pPr>
                    <w:pStyle w:val="23"/>
                    <w:spacing w:line="240" w:lineRule="auto"/>
                    <w:ind w:firstLineChars="0" w:firstLine="0"/>
                    <w:jc w:val="center"/>
                    <w:rPr>
                      <w:sz w:val="21"/>
                      <w:szCs w:val="21"/>
                    </w:rPr>
                  </w:pPr>
                  <w:r>
                    <w:rPr>
                      <w:rFonts w:hint="eastAsia"/>
                      <w:sz w:val="21"/>
                      <w:szCs w:val="21"/>
                    </w:rPr>
                    <w:t>日均</w:t>
                  </w:r>
                </w:p>
              </w:tc>
              <w:tc>
                <w:tcPr>
                  <w:tcW w:w="1875" w:type="pct"/>
                  <w:vAlign w:val="center"/>
                </w:tcPr>
                <w:p w:rsidR="008E1B4B" w:rsidRPr="00DB47F8" w:rsidRDefault="008E1B4B" w:rsidP="00DB47F8">
                  <w:pPr>
                    <w:pStyle w:val="23"/>
                    <w:spacing w:line="240" w:lineRule="auto"/>
                    <w:ind w:firstLineChars="0" w:firstLine="0"/>
                    <w:jc w:val="center"/>
                    <w:rPr>
                      <w:sz w:val="21"/>
                      <w:szCs w:val="21"/>
                    </w:rPr>
                  </w:pPr>
                  <w:r>
                    <w:rPr>
                      <w:rFonts w:hint="eastAsia"/>
                      <w:sz w:val="21"/>
                      <w:szCs w:val="21"/>
                    </w:rPr>
                    <w:t>标准来源</w:t>
                  </w:r>
                </w:p>
              </w:tc>
            </w:tr>
            <w:tr w:rsidR="008E1B4B" w:rsidRPr="00DB47F8" w:rsidTr="002A2E47">
              <w:tc>
                <w:tcPr>
                  <w:tcW w:w="860" w:type="pct"/>
                  <w:vAlign w:val="center"/>
                </w:tcPr>
                <w:p w:rsidR="008E1B4B" w:rsidRPr="008E1B4B" w:rsidRDefault="00600242" w:rsidP="00DB47F8">
                  <w:pPr>
                    <w:pStyle w:val="23"/>
                    <w:spacing w:line="240" w:lineRule="auto"/>
                    <w:ind w:firstLineChars="0" w:firstLine="0"/>
                    <w:jc w:val="center"/>
                    <w:rPr>
                      <w:sz w:val="21"/>
                      <w:szCs w:val="21"/>
                    </w:rPr>
                  </w:pPr>
                  <w:r>
                    <w:rPr>
                      <w:rFonts w:hint="eastAsia"/>
                      <w:sz w:val="21"/>
                      <w:szCs w:val="21"/>
                      <w:lang w:val="en-GB"/>
                    </w:rPr>
                    <w:t>硫酸雾</w:t>
                  </w:r>
                </w:p>
              </w:tc>
              <w:tc>
                <w:tcPr>
                  <w:tcW w:w="1093" w:type="pct"/>
                  <w:vAlign w:val="center"/>
                </w:tcPr>
                <w:p w:rsidR="008E1B4B" w:rsidRPr="00DB47F8" w:rsidRDefault="00600242" w:rsidP="00DB47F8">
                  <w:pPr>
                    <w:pStyle w:val="23"/>
                    <w:spacing w:line="240" w:lineRule="auto"/>
                    <w:ind w:firstLineChars="0" w:firstLine="0"/>
                    <w:jc w:val="center"/>
                    <w:rPr>
                      <w:sz w:val="21"/>
                      <w:szCs w:val="21"/>
                    </w:rPr>
                  </w:pPr>
                  <w:r>
                    <w:rPr>
                      <w:rFonts w:hint="eastAsia"/>
                      <w:sz w:val="21"/>
                      <w:szCs w:val="21"/>
                    </w:rPr>
                    <w:t>300</w:t>
                  </w:r>
                </w:p>
              </w:tc>
              <w:tc>
                <w:tcPr>
                  <w:tcW w:w="1172" w:type="pct"/>
                  <w:vAlign w:val="center"/>
                </w:tcPr>
                <w:p w:rsidR="008E1B4B" w:rsidRPr="00DB47F8" w:rsidRDefault="00600242" w:rsidP="00DB47F8">
                  <w:pPr>
                    <w:pStyle w:val="23"/>
                    <w:spacing w:line="240" w:lineRule="auto"/>
                    <w:ind w:firstLineChars="0" w:firstLine="0"/>
                    <w:jc w:val="center"/>
                    <w:rPr>
                      <w:sz w:val="21"/>
                      <w:szCs w:val="21"/>
                    </w:rPr>
                  </w:pPr>
                  <w:r>
                    <w:rPr>
                      <w:rFonts w:hint="eastAsia"/>
                      <w:sz w:val="21"/>
                      <w:szCs w:val="21"/>
                    </w:rPr>
                    <w:t>100</w:t>
                  </w:r>
                </w:p>
              </w:tc>
              <w:tc>
                <w:tcPr>
                  <w:tcW w:w="1875" w:type="pct"/>
                  <w:vMerge w:val="restart"/>
                  <w:vAlign w:val="center"/>
                </w:tcPr>
                <w:p w:rsidR="008E1B4B" w:rsidRPr="00DB47F8" w:rsidRDefault="00600242" w:rsidP="00DB47F8">
                  <w:pPr>
                    <w:pStyle w:val="23"/>
                    <w:spacing w:line="240" w:lineRule="auto"/>
                    <w:ind w:firstLineChars="0" w:firstLine="0"/>
                    <w:jc w:val="center"/>
                    <w:rPr>
                      <w:sz w:val="21"/>
                      <w:szCs w:val="21"/>
                    </w:rPr>
                  </w:pPr>
                  <w:r w:rsidRPr="00600242">
                    <w:rPr>
                      <w:rFonts w:hint="eastAsia"/>
                      <w:sz w:val="21"/>
                      <w:szCs w:val="21"/>
                    </w:rPr>
                    <w:t>《环境影响评价技术导则</w:t>
                  </w:r>
                  <w:r w:rsidRPr="00600242">
                    <w:rPr>
                      <w:rFonts w:hint="eastAsia"/>
                      <w:sz w:val="21"/>
                      <w:szCs w:val="21"/>
                    </w:rPr>
                    <w:t xml:space="preserve"> </w:t>
                  </w:r>
                  <w:r w:rsidRPr="00600242">
                    <w:rPr>
                      <w:rFonts w:hint="eastAsia"/>
                      <w:sz w:val="21"/>
                      <w:szCs w:val="21"/>
                    </w:rPr>
                    <w:t>大气环境》（</w:t>
                  </w:r>
                  <w:r w:rsidRPr="00600242">
                    <w:rPr>
                      <w:rFonts w:hint="eastAsia"/>
                      <w:sz w:val="21"/>
                      <w:szCs w:val="21"/>
                    </w:rPr>
                    <w:t>HJ2.2-2018</w:t>
                  </w:r>
                  <w:r w:rsidRPr="00600242">
                    <w:rPr>
                      <w:rFonts w:hint="eastAsia"/>
                      <w:sz w:val="21"/>
                      <w:szCs w:val="21"/>
                    </w:rPr>
                    <w:t>）</w:t>
                  </w:r>
                  <w:r>
                    <w:rPr>
                      <w:rFonts w:hint="eastAsia"/>
                      <w:sz w:val="21"/>
                      <w:szCs w:val="21"/>
                    </w:rPr>
                    <w:t>附录</w:t>
                  </w:r>
                  <w:r>
                    <w:rPr>
                      <w:rFonts w:hint="eastAsia"/>
                      <w:sz w:val="21"/>
                      <w:szCs w:val="21"/>
                    </w:rPr>
                    <w:t>D</w:t>
                  </w:r>
                </w:p>
              </w:tc>
            </w:tr>
            <w:tr w:rsidR="008E1B4B" w:rsidRPr="00DB47F8" w:rsidTr="002A2E47">
              <w:tc>
                <w:tcPr>
                  <w:tcW w:w="860" w:type="pct"/>
                  <w:vAlign w:val="center"/>
                </w:tcPr>
                <w:p w:rsidR="008E1B4B" w:rsidRPr="008E1B4B" w:rsidRDefault="00600242" w:rsidP="00DB47F8">
                  <w:pPr>
                    <w:pStyle w:val="23"/>
                    <w:spacing w:line="240" w:lineRule="auto"/>
                    <w:ind w:firstLineChars="0" w:firstLine="0"/>
                    <w:jc w:val="center"/>
                    <w:rPr>
                      <w:sz w:val="21"/>
                      <w:szCs w:val="21"/>
                    </w:rPr>
                  </w:pPr>
                  <w:r>
                    <w:rPr>
                      <w:rFonts w:hint="eastAsia"/>
                      <w:sz w:val="21"/>
                      <w:szCs w:val="21"/>
                      <w:lang w:val="en-GB"/>
                    </w:rPr>
                    <w:t>氯化氢</w:t>
                  </w:r>
                </w:p>
              </w:tc>
              <w:tc>
                <w:tcPr>
                  <w:tcW w:w="1093" w:type="pct"/>
                  <w:vAlign w:val="center"/>
                </w:tcPr>
                <w:p w:rsidR="008E1B4B" w:rsidRPr="00DB47F8" w:rsidRDefault="00600242" w:rsidP="00DB47F8">
                  <w:pPr>
                    <w:pStyle w:val="23"/>
                    <w:spacing w:line="240" w:lineRule="auto"/>
                    <w:ind w:firstLineChars="0" w:firstLine="0"/>
                    <w:jc w:val="center"/>
                    <w:rPr>
                      <w:sz w:val="21"/>
                      <w:szCs w:val="21"/>
                    </w:rPr>
                  </w:pPr>
                  <w:r>
                    <w:rPr>
                      <w:rFonts w:hint="eastAsia"/>
                      <w:sz w:val="21"/>
                      <w:szCs w:val="21"/>
                    </w:rPr>
                    <w:t>50</w:t>
                  </w:r>
                </w:p>
              </w:tc>
              <w:tc>
                <w:tcPr>
                  <w:tcW w:w="1172" w:type="pct"/>
                  <w:vAlign w:val="center"/>
                </w:tcPr>
                <w:p w:rsidR="008E1B4B" w:rsidRPr="00DB47F8" w:rsidRDefault="00600242" w:rsidP="00DB47F8">
                  <w:pPr>
                    <w:pStyle w:val="23"/>
                    <w:spacing w:line="240" w:lineRule="auto"/>
                    <w:ind w:firstLineChars="0" w:firstLine="0"/>
                    <w:jc w:val="center"/>
                    <w:rPr>
                      <w:sz w:val="21"/>
                      <w:szCs w:val="21"/>
                    </w:rPr>
                  </w:pPr>
                  <w:r>
                    <w:rPr>
                      <w:rFonts w:hint="eastAsia"/>
                      <w:sz w:val="21"/>
                      <w:szCs w:val="21"/>
                    </w:rPr>
                    <w:t>15</w:t>
                  </w:r>
                </w:p>
              </w:tc>
              <w:tc>
                <w:tcPr>
                  <w:tcW w:w="1875" w:type="pct"/>
                  <w:vMerge/>
                  <w:vAlign w:val="center"/>
                </w:tcPr>
                <w:p w:rsidR="008E1B4B" w:rsidRPr="00DB47F8" w:rsidRDefault="008E1B4B" w:rsidP="00DB47F8">
                  <w:pPr>
                    <w:pStyle w:val="23"/>
                    <w:spacing w:line="240" w:lineRule="auto"/>
                    <w:ind w:firstLineChars="0" w:firstLine="0"/>
                    <w:jc w:val="center"/>
                    <w:rPr>
                      <w:sz w:val="21"/>
                      <w:szCs w:val="21"/>
                    </w:rPr>
                  </w:pPr>
                </w:p>
              </w:tc>
            </w:tr>
          </w:tbl>
          <w:p w:rsidR="008E1B4B" w:rsidRDefault="008E1B4B" w:rsidP="00CF0D5A">
            <w:pPr>
              <w:pStyle w:val="23"/>
              <w:ind w:firstLine="480"/>
            </w:pPr>
            <w:r w:rsidRPr="00784D60">
              <w:rPr>
                <w:rFonts w:hint="eastAsia"/>
              </w:rPr>
              <w:t>（</w:t>
            </w:r>
            <w:r>
              <w:rPr>
                <w:rFonts w:hint="eastAsia"/>
              </w:rPr>
              <w:t>二</w:t>
            </w:r>
            <w:r w:rsidRPr="00784D60">
              <w:rPr>
                <w:rFonts w:hint="eastAsia"/>
              </w:rPr>
              <w:t>）</w:t>
            </w:r>
            <w:r>
              <w:rPr>
                <w:rFonts w:hint="eastAsia"/>
              </w:rPr>
              <w:t>污染源排放参数</w:t>
            </w:r>
          </w:p>
          <w:p w:rsidR="00DB47F8" w:rsidRDefault="008E1B4B" w:rsidP="00CF0D5A">
            <w:pPr>
              <w:pStyle w:val="23"/>
              <w:ind w:firstLine="480"/>
              <w:rPr>
                <w:lang w:val="en-GB"/>
              </w:rPr>
            </w:pPr>
            <w:r>
              <w:rPr>
                <w:rFonts w:hint="eastAsia"/>
              </w:rPr>
              <w:t>根据本工程的工程分析，本次大气环境影响预测因子主要为</w:t>
            </w:r>
            <w:r w:rsidR="002A0723">
              <w:rPr>
                <w:rFonts w:hint="eastAsia"/>
                <w:lang w:val="en-GB"/>
              </w:rPr>
              <w:t>硫酸雾和氯化氢</w:t>
            </w:r>
            <w:r>
              <w:rPr>
                <w:rFonts w:hint="eastAsia"/>
                <w:lang w:val="en-GB"/>
              </w:rPr>
              <w:t>。本工程的废气污染源排放参数见下表。</w:t>
            </w:r>
          </w:p>
          <w:p w:rsidR="008E1B4B" w:rsidRDefault="008E1B4B" w:rsidP="008E1B4B">
            <w:pPr>
              <w:spacing w:line="240" w:lineRule="auto"/>
              <w:ind w:firstLineChars="200" w:firstLine="422"/>
              <w:jc w:val="center"/>
              <w:rPr>
                <w:b/>
                <w:bCs/>
                <w:sz w:val="21"/>
                <w:szCs w:val="21"/>
              </w:rPr>
            </w:pPr>
            <w:r w:rsidRPr="008C13C7">
              <w:rPr>
                <w:rFonts w:hint="eastAsia"/>
                <w:b/>
                <w:bCs/>
                <w:sz w:val="21"/>
                <w:szCs w:val="21"/>
              </w:rPr>
              <w:lastRenderedPageBreak/>
              <w:t>表</w:t>
            </w:r>
            <w:r w:rsidR="00F3111C">
              <w:rPr>
                <w:rFonts w:hint="eastAsia"/>
                <w:b/>
                <w:bCs/>
                <w:sz w:val="21"/>
                <w:szCs w:val="21"/>
              </w:rPr>
              <w:t>27</w:t>
            </w:r>
            <w:r w:rsidR="003B3ACC">
              <w:rPr>
                <w:rFonts w:hint="eastAsia"/>
                <w:b/>
                <w:bCs/>
                <w:sz w:val="21"/>
                <w:szCs w:val="21"/>
              </w:rPr>
              <w:t xml:space="preserve">  </w:t>
            </w:r>
            <w:r w:rsidR="0082672F" w:rsidRPr="0082672F">
              <w:rPr>
                <w:rFonts w:hint="eastAsia"/>
                <w:b/>
                <w:bCs/>
                <w:sz w:val="21"/>
                <w:szCs w:val="21"/>
              </w:rPr>
              <w:t>主要废气污染源参数一览表</w:t>
            </w:r>
            <w:r w:rsidR="0082672F" w:rsidRPr="0082672F">
              <w:rPr>
                <w:rFonts w:hint="eastAsia"/>
                <w:b/>
                <w:bCs/>
                <w:sz w:val="21"/>
                <w:szCs w:val="21"/>
              </w:rPr>
              <w:t>(</w:t>
            </w:r>
            <w:r w:rsidR="0082672F" w:rsidRPr="0082672F">
              <w:rPr>
                <w:rFonts w:hint="eastAsia"/>
                <w:b/>
                <w:bCs/>
                <w:sz w:val="21"/>
                <w:szCs w:val="21"/>
              </w:rPr>
              <w:t>点源</w:t>
            </w:r>
            <w:r w:rsidR="0082672F" w:rsidRPr="0082672F">
              <w:rPr>
                <w:rFonts w:hint="eastAsia"/>
                <w:b/>
                <w:bCs/>
                <w:sz w:val="21"/>
                <w:szCs w:val="21"/>
              </w:rPr>
              <w:t>)</w:t>
            </w:r>
          </w:p>
          <w:tbl>
            <w:tblPr>
              <w:tblW w:w="5000" w:type="pct"/>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5"/>
              <w:gridCol w:w="1054"/>
              <w:gridCol w:w="949"/>
              <w:gridCol w:w="608"/>
              <w:gridCol w:w="646"/>
              <w:gridCol w:w="755"/>
              <w:gridCol w:w="958"/>
              <w:gridCol w:w="829"/>
              <w:gridCol w:w="927"/>
              <w:gridCol w:w="787"/>
              <w:gridCol w:w="784"/>
            </w:tblGrid>
            <w:tr w:rsidR="00115276" w:rsidRPr="00115276" w:rsidTr="002A2E47">
              <w:tc>
                <w:tcPr>
                  <w:tcW w:w="427" w:type="pct"/>
                  <w:vMerge w:val="restart"/>
                  <w:vAlign w:val="center"/>
                </w:tcPr>
                <w:p w:rsidR="00115276" w:rsidRPr="00115276" w:rsidRDefault="00115276" w:rsidP="00115276">
                  <w:pPr>
                    <w:spacing w:line="240" w:lineRule="auto"/>
                    <w:jc w:val="center"/>
                    <w:rPr>
                      <w:sz w:val="21"/>
                      <w:szCs w:val="21"/>
                    </w:rPr>
                  </w:pPr>
                  <w:r w:rsidRPr="00115276">
                    <w:rPr>
                      <w:sz w:val="21"/>
                      <w:szCs w:val="21"/>
                    </w:rPr>
                    <w:t>污染源名称</w:t>
                  </w:r>
                </w:p>
              </w:tc>
              <w:tc>
                <w:tcPr>
                  <w:tcW w:w="1104" w:type="pct"/>
                  <w:gridSpan w:val="2"/>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排气筒底部中心坐标</w:t>
                  </w:r>
                  <w:r w:rsidRPr="00115276">
                    <w:rPr>
                      <w:rFonts w:cs="Times New Roman"/>
                      <w:sz w:val="21"/>
                      <w:szCs w:val="21"/>
                    </w:rPr>
                    <w:t>(</w:t>
                  </w:r>
                  <w:r w:rsidRPr="00115276">
                    <w:rPr>
                      <w:rFonts w:cs="Times New Roman"/>
                      <w:sz w:val="21"/>
                      <w:szCs w:val="21"/>
                      <w:vertAlign w:val="superscript"/>
                    </w:rPr>
                    <w:t>o</w:t>
                  </w:r>
                  <w:r w:rsidRPr="00115276">
                    <w:rPr>
                      <w:rFonts w:cs="Times New Roman"/>
                      <w:sz w:val="21"/>
                      <w:szCs w:val="21"/>
                    </w:rPr>
                    <w:t>)</w:t>
                  </w:r>
                </w:p>
              </w:tc>
              <w:tc>
                <w:tcPr>
                  <w:tcW w:w="335" w:type="pct"/>
                  <w:vMerge w:val="restar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排气筒底部海拔高度</w:t>
                  </w:r>
                  <w:r w:rsidRPr="00115276">
                    <w:rPr>
                      <w:rFonts w:cs="Times New Roman"/>
                      <w:sz w:val="21"/>
                      <w:szCs w:val="21"/>
                    </w:rPr>
                    <w:t>(m)</w:t>
                  </w:r>
                </w:p>
              </w:tc>
              <w:tc>
                <w:tcPr>
                  <w:tcW w:w="1757" w:type="pct"/>
                  <w:gridSpan w:val="4"/>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排气筒参数</w:t>
                  </w:r>
                </w:p>
              </w:tc>
              <w:tc>
                <w:tcPr>
                  <w:tcW w:w="511" w:type="pct"/>
                  <w:vMerge w:val="restar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污染物名称</w:t>
                  </w:r>
                </w:p>
              </w:tc>
              <w:tc>
                <w:tcPr>
                  <w:tcW w:w="434" w:type="pct"/>
                  <w:vMerge w:val="restar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排放速率</w:t>
                  </w:r>
                </w:p>
              </w:tc>
              <w:tc>
                <w:tcPr>
                  <w:tcW w:w="432" w:type="pct"/>
                  <w:vMerge w:val="restar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单位</w:t>
                  </w:r>
                </w:p>
              </w:tc>
            </w:tr>
            <w:tr w:rsidR="00115276" w:rsidRPr="00115276" w:rsidTr="002A2E47">
              <w:tc>
                <w:tcPr>
                  <w:tcW w:w="427" w:type="pct"/>
                  <w:vMerge/>
                  <w:vAlign w:val="center"/>
                </w:tcPr>
                <w:p w:rsidR="00115276" w:rsidRPr="00115276" w:rsidRDefault="00115276" w:rsidP="00115276">
                  <w:pPr>
                    <w:snapToGrid w:val="0"/>
                    <w:spacing w:line="240" w:lineRule="auto"/>
                    <w:jc w:val="center"/>
                    <w:rPr>
                      <w:rFonts w:cs="Times New Roman"/>
                      <w:sz w:val="21"/>
                      <w:szCs w:val="21"/>
                    </w:rPr>
                  </w:pPr>
                </w:p>
              </w:tc>
              <w:tc>
                <w:tcPr>
                  <w:tcW w:w="581"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hint="eastAsia"/>
                      <w:sz w:val="21"/>
                      <w:szCs w:val="21"/>
                    </w:rPr>
                    <w:t>经度</w:t>
                  </w:r>
                </w:p>
              </w:tc>
              <w:tc>
                <w:tcPr>
                  <w:tcW w:w="523"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hint="eastAsia"/>
                      <w:sz w:val="21"/>
                      <w:szCs w:val="21"/>
                    </w:rPr>
                    <w:t>纬度</w:t>
                  </w:r>
                </w:p>
              </w:tc>
              <w:tc>
                <w:tcPr>
                  <w:tcW w:w="335" w:type="pct"/>
                  <w:vMerge/>
                  <w:vAlign w:val="center"/>
                </w:tcPr>
                <w:p w:rsidR="00115276" w:rsidRPr="00115276" w:rsidRDefault="00115276" w:rsidP="00115276">
                  <w:pPr>
                    <w:snapToGrid w:val="0"/>
                    <w:spacing w:line="240" w:lineRule="auto"/>
                    <w:jc w:val="center"/>
                    <w:rPr>
                      <w:rFonts w:cs="Times New Roman"/>
                      <w:sz w:val="21"/>
                      <w:szCs w:val="21"/>
                    </w:rPr>
                  </w:pPr>
                </w:p>
              </w:tc>
              <w:tc>
                <w:tcPr>
                  <w:tcW w:w="356"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高度</w:t>
                  </w:r>
                </w:p>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(m)</w:t>
                  </w:r>
                </w:p>
              </w:tc>
              <w:tc>
                <w:tcPr>
                  <w:tcW w:w="416"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内径</w:t>
                  </w:r>
                </w:p>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(m)</w:t>
                  </w:r>
                </w:p>
              </w:tc>
              <w:tc>
                <w:tcPr>
                  <w:tcW w:w="528"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温度</w:t>
                  </w:r>
                </w:p>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w:t>
                  </w:r>
                  <w:r w:rsidRPr="00115276">
                    <w:rPr>
                      <w:rFonts w:cs="宋体" w:hint="eastAsia"/>
                      <w:sz w:val="21"/>
                      <w:szCs w:val="21"/>
                    </w:rPr>
                    <w:t>℃</w:t>
                  </w:r>
                  <w:r w:rsidRPr="00115276">
                    <w:rPr>
                      <w:rFonts w:cs="Times New Roman"/>
                      <w:sz w:val="21"/>
                      <w:szCs w:val="21"/>
                    </w:rPr>
                    <w:t>)</w:t>
                  </w:r>
                </w:p>
              </w:tc>
              <w:tc>
                <w:tcPr>
                  <w:tcW w:w="457" w:type="pct"/>
                  <w:vAlign w:val="center"/>
                </w:tcPr>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流速</w:t>
                  </w:r>
                </w:p>
                <w:p w:rsidR="00115276" w:rsidRPr="00115276" w:rsidRDefault="00115276" w:rsidP="00115276">
                  <w:pPr>
                    <w:snapToGrid w:val="0"/>
                    <w:spacing w:line="240" w:lineRule="auto"/>
                    <w:jc w:val="center"/>
                    <w:rPr>
                      <w:rFonts w:cs="Times New Roman"/>
                      <w:sz w:val="21"/>
                      <w:szCs w:val="21"/>
                    </w:rPr>
                  </w:pPr>
                  <w:r w:rsidRPr="00115276">
                    <w:rPr>
                      <w:rFonts w:cs="Times New Roman"/>
                      <w:sz w:val="21"/>
                      <w:szCs w:val="21"/>
                    </w:rPr>
                    <w:t>(m/s)</w:t>
                  </w:r>
                </w:p>
              </w:tc>
              <w:tc>
                <w:tcPr>
                  <w:tcW w:w="511" w:type="pct"/>
                  <w:vMerge/>
                  <w:vAlign w:val="center"/>
                </w:tcPr>
                <w:p w:rsidR="00115276" w:rsidRPr="00115276" w:rsidRDefault="00115276" w:rsidP="00115276">
                  <w:pPr>
                    <w:snapToGrid w:val="0"/>
                    <w:spacing w:line="240" w:lineRule="auto"/>
                    <w:jc w:val="center"/>
                    <w:rPr>
                      <w:rFonts w:cs="Times New Roman"/>
                      <w:sz w:val="21"/>
                      <w:szCs w:val="21"/>
                    </w:rPr>
                  </w:pPr>
                </w:p>
              </w:tc>
              <w:tc>
                <w:tcPr>
                  <w:tcW w:w="434" w:type="pct"/>
                  <w:vMerge/>
                  <w:vAlign w:val="center"/>
                </w:tcPr>
                <w:p w:rsidR="00115276" w:rsidRPr="00115276" w:rsidRDefault="00115276" w:rsidP="00115276">
                  <w:pPr>
                    <w:snapToGrid w:val="0"/>
                    <w:spacing w:line="240" w:lineRule="auto"/>
                    <w:jc w:val="center"/>
                    <w:rPr>
                      <w:rFonts w:cs="Times New Roman"/>
                      <w:sz w:val="21"/>
                      <w:szCs w:val="21"/>
                    </w:rPr>
                  </w:pPr>
                </w:p>
              </w:tc>
              <w:tc>
                <w:tcPr>
                  <w:tcW w:w="432" w:type="pct"/>
                  <w:vMerge/>
                  <w:vAlign w:val="center"/>
                </w:tcPr>
                <w:p w:rsidR="00115276" w:rsidRPr="00115276" w:rsidRDefault="00115276" w:rsidP="00115276">
                  <w:pPr>
                    <w:snapToGrid w:val="0"/>
                    <w:spacing w:line="240" w:lineRule="auto"/>
                    <w:jc w:val="center"/>
                    <w:rPr>
                      <w:rFonts w:cs="Times New Roman"/>
                      <w:sz w:val="21"/>
                      <w:szCs w:val="21"/>
                    </w:rPr>
                  </w:pPr>
                </w:p>
              </w:tc>
            </w:tr>
            <w:tr w:rsidR="00115276" w:rsidRPr="00115276" w:rsidTr="002A2E47">
              <w:trPr>
                <w:trHeight w:val="300"/>
              </w:trPr>
              <w:tc>
                <w:tcPr>
                  <w:tcW w:w="427" w:type="pct"/>
                  <w:vMerge w:val="restart"/>
                  <w:vAlign w:val="center"/>
                </w:tcPr>
                <w:p w:rsidR="00115276" w:rsidRPr="00115276" w:rsidRDefault="00115276" w:rsidP="00115276">
                  <w:pPr>
                    <w:spacing w:line="240" w:lineRule="auto"/>
                    <w:jc w:val="center"/>
                    <w:rPr>
                      <w:sz w:val="21"/>
                      <w:szCs w:val="21"/>
                    </w:rPr>
                  </w:pPr>
                  <w:r w:rsidRPr="00115276">
                    <w:rPr>
                      <w:sz w:val="21"/>
                      <w:szCs w:val="21"/>
                    </w:rPr>
                    <w:t>点源</w:t>
                  </w:r>
                </w:p>
              </w:tc>
              <w:tc>
                <w:tcPr>
                  <w:tcW w:w="581" w:type="pct"/>
                  <w:vMerge w:val="restart"/>
                  <w:vAlign w:val="center"/>
                </w:tcPr>
                <w:p w:rsidR="00115276" w:rsidRPr="00115276" w:rsidRDefault="002A0723" w:rsidP="00115276">
                  <w:pPr>
                    <w:spacing w:line="240" w:lineRule="auto"/>
                    <w:jc w:val="center"/>
                    <w:rPr>
                      <w:sz w:val="21"/>
                      <w:szCs w:val="21"/>
                    </w:rPr>
                  </w:pPr>
                  <w:r>
                    <w:rPr>
                      <w:rFonts w:hint="eastAsia"/>
                      <w:sz w:val="21"/>
                      <w:szCs w:val="21"/>
                    </w:rPr>
                    <w:t>125.386152</w:t>
                  </w:r>
                </w:p>
              </w:tc>
              <w:tc>
                <w:tcPr>
                  <w:tcW w:w="523" w:type="pct"/>
                  <w:vMerge w:val="restart"/>
                  <w:vAlign w:val="center"/>
                </w:tcPr>
                <w:p w:rsidR="00115276" w:rsidRPr="00115276" w:rsidRDefault="002A0723" w:rsidP="00115276">
                  <w:pPr>
                    <w:spacing w:line="240" w:lineRule="auto"/>
                    <w:jc w:val="center"/>
                    <w:rPr>
                      <w:sz w:val="21"/>
                      <w:szCs w:val="21"/>
                    </w:rPr>
                  </w:pPr>
                  <w:r>
                    <w:rPr>
                      <w:rFonts w:hint="eastAsia"/>
                      <w:sz w:val="21"/>
                      <w:szCs w:val="21"/>
                    </w:rPr>
                    <w:t>43.985037</w:t>
                  </w:r>
                </w:p>
              </w:tc>
              <w:tc>
                <w:tcPr>
                  <w:tcW w:w="335" w:type="pct"/>
                  <w:vMerge w:val="restart"/>
                  <w:vAlign w:val="center"/>
                </w:tcPr>
                <w:p w:rsidR="00115276" w:rsidRPr="00115276" w:rsidRDefault="002A0723" w:rsidP="00115276">
                  <w:pPr>
                    <w:spacing w:line="240" w:lineRule="auto"/>
                    <w:jc w:val="center"/>
                    <w:rPr>
                      <w:sz w:val="21"/>
                      <w:szCs w:val="21"/>
                    </w:rPr>
                  </w:pPr>
                  <w:r>
                    <w:rPr>
                      <w:rFonts w:hint="eastAsia"/>
                      <w:sz w:val="21"/>
                      <w:szCs w:val="21"/>
                    </w:rPr>
                    <w:t>191</w:t>
                  </w:r>
                </w:p>
              </w:tc>
              <w:tc>
                <w:tcPr>
                  <w:tcW w:w="356" w:type="pct"/>
                  <w:vMerge w:val="restart"/>
                  <w:vAlign w:val="center"/>
                </w:tcPr>
                <w:p w:rsidR="00115276" w:rsidRPr="00115276" w:rsidRDefault="002A0723" w:rsidP="00115276">
                  <w:pPr>
                    <w:spacing w:line="240" w:lineRule="auto"/>
                    <w:jc w:val="center"/>
                    <w:rPr>
                      <w:sz w:val="21"/>
                      <w:szCs w:val="21"/>
                    </w:rPr>
                  </w:pPr>
                  <w:r>
                    <w:rPr>
                      <w:rFonts w:hint="eastAsia"/>
                      <w:sz w:val="21"/>
                      <w:szCs w:val="21"/>
                    </w:rPr>
                    <w:t>15.0</w:t>
                  </w:r>
                </w:p>
              </w:tc>
              <w:tc>
                <w:tcPr>
                  <w:tcW w:w="416" w:type="pct"/>
                  <w:vMerge w:val="restart"/>
                  <w:vAlign w:val="center"/>
                </w:tcPr>
                <w:p w:rsidR="00115276" w:rsidRPr="00115276" w:rsidRDefault="002A0723" w:rsidP="00115276">
                  <w:pPr>
                    <w:spacing w:line="240" w:lineRule="auto"/>
                    <w:jc w:val="center"/>
                    <w:rPr>
                      <w:sz w:val="21"/>
                      <w:szCs w:val="21"/>
                    </w:rPr>
                  </w:pPr>
                  <w:r>
                    <w:rPr>
                      <w:rFonts w:hint="eastAsia"/>
                      <w:sz w:val="21"/>
                      <w:szCs w:val="21"/>
                    </w:rPr>
                    <w:t>0.5</w:t>
                  </w:r>
                </w:p>
              </w:tc>
              <w:tc>
                <w:tcPr>
                  <w:tcW w:w="528" w:type="pct"/>
                  <w:vMerge w:val="restart"/>
                  <w:vAlign w:val="center"/>
                </w:tcPr>
                <w:p w:rsidR="00115276" w:rsidRPr="00115276" w:rsidRDefault="002A0723" w:rsidP="00115276">
                  <w:pPr>
                    <w:spacing w:line="240" w:lineRule="auto"/>
                    <w:jc w:val="center"/>
                    <w:rPr>
                      <w:sz w:val="21"/>
                      <w:szCs w:val="21"/>
                    </w:rPr>
                  </w:pPr>
                  <w:r>
                    <w:rPr>
                      <w:rFonts w:hint="eastAsia"/>
                      <w:sz w:val="21"/>
                      <w:szCs w:val="21"/>
                    </w:rPr>
                    <w:t>25.0</w:t>
                  </w:r>
                </w:p>
              </w:tc>
              <w:tc>
                <w:tcPr>
                  <w:tcW w:w="457" w:type="pct"/>
                  <w:vMerge w:val="restart"/>
                  <w:vAlign w:val="center"/>
                </w:tcPr>
                <w:p w:rsidR="00115276" w:rsidRPr="00115276" w:rsidRDefault="002A0723" w:rsidP="00115276">
                  <w:pPr>
                    <w:spacing w:line="240" w:lineRule="auto"/>
                    <w:jc w:val="center"/>
                    <w:rPr>
                      <w:sz w:val="21"/>
                      <w:szCs w:val="21"/>
                    </w:rPr>
                  </w:pPr>
                  <w:r>
                    <w:rPr>
                      <w:rFonts w:hint="eastAsia"/>
                      <w:sz w:val="21"/>
                      <w:szCs w:val="21"/>
                    </w:rPr>
                    <w:t>11.0</w:t>
                  </w:r>
                </w:p>
              </w:tc>
              <w:tc>
                <w:tcPr>
                  <w:tcW w:w="511" w:type="pct"/>
                  <w:vAlign w:val="center"/>
                </w:tcPr>
                <w:p w:rsidR="00115276" w:rsidRPr="00115276" w:rsidRDefault="002A0723" w:rsidP="00115276">
                  <w:pPr>
                    <w:spacing w:line="240" w:lineRule="auto"/>
                    <w:jc w:val="center"/>
                    <w:rPr>
                      <w:sz w:val="21"/>
                      <w:szCs w:val="21"/>
                    </w:rPr>
                  </w:pPr>
                  <w:r>
                    <w:rPr>
                      <w:rFonts w:hint="eastAsia"/>
                      <w:sz w:val="21"/>
                      <w:szCs w:val="21"/>
                    </w:rPr>
                    <w:t>硫酸</w:t>
                  </w:r>
                </w:p>
              </w:tc>
              <w:tc>
                <w:tcPr>
                  <w:tcW w:w="434" w:type="pct"/>
                  <w:vAlign w:val="center"/>
                </w:tcPr>
                <w:p w:rsidR="00115276" w:rsidRPr="00115276" w:rsidRDefault="002A0723" w:rsidP="00115276">
                  <w:pPr>
                    <w:spacing w:line="240" w:lineRule="auto"/>
                    <w:jc w:val="center"/>
                    <w:rPr>
                      <w:sz w:val="21"/>
                      <w:szCs w:val="21"/>
                    </w:rPr>
                  </w:pPr>
                  <w:r>
                    <w:rPr>
                      <w:rFonts w:hint="eastAsia"/>
                      <w:sz w:val="21"/>
                      <w:szCs w:val="21"/>
                    </w:rPr>
                    <w:t>0.0138</w:t>
                  </w:r>
                </w:p>
              </w:tc>
              <w:tc>
                <w:tcPr>
                  <w:tcW w:w="432" w:type="pct"/>
                  <w:vAlign w:val="center"/>
                </w:tcPr>
                <w:p w:rsidR="00115276" w:rsidRPr="00115276" w:rsidRDefault="00115276" w:rsidP="00115276">
                  <w:pPr>
                    <w:spacing w:line="240" w:lineRule="auto"/>
                    <w:jc w:val="center"/>
                    <w:rPr>
                      <w:sz w:val="21"/>
                      <w:szCs w:val="21"/>
                    </w:rPr>
                  </w:pPr>
                  <w:r>
                    <w:rPr>
                      <w:sz w:val="21"/>
                      <w:szCs w:val="21"/>
                    </w:rPr>
                    <w:t>kg</w:t>
                  </w:r>
                  <w:r>
                    <w:rPr>
                      <w:rFonts w:hint="eastAsia"/>
                      <w:sz w:val="21"/>
                      <w:szCs w:val="21"/>
                    </w:rPr>
                    <w:t>/h</w:t>
                  </w:r>
                </w:p>
              </w:tc>
            </w:tr>
            <w:tr w:rsidR="00115276" w:rsidRPr="00115276" w:rsidTr="002A2E47">
              <w:trPr>
                <w:trHeight w:val="300"/>
              </w:trPr>
              <w:tc>
                <w:tcPr>
                  <w:tcW w:w="427" w:type="pct"/>
                  <w:vMerge/>
                  <w:vAlign w:val="center"/>
                </w:tcPr>
                <w:p w:rsidR="00115276" w:rsidRPr="00115276" w:rsidRDefault="00115276" w:rsidP="00115276">
                  <w:pPr>
                    <w:spacing w:line="240" w:lineRule="auto"/>
                    <w:jc w:val="center"/>
                    <w:rPr>
                      <w:sz w:val="21"/>
                      <w:szCs w:val="21"/>
                    </w:rPr>
                  </w:pPr>
                </w:p>
              </w:tc>
              <w:tc>
                <w:tcPr>
                  <w:tcW w:w="581" w:type="pct"/>
                  <w:vMerge/>
                  <w:vAlign w:val="center"/>
                </w:tcPr>
                <w:p w:rsidR="00115276" w:rsidRPr="00115276" w:rsidRDefault="00115276" w:rsidP="00115276">
                  <w:pPr>
                    <w:spacing w:line="240" w:lineRule="auto"/>
                    <w:jc w:val="center"/>
                    <w:rPr>
                      <w:sz w:val="21"/>
                      <w:szCs w:val="21"/>
                    </w:rPr>
                  </w:pPr>
                </w:p>
              </w:tc>
              <w:tc>
                <w:tcPr>
                  <w:tcW w:w="523" w:type="pct"/>
                  <w:vMerge/>
                  <w:vAlign w:val="center"/>
                </w:tcPr>
                <w:p w:rsidR="00115276" w:rsidRPr="00115276" w:rsidRDefault="00115276" w:rsidP="00115276">
                  <w:pPr>
                    <w:spacing w:line="240" w:lineRule="auto"/>
                    <w:jc w:val="center"/>
                    <w:rPr>
                      <w:sz w:val="21"/>
                      <w:szCs w:val="21"/>
                    </w:rPr>
                  </w:pPr>
                </w:p>
              </w:tc>
              <w:tc>
                <w:tcPr>
                  <w:tcW w:w="335" w:type="pct"/>
                  <w:vMerge/>
                  <w:vAlign w:val="center"/>
                </w:tcPr>
                <w:p w:rsidR="00115276" w:rsidRDefault="00115276" w:rsidP="00115276">
                  <w:pPr>
                    <w:spacing w:line="240" w:lineRule="auto"/>
                    <w:jc w:val="center"/>
                    <w:rPr>
                      <w:sz w:val="21"/>
                      <w:szCs w:val="21"/>
                    </w:rPr>
                  </w:pPr>
                </w:p>
              </w:tc>
              <w:tc>
                <w:tcPr>
                  <w:tcW w:w="356" w:type="pct"/>
                  <w:vMerge/>
                  <w:vAlign w:val="center"/>
                </w:tcPr>
                <w:p w:rsidR="00115276" w:rsidRDefault="00115276" w:rsidP="00115276">
                  <w:pPr>
                    <w:spacing w:line="240" w:lineRule="auto"/>
                    <w:jc w:val="center"/>
                    <w:rPr>
                      <w:sz w:val="21"/>
                      <w:szCs w:val="21"/>
                    </w:rPr>
                  </w:pPr>
                </w:p>
              </w:tc>
              <w:tc>
                <w:tcPr>
                  <w:tcW w:w="416" w:type="pct"/>
                  <w:vMerge/>
                  <w:vAlign w:val="center"/>
                </w:tcPr>
                <w:p w:rsidR="00115276" w:rsidRDefault="00115276" w:rsidP="00115276">
                  <w:pPr>
                    <w:spacing w:line="240" w:lineRule="auto"/>
                    <w:jc w:val="center"/>
                    <w:rPr>
                      <w:sz w:val="21"/>
                      <w:szCs w:val="21"/>
                    </w:rPr>
                  </w:pPr>
                </w:p>
              </w:tc>
              <w:tc>
                <w:tcPr>
                  <w:tcW w:w="528" w:type="pct"/>
                  <w:vMerge/>
                  <w:vAlign w:val="center"/>
                </w:tcPr>
                <w:p w:rsidR="00115276" w:rsidRDefault="00115276" w:rsidP="00115276">
                  <w:pPr>
                    <w:spacing w:line="240" w:lineRule="auto"/>
                    <w:jc w:val="center"/>
                    <w:rPr>
                      <w:sz w:val="21"/>
                      <w:szCs w:val="21"/>
                    </w:rPr>
                  </w:pPr>
                </w:p>
              </w:tc>
              <w:tc>
                <w:tcPr>
                  <w:tcW w:w="457" w:type="pct"/>
                  <w:vMerge/>
                  <w:vAlign w:val="center"/>
                </w:tcPr>
                <w:p w:rsidR="00115276" w:rsidRDefault="00115276" w:rsidP="00115276">
                  <w:pPr>
                    <w:spacing w:line="240" w:lineRule="auto"/>
                    <w:jc w:val="center"/>
                    <w:rPr>
                      <w:sz w:val="21"/>
                      <w:szCs w:val="21"/>
                    </w:rPr>
                  </w:pPr>
                </w:p>
              </w:tc>
              <w:tc>
                <w:tcPr>
                  <w:tcW w:w="511" w:type="pct"/>
                  <w:vAlign w:val="center"/>
                </w:tcPr>
                <w:p w:rsidR="00115276" w:rsidRPr="00115276" w:rsidRDefault="002A0723" w:rsidP="00115276">
                  <w:pPr>
                    <w:spacing w:line="240" w:lineRule="auto"/>
                    <w:jc w:val="center"/>
                    <w:rPr>
                      <w:sz w:val="21"/>
                      <w:szCs w:val="21"/>
                    </w:rPr>
                  </w:pPr>
                  <w:r>
                    <w:rPr>
                      <w:rFonts w:hint="eastAsia"/>
                      <w:sz w:val="21"/>
                      <w:szCs w:val="21"/>
                    </w:rPr>
                    <w:t>氯化氢</w:t>
                  </w:r>
                </w:p>
              </w:tc>
              <w:tc>
                <w:tcPr>
                  <w:tcW w:w="434" w:type="pct"/>
                  <w:vAlign w:val="center"/>
                </w:tcPr>
                <w:p w:rsidR="00115276" w:rsidRPr="00115276" w:rsidRDefault="002A0723" w:rsidP="00115276">
                  <w:pPr>
                    <w:spacing w:line="240" w:lineRule="auto"/>
                    <w:jc w:val="center"/>
                    <w:rPr>
                      <w:sz w:val="21"/>
                      <w:szCs w:val="21"/>
                    </w:rPr>
                  </w:pPr>
                  <w:r>
                    <w:rPr>
                      <w:rFonts w:hint="eastAsia"/>
                      <w:sz w:val="21"/>
                      <w:szCs w:val="21"/>
                    </w:rPr>
                    <w:t>0.0118</w:t>
                  </w:r>
                </w:p>
              </w:tc>
              <w:tc>
                <w:tcPr>
                  <w:tcW w:w="432" w:type="pct"/>
                  <w:vAlign w:val="center"/>
                </w:tcPr>
                <w:p w:rsidR="00115276" w:rsidRPr="00115276" w:rsidRDefault="00115276" w:rsidP="00115276">
                  <w:pPr>
                    <w:spacing w:line="240" w:lineRule="auto"/>
                    <w:jc w:val="center"/>
                    <w:rPr>
                      <w:sz w:val="21"/>
                      <w:szCs w:val="21"/>
                    </w:rPr>
                  </w:pPr>
                  <w:r>
                    <w:rPr>
                      <w:sz w:val="21"/>
                      <w:szCs w:val="21"/>
                    </w:rPr>
                    <w:t>kg</w:t>
                  </w:r>
                  <w:r>
                    <w:rPr>
                      <w:rFonts w:hint="eastAsia"/>
                      <w:sz w:val="21"/>
                      <w:szCs w:val="21"/>
                    </w:rPr>
                    <w:t>/h</w:t>
                  </w:r>
                </w:p>
              </w:tc>
            </w:tr>
          </w:tbl>
          <w:p w:rsidR="0082672F" w:rsidRDefault="003B3ACC" w:rsidP="00CF0D5A">
            <w:pPr>
              <w:pStyle w:val="23"/>
              <w:ind w:firstLine="480"/>
            </w:pPr>
            <w:r>
              <w:rPr>
                <w:rFonts w:hint="eastAsia"/>
              </w:rPr>
              <w:t>（三）估算模型参数</w:t>
            </w:r>
          </w:p>
          <w:p w:rsidR="003B3ACC" w:rsidRDefault="003B3ACC" w:rsidP="003B3ACC">
            <w:pPr>
              <w:spacing w:line="240" w:lineRule="auto"/>
              <w:ind w:firstLineChars="200" w:firstLine="422"/>
              <w:jc w:val="center"/>
              <w:rPr>
                <w:b/>
                <w:bCs/>
                <w:sz w:val="21"/>
                <w:szCs w:val="21"/>
              </w:rPr>
            </w:pPr>
            <w:r w:rsidRPr="008C13C7">
              <w:rPr>
                <w:rFonts w:hint="eastAsia"/>
                <w:b/>
                <w:bCs/>
                <w:sz w:val="21"/>
                <w:szCs w:val="21"/>
              </w:rPr>
              <w:t>表</w:t>
            </w:r>
            <w:r w:rsidR="00F3111C">
              <w:rPr>
                <w:rFonts w:hint="eastAsia"/>
                <w:b/>
                <w:bCs/>
                <w:sz w:val="21"/>
                <w:szCs w:val="21"/>
              </w:rPr>
              <w:t>28</w:t>
            </w:r>
            <w:r>
              <w:rPr>
                <w:rFonts w:hint="eastAsia"/>
                <w:b/>
                <w:bCs/>
                <w:sz w:val="21"/>
                <w:szCs w:val="21"/>
              </w:rPr>
              <w:t xml:space="preserve">   </w:t>
            </w:r>
            <w:r w:rsidRPr="003B3ACC">
              <w:rPr>
                <w:rFonts w:hint="eastAsia"/>
                <w:b/>
                <w:bCs/>
                <w:sz w:val="21"/>
                <w:szCs w:val="21"/>
              </w:rPr>
              <w:t>估算模型参数表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450"/>
              <w:gridCol w:w="2823"/>
              <w:gridCol w:w="3799"/>
            </w:tblGrid>
            <w:tr w:rsidR="003B3ACC" w:rsidRPr="003B3ACC" w:rsidTr="002A2E47">
              <w:trPr>
                <w:trHeight w:val="34"/>
                <w:jc w:val="center"/>
              </w:trPr>
              <w:tc>
                <w:tcPr>
                  <w:tcW w:w="2906" w:type="pct"/>
                  <w:gridSpan w:val="2"/>
                  <w:vAlign w:val="center"/>
                </w:tcPr>
                <w:p w:rsidR="003B3ACC" w:rsidRPr="003B3ACC" w:rsidRDefault="003B3ACC" w:rsidP="003B3ACC">
                  <w:pPr>
                    <w:spacing w:line="240" w:lineRule="auto"/>
                    <w:jc w:val="center"/>
                    <w:rPr>
                      <w:sz w:val="21"/>
                      <w:szCs w:val="21"/>
                    </w:rPr>
                  </w:pPr>
                  <w:r w:rsidRPr="003B3ACC">
                    <w:rPr>
                      <w:sz w:val="21"/>
                      <w:szCs w:val="21"/>
                    </w:rPr>
                    <w:t>参数</w:t>
                  </w:r>
                </w:p>
              </w:tc>
              <w:tc>
                <w:tcPr>
                  <w:tcW w:w="2094"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取值</w:t>
                  </w:r>
                </w:p>
              </w:tc>
            </w:tr>
            <w:tr w:rsidR="003B3ACC" w:rsidRPr="003B3ACC" w:rsidTr="002A2E47">
              <w:trPr>
                <w:trHeight w:val="54"/>
                <w:jc w:val="center"/>
              </w:trPr>
              <w:tc>
                <w:tcPr>
                  <w:tcW w:w="1350" w:type="pct"/>
                  <w:vMerge w:val="restar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城市农村</w:t>
                  </w:r>
                  <w:r w:rsidRPr="003B3ACC">
                    <w:rPr>
                      <w:rFonts w:cs="Times New Roman"/>
                      <w:sz w:val="21"/>
                      <w:szCs w:val="21"/>
                    </w:rPr>
                    <w:t>/</w:t>
                  </w:r>
                  <w:r w:rsidRPr="003B3ACC">
                    <w:rPr>
                      <w:rFonts w:cs="Times New Roman"/>
                      <w:sz w:val="21"/>
                      <w:szCs w:val="21"/>
                    </w:rPr>
                    <w:t>选项</w:t>
                  </w: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城市</w:t>
                  </w:r>
                  <w:r w:rsidRPr="003B3ACC">
                    <w:rPr>
                      <w:rFonts w:cs="Times New Roman"/>
                      <w:sz w:val="21"/>
                      <w:szCs w:val="21"/>
                    </w:rPr>
                    <w:t>/</w:t>
                  </w:r>
                  <w:r w:rsidRPr="003B3ACC">
                    <w:rPr>
                      <w:rFonts w:cs="Times New Roman"/>
                      <w:sz w:val="21"/>
                      <w:szCs w:val="21"/>
                    </w:rPr>
                    <w:t>农村</w:t>
                  </w:r>
                </w:p>
              </w:tc>
              <w:tc>
                <w:tcPr>
                  <w:tcW w:w="2094" w:type="pct"/>
                  <w:vAlign w:val="center"/>
                </w:tcPr>
                <w:p w:rsidR="003B3ACC" w:rsidRPr="003B3ACC" w:rsidRDefault="003B3ACC" w:rsidP="003B3ACC">
                  <w:pPr>
                    <w:spacing w:line="240" w:lineRule="auto"/>
                    <w:jc w:val="center"/>
                    <w:rPr>
                      <w:sz w:val="21"/>
                      <w:szCs w:val="21"/>
                    </w:rPr>
                  </w:pPr>
                  <w:r>
                    <w:rPr>
                      <w:rFonts w:hint="eastAsia"/>
                      <w:sz w:val="21"/>
                      <w:szCs w:val="21"/>
                    </w:rPr>
                    <w:t>城市</w:t>
                  </w:r>
                </w:p>
              </w:tc>
            </w:tr>
            <w:tr w:rsidR="003B3ACC" w:rsidRPr="003B3ACC" w:rsidTr="002A2E47">
              <w:trPr>
                <w:trHeight w:val="54"/>
                <w:jc w:val="center"/>
              </w:trPr>
              <w:tc>
                <w:tcPr>
                  <w:tcW w:w="1350" w:type="pct"/>
                  <w:vMerge/>
                  <w:vAlign w:val="center"/>
                </w:tcPr>
                <w:p w:rsidR="003B3ACC" w:rsidRPr="003B3ACC" w:rsidRDefault="003B3ACC" w:rsidP="003B3ACC">
                  <w:pPr>
                    <w:spacing w:line="240" w:lineRule="auto"/>
                    <w:jc w:val="center"/>
                    <w:rPr>
                      <w:rFonts w:cs="Times New Roman"/>
                      <w:sz w:val="21"/>
                      <w:szCs w:val="21"/>
                    </w:rPr>
                  </w:pP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人口数</w:t>
                  </w:r>
                  <w:r w:rsidRPr="003B3ACC">
                    <w:rPr>
                      <w:rFonts w:cs="Times New Roman"/>
                      <w:sz w:val="21"/>
                      <w:szCs w:val="21"/>
                    </w:rPr>
                    <w:t>(</w:t>
                  </w:r>
                  <w:r w:rsidRPr="003B3ACC">
                    <w:rPr>
                      <w:rFonts w:cs="Times New Roman"/>
                      <w:sz w:val="21"/>
                      <w:szCs w:val="21"/>
                    </w:rPr>
                    <w:t>城市人口数</w:t>
                  </w:r>
                  <w:r w:rsidRPr="003B3ACC">
                    <w:rPr>
                      <w:rFonts w:cs="Times New Roman"/>
                      <w:sz w:val="21"/>
                      <w:szCs w:val="21"/>
                    </w:rPr>
                    <w:t>)</w:t>
                  </w:r>
                </w:p>
              </w:tc>
              <w:tc>
                <w:tcPr>
                  <w:tcW w:w="2094" w:type="pct"/>
                  <w:vAlign w:val="center"/>
                </w:tcPr>
                <w:p w:rsidR="003B3ACC" w:rsidRPr="003B3ACC" w:rsidRDefault="002A0723" w:rsidP="003B3ACC">
                  <w:pPr>
                    <w:spacing w:line="240" w:lineRule="auto"/>
                    <w:jc w:val="center"/>
                    <w:rPr>
                      <w:sz w:val="21"/>
                      <w:szCs w:val="21"/>
                    </w:rPr>
                  </w:pPr>
                  <w:r>
                    <w:rPr>
                      <w:rFonts w:hint="eastAsia"/>
                      <w:sz w:val="21"/>
                      <w:szCs w:val="21"/>
                    </w:rPr>
                    <w:t>74890000</w:t>
                  </w:r>
                </w:p>
              </w:tc>
            </w:tr>
            <w:tr w:rsidR="003B3ACC" w:rsidRPr="003B3ACC" w:rsidTr="002A2E47">
              <w:trPr>
                <w:trHeight w:val="54"/>
                <w:jc w:val="center"/>
              </w:trPr>
              <w:tc>
                <w:tcPr>
                  <w:tcW w:w="2906" w:type="pct"/>
                  <w:gridSpan w:val="2"/>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最高环境温度</w:t>
                  </w:r>
                </w:p>
              </w:tc>
              <w:tc>
                <w:tcPr>
                  <w:tcW w:w="2094" w:type="pct"/>
                  <w:vAlign w:val="center"/>
                </w:tcPr>
                <w:p w:rsidR="003B3ACC" w:rsidRPr="003B3ACC" w:rsidRDefault="003B3ACC" w:rsidP="003B3ACC">
                  <w:pPr>
                    <w:spacing w:line="240" w:lineRule="auto"/>
                    <w:jc w:val="center"/>
                    <w:rPr>
                      <w:sz w:val="21"/>
                      <w:szCs w:val="21"/>
                    </w:rPr>
                  </w:pPr>
                  <w:r>
                    <w:rPr>
                      <w:sz w:val="21"/>
                      <w:szCs w:val="21"/>
                    </w:rPr>
                    <w:t>40.0</w:t>
                  </w:r>
                  <w:r w:rsidRPr="003B3ACC">
                    <w:rPr>
                      <w:sz w:val="21"/>
                      <w:szCs w:val="21"/>
                    </w:rPr>
                    <w:t>°C</w:t>
                  </w:r>
                </w:p>
              </w:tc>
            </w:tr>
            <w:tr w:rsidR="003B3ACC" w:rsidRPr="003B3ACC" w:rsidTr="002A2E47">
              <w:trPr>
                <w:trHeight w:val="54"/>
                <w:jc w:val="center"/>
              </w:trPr>
              <w:tc>
                <w:tcPr>
                  <w:tcW w:w="2906" w:type="pct"/>
                  <w:gridSpan w:val="2"/>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最低环境温度</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w:t>
                  </w:r>
                  <w:r>
                    <w:rPr>
                      <w:rFonts w:hint="eastAsia"/>
                      <w:sz w:val="21"/>
                      <w:szCs w:val="21"/>
                    </w:rPr>
                    <w:t>36.5</w:t>
                  </w:r>
                  <w:r w:rsidRPr="003B3ACC">
                    <w:rPr>
                      <w:sz w:val="21"/>
                      <w:szCs w:val="21"/>
                    </w:rPr>
                    <w:t>°C</w:t>
                  </w:r>
                </w:p>
              </w:tc>
            </w:tr>
            <w:tr w:rsidR="003B3ACC" w:rsidRPr="003B3ACC" w:rsidTr="002A2E47">
              <w:trPr>
                <w:trHeight w:val="54"/>
                <w:jc w:val="center"/>
              </w:trPr>
              <w:tc>
                <w:tcPr>
                  <w:tcW w:w="2906" w:type="pct"/>
                  <w:gridSpan w:val="2"/>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土地利用类型</w:t>
                  </w:r>
                </w:p>
              </w:tc>
              <w:tc>
                <w:tcPr>
                  <w:tcW w:w="2094" w:type="pct"/>
                  <w:vAlign w:val="center"/>
                </w:tcPr>
                <w:p w:rsidR="003B3ACC" w:rsidRPr="003B3ACC" w:rsidRDefault="003B3ACC" w:rsidP="003B3ACC">
                  <w:pPr>
                    <w:spacing w:line="240" w:lineRule="auto"/>
                    <w:jc w:val="center"/>
                    <w:rPr>
                      <w:sz w:val="21"/>
                      <w:szCs w:val="21"/>
                    </w:rPr>
                  </w:pPr>
                  <w:r>
                    <w:rPr>
                      <w:rFonts w:hint="eastAsia"/>
                      <w:sz w:val="21"/>
                      <w:szCs w:val="21"/>
                    </w:rPr>
                    <w:t>城市</w:t>
                  </w:r>
                </w:p>
              </w:tc>
            </w:tr>
            <w:tr w:rsidR="003B3ACC" w:rsidRPr="003B3ACC" w:rsidTr="002A2E47">
              <w:trPr>
                <w:trHeight w:val="54"/>
                <w:jc w:val="center"/>
              </w:trPr>
              <w:tc>
                <w:tcPr>
                  <w:tcW w:w="2906" w:type="pct"/>
                  <w:gridSpan w:val="2"/>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区域湿度条件</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中等湿度</w:t>
                  </w:r>
                </w:p>
              </w:tc>
            </w:tr>
            <w:tr w:rsidR="003B3ACC" w:rsidRPr="003B3ACC" w:rsidTr="002A2E47">
              <w:trPr>
                <w:trHeight w:val="54"/>
                <w:jc w:val="center"/>
              </w:trPr>
              <w:tc>
                <w:tcPr>
                  <w:tcW w:w="1350" w:type="pct"/>
                  <w:vMerge w:val="restar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是否考虑地形</w:t>
                  </w: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考虑地形</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是</w:t>
                  </w:r>
                </w:p>
              </w:tc>
            </w:tr>
            <w:tr w:rsidR="003B3ACC" w:rsidRPr="003B3ACC" w:rsidTr="002A2E47">
              <w:trPr>
                <w:trHeight w:val="54"/>
                <w:jc w:val="center"/>
              </w:trPr>
              <w:tc>
                <w:tcPr>
                  <w:tcW w:w="1350" w:type="pct"/>
                  <w:vMerge/>
                  <w:vAlign w:val="center"/>
                </w:tcPr>
                <w:p w:rsidR="003B3ACC" w:rsidRPr="003B3ACC" w:rsidRDefault="003B3ACC" w:rsidP="003B3ACC">
                  <w:pPr>
                    <w:spacing w:line="240" w:lineRule="auto"/>
                    <w:jc w:val="center"/>
                    <w:rPr>
                      <w:rFonts w:cs="Times New Roman"/>
                      <w:sz w:val="21"/>
                      <w:szCs w:val="21"/>
                    </w:rPr>
                  </w:pP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地形数据分辨率</w:t>
                  </w:r>
                  <w:r w:rsidRPr="003B3ACC">
                    <w:rPr>
                      <w:rFonts w:cs="Times New Roman"/>
                      <w:sz w:val="21"/>
                      <w:szCs w:val="21"/>
                    </w:rPr>
                    <w:t>(m)</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90</w:t>
                  </w:r>
                </w:p>
              </w:tc>
            </w:tr>
            <w:tr w:rsidR="003B3ACC" w:rsidRPr="003B3ACC" w:rsidTr="002A2E47">
              <w:trPr>
                <w:trHeight w:val="54"/>
                <w:jc w:val="center"/>
              </w:trPr>
              <w:tc>
                <w:tcPr>
                  <w:tcW w:w="1350" w:type="pct"/>
                  <w:vMerge w:val="restar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是否考虑海岸线熏烟</w:t>
                  </w: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考虑海岸线熏烟</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否</w:t>
                  </w:r>
                </w:p>
              </w:tc>
            </w:tr>
            <w:tr w:rsidR="003B3ACC" w:rsidRPr="003B3ACC" w:rsidTr="002A2E47">
              <w:trPr>
                <w:trHeight w:val="54"/>
                <w:jc w:val="center"/>
              </w:trPr>
              <w:tc>
                <w:tcPr>
                  <w:tcW w:w="1350" w:type="pct"/>
                  <w:vMerge/>
                  <w:vAlign w:val="center"/>
                </w:tcPr>
                <w:p w:rsidR="003B3ACC" w:rsidRPr="003B3ACC" w:rsidRDefault="003B3ACC" w:rsidP="003B3ACC">
                  <w:pPr>
                    <w:spacing w:line="240" w:lineRule="auto"/>
                    <w:jc w:val="center"/>
                    <w:rPr>
                      <w:rFonts w:cs="Times New Roman"/>
                      <w:sz w:val="21"/>
                      <w:szCs w:val="21"/>
                    </w:rPr>
                  </w:pP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海岸线距离</w:t>
                  </w:r>
                  <w:r w:rsidRPr="003B3ACC">
                    <w:rPr>
                      <w:rFonts w:cs="Times New Roman"/>
                      <w:sz w:val="21"/>
                      <w:szCs w:val="21"/>
                    </w:rPr>
                    <w:t>/km</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w:t>
                  </w:r>
                </w:p>
              </w:tc>
            </w:tr>
            <w:tr w:rsidR="003B3ACC" w:rsidRPr="003B3ACC" w:rsidTr="002A2E47">
              <w:trPr>
                <w:trHeight w:val="54"/>
                <w:jc w:val="center"/>
              </w:trPr>
              <w:tc>
                <w:tcPr>
                  <w:tcW w:w="1350" w:type="pct"/>
                  <w:vMerge/>
                  <w:vAlign w:val="center"/>
                </w:tcPr>
                <w:p w:rsidR="003B3ACC" w:rsidRPr="003B3ACC" w:rsidRDefault="003B3ACC" w:rsidP="003B3ACC">
                  <w:pPr>
                    <w:spacing w:line="240" w:lineRule="auto"/>
                    <w:jc w:val="center"/>
                    <w:rPr>
                      <w:rFonts w:cs="Times New Roman"/>
                      <w:sz w:val="21"/>
                      <w:szCs w:val="21"/>
                    </w:rPr>
                  </w:pPr>
                </w:p>
              </w:tc>
              <w:tc>
                <w:tcPr>
                  <w:tcW w:w="1556" w:type="pct"/>
                  <w:vAlign w:val="center"/>
                </w:tcPr>
                <w:p w:rsidR="003B3ACC" w:rsidRPr="003B3ACC" w:rsidRDefault="003B3ACC" w:rsidP="003B3ACC">
                  <w:pPr>
                    <w:spacing w:line="240" w:lineRule="auto"/>
                    <w:jc w:val="center"/>
                    <w:rPr>
                      <w:rFonts w:cs="Times New Roman"/>
                      <w:sz w:val="21"/>
                      <w:szCs w:val="21"/>
                    </w:rPr>
                  </w:pPr>
                  <w:r w:rsidRPr="003B3ACC">
                    <w:rPr>
                      <w:rFonts w:cs="Times New Roman"/>
                      <w:sz w:val="21"/>
                      <w:szCs w:val="21"/>
                    </w:rPr>
                    <w:t>海岸线方向</w:t>
                  </w:r>
                  <w:r w:rsidRPr="003B3ACC">
                    <w:rPr>
                      <w:rFonts w:cs="Times New Roman"/>
                      <w:sz w:val="21"/>
                      <w:szCs w:val="21"/>
                    </w:rPr>
                    <w:t>/</w:t>
                  </w:r>
                  <w:r w:rsidRPr="003B3ACC">
                    <w:rPr>
                      <w:rFonts w:cs="Times New Roman"/>
                      <w:sz w:val="21"/>
                      <w:szCs w:val="21"/>
                      <w:vertAlign w:val="superscript"/>
                    </w:rPr>
                    <w:t>o</w:t>
                  </w:r>
                </w:p>
              </w:tc>
              <w:tc>
                <w:tcPr>
                  <w:tcW w:w="2094" w:type="pct"/>
                  <w:vAlign w:val="center"/>
                </w:tcPr>
                <w:p w:rsidR="003B3ACC" w:rsidRPr="003B3ACC" w:rsidRDefault="003B3ACC" w:rsidP="003B3ACC">
                  <w:pPr>
                    <w:spacing w:line="240" w:lineRule="auto"/>
                    <w:jc w:val="center"/>
                    <w:rPr>
                      <w:sz w:val="21"/>
                      <w:szCs w:val="21"/>
                    </w:rPr>
                  </w:pPr>
                  <w:r w:rsidRPr="003B3ACC">
                    <w:rPr>
                      <w:sz w:val="21"/>
                      <w:szCs w:val="21"/>
                    </w:rPr>
                    <w:t>/</w:t>
                  </w:r>
                </w:p>
              </w:tc>
            </w:tr>
          </w:tbl>
          <w:p w:rsidR="008E1B4B" w:rsidRDefault="003B3ACC" w:rsidP="00CF0D5A">
            <w:pPr>
              <w:pStyle w:val="23"/>
              <w:ind w:firstLine="480"/>
            </w:pPr>
            <w:r>
              <w:rPr>
                <w:rFonts w:hint="eastAsia"/>
              </w:rPr>
              <w:t>（四）主要污染源估算模型计算结果</w:t>
            </w:r>
          </w:p>
          <w:p w:rsidR="00CF0D5A" w:rsidRDefault="00CF0D5A" w:rsidP="00CF0D5A">
            <w:pPr>
              <w:spacing w:line="240" w:lineRule="auto"/>
              <w:jc w:val="center"/>
              <w:rPr>
                <w:b/>
                <w:bCs/>
                <w:sz w:val="21"/>
                <w:szCs w:val="21"/>
              </w:rPr>
            </w:pPr>
            <w:r w:rsidRPr="00CF0D5A">
              <w:rPr>
                <w:b/>
                <w:bCs/>
                <w:sz w:val="21"/>
                <w:szCs w:val="21"/>
              </w:rPr>
              <w:t>表</w:t>
            </w:r>
            <w:r w:rsidR="00F3111C">
              <w:rPr>
                <w:rFonts w:hint="eastAsia"/>
                <w:b/>
                <w:bCs/>
                <w:sz w:val="21"/>
                <w:szCs w:val="21"/>
              </w:rPr>
              <w:t>29</w:t>
            </w:r>
            <w:r>
              <w:rPr>
                <w:rFonts w:hint="eastAsia"/>
                <w:b/>
                <w:bCs/>
                <w:sz w:val="21"/>
                <w:szCs w:val="21"/>
              </w:rPr>
              <w:t xml:space="preserve"> </w:t>
            </w:r>
            <w:r w:rsidRPr="00CF0D5A">
              <w:rPr>
                <w:b/>
                <w:bCs/>
                <w:sz w:val="21"/>
                <w:szCs w:val="21"/>
              </w:rPr>
              <w:t xml:space="preserve"> Pmax</w:t>
            </w:r>
            <w:r w:rsidRPr="00CF0D5A">
              <w:rPr>
                <w:b/>
                <w:bCs/>
                <w:sz w:val="21"/>
                <w:szCs w:val="21"/>
              </w:rPr>
              <w:t>和</w:t>
            </w:r>
            <w:r w:rsidRPr="00CF0D5A">
              <w:rPr>
                <w:b/>
                <w:bCs/>
                <w:sz w:val="21"/>
                <w:szCs w:val="21"/>
              </w:rPr>
              <w:t>D10%</w:t>
            </w:r>
            <w:r w:rsidRPr="00CF0D5A">
              <w:rPr>
                <w:b/>
                <w:bCs/>
                <w:sz w:val="21"/>
                <w:szCs w:val="21"/>
              </w:rPr>
              <w:t>预测和计算结果一览表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553"/>
              <w:gridCol w:w="1559"/>
              <w:gridCol w:w="1544"/>
              <w:gridCol w:w="2130"/>
              <w:gridCol w:w="1286"/>
            </w:tblGrid>
            <w:tr w:rsidR="00062F72" w:rsidRPr="005D2B61" w:rsidTr="002A2E47">
              <w:trPr>
                <w:trHeight w:val="280"/>
              </w:trPr>
              <w:tc>
                <w:tcPr>
                  <w:tcW w:w="1407" w:type="pct"/>
                  <w:vMerge w:val="restar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下风向距离</w:t>
                  </w:r>
                </w:p>
              </w:tc>
              <w:tc>
                <w:tcPr>
                  <w:tcW w:w="1710" w:type="pct"/>
                  <w:gridSpan w:val="2"/>
                  <w:shd w:val="clear" w:color="auto" w:fill="auto"/>
                  <w:noWrap/>
                  <w:vAlign w:val="center"/>
                </w:tcPr>
                <w:p w:rsidR="00062F72" w:rsidRPr="005D2B61" w:rsidRDefault="0060344A" w:rsidP="00062F72">
                  <w:pPr>
                    <w:widowControl/>
                    <w:spacing w:line="240" w:lineRule="auto"/>
                    <w:jc w:val="center"/>
                    <w:rPr>
                      <w:rFonts w:cs="Times New Roman"/>
                      <w:color w:val="000000"/>
                      <w:kern w:val="0"/>
                      <w:sz w:val="21"/>
                      <w:szCs w:val="21"/>
                    </w:rPr>
                  </w:pPr>
                  <w:r>
                    <w:rPr>
                      <w:rFonts w:cs="Times New Roman" w:hint="eastAsia"/>
                      <w:color w:val="000000"/>
                      <w:kern w:val="0"/>
                      <w:sz w:val="21"/>
                      <w:szCs w:val="21"/>
                    </w:rPr>
                    <w:t>硫酸</w:t>
                  </w:r>
                </w:p>
              </w:tc>
              <w:tc>
                <w:tcPr>
                  <w:tcW w:w="1884" w:type="pct"/>
                  <w:gridSpan w:val="2"/>
                  <w:shd w:val="clear" w:color="auto" w:fill="auto"/>
                  <w:noWrap/>
                  <w:vAlign w:val="center"/>
                </w:tcPr>
                <w:p w:rsidR="00062F72" w:rsidRPr="005D2B61" w:rsidRDefault="0060344A" w:rsidP="00062F72">
                  <w:pPr>
                    <w:widowControl/>
                    <w:spacing w:line="240" w:lineRule="auto"/>
                    <w:jc w:val="center"/>
                    <w:rPr>
                      <w:rFonts w:cs="Times New Roman"/>
                      <w:color w:val="000000"/>
                      <w:kern w:val="0"/>
                      <w:sz w:val="21"/>
                      <w:szCs w:val="21"/>
                    </w:rPr>
                  </w:pPr>
                  <w:r>
                    <w:rPr>
                      <w:rFonts w:cs="Times New Roman" w:hint="eastAsia"/>
                      <w:color w:val="000000"/>
                      <w:kern w:val="0"/>
                      <w:sz w:val="21"/>
                      <w:szCs w:val="21"/>
                    </w:rPr>
                    <w:t>氯化氢</w:t>
                  </w:r>
                </w:p>
              </w:tc>
            </w:tr>
            <w:tr w:rsidR="00062F72" w:rsidRPr="005D2B61" w:rsidTr="002A2E47">
              <w:trPr>
                <w:trHeight w:val="280"/>
              </w:trPr>
              <w:tc>
                <w:tcPr>
                  <w:tcW w:w="1407" w:type="pct"/>
                  <w:vMerge/>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p>
              </w:tc>
              <w:tc>
                <w:tcPr>
                  <w:tcW w:w="859" w:type="pc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预测质量浓度（</w:t>
                  </w:r>
                  <w:r w:rsidRPr="005D2B61">
                    <w:rPr>
                      <w:rFonts w:cs="Times New Roman"/>
                      <w:color w:val="000000"/>
                      <w:kern w:val="0"/>
                      <w:sz w:val="21"/>
                      <w:szCs w:val="21"/>
                    </w:rPr>
                    <w:t>μg/m</w:t>
                  </w:r>
                  <w:r w:rsidRPr="005D2B61">
                    <w:rPr>
                      <w:rFonts w:cs="Times New Roman"/>
                      <w:color w:val="000000"/>
                      <w:kern w:val="0"/>
                      <w:sz w:val="21"/>
                      <w:szCs w:val="21"/>
                      <w:vertAlign w:val="superscript"/>
                    </w:rPr>
                    <w:t>3</w:t>
                  </w:r>
                  <w:r w:rsidRPr="005D2B61">
                    <w:rPr>
                      <w:rFonts w:cs="Times New Roman"/>
                      <w:color w:val="000000"/>
                      <w:kern w:val="0"/>
                      <w:sz w:val="21"/>
                      <w:szCs w:val="21"/>
                    </w:rPr>
                    <w:t>）</w:t>
                  </w:r>
                </w:p>
              </w:tc>
              <w:tc>
                <w:tcPr>
                  <w:tcW w:w="851" w:type="pc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占标率（</w:t>
                  </w:r>
                  <w:r w:rsidRPr="005D2B61">
                    <w:rPr>
                      <w:rFonts w:cs="Times New Roman"/>
                      <w:color w:val="000000"/>
                      <w:kern w:val="0"/>
                      <w:sz w:val="21"/>
                      <w:szCs w:val="21"/>
                    </w:rPr>
                    <w:t>%</w:t>
                  </w:r>
                  <w:r w:rsidRPr="005D2B61">
                    <w:rPr>
                      <w:rFonts w:cs="Times New Roman"/>
                      <w:color w:val="000000"/>
                      <w:kern w:val="0"/>
                      <w:sz w:val="21"/>
                      <w:szCs w:val="21"/>
                    </w:rPr>
                    <w:t>）</w:t>
                  </w:r>
                </w:p>
              </w:tc>
              <w:tc>
                <w:tcPr>
                  <w:tcW w:w="1174" w:type="pc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预测质量浓度（</w:t>
                  </w:r>
                  <w:r w:rsidRPr="005D2B61">
                    <w:rPr>
                      <w:rFonts w:cs="Times New Roman"/>
                      <w:color w:val="000000"/>
                      <w:kern w:val="0"/>
                      <w:sz w:val="21"/>
                      <w:szCs w:val="21"/>
                    </w:rPr>
                    <w:t>μg/m</w:t>
                  </w:r>
                  <w:r w:rsidRPr="005D2B61">
                    <w:rPr>
                      <w:rFonts w:cs="Times New Roman"/>
                      <w:color w:val="000000"/>
                      <w:kern w:val="0"/>
                      <w:sz w:val="21"/>
                      <w:szCs w:val="21"/>
                      <w:vertAlign w:val="superscript"/>
                    </w:rPr>
                    <w:t>3</w:t>
                  </w:r>
                  <w:r w:rsidRPr="005D2B61">
                    <w:rPr>
                      <w:rFonts w:cs="Times New Roman"/>
                      <w:color w:val="000000"/>
                      <w:kern w:val="0"/>
                      <w:sz w:val="21"/>
                      <w:szCs w:val="21"/>
                    </w:rPr>
                    <w:t>）</w:t>
                  </w:r>
                </w:p>
              </w:tc>
              <w:tc>
                <w:tcPr>
                  <w:tcW w:w="710" w:type="pc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占标率（</w:t>
                  </w:r>
                  <w:r w:rsidRPr="005D2B61">
                    <w:rPr>
                      <w:rFonts w:cs="Times New Roman"/>
                      <w:color w:val="000000"/>
                      <w:kern w:val="0"/>
                      <w:sz w:val="21"/>
                      <w:szCs w:val="21"/>
                    </w:rPr>
                    <w:t>%</w:t>
                  </w:r>
                  <w:r w:rsidRPr="005D2B61">
                    <w:rPr>
                      <w:rFonts w:cs="Times New Roman"/>
                      <w:color w:val="000000"/>
                      <w:kern w:val="0"/>
                      <w:sz w:val="21"/>
                      <w:szCs w:val="21"/>
                    </w:rPr>
                    <w:t>）</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50.0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0.6887</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0.22957</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0.58889</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1.17778</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0.56669</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0.1889</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0.48456</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0.96912</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200.0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0.60153</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0.20051</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0.51435</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1.0287</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300.0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0.47739</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0.15913</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0.4082</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0.81641</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400.0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0.39914</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0.13305</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0.34129</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0.68259</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500.0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0.32947</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0.10982</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0.28172</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0.56344</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600.0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0.27245</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0.09082</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0.23296</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0.46593</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700.0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0.23009</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0.0767</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0.19674</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0.39349</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800.0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0.19777</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0.06592</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0.16911</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0.33822</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900.0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0.17225</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0.05742</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0.14729</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0.29457</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1000.0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0.15332</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0.05111</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0.1311</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0.2622</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1200.0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0.12572</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0.04191</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0.1075</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0.215</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1400.0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0.11428</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0.03809</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0.09772</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0.19544</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1600.0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0.0978</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0.0326</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0.08362</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0.16725</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1800.0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0.09454</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0.03151</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0.08084</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0.16168</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lastRenderedPageBreak/>
                    <w:t>2000.0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0.08907</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0.02969</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0.07616</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0.15233</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2500.0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0.06983</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0.02328</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0.05971</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0.11942</w:t>
                  </w:r>
                </w:p>
              </w:tc>
            </w:tr>
            <w:tr w:rsidR="0060344A" w:rsidRPr="005D2B61" w:rsidTr="002A2E47">
              <w:trPr>
                <w:trHeight w:val="280"/>
              </w:trPr>
              <w:tc>
                <w:tcPr>
                  <w:tcW w:w="1407" w:type="pct"/>
                  <w:shd w:val="clear" w:color="auto" w:fill="auto"/>
                  <w:noWrap/>
                  <w:vAlign w:val="center"/>
                </w:tcPr>
                <w:p w:rsidR="0060344A" w:rsidRPr="005D2B61" w:rsidRDefault="0060344A" w:rsidP="00062F72">
                  <w:pPr>
                    <w:spacing w:line="240" w:lineRule="auto"/>
                    <w:jc w:val="center"/>
                    <w:rPr>
                      <w:rFonts w:cs="Times New Roman"/>
                      <w:sz w:val="21"/>
                      <w:szCs w:val="21"/>
                    </w:rPr>
                  </w:pPr>
                  <w:r w:rsidRPr="005D2B61">
                    <w:rPr>
                      <w:rFonts w:cs="Times New Roman"/>
                      <w:sz w:val="21"/>
                      <w:szCs w:val="21"/>
                    </w:rPr>
                    <w:t>3000.0</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0.05594</w:t>
                  </w:r>
                </w:p>
              </w:tc>
              <w:tc>
                <w:tcPr>
                  <w:tcW w:w="851"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0.01865</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0.04783</w:t>
                  </w:r>
                </w:p>
              </w:tc>
              <w:tc>
                <w:tcPr>
                  <w:tcW w:w="710"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0.09566</w:t>
                  </w:r>
                </w:p>
              </w:tc>
            </w:tr>
            <w:tr w:rsidR="0060344A" w:rsidRPr="005D2B61" w:rsidTr="002A2E47">
              <w:trPr>
                <w:trHeight w:val="280"/>
              </w:trPr>
              <w:tc>
                <w:tcPr>
                  <w:tcW w:w="1407" w:type="pct"/>
                  <w:shd w:val="clear" w:color="auto" w:fill="auto"/>
                  <w:noWrap/>
                  <w:vAlign w:val="center"/>
                </w:tcPr>
                <w:p w:rsidR="0060344A" w:rsidRPr="005D2B61" w:rsidRDefault="0060344A"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下风向最大浓度</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0.7208</w:t>
                  </w:r>
                </w:p>
              </w:tc>
              <w:tc>
                <w:tcPr>
                  <w:tcW w:w="851" w:type="pct"/>
                  <w:shd w:val="clear" w:color="auto" w:fill="auto"/>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0.24027</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0.61634</w:t>
                  </w:r>
                </w:p>
              </w:tc>
              <w:tc>
                <w:tcPr>
                  <w:tcW w:w="710" w:type="pct"/>
                  <w:shd w:val="clear" w:color="auto" w:fill="auto"/>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1.23267</w:t>
                  </w:r>
                </w:p>
              </w:tc>
            </w:tr>
            <w:tr w:rsidR="0060344A" w:rsidRPr="005D2B61" w:rsidTr="002A2E47">
              <w:trPr>
                <w:trHeight w:val="280"/>
              </w:trPr>
              <w:tc>
                <w:tcPr>
                  <w:tcW w:w="1407" w:type="pct"/>
                  <w:shd w:val="clear" w:color="auto" w:fill="auto"/>
                  <w:noWrap/>
                  <w:vAlign w:val="center"/>
                </w:tcPr>
                <w:p w:rsidR="0060344A" w:rsidRPr="005D2B61" w:rsidRDefault="0060344A"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下风向最大浓度出现距离</w:t>
                  </w:r>
                </w:p>
              </w:tc>
              <w:tc>
                <w:tcPr>
                  <w:tcW w:w="859"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53.0</w:t>
                  </w:r>
                </w:p>
              </w:tc>
              <w:tc>
                <w:tcPr>
                  <w:tcW w:w="851" w:type="pct"/>
                  <w:shd w:val="clear" w:color="auto" w:fill="auto"/>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53.0</w:t>
                  </w:r>
                </w:p>
              </w:tc>
              <w:tc>
                <w:tcPr>
                  <w:tcW w:w="1174" w:type="pct"/>
                  <w:shd w:val="clear" w:color="auto" w:fill="auto"/>
                  <w:noWrap/>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53.0</w:t>
                  </w:r>
                </w:p>
              </w:tc>
              <w:tc>
                <w:tcPr>
                  <w:tcW w:w="710" w:type="pct"/>
                  <w:shd w:val="clear" w:color="auto" w:fill="auto"/>
                  <w:vAlign w:val="center"/>
                </w:tcPr>
                <w:p w:rsidR="0060344A" w:rsidRPr="0060344A" w:rsidRDefault="0060344A" w:rsidP="0060344A">
                  <w:pPr>
                    <w:spacing w:line="240" w:lineRule="auto"/>
                    <w:jc w:val="center"/>
                    <w:rPr>
                      <w:rFonts w:cs="Times New Roman"/>
                      <w:sz w:val="21"/>
                      <w:szCs w:val="21"/>
                    </w:rPr>
                  </w:pPr>
                  <w:r w:rsidRPr="0060344A">
                    <w:rPr>
                      <w:rFonts w:cs="Times New Roman"/>
                      <w:sz w:val="21"/>
                      <w:szCs w:val="21"/>
                    </w:rPr>
                    <w:t>53.0</w:t>
                  </w:r>
                </w:p>
              </w:tc>
            </w:tr>
            <w:tr w:rsidR="00062F72" w:rsidRPr="005D2B61" w:rsidTr="002A2E47">
              <w:trPr>
                <w:trHeight w:val="280"/>
              </w:trPr>
              <w:tc>
                <w:tcPr>
                  <w:tcW w:w="1407" w:type="pct"/>
                  <w:shd w:val="clear" w:color="auto" w:fill="auto"/>
                  <w:noWrap/>
                  <w:vAlign w:val="center"/>
                </w:tcPr>
                <w:p w:rsidR="00062F72" w:rsidRPr="005D2B61" w:rsidRDefault="00062F72" w:rsidP="00062F72">
                  <w:pPr>
                    <w:widowControl/>
                    <w:spacing w:line="240" w:lineRule="auto"/>
                    <w:jc w:val="center"/>
                    <w:rPr>
                      <w:rFonts w:cs="Times New Roman"/>
                      <w:color w:val="000000"/>
                      <w:kern w:val="0"/>
                      <w:sz w:val="21"/>
                      <w:szCs w:val="21"/>
                    </w:rPr>
                  </w:pPr>
                  <w:r w:rsidRPr="005D2B61">
                    <w:rPr>
                      <w:rFonts w:cs="Times New Roman"/>
                      <w:color w:val="000000"/>
                      <w:kern w:val="0"/>
                      <w:sz w:val="21"/>
                      <w:szCs w:val="21"/>
                    </w:rPr>
                    <w:t>浓度为</w:t>
                  </w:r>
                  <w:r w:rsidRPr="005D2B61">
                    <w:rPr>
                      <w:rFonts w:cs="Times New Roman"/>
                      <w:color w:val="000000"/>
                      <w:kern w:val="0"/>
                      <w:sz w:val="21"/>
                      <w:szCs w:val="21"/>
                    </w:rPr>
                    <w:t>D</w:t>
                  </w:r>
                  <w:r w:rsidRPr="005D2B61">
                    <w:rPr>
                      <w:rFonts w:cs="Times New Roman"/>
                      <w:color w:val="000000"/>
                      <w:kern w:val="0"/>
                      <w:sz w:val="21"/>
                      <w:szCs w:val="21"/>
                      <w:vertAlign w:val="subscript"/>
                    </w:rPr>
                    <w:t>10%</w:t>
                  </w:r>
                  <w:r w:rsidRPr="005D2B61">
                    <w:rPr>
                      <w:rFonts w:cs="Times New Roman"/>
                      <w:color w:val="000000"/>
                      <w:kern w:val="0"/>
                      <w:sz w:val="21"/>
                      <w:szCs w:val="21"/>
                    </w:rPr>
                    <w:t>的最远距离</w:t>
                  </w:r>
                </w:p>
              </w:tc>
              <w:tc>
                <w:tcPr>
                  <w:tcW w:w="3593" w:type="pct"/>
                  <w:gridSpan w:val="4"/>
                  <w:shd w:val="clear" w:color="auto" w:fill="auto"/>
                  <w:vAlign w:val="center"/>
                </w:tcPr>
                <w:p w:rsidR="00062F72" w:rsidRPr="005D2B61" w:rsidRDefault="00062F72" w:rsidP="0060344A">
                  <w:pPr>
                    <w:widowControl/>
                    <w:spacing w:line="240" w:lineRule="auto"/>
                    <w:jc w:val="center"/>
                  </w:pPr>
                  <w:r>
                    <w:rPr>
                      <w:rFonts w:hint="eastAsia"/>
                    </w:rPr>
                    <w:t>/</w:t>
                  </w:r>
                </w:p>
              </w:tc>
            </w:tr>
          </w:tbl>
          <w:p w:rsidR="003B3ACC" w:rsidRDefault="00CF0D5A" w:rsidP="003B3ACC">
            <w:pPr>
              <w:pStyle w:val="23"/>
              <w:ind w:firstLine="480"/>
            </w:pPr>
            <w:r>
              <w:rPr>
                <w:rFonts w:hint="eastAsia"/>
              </w:rPr>
              <w:t>（五）主要污染源估算模型计算结果</w:t>
            </w:r>
          </w:p>
          <w:p w:rsidR="00CF0D5A" w:rsidRDefault="00CF0D5A" w:rsidP="003B3ACC">
            <w:pPr>
              <w:pStyle w:val="23"/>
              <w:ind w:firstLine="480"/>
            </w:pPr>
            <w:r>
              <w:rPr>
                <w:rFonts w:hint="eastAsia"/>
              </w:rPr>
              <w:t>根据《环境影响评价技术导则</w:t>
            </w:r>
            <w:r>
              <w:rPr>
                <w:rFonts w:hint="eastAsia"/>
              </w:rPr>
              <w:t xml:space="preserve"> </w:t>
            </w:r>
            <w:r>
              <w:rPr>
                <w:rFonts w:hint="eastAsia"/>
              </w:rPr>
              <w:t>大气环境》（</w:t>
            </w:r>
            <w:r>
              <w:rPr>
                <w:rFonts w:hint="eastAsia"/>
              </w:rPr>
              <w:t>HJ2.2-2018</w:t>
            </w:r>
            <w:r>
              <w:rPr>
                <w:rFonts w:hint="eastAsia"/>
              </w:rPr>
              <w:t>）的规定，采用估算模式计算本工程正常排放情况下的主要污染物的最大影响程度和最远影响范围，然后</w:t>
            </w:r>
            <w:proofErr w:type="gramStart"/>
            <w:r>
              <w:rPr>
                <w:rFonts w:hint="eastAsia"/>
              </w:rPr>
              <w:t>按评价</w:t>
            </w:r>
            <w:proofErr w:type="gramEnd"/>
            <w:r>
              <w:rPr>
                <w:rFonts w:hint="eastAsia"/>
              </w:rPr>
              <w:t>工作分级判据进行分级。本工程环境空气污染物主要为</w:t>
            </w:r>
            <w:r w:rsidR="002A2E47">
              <w:rPr>
                <w:rFonts w:hint="eastAsia"/>
              </w:rPr>
              <w:t>实验室废气，其</w:t>
            </w:r>
            <w:r>
              <w:rPr>
                <w:rFonts w:hint="eastAsia"/>
              </w:rPr>
              <w:t>污染物最大地面浓度占标率</w:t>
            </w:r>
            <w:r>
              <w:rPr>
                <w:rFonts w:hint="eastAsia"/>
              </w:rPr>
              <w:t>Pi</w:t>
            </w:r>
            <w:r>
              <w:rPr>
                <w:rFonts w:hint="eastAsia"/>
              </w:rPr>
              <w:t>的</w:t>
            </w:r>
            <w:r w:rsidR="00D51A8E">
              <w:rPr>
                <w:rFonts w:hint="eastAsia"/>
              </w:rPr>
              <w:t>计算结果详见下表，评价工作等级划分原则见下表。</w:t>
            </w:r>
          </w:p>
          <w:p w:rsidR="00D51A8E" w:rsidRDefault="00D51A8E" w:rsidP="00D51A8E">
            <w:pPr>
              <w:spacing w:line="240" w:lineRule="auto"/>
              <w:jc w:val="center"/>
              <w:rPr>
                <w:b/>
                <w:bCs/>
                <w:sz w:val="21"/>
                <w:szCs w:val="21"/>
              </w:rPr>
            </w:pPr>
            <w:r w:rsidRPr="00CF0D5A">
              <w:rPr>
                <w:b/>
                <w:bCs/>
                <w:sz w:val="21"/>
                <w:szCs w:val="21"/>
              </w:rPr>
              <w:t>表</w:t>
            </w:r>
            <w:r w:rsidR="00F3111C">
              <w:rPr>
                <w:rFonts w:hint="eastAsia"/>
                <w:b/>
                <w:bCs/>
                <w:sz w:val="21"/>
                <w:szCs w:val="21"/>
              </w:rPr>
              <w:t>30</w:t>
            </w:r>
            <w:r>
              <w:rPr>
                <w:rFonts w:hint="eastAsia"/>
                <w:b/>
                <w:bCs/>
                <w:sz w:val="21"/>
                <w:szCs w:val="21"/>
              </w:rPr>
              <w:t xml:space="preserve"> </w:t>
            </w:r>
            <w:r w:rsidRPr="00CF0D5A">
              <w:rPr>
                <w:b/>
                <w:bCs/>
                <w:sz w:val="21"/>
                <w:szCs w:val="21"/>
              </w:rPr>
              <w:t xml:space="preserve"> </w:t>
            </w:r>
            <w:r>
              <w:rPr>
                <w:rFonts w:hint="eastAsia"/>
                <w:b/>
                <w:bCs/>
                <w:sz w:val="21"/>
                <w:szCs w:val="21"/>
              </w:rPr>
              <w:t>主要污染物的最大地面浓度占标率</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019"/>
              <w:gridCol w:w="3019"/>
              <w:gridCol w:w="3019"/>
            </w:tblGrid>
            <w:tr w:rsidR="00D51A8E" w:rsidRPr="00D51A8E" w:rsidTr="002A2E47">
              <w:tc>
                <w:tcPr>
                  <w:tcW w:w="3019" w:type="dxa"/>
                  <w:vAlign w:val="center"/>
                </w:tcPr>
                <w:p w:rsidR="00D51A8E" w:rsidRPr="00D51A8E" w:rsidRDefault="00D51A8E" w:rsidP="00D51A8E">
                  <w:pPr>
                    <w:pStyle w:val="Default"/>
                    <w:jc w:val="center"/>
                    <w:rPr>
                      <w:rFonts w:ascii="Times New Roman" w:eastAsia="宋体" w:hAnsi="Times New Roman" w:hint="default"/>
                      <w:sz w:val="21"/>
                    </w:rPr>
                  </w:pPr>
                  <w:r w:rsidRPr="00D51A8E">
                    <w:rPr>
                      <w:rFonts w:ascii="Times New Roman" w:eastAsia="宋体" w:hAnsi="Times New Roman"/>
                      <w:sz w:val="21"/>
                    </w:rPr>
                    <w:t>污染源</w:t>
                  </w:r>
                </w:p>
              </w:tc>
              <w:tc>
                <w:tcPr>
                  <w:tcW w:w="3019" w:type="dxa"/>
                  <w:vAlign w:val="center"/>
                </w:tcPr>
                <w:p w:rsidR="00D51A8E" w:rsidRPr="00D51A8E" w:rsidRDefault="00D51A8E" w:rsidP="00D51A8E">
                  <w:pPr>
                    <w:pStyle w:val="Default"/>
                    <w:jc w:val="center"/>
                    <w:rPr>
                      <w:rFonts w:ascii="Times New Roman" w:eastAsia="宋体" w:hAnsi="Times New Roman" w:hint="default"/>
                      <w:sz w:val="21"/>
                    </w:rPr>
                  </w:pPr>
                  <w:r>
                    <w:rPr>
                      <w:rFonts w:ascii="Times New Roman" w:eastAsia="宋体" w:hAnsi="Times New Roman"/>
                      <w:sz w:val="21"/>
                    </w:rPr>
                    <w:t>预测因子</w:t>
                  </w:r>
                </w:p>
              </w:tc>
              <w:tc>
                <w:tcPr>
                  <w:tcW w:w="3019" w:type="dxa"/>
                  <w:vAlign w:val="center"/>
                </w:tcPr>
                <w:p w:rsidR="00D51A8E" w:rsidRPr="00D51A8E" w:rsidRDefault="00D51A8E" w:rsidP="00D51A8E">
                  <w:pPr>
                    <w:pStyle w:val="Default"/>
                    <w:jc w:val="center"/>
                    <w:rPr>
                      <w:rFonts w:ascii="Times New Roman" w:eastAsia="宋体" w:hAnsi="Times New Roman" w:hint="default"/>
                      <w:sz w:val="21"/>
                    </w:rPr>
                  </w:pPr>
                  <w:r>
                    <w:rPr>
                      <w:rFonts w:ascii="Times New Roman" w:eastAsia="宋体" w:hAnsi="Times New Roman"/>
                      <w:sz w:val="21"/>
                    </w:rPr>
                    <w:t>占标率（</w:t>
                  </w:r>
                  <w:r>
                    <w:rPr>
                      <w:rFonts w:ascii="Times New Roman" w:eastAsia="宋体" w:hAnsi="Times New Roman"/>
                      <w:sz w:val="21"/>
                    </w:rPr>
                    <w:t>%</w:t>
                  </w:r>
                  <w:r>
                    <w:rPr>
                      <w:rFonts w:ascii="Times New Roman" w:eastAsia="宋体" w:hAnsi="Times New Roman"/>
                      <w:sz w:val="21"/>
                    </w:rPr>
                    <w:t>）</w:t>
                  </w:r>
                </w:p>
              </w:tc>
            </w:tr>
            <w:tr w:rsidR="00D51A8E" w:rsidRPr="00D51A8E" w:rsidTr="002A2E47">
              <w:tc>
                <w:tcPr>
                  <w:tcW w:w="3019" w:type="dxa"/>
                  <w:vMerge w:val="restart"/>
                  <w:vAlign w:val="center"/>
                </w:tcPr>
                <w:p w:rsidR="00D51A8E" w:rsidRPr="00D51A8E" w:rsidRDefault="00D51A8E" w:rsidP="00D51A8E">
                  <w:pPr>
                    <w:pStyle w:val="Default"/>
                    <w:jc w:val="center"/>
                    <w:rPr>
                      <w:rFonts w:ascii="Times New Roman" w:eastAsia="宋体" w:hAnsi="Times New Roman" w:hint="default"/>
                      <w:sz w:val="21"/>
                    </w:rPr>
                  </w:pPr>
                  <w:r>
                    <w:rPr>
                      <w:rFonts w:ascii="Times New Roman" w:eastAsia="宋体" w:hAnsi="Times New Roman"/>
                      <w:sz w:val="21"/>
                    </w:rPr>
                    <w:t>点源</w:t>
                  </w:r>
                </w:p>
              </w:tc>
              <w:tc>
                <w:tcPr>
                  <w:tcW w:w="3019" w:type="dxa"/>
                  <w:vAlign w:val="center"/>
                </w:tcPr>
                <w:p w:rsidR="00D51A8E" w:rsidRPr="00D51A8E" w:rsidRDefault="00B773BB" w:rsidP="00D51A8E">
                  <w:pPr>
                    <w:pStyle w:val="Default"/>
                    <w:jc w:val="center"/>
                    <w:rPr>
                      <w:rFonts w:ascii="Times New Roman" w:eastAsia="宋体" w:hAnsi="Times New Roman" w:hint="default"/>
                      <w:sz w:val="21"/>
                    </w:rPr>
                  </w:pPr>
                  <w:r>
                    <w:rPr>
                      <w:rFonts w:ascii="Times New Roman" w:eastAsia="宋体" w:hAnsi="Times New Roman"/>
                      <w:sz w:val="21"/>
                    </w:rPr>
                    <w:t>硫酸</w:t>
                  </w:r>
                </w:p>
              </w:tc>
              <w:tc>
                <w:tcPr>
                  <w:tcW w:w="3019" w:type="dxa"/>
                  <w:vAlign w:val="center"/>
                </w:tcPr>
                <w:p w:rsidR="00D51A8E" w:rsidRPr="00D51A8E" w:rsidRDefault="00B773BB" w:rsidP="00D51A8E">
                  <w:pPr>
                    <w:pStyle w:val="Default"/>
                    <w:jc w:val="center"/>
                    <w:rPr>
                      <w:rFonts w:ascii="Times New Roman" w:eastAsia="宋体" w:hAnsi="Times New Roman" w:hint="default"/>
                      <w:sz w:val="21"/>
                    </w:rPr>
                  </w:pPr>
                  <w:r>
                    <w:rPr>
                      <w:rFonts w:ascii="Times New Roman" w:eastAsia="宋体" w:hAnsi="Times New Roman"/>
                      <w:sz w:val="21"/>
                    </w:rPr>
                    <w:t>0.24027</w:t>
                  </w:r>
                </w:p>
              </w:tc>
            </w:tr>
            <w:tr w:rsidR="00D51A8E" w:rsidRPr="00D51A8E" w:rsidTr="002A2E47">
              <w:tc>
                <w:tcPr>
                  <w:tcW w:w="3019" w:type="dxa"/>
                  <w:vMerge/>
                  <w:vAlign w:val="center"/>
                </w:tcPr>
                <w:p w:rsidR="00D51A8E" w:rsidRPr="00D51A8E" w:rsidRDefault="00D51A8E" w:rsidP="00D51A8E">
                  <w:pPr>
                    <w:pStyle w:val="Default"/>
                    <w:jc w:val="center"/>
                    <w:rPr>
                      <w:rFonts w:ascii="Times New Roman" w:eastAsia="宋体" w:hAnsi="Times New Roman" w:hint="default"/>
                      <w:sz w:val="21"/>
                    </w:rPr>
                  </w:pPr>
                </w:p>
              </w:tc>
              <w:tc>
                <w:tcPr>
                  <w:tcW w:w="3019" w:type="dxa"/>
                  <w:vAlign w:val="center"/>
                </w:tcPr>
                <w:p w:rsidR="00D51A8E" w:rsidRPr="00D51A8E" w:rsidRDefault="00B773BB" w:rsidP="00D51A8E">
                  <w:pPr>
                    <w:pStyle w:val="Default"/>
                    <w:jc w:val="center"/>
                    <w:rPr>
                      <w:rFonts w:ascii="Times New Roman" w:eastAsia="宋体" w:hAnsi="Times New Roman" w:hint="default"/>
                      <w:sz w:val="21"/>
                    </w:rPr>
                  </w:pPr>
                  <w:r>
                    <w:rPr>
                      <w:rFonts w:ascii="Times New Roman" w:eastAsia="宋体" w:hAnsi="Times New Roman"/>
                      <w:sz w:val="21"/>
                    </w:rPr>
                    <w:t>氯化氢</w:t>
                  </w:r>
                </w:p>
              </w:tc>
              <w:tc>
                <w:tcPr>
                  <w:tcW w:w="3019" w:type="dxa"/>
                  <w:vAlign w:val="center"/>
                </w:tcPr>
                <w:p w:rsidR="00D51A8E" w:rsidRPr="00D51A8E" w:rsidRDefault="00B773BB" w:rsidP="00D51A8E">
                  <w:pPr>
                    <w:pStyle w:val="Default"/>
                    <w:jc w:val="center"/>
                    <w:rPr>
                      <w:rFonts w:ascii="Times New Roman" w:eastAsia="宋体" w:hAnsi="Times New Roman" w:hint="default"/>
                      <w:sz w:val="21"/>
                    </w:rPr>
                  </w:pPr>
                  <w:r>
                    <w:rPr>
                      <w:rFonts w:ascii="Times New Roman" w:eastAsia="宋体" w:hAnsi="Times New Roman"/>
                      <w:sz w:val="21"/>
                    </w:rPr>
                    <w:t>1.23267</w:t>
                  </w:r>
                </w:p>
              </w:tc>
            </w:tr>
          </w:tbl>
          <w:p w:rsidR="00D51A8E" w:rsidRPr="00DC3FE2" w:rsidRDefault="00D51A8E" w:rsidP="00D51A8E">
            <w:pPr>
              <w:spacing w:line="240" w:lineRule="auto"/>
              <w:jc w:val="center"/>
              <w:rPr>
                <w:rFonts w:cs="Times New Roman"/>
              </w:rPr>
            </w:pPr>
            <w:r w:rsidRPr="00CF0D5A">
              <w:rPr>
                <w:b/>
                <w:bCs/>
                <w:sz w:val="21"/>
                <w:szCs w:val="21"/>
              </w:rPr>
              <w:t>表</w:t>
            </w:r>
            <w:r w:rsidR="00F3111C">
              <w:rPr>
                <w:rFonts w:hint="eastAsia"/>
                <w:b/>
                <w:bCs/>
                <w:sz w:val="21"/>
                <w:szCs w:val="21"/>
              </w:rPr>
              <w:t>31</w:t>
            </w:r>
            <w:r w:rsidR="00542772">
              <w:rPr>
                <w:rFonts w:hint="eastAsia"/>
                <w:b/>
                <w:bCs/>
                <w:sz w:val="21"/>
                <w:szCs w:val="21"/>
              </w:rPr>
              <w:t xml:space="preserve"> </w:t>
            </w:r>
            <w:r w:rsidRPr="00CF0D5A">
              <w:rPr>
                <w:b/>
                <w:bCs/>
                <w:sz w:val="21"/>
                <w:szCs w:val="21"/>
              </w:rPr>
              <w:t xml:space="preserve"> </w:t>
            </w:r>
            <w:r w:rsidR="00C80C72">
              <w:rPr>
                <w:rFonts w:hint="eastAsia"/>
                <w:b/>
                <w:bCs/>
                <w:sz w:val="21"/>
                <w:szCs w:val="21"/>
              </w:rPr>
              <w:t>环境空气评价工作等级划分原则</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D51A8E" w:rsidRPr="00D51A8E" w:rsidTr="002A2E47">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评价工作等级</w:t>
                  </w:r>
                </w:p>
              </w:tc>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评价工作分级依据</w:t>
                  </w:r>
                </w:p>
              </w:tc>
            </w:tr>
            <w:tr w:rsidR="00D51A8E" w:rsidRPr="00D51A8E" w:rsidTr="002A2E47">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一级</w:t>
                  </w:r>
                </w:p>
              </w:tc>
              <w:tc>
                <w:tcPr>
                  <w:tcW w:w="2500" w:type="pct"/>
                  <w:vAlign w:val="center"/>
                </w:tcPr>
                <w:p w:rsidR="00D51A8E" w:rsidRPr="00C80C72" w:rsidRDefault="00C80C72" w:rsidP="00D51A8E">
                  <w:pPr>
                    <w:pStyle w:val="23"/>
                    <w:spacing w:line="240" w:lineRule="auto"/>
                    <w:ind w:firstLineChars="0" w:firstLine="0"/>
                    <w:jc w:val="center"/>
                    <w:rPr>
                      <w:sz w:val="21"/>
                      <w:szCs w:val="21"/>
                    </w:rPr>
                  </w:pPr>
                  <w:r>
                    <w:rPr>
                      <w:rFonts w:hint="eastAsia"/>
                      <w:sz w:val="21"/>
                      <w:szCs w:val="21"/>
                    </w:rPr>
                    <w:t>P</w:t>
                  </w:r>
                  <w:r w:rsidRPr="00C80C72">
                    <w:rPr>
                      <w:rFonts w:hint="eastAsia"/>
                      <w:sz w:val="21"/>
                      <w:szCs w:val="21"/>
                      <w:vertAlign w:val="subscript"/>
                    </w:rPr>
                    <w:t>max</w:t>
                  </w:r>
                  <w:r>
                    <w:rPr>
                      <w:rFonts w:hint="eastAsia"/>
                      <w:sz w:val="21"/>
                      <w:szCs w:val="21"/>
                    </w:rPr>
                    <w:t>≥</w:t>
                  </w:r>
                  <w:r>
                    <w:rPr>
                      <w:rFonts w:hint="eastAsia"/>
                      <w:sz w:val="21"/>
                      <w:szCs w:val="21"/>
                    </w:rPr>
                    <w:t>10%</w:t>
                  </w:r>
                </w:p>
              </w:tc>
            </w:tr>
            <w:tr w:rsidR="00D51A8E" w:rsidRPr="00D51A8E" w:rsidTr="002A2E47">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二级</w:t>
                  </w:r>
                </w:p>
              </w:tc>
              <w:tc>
                <w:tcPr>
                  <w:tcW w:w="2500" w:type="pct"/>
                  <w:vAlign w:val="center"/>
                </w:tcPr>
                <w:p w:rsidR="00D51A8E" w:rsidRPr="00C80C72" w:rsidRDefault="00C80C72" w:rsidP="00D51A8E">
                  <w:pPr>
                    <w:pStyle w:val="23"/>
                    <w:spacing w:line="240" w:lineRule="auto"/>
                    <w:ind w:firstLineChars="0" w:firstLine="0"/>
                    <w:jc w:val="center"/>
                    <w:rPr>
                      <w:sz w:val="21"/>
                      <w:szCs w:val="21"/>
                    </w:rPr>
                  </w:pPr>
                  <w:r>
                    <w:rPr>
                      <w:rFonts w:hint="eastAsia"/>
                      <w:sz w:val="21"/>
                      <w:szCs w:val="21"/>
                    </w:rPr>
                    <w:t>1%</w:t>
                  </w:r>
                  <w:r>
                    <w:rPr>
                      <w:rFonts w:hint="eastAsia"/>
                      <w:sz w:val="21"/>
                      <w:szCs w:val="21"/>
                    </w:rPr>
                    <w:t>≤</w:t>
                  </w:r>
                  <w:r>
                    <w:rPr>
                      <w:rFonts w:hint="eastAsia"/>
                      <w:sz w:val="21"/>
                      <w:szCs w:val="21"/>
                    </w:rPr>
                    <w:t>P</w:t>
                  </w:r>
                  <w:r w:rsidRPr="00C80C72">
                    <w:rPr>
                      <w:rFonts w:hint="eastAsia"/>
                      <w:sz w:val="21"/>
                      <w:szCs w:val="21"/>
                      <w:vertAlign w:val="subscript"/>
                    </w:rPr>
                    <w:t>max</w:t>
                  </w:r>
                  <w:r>
                    <w:rPr>
                      <w:rFonts w:hint="eastAsia"/>
                      <w:sz w:val="21"/>
                      <w:szCs w:val="21"/>
                    </w:rPr>
                    <w:t>&lt;10%</w:t>
                  </w:r>
                </w:p>
              </w:tc>
            </w:tr>
            <w:tr w:rsidR="00D51A8E" w:rsidRPr="00D51A8E" w:rsidTr="002A2E47">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三级</w:t>
                  </w:r>
                </w:p>
              </w:tc>
              <w:tc>
                <w:tcPr>
                  <w:tcW w:w="2500" w:type="pct"/>
                  <w:vAlign w:val="center"/>
                </w:tcPr>
                <w:p w:rsidR="00D51A8E" w:rsidRPr="00D51A8E" w:rsidRDefault="00C80C72" w:rsidP="00D51A8E">
                  <w:pPr>
                    <w:pStyle w:val="23"/>
                    <w:spacing w:line="240" w:lineRule="auto"/>
                    <w:ind w:firstLineChars="0" w:firstLine="0"/>
                    <w:jc w:val="center"/>
                    <w:rPr>
                      <w:sz w:val="21"/>
                      <w:szCs w:val="21"/>
                    </w:rPr>
                  </w:pPr>
                  <w:r>
                    <w:rPr>
                      <w:rFonts w:hint="eastAsia"/>
                      <w:sz w:val="21"/>
                      <w:szCs w:val="21"/>
                    </w:rPr>
                    <w:t>P</w:t>
                  </w:r>
                  <w:r w:rsidRPr="00C80C72">
                    <w:rPr>
                      <w:rFonts w:hint="eastAsia"/>
                      <w:sz w:val="21"/>
                      <w:szCs w:val="21"/>
                      <w:vertAlign w:val="subscript"/>
                    </w:rPr>
                    <w:t>max</w:t>
                  </w:r>
                  <w:r>
                    <w:rPr>
                      <w:rFonts w:hint="eastAsia"/>
                      <w:sz w:val="21"/>
                      <w:szCs w:val="21"/>
                    </w:rPr>
                    <w:t>&lt;1%</w:t>
                  </w:r>
                </w:p>
              </w:tc>
            </w:tr>
          </w:tbl>
          <w:p w:rsidR="00062F72" w:rsidRDefault="00062F72" w:rsidP="00062F72">
            <w:pPr>
              <w:pStyle w:val="23"/>
              <w:ind w:firstLine="480"/>
              <w:rPr>
                <w:szCs w:val="21"/>
              </w:rPr>
            </w:pPr>
            <w:r>
              <w:rPr>
                <w:rFonts w:hint="eastAsia"/>
              </w:rPr>
              <w:t>经计算结果看出，最大地面浓度占标率</w:t>
            </w:r>
            <w:r>
              <w:rPr>
                <w:rFonts w:hint="eastAsia"/>
              </w:rPr>
              <w:t>P</w:t>
            </w:r>
            <w:r w:rsidRPr="00C80C72">
              <w:rPr>
                <w:rFonts w:hint="eastAsia"/>
                <w:vertAlign w:val="subscript"/>
              </w:rPr>
              <w:t>max</w:t>
            </w:r>
            <w:r>
              <w:rPr>
                <w:rFonts w:hint="eastAsia"/>
              </w:rPr>
              <w:t>=max</w:t>
            </w:r>
            <w:r>
              <w:rPr>
                <w:rFonts w:hint="eastAsia"/>
              </w:rPr>
              <w:t>（</w:t>
            </w:r>
            <w:r>
              <w:rPr>
                <w:rFonts w:hint="eastAsia"/>
              </w:rPr>
              <w:t>P</w:t>
            </w:r>
            <w:r w:rsidR="00B773BB">
              <w:rPr>
                <w:rFonts w:hint="eastAsia"/>
                <w:vertAlign w:val="subscript"/>
              </w:rPr>
              <w:t>硫酸</w:t>
            </w:r>
            <w:r>
              <w:rPr>
                <w:rFonts w:hint="eastAsia"/>
              </w:rPr>
              <w:t>，</w:t>
            </w:r>
            <w:r>
              <w:rPr>
                <w:rFonts w:hint="eastAsia"/>
              </w:rPr>
              <w:t>P</w:t>
            </w:r>
            <w:r w:rsidR="00B773BB">
              <w:rPr>
                <w:rFonts w:hint="eastAsia"/>
                <w:vertAlign w:val="subscript"/>
              </w:rPr>
              <w:t>氯化氢</w:t>
            </w:r>
            <w:r>
              <w:rPr>
                <w:rFonts w:hint="eastAsia"/>
              </w:rPr>
              <w:t>）</w:t>
            </w:r>
            <w:r>
              <w:rPr>
                <w:rFonts w:hint="eastAsia"/>
              </w:rPr>
              <w:t>=</w:t>
            </w:r>
            <w:r w:rsidR="00B773BB">
              <w:rPr>
                <w:rFonts w:hint="eastAsia"/>
              </w:rPr>
              <w:t>1.23267</w:t>
            </w:r>
            <w:r>
              <w:rPr>
                <w:rFonts w:hint="eastAsia"/>
              </w:rPr>
              <w:t>%</w:t>
            </w:r>
            <w:r>
              <w:rPr>
                <w:rFonts w:hint="eastAsia"/>
              </w:rPr>
              <w:t>，</w:t>
            </w:r>
            <w:r>
              <w:rPr>
                <w:rFonts w:hint="eastAsia"/>
              </w:rPr>
              <w:t>1%</w:t>
            </w:r>
            <w:r>
              <w:rPr>
                <w:rFonts w:hint="eastAsia"/>
              </w:rPr>
              <w:t>≤</w:t>
            </w:r>
            <w:r w:rsidRPr="00C80C72">
              <w:rPr>
                <w:rFonts w:hint="eastAsia"/>
                <w:szCs w:val="21"/>
              </w:rPr>
              <w:t>P</w:t>
            </w:r>
            <w:r w:rsidRPr="00C80C72">
              <w:rPr>
                <w:rFonts w:hint="eastAsia"/>
                <w:szCs w:val="21"/>
                <w:vertAlign w:val="subscript"/>
              </w:rPr>
              <w:t>max</w:t>
            </w:r>
            <w:r w:rsidRPr="00C80C72">
              <w:rPr>
                <w:rFonts w:hint="eastAsia"/>
                <w:szCs w:val="21"/>
              </w:rPr>
              <w:t>&lt;1</w:t>
            </w:r>
            <w:r>
              <w:rPr>
                <w:rFonts w:hint="eastAsia"/>
                <w:szCs w:val="21"/>
              </w:rPr>
              <w:t>0</w:t>
            </w:r>
            <w:r w:rsidRPr="00C80C72">
              <w:rPr>
                <w:rFonts w:hint="eastAsia"/>
                <w:szCs w:val="21"/>
              </w:rPr>
              <w:t>%</w:t>
            </w:r>
            <w:r>
              <w:rPr>
                <w:rFonts w:hint="eastAsia"/>
                <w:szCs w:val="21"/>
              </w:rPr>
              <w:t>，</w:t>
            </w:r>
            <w:r w:rsidRPr="005142D5">
              <w:rPr>
                <w:rFonts w:hint="eastAsia"/>
                <w:szCs w:val="21"/>
              </w:rPr>
              <w:t>根据《环境影响评价技术导则</w:t>
            </w:r>
            <w:r w:rsidRPr="005142D5">
              <w:rPr>
                <w:rFonts w:hint="eastAsia"/>
                <w:szCs w:val="21"/>
              </w:rPr>
              <w:t xml:space="preserve"> </w:t>
            </w:r>
            <w:r w:rsidRPr="005142D5">
              <w:rPr>
                <w:rFonts w:hint="eastAsia"/>
                <w:szCs w:val="21"/>
              </w:rPr>
              <w:t>大气环境》</w:t>
            </w:r>
            <w:r w:rsidRPr="005142D5">
              <w:rPr>
                <w:rFonts w:hint="eastAsia"/>
                <w:szCs w:val="21"/>
              </w:rPr>
              <w:t>(HJ2.2-2018)</w:t>
            </w:r>
            <w:r w:rsidRPr="005142D5">
              <w:rPr>
                <w:rFonts w:hint="eastAsia"/>
                <w:szCs w:val="21"/>
              </w:rPr>
              <w:t>分级判据，确定本项目大气环境影响评价工作等级为</w:t>
            </w:r>
            <w:r>
              <w:rPr>
                <w:rFonts w:hint="eastAsia"/>
                <w:szCs w:val="21"/>
              </w:rPr>
              <w:t>二</w:t>
            </w:r>
            <w:r w:rsidRPr="005142D5">
              <w:rPr>
                <w:rFonts w:hint="eastAsia"/>
                <w:szCs w:val="21"/>
              </w:rPr>
              <w:t>级</w:t>
            </w:r>
            <w:r>
              <w:rPr>
                <w:rFonts w:hint="eastAsia"/>
                <w:szCs w:val="21"/>
              </w:rPr>
              <w:t>，大气环境影响评价范围边长取</w:t>
            </w:r>
            <w:r>
              <w:rPr>
                <w:rFonts w:hint="eastAsia"/>
                <w:szCs w:val="21"/>
              </w:rPr>
              <w:t>5km</w:t>
            </w:r>
            <w:r>
              <w:rPr>
                <w:rFonts w:hint="eastAsia"/>
                <w:szCs w:val="21"/>
              </w:rPr>
              <w:t>，不进行进一步预测与评价，只对污染物排放量进行核算。</w:t>
            </w:r>
          </w:p>
          <w:p w:rsidR="00CB5463" w:rsidRDefault="00CB5463" w:rsidP="00062F72">
            <w:pPr>
              <w:pStyle w:val="23"/>
              <w:ind w:firstLine="480"/>
              <w:rPr>
                <w:szCs w:val="21"/>
              </w:rPr>
            </w:pPr>
            <w:r>
              <w:rPr>
                <w:rFonts w:hint="eastAsia"/>
                <w:szCs w:val="21"/>
              </w:rPr>
              <w:t>经过核算，本项目污染物排放情况详见下表：</w:t>
            </w:r>
          </w:p>
          <w:p w:rsidR="00CB5463" w:rsidRDefault="00CB5463" w:rsidP="00CB5463">
            <w:pPr>
              <w:spacing w:line="240" w:lineRule="auto"/>
              <w:jc w:val="center"/>
              <w:rPr>
                <w:b/>
                <w:bCs/>
                <w:sz w:val="21"/>
                <w:szCs w:val="21"/>
              </w:rPr>
            </w:pPr>
            <w:r w:rsidRPr="00D85152">
              <w:rPr>
                <w:rFonts w:hint="eastAsia"/>
                <w:b/>
                <w:bCs/>
                <w:sz w:val="21"/>
                <w:szCs w:val="21"/>
              </w:rPr>
              <w:t>表</w:t>
            </w:r>
            <w:r w:rsidR="00F3111C">
              <w:rPr>
                <w:rFonts w:hint="eastAsia"/>
                <w:b/>
                <w:bCs/>
                <w:sz w:val="21"/>
                <w:szCs w:val="21"/>
              </w:rPr>
              <w:t>32</w:t>
            </w:r>
            <w:r>
              <w:rPr>
                <w:rFonts w:hint="eastAsia"/>
                <w:b/>
                <w:bCs/>
                <w:sz w:val="21"/>
                <w:szCs w:val="21"/>
              </w:rPr>
              <w:t xml:space="preserve">  </w:t>
            </w:r>
            <w:r w:rsidRPr="00D85152">
              <w:rPr>
                <w:rFonts w:hint="eastAsia"/>
                <w:b/>
                <w:bCs/>
                <w:sz w:val="21"/>
                <w:szCs w:val="21"/>
              </w:rPr>
              <w:t>污染物排放情况表</w:t>
            </w:r>
          </w:p>
          <w:tbl>
            <w:tblPr>
              <w:tblStyle w:val="af1"/>
              <w:tblW w:w="5000" w:type="pct"/>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319"/>
              <w:gridCol w:w="2076"/>
              <w:gridCol w:w="1876"/>
              <w:gridCol w:w="1640"/>
              <w:gridCol w:w="1161"/>
            </w:tblGrid>
            <w:tr w:rsidR="00814D76" w:rsidTr="002A2E47">
              <w:tc>
                <w:tcPr>
                  <w:tcW w:w="1278" w:type="pct"/>
                  <w:vMerge w:val="restart"/>
                  <w:vAlign w:val="center"/>
                </w:tcPr>
                <w:p w:rsidR="00814D76" w:rsidRDefault="00814D76" w:rsidP="00CB5463">
                  <w:pPr>
                    <w:pStyle w:val="ac"/>
                    <w:rPr>
                      <w:sz w:val="21"/>
                      <w:szCs w:val="21"/>
                    </w:rPr>
                  </w:pPr>
                  <w:r>
                    <w:rPr>
                      <w:rFonts w:hint="eastAsia"/>
                      <w:sz w:val="21"/>
                      <w:szCs w:val="21"/>
                    </w:rPr>
                    <w:t>实验室废气</w:t>
                  </w:r>
                </w:p>
              </w:tc>
              <w:tc>
                <w:tcPr>
                  <w:tcW w:w="2178" w:type="pct"/>
                  <w:gridSpan w:val="2"/>
                  <w:vAlign w:val="center"/>
                </w:tcPr>
                <w:p w:rsidR="00814D76" w:rsidRDefault="00814D76" w:rsidP="00CB5463">
                  <w:pPr>
                    <w:pStyle w:val="ac"/>
                    <w:rPr>
                      <w:sz w:val="21"/>
                      <w:szCs w:val="21"/>
                    </w:rPr>
                  </w:pPr>
                  <w:r>
                    <w:rPr>
                      <w:rFonts w:hint="eastAsia"/>
                      <w:sz w:val="21"/>
                      <w:szCs w:val="21"/>
                    </w:rPr>
                    <w:t>硫酸</w:t>
                  </w:r>
                </w:p>
              </w:tc>
              <w:tc>
                <w:tcPr>
                  <w:tcW w:w="1544" w:type="pct"/>
                  <w:gridSpan w:val="2"/>
                  <w:vAlign w:val="center"/>
                </w:tcPr>
                <w:p w:rsidR="00814D76" w:rsidRDefault="00814D76" w:rsidP="00CB5463">
                  <w:pPr>
                    <w:pStyle w:val="ac"/>
                    <w:rPr>
                      <w:sz w:val="21"/>
                      <w:szCs w:val="21"/>
                    </w:rPr>
                  </w:pPr>
                  <w:r>
                    <w:rPr>
                      <w:rFonts w:hint="eastAsia"/>
                      <w:sz w:val="21"/>
                      <w:szCs w:val="21"/>
                    </w:rPr>
                    <w:t>氯化氢</w:t>
                  </w:r>
                </w:p>
              </w:tc>
            </w:tr>
            <w:tr w:rsidR="00814D76" w:rsidTr="002A2E47">
              <w:tc>
                <w:tcPr>
                  <w:tcW w:w="1278" w:type="pct"/>
                  <w:vMerge/>
                  <w:vAlign w:val="center"/>
                </w:tcPr>
                <w:p w:rsidR="00814D76" w:rsidRDefault="00814D76" w:rsidP="00CB5463">
                  <w:pPr>
                    <w:pStyle w:val="ac"/>
                    <w:rPr>
                      <w:sz w:val="21"/>
                      <w:szCs w:val="21"/>
                    </w:rPr>
                  </w:pPr>
                </w:p>
              </w:tc>
              <w:tc>
                <w:tcPr>
                  <w:tcW w:w="1144" w:type="pct"/>
                  <w:vAlign w:val="center"/>
                </w:tcPr>
                <w:p w:rsidR="00814D76" w:rsidRDefault="00814D76" w:rsidP="00CB5463">
                  <w:pPr>
                    <w:pStyle w:val="ac"/>
                    <w:rPr>
                      <w:sz w:val="21"/>
                      <w:szCs w:val="21"/>
                    </w:rPr>
                  </w:pPr>
                  <w:r>
                    <w:rPr>
                      <w:rFonts w:hint="eastAsia"/>
                      <w:sz w:val="21"/>
                      <w:szCs w:val="21"/>
                    </w:rPr>
                    <w:t>浓度（</w:t>
                  </w:r>
                  <w:r>
                    <w:rPr>
                      <w:rFonts w:hint="eastAsia"/>
                      <w:sz w:val="21"/>
                      <w:szCs w:val="21"/>
                    </w:rPr>
                    <w:t>mg/m</w:t>
                  </w:r>
                  <w:r w:rsidRPr="00D85152">
                    <w:rPr>
                      <w:rFonts w:hint="eastAsia"/>
                      <w:sz w:val="21"/>
                      <w:szCs w:val="21"/>
                      <w:vertAlign w:val="superscript"/>
                    </w:rPr>
                    <w:t>3</w:t>
                  </w:r>
                  <w:r>
                    <w:rPr>
                      <w:rFonts w:hint="eastAsia"/>
                      <w:sz w:val="21"/>
                      <w:szCs w:val="21"/>
                    </w:rPr>
                    <w:t>）</w:t>
                  </w:r>
                </w:p>
              </w:tc>
              <w:tc>
                <w:tcPr>
                  <w:tcW w:w="1034" w:type="pct"/>
                  <w:vAlign w:val="center"/>
                </w:tcPr>
                <w:p w:rsidR="00814D76" w:rsidRDefault="00814D76" w:rsidP="00CB5463">
                  <w:pPr>
                    <w:pStyle w:val="ac"/>
                    <w:rPr>
                      <w:sz w:val="21"/>
                      <w:szCs w:val="21"/>
                    </w:rPr>
                  </w:pPr>
                  <w:r>
                    <w:rPr>
                      <w:rFonts w:hint="eastAsia"/>
                      <w:sz w:val="21"/>
                      <w:szCs w:val="21"/>
                    </w:rPr>
                    <w:t>总量（</w:t>
                  </w:r>
                  <w:r>
                    <w:rPr>
                      <w:rFonts w:hint="eastAsia"/>
                      <w:sz w:val="21"/>
                      <w:szCs w:val="21"/>
                    </w:rPr>
                    <w:t>t/a</w:t>
                  </w:r>
                  <w:r>
                    <w:rPr>
                      <w:rFonts w:hint="eastAsia"/>
                      <w:sz w:val="21"/>
                      <w:szCs w:val="21"/>
                    </w:rPr>
                    <w:t>）</w:t>
                  </w:r>
                </w:p>
              </w:tc>
              <w:tc>
                <w:tcPr>
                  <w:tcW w:w="904" w:type="pct"/>
                  <w:vAlign w:val="center"/>
                </w:tcPr>
                <w:p w:rsidR="00814D76" w:rsidRDefault="00814D76" w:rsidP="00CB5463">
                  <w:pPr>
                    <w:pStyle w:val="ac"/>
                    <w:rPr>
                      <w:sz w:val="21"/>
                      <w:szCs w:val="21"/>
                    </w:rPr>
                  </w:pPr>
                  <w:r>
                    <w:rPr>
                      <w:rFonts w:hint="eastAsia"/>
                      <w:sz w:val="21"/>
                      <w:szCs w:val="21"/>
                    </w:rPr>
                    <w:t>浓度</w:t>
                  </w:r>
                  <w:r>
                    <w:rPr>
                      <w:rFonts w:hint="eastAsia"/>
                      <w:sz w:val="21"/>
                      <w:szCs w:val="21"/>
                    </w:rPr>
                    <w:t>mg/m</w:t>
                  </w:r>
                  <w:r w:rsidRPr="00D85152">
                    <w:rPr>
                      <w:rFonts w:hint="eastAsia"/>
                      <w:sz w:val="21"/>
                      <w:szCs w:val="21"/>
                      <w:vertAlign w:val="superscript"/>
                    </w:rPr>
                    <w:t>3</w:t>
                  </w:r>
                </w:p>
              </w:tc>
              <w:tc>
                <w:tcPr>
                  <w:tcW w:w="640" w:type="pct"/>
                  <w:vAlign w:val="center"/>
                </w:tcPr>
                <w:p w:rsidR="00814D76" w:rsidRDefault="00814D76" w:rsidP="00CB5463">
                  <w:pPr>
                    <w:pStyle w:val="ac"/>
                    <w:rPr>
                      <w:sz w:val="21"/>
                      <w:szCs w:val="21"/>
                    </w:rPr>
                  </w:pPr>
                  <w:r>
                    <w:rPr>
                      <w:rFonts w:hint="eastAsia"/>
                      <w:sz w:val="21"/>
                      <w:szCs w:val="21"/>
                    </w:rPr>
                    <w:t>总量</w:t>
                  </w:r>
                  <w:r>
                    <w:rPr>
                      <w:rFonts w:hint="eastAsia"/>
                      <w:sz w:val="21"/>
                      <w:szCs w:val="21"/>
                    </w:rPr>
                    <w:t>t/a</w:t>
                  </w:r>
                </w:p>
              </w:tc>
            </w:tr>
            <w:tr w:rsidR="00814D76" w:rsidTr="002A2E47">
              <w:tc>
                <w:tcPr>
                  <w:tcW w:w="1278" w:type="pct"/>
                  <w:vMerge/>
                  <w:vAlign w:val="center"/>
                </w:tcPr>
                <w:p w:rsidR="00814D76" w:rsidRDefault="00814D76" w:rsidP="00CB5463">
                  <w:pPr>
                    <w:pStyle w:val="ac"/>
                    <w:rPr>
                      <w:sz w:val="21"/>
                      <w:szCs w:val="21"/>
                    </w:rPr>
                  </w:pPr>
                </w:p>
              </w:tc>
              <w:tc>
                <w:tcPr>
                  <w:tcW w:w="1144" w:type="pct"/>
                  <w:vAlign w:val="center"/>
                </w:tcPr>
                <w:p w:rsidR="00814D76" w:rsidRDefault="00814D76" w:rsidP="00CB5463">
                  <w:pPr>
                    <w:pStyle w:val="ac"/>
                    <w:rPr>
                      <w:sz w:val="21"/>
                      <w:szCs w:val="21"/>
                    </w:rPr>
                  </w:pPr>
                  <w:r>
                    <w:rPr>
                      <w:rFonts w:hint="eastAsia"/>
                      <w:sz w:val="21"/>
                      <w:szCs w:val="21"/>
                    </w:rPr>
                    <w:t>2.76</w:t>
                  </w:r>
                </w:p>
              </w:tc>
              <w:tc>
                <w:tcPr>
                  <w:tcW w:w="1034" w:type="pct"/>
                  <w:vAlign w:val="center"/>
                </w:tcPr>
                <w:p w:rsidR="00814D76" w:rsidRDefault="00814D76" w:rsidP="00CB5463">
                  <w:pPr>
                    <w:pStyle w:val="ac"/>
                    <w:rPr>
                      <w:sz w:val="21"/>
                      <w:szCs w:val="21"/>
                    </w:rPr>
                  </w:pPr>
                  <w:r>
                    <w:rPr>
                      <w:rFonts w:hint="eastAsia"/>
                      <w:sz w:val="21"/>
                      <w:szCs w:val="21"/>
                    </w:rPr>
                    <w:t>5.52</w:t>
                  </w:r>
                </w:p>
              </w:tc>
              <w:tc>
                <w:tcPr>
                  <w:tcW w:w="904" w:type="pct"/>
                  <w:vAlign w:val="center"/>
                </w:tcPr>
                <w:p w:rsidR="00814D76" w:rsidRDefault="00814D76" w:rsidP="00CB5463">
                  <w:pPr>
                    <w:pStyle w:val="ac"/>
                    <w:rPr>
                      <w:sz w:val="21"/>
                      <w:szCs w:val="21"/>
                    </w:rPr>
                  </w:pPr>
                  <w:r>
                    <w:rPr>
                      <w:rFonts w:hint="eastAsia"/>
                      <w:sz w:val="21"/>
                      <w:szCs w:val="21"/>
                    </w:rPr>
                    <w:t>2.36</w:t>
                  </w:r>
                </w:p>
              </w:tc>
              <w:tc>
                <w:tcPr>
                  <w:tcW w:w="640" w:type="pct"/>
                  <w:vAlign w:val="center"/>
                </w:tcPr>
                <w:p w:rsidR="00814D76" w:rsidRDefault="00814D76" w:rsidP="00CB5463">
                  <w:pPr>
                    <w:pStyle w:val="ac"/>
                    <w:rPr>
                      <w:sz w:val="21"/>
                      <w:szCs w:val="21"/>
                    </w:rPr>
                  </w:pPr>
                  <w:r>
                    <w:rPr>
                      <w:rFonts w:hint="eastAsia"/>
                      <w:sz w:val="21"/>
                      <w:szCs w:val="21"/>
                    </w:rPr>
                    <w:t>4.72</w:t>
                  </w:r>
                </w:p>
              </w:tc>
            </w:tr>
          </w:tbl>
          <w:p w:rsidR="00D423EE" w:rsidRPr="00A81A5F" w:rsidRDefault="00366D38">
            <w:pPr>
              <w:pStyle w:val="af2"/>
              <w:ind w:firstLineChars="0" w:firstLine="0"/>
              <w:rPr>
                <w:b/>
                <w:sz w:val="28"/>
              </w:rPr>
            </w:pPr>
            <w:r w:rsidRPr="00A81A5F">
              <w:rPr>
                <w:rFonts w:hint="eastAsia"/>
                <w:b/>
                <w:sz w:val="28"/>
              </w:rPr>
              <w:t>3.</w:t>
            </w:r>
            <w:r w:rsidRPr="00A81A5F">
              <w:rPr>
                <w:rFonts w:hint="eastAsia"/>
                <w:b/>
                <w:sz w:val="28"/>
              </w:rPr>
              <w:t>声环境影响分析</w:t>
            </w:r>
          </w:p>
          <w:p w:rsidR="00D423EE" w:rsidRPr="00A81A5F" w:rsidRDefault="00366D38">
            <w:pPr>
              <w:pStyle w:val="af2"/>
              <w:ind w:firstLineChars="0" w:firstLine="0"/>
              <w:rPr>
                <w:b/>
              </w:rPr>
            </w:pPr>
            <w:r w:rsidRPr="00A81A5F">
              <w:rPr>
                <w:rFonts w:hint="eastAsia"/>
                <w:b/>
              </w:rPr>
              <w:t>（</w:t>
            </w:r>
            <w:r w:rsidRPr="00A81A5F">
              <w:rPr>
                <w:rFonts w:hint="eastAsia"/>
                <w:b/>
              </w:rPr>
              <w:t>1</w:t>
            </w:r>
            <w:r w:rsidRPr="00A81A5F">
              <w:rPr>
                <w:rFonts w:hint="eastAsia"/>
                <w:b/>
              </w:rPr>
              <w:t>）噪声污染源强分析</w:t>
            </w:r>
          </w:p>
          <w:p w:rsidR="00D423EE" w:rsidRDefault="007305F0" w:rsidP="00CF0D5A">
            <w:pPr>
              <w:pStyle w:val="af2"/>
              <w:ind w:firstLine="480"/>
            </w:pPr>
            <w:r>
              <w:rPr>
                <w:rFonts w:hint="eastAsia"/>
              </w:rPr>
              <w:t>本次改造后，噪声来源主要为</w:t>
            </w:r>
            <w:r w:rsidR="00814D76">
              <w:rPr>
                <w:rFonts w:hint="eastAsia"/>
              </w:rPr>
              <w:t>实验过程中实验设备产生的噪音</w:t>
            </w:r>
            <w:r>
              <w:rPr>
                <w:rFonts w:hint="eastAsia"/>
              </w:rPr>
              <w:t>，根据类比，此类噪声声压值在</w:t>
            </w:r>
            <w:r w:rsidR="00814D76">
              <w:rPr>
                <w:rFonts w:hint="eastAsia"/>
              </w:rPr>
              <w:t>60-80</w:t>
            </w:r>
            <w:r>
              <w:rPr>
                <w:rFonts w:hint="eastAsia"/>
              </w:rPr>
              <w:t>dB</w:t>
            </w:r>
            <w:r>
              <w:rPr>
                <w:rFonts w:hint="eastAsia"/>
              </w:rPr>
              <w:t>（</w:t>
            </w:r>
            <w:r>
              <w:rPr>
                <w:rFonts w:hint="eastAsia"/>
              </w:rPr>
              <w:t>A</w:t>
            </w:r>
            <w:r>
              <w:rPr>
                <w:rFonts w:hint="eastAsia"/>
              </w:rPr>
              <w:t>）之间，</w:t>
            </w:r>
            <w:r w:rsidR="00814D76">
              <w:rPr>
                <w:rFonts w:hint="eastAsia"/>
              </w:rPr>
              <w:t>为间歇排放设备噪声</w:t>
            </w:r>
            <w:r>
              <w:rPr>
                <w:rFonts w:hint="eastAsia"/>
              </w:rPr>
              <w:t>。</w:t>
            </w:r>
          </w:p>
          <w:p w:rsidR="00814D76" w:rsidRDefault="00A61951" w:rsidP="00814D76">
            <w:pPr>
              <w:pStyle w:val="af2"/>
              <w:ind w:firstLine="480"/>
            </w:pPr>
            <w:r>
              <w:rPr>
                <w:rFonts w:hint="eastAsia"/>
              </w:rPr>
              <w:t>拟采取治理措施：</w:t>
            </w:r>
            <w:r w:rsidR="00814D76">
              <w:rPr>
                <w:rFonts w:hint="eastAsia"/>
              </w:rPr>
              <w:t>本项目设备设置于实验室内，因此实验室仪器噪声经墙体隔声、距离衰减后，排放到外界环境的噪声值能满足《工业企业厂界环境噪声排放标准》</w:t>
            </w:r>
            <w:r w:rsidR="00814D76">
              <w:rPr>
                <w:rFonts w:hint="eastAsia"/>
              </w:rPr>
              <w:lastRenderedPageBreak/>
              <w:t>（</w:t>
            </w:r>
            <w:r w:rsidR="00814D76">
              <w:rPr>
                <w:rFonts w:hint="eastAsia"/>
              </w:rPr>
              <w:t>GB12348-2008</w:t>
            </w:r>
            <w:r w:rsidR="00814D76">
              <w:rPr>
                <w:rFonts w:hint="eastAsia"/>
              </w:rPr>
              <w:t>）中</w:t>
            </w:r>
            <w:r w:rsidR="00B46910">
              <w:rPr>
                <w:rFonts w:hint="eastAsia"/>
              </w:rPr>
              <w:t>3</w:t>
            </w:r>
            <w:r w:rsidR="00814D76">
              <w:rPr>
                <w:rFonts w:hint="eastAsia"/>
              </w:rPr>
              <w:t>类标准，而且此类噪声具有短暂性和间歇性特点，随着操作的停止而消失，对</w:t>
            </w:r>
            <w:proofErr w:type="gramStart"/>
            <w:r w:rsidR="00814D76">
              <w:rPr>
                <w:rFonts w:hint="eastAsia"/>
              </w:rPr>
              <w:t>周围声</w:t>
            </w:r>
            <w:proofErr w:type="gramEnd"/>
            <w:r w:rsidR="00814D76">
              <w:rPr>
                <w:rFonts w:hint="eastAsia"/>
              </w:rPr>
              <w:t>环境影响较小。</w:t>
            </w:r>
          </w:p>
          <w:p w:rsidR="00EA4DBA" w:rsidRDefault="00EA4DBA" w:rsidP="00814D76">
            <w:pPr>
              <w:pStyle w:val="af2"/>
              <w:ind w:firstLineChars="0" w:firstLine="0"/>
              <w:rPr>
                <w:b/>
              </w:rPr>
            </w:pPr>
            <w:r w:rsidRPr="00A81A5F">
              <w:rPr>
                <w:rFonts w:hint="eastAsia"/>
                <w:b/>
              </w:rPr>
              <w:t>（</w:t>
            </w:r>
            <w:r w:rsidRPr="00A81A5F">
              <w:rPr>
                <w:rFonts w:hint="eastAsia"/>
                <w:b/>
              </w:rPr>
              <w:t>2</w:t>
            </w:r>
            <w:r w:rsidRPr="00A81A5F">
              <w:rPr>
                <w:rFonts w:hint="eastAsia"/>
                <w:b/>
              </w:rPr>
              <w:t>）噪声污染预测模式</w:t>
            </w:r>
          </w:p>
          <w:p w:rsidR="00814D76" w:rsidRDefault="00814D76" w:rsidP="00814D76">
            <w:pPr>
              <w:ind w:firstLineChars="200" w:firstLine="480"/>
            </w:pPr>
            <w:r>
              <w:rPr>
                <w:rFonts w:hint="eastAsia"/>
              </w:rPr>
              <w:t>此次声环境影响分析，只针对实验过程中主要噪声设备，对其周围环境产生的影响程度进行预测，</w:t>
            </w:r>
            <w:proofErr w:type="gramStart"/>
            <w:r>
              <w:rPr>
                <w:rFonts w:hint="eastAsia"/>
              </w:rPr>
              <w:t>因评价</w:t>
            </w:r>
            <w:proofErr w:type="gramEnd"/>
            <w:r>
              <w:rPr>
                <w:rFonts w:hint="eastAsia"/>
              </w:rPr>
              <w:t>区域范围较大，不进行多声源在某一点的影响叠加模式预测。</w:t>
            </w:r>
          </w:p>
          <w:p w:rsidR="00814D76" w:rsidRDefault="00814D76" w:rsidP="00814D76">
            <w:pPr>
              <w:pStyle w:val="af2"/>
              <w:ind w:firstLine="480"/>
            </w:pPr>
            <w:r>
              <w:rPr>
                <w:rFonts w:hint="eastAsia"/>
              </w:rPr>
              <w:t>点声源随距离衰减模式：</w:t>
            </w:r>
            <m:oMath>
              <m:sSub>
                <m:sSubPr>
                  <m:ctrlPr>
                    <w:rPr>
                      <w:rFonts w:ascii="Cambria Math" w:hAnsi="Cambria Math"/>
                    </w:rPr>
                  </m:ctrlPr>
                </m:sSubPr>
                <m:e>
                  <m:r>
                    <w:rPr>
                      <w:rFonts w:ascii="Cambria Math" w:hAnsi="Cambria Math"/>
                    </w:rPr>
                    <m:t>L</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r</m:t>
                      </m:r>
                    </m:e>
                    <m:sub>
                      <m:r>
                        <w:rPr>
                          <w:rFonts w:ascii="Cambria Math" w:hAnsi="Cambria Math"/>
                        </w:rPr>
                        <m:t>0</m:t>
                      </m:r>
                    </m:sub>
                  </m:sSub>
                </m:sub>
              </m:sSub>
              <m:r>
                <w:rPr>
                  <w:rFonts w:ascii="Cambria Math" w:hAnsi="Cambria Math"/>
                </w:rPr>
                <m:t>-20×lg</m:t>
              </m:r>
              <m:d>
                <m:dPr>
                  <m:ctrlPr>
                    <w:rPr>
                      <w:rFonts w:ascii="Cambria Math" w:hAnsi="Cambria Math"/>
                      <w:i/>
                    </w:rPr>
                  </m:ctrlPr>
                </m:dPr>
                <m:e>
                  <m:f>
                    <m:fPr>
                      <m:ctrlPr>
                        <w:rPr>
                          <w:rFonts w:ascii="Cambria Math" w:hAnsi="Cambria Math"/>
                          <w:i/>
                        </w:rPr>
                      </m:ctrlPr>
                    </m:fPr>
                    <m:num>
                      <m:r>
                        <w:rPr>
                          <w:rFonts w:ascii="Cambria Math" w:hAnsi="Cambria Math"/>
                        </w:rPr>
                        <m:t>r</m:t>
                      </m:r>
                    </m:num>
                    <m:den>
                      <m:sSub>
                        <m:sSubPr>
                          <m:ctrlPr>
                            <w:rPr>
                              <w:rFonts w:ascii="Cambria Math" w:hAnsi="Cambria Math"/>
                              <w:i/>
                            </w:rPr>
                          </m:ctrlPr>
                        </m:sSubPr>
                        <m:e>
                          <m:r>
                            <w:rPr>
                              <w:rFonts w:ascii="Cambria Math" w:hAnsi="Cambria Math"/>
                            </w:rPr>
                            <m:t>r</m:t>
                          </m:r>
                        </m:e>
                        <m:sub>
                          <m:r>
                            <w:rPr>
                              <w:rFonts w:ascii="Cambria Math" w:hAnsi="Cambria Math"/>
                            </w:rPr>
                            <m:t>0</m:t>
                          </m:r>
                        </m:sub>
                      </m:sSub>
                    </m:den>
                  </m:f>
                </m:e>
              </m:d>
              <m:r>
                <w:rPr>
                  <w:rFonts w:ascii="Cambria Math" w:hAnsi="Cambria Math"/>
                </w:rPr>
                <m:t>-</m:t>
              </m:r>
              <m:r>
                <m:rPr>
                  <m:sty m:val="p"/>
                </m:rPr>
                <w:rPr>
                  <w:rFonts w:ascii="Cambria Math" w:hAnsi="Cambria Math"/>
                </w:rPr>
                <m:t>Δ</m:t>
              </m:r>
              <m:r>
                <w:rPr>
                  <w:rFonts w:ascii="Cambria Math" w:hAnsi="Cambria Math"/>
                </w:rPr>
                <m:t>L</m:t>
              </m:r>
            </m:oMath>
          </w:p>
          <w:p w:rsidR="00814D76" w:rsidRDefault="00814D76" w:rsidP="00814D76">
            <w:pPr>
              <w:pStyle w:val="af2"/>
              <w:ind w:firstLine="480"/>
            </w:pPr>
            <w:r>
              <w:rPr>
                <w:rFonts w:hint="eastAsia"/>
              </w:rPr>
              <w:t>式中：</w:t>
            </w:r>
            <w:r>
              <w:rPr>
                <w:rFonts w:hint="eastAsia"/>
              </w:rPr>
              <w:t>L</w:t>
            </w:r>
            <w:r w:rsidRPr="00814D76">
              <w:rPr>
                <w:rFonts w:hint="eastAsia"/>
                <w:vertAlign w:val="subscript"/>
              </w:rPr>
              <w:t>r</w:t>
            </w:r>
            <w:r>
              <w:rPr>
                <w:rFonts w:hint="eastAsia"/>
              </w:rPr>
              <w:t>－距声源</w:t>
            </w:r>
            <w:r>
              <w:rPr>
                <w:rFonts w:hint="eastAsia"/>
              </w:rPr>
              <w:t>r</w:t>
            </w:r>
            <w:r>
              <w:rPr>
                <w:rFonts w:hint="eastAsia"/>
              </w:rPr>
              <w:t>米处声压级，</w:t>
            </w:r>
            <w:r>
              <w:rPr>
                <w:rFonts w:hint="eastAsia"/>
              </w:rPr>
              <w:t>dB</w:t>
            </w:r>
            <w:r>
              <w:rPr>
                <w:rFonts w:hint="eastAsia"/>
              </w:rPr>
              <w:t>（</w:t>
            </w:r>
            <w:r>
              <w:rPr>
                <w:rFonts w:hint="eastAsia"/>
              </w:rPr>
              <w:t>A</w:t>
            </w:r>
            <w:r>
              <w:rPr>
                <w:rFonts w:hint="eastAsia"/>
              </w:rPr>
              <w:t>）；</w:t>
            </w:r>
          </w:p>
          <w:p w:rsidR="00814D76" w:rsidRDefault="00814D76" w:rsidP="00814D76">
            <w:pPr>
              <w:pStyle w:val="af2"/>
              <w:ind w:firstLineChars="500" w:firstLine="1200"/>
            </w:pPr>
            <w:r>
              <w:rPr>
                <w:rFonts w:hint="eastAsia"/>
              </w:rPr>
              <w:t>L</w:t>
            </w:r>
            <w:r w:rsidRPr="00814D76">
              <w:rPr>
                <w:rFonts w:hint="eastAsia"/>
                <w:vertAlign w:val="subscript"/>
              </w:rPr>
              <w:t>r0</w:t>
            </w:r>
            <w:r>
              <w:rPr>
                <w:rFonts w:hint="eastAsia"/>
              </w:rPr>
              <w:t>－距声源</w:t>
            </w:r>
            <w:r>
              <w:rPr>
                <w:rFonts w:hint="eastAsia"/>
              </w:rPr>
              <w:t>r0</w:t>
            </w:r>
            <w:r>
              <w:rPr>
                <w:rFonts w:hint="eastAsia"/>
              </w:rPr>
              <w:t>米处声压级，</w:t>
            </w:r>
            <w:r>
              <w:rPr>
                <w:rFonts w:hint="eastAsia"/>
              </w:rPr>
              <w:t>dB</w:t>
            </w:r>
            <w:r>
              <w:rPr>
                <w:rFonts w:hint="eastAsia"/>
              </w:rPr>
              <w:t>（</w:t>
            </w:r>
            <w:r>
              <w:rPr>
                <w:rFonts w:hint="eastAsia"/>
              </w:rPr>
              <w:t>A</w:t>
            </w:r>
            <w:r>
              <w:rPr>
                <w:rFonts w:hint="eastAsia"/>
              </w:rPr>
              <w:t>）；</w:t>
            </w:r>
          </w:p>
          <w:p w:rsidR="00814D76" w:rsidRDefault="00814D76" w:rsidP="00814D76">
            <w:pPr>
              <w:pStyle w:val="af2"/>
              <w:ind w:firstLineChars="500" w:firstLine="1200"/>
            </w:pPr>
            <w:r>
              <w:rPr>
                <w:rFonts w:hint="eastAsia"/>
              </w:rPr>
              <w:t>r</w:t>
            </w:r>
            <w:r>
              <w:rPr>
                <w:rFonts w:hint="eastAsia"/>
              </w:rPr>
              <w:t>－预测点距声源的距离，</w:t>
            </w:r>
            <w:r>
              <w:rPr>
                <w:rFonts w:hint="eastAsia"/>
              </w:rPr>
              <w:t>m</w:t>
            </w:r>
            <w:r>
              <w:rPr>
                <w:rFonts w:hint="eastAsia"/>
              </w:rPr>
              <w:t>；</w:t>
            </w:r>
          </w:p>
          <w:p w:rsidR="00814D76" w:rsidRDefault="00814D76" w:rsidP="00814D76">
            <w:pPr>
              <w:pStyle w:val="af2"/>
              <w:ind w:firstLineChars="500" w:firstLine="1200"/>
            </w:pPr>
            <w:r>
              <w:rPr>
                <w:rFonts w:hint="eastAsia"/>
              </w:rPr>
              <w:t>r</w:t>
            </w:r>
            <w:r w:rsidRPr="00814D76">
              <w:rPr>
                <w:rFonts w:hint="eastAsia"/>
                <w:vertAlign w:val="subscript"/>
              </w:rPr>
              <w:t>0</w:t>
            </w:r>
            <w:r>
              <w:rPr>
                <w:rFonts w:hint="eastAsia"/>
              </w:rPr>
              <w:t>－监测点距声源的距离，</w:t>
            </w:r>
            <w:r>
              <w:rPr>
                <w:rFonts w:hint="eastAsia"/>
              </w:rPr>
              <w:t>m</w:t>
            </w:r>
            <w:r>
              <w:rPr>
                <w:rFonts w:hint="eastAsia"/>
              </w:rPr>
              <w:t>；</w:t>
            </w:r>
          </w:p>
          <w:p w:rsidR="00814D76" w:rsidRDefault="00814D76" w:rsidP="00814D76">
            <w:pPr>
              <w:pStyle w:val="af2"/>
              <w:ind w:firstLineChars="450" w:firstLine="1080"/>
            </w:pPr>
            <w:r>
              <w:rPr>
                <w:rFonts w:hint="eastAsia"/>
              </w:rPr>
              <w:t>Δ</w:t>
            </w:r>
            <w:r>
              <w:rPr>
                <w:rFonts w:hint="eastAsia"/>
              </w:rPr>
              <w:t>L</w:t>
            </w:r>
            <w:r>
              <w:rPr>
                <w:rFonts w:hint="eastAsia"/>
              </w:rPr>
              <w:t>－各种衰减量（发散衰减除外），</w:t>
            </w:r>
            <w:r>
              <w:rPr>
                <w:rFonts w:hint="eastAsia"/>
              </w:rPr>
              <w:t>dB</w:t>
            </w:r>
            <w:r>
              <w:rPr>
                <w:rFonts w:hint="eastAsia"/>
              </w:rPr>
              <w:t>（</w:t>
            </w:r>
            <w:r>
              <w:rPr>
                <w:rFonts w:hint="eastAsia"/>
              </w:rPr>
              <w:t>A</w:t>
            </w:r>
            <w:r>
              <w:rPr>
                <w:rFonts w:hint="eastAsia"/>
              </w:rPr>
              <w:t>）。</w:t>
            </w:r>
          </w:p>
          <w:p w:rsidR="00814D76" w:rsidRPr="00814D76" w:rsidRDefault="00814D76" w:rsidP="00814D76">
            <w:pPr>
              <w:pStyle w:val="af2"/>
              <w:ind w:firstLine="480"/>
            </w:pPr>
            <w:r>
              <w:rPr>
                <w:rFonts w:hint="eastAsia"/>
              </w:rPr>
              <w:t>预测过程中，根据实际情况，</w:t>
            </w:r>
            <w:proofErr w:type="gramStart"/>
            <w:r>
              <w:rPr>
                <w:rFonts w:hint="eastAsia"/>
              </w:rPr>
              <w:t>噪声源按室内</w:t>
            </w:r>
            <w:proofErr w:type="gramEnd"/>
            <w:r>
              <w:rPr>
                <w:rFonts w:hint="eastAsia"/>
              </w:rPr>
              <w:t>声源对待，在预测设备所在房内噪声对外环境影响时，建筑物的隔声量按照北方一般建筑材料对待。因此在本次预测中，考虑建筑物隔声衰减，故</w:t>
            </w:r>
            <w:r>
              <w:rPr>
                <w:rFonts w:hint="eastAsia"/>
              </w:rPr>
              <w:t>A</w:t>
            </w:r>
            <w:r>
              <w:rPr>
                <w:rFonts w:hint="eastAsia"/>
              </w:rPr>
              <w:t>取值为</w:t>
            </w:r>
            <w:r>
              <w:rPr>
                <w:rFonts w:hint="eastAsia"/>
              </w:rPr>
              <w:t>15dB</w:t>
            </w:r>
            <w:r>
              <w:rPr>
                <w:rFonts w:hint="eastAsia"/>
              </w:rPr>
              <w:t>（</w:t>
            </w:r>
            <w:r>
              <w:rPr>
                <w:rFonts w:hint="eastAsia"/>
              </w:rPr>
              <w:t>A</w:t>
            </w:r>
            <w:r>
              <w:rPr>
                <w:rFonts w:hint="eastAsia"/>
              </w:rPr>
              <w:t>）。</w:t>
            </w:r>
          </w:p>
          <w:p w:rsidR="00A61951" w:rsidRPr="00A81A5F" w:rsidRDefault="00A61951" w:rsidP="00814D76">
            <w:pPr>
              <w:pStyle w:val="af2"/>
              <w:ind w:firstLineChars="0" w:firstLine="0"/>
              <w:rPr>
                <w:b/>
              </w:rPr>
            </w:pPr>
            <w:r w:rsidRPr="00A81A5F">
              <w:rPr>
                <w:rFonts w:hint="eastAsia"/>
                <w:b/>
              </w:rPr>
              <w:t>（</w:t>
            </w:r>
            <w:r w:rsidRPr="00A81A5F">
              <w:rPr>
                <w:rFonts w:hint="eastAsia"/>
                <w:b/>
              </w:rPr>
              <w:t>3</w:t>
            </w:r>
            <w:r w:rsidRPr="00A81A5F">
              <w:rPr>
                <w:rFonts w:hint="eastAsia"/>
                <w:b/>
              </w:rPr>
              <w:t>）噪声污染预测结果及评价</w:t>
            </w:r>
          </w:p>
          <w:p w:rsidR="00EA4DBA" w:rsidRDefault="008B1D71" w:rsidP="00CF0D5A">
            <w:pPr>
              <w:pStyle w:val="af2"/>
              <w:ind w:firstLine="480"/>
            </w:pPr>
            <w:r>
              <w:rPr>
                <w:rFonts w:hint="eastAsia"/>
              </w:rPr>
              <w:t>本项目涉及的检验只在昼间进行，预测</w:t>
            </w:r>
            <w:r w:rsidR="00EA4DBA" w:rsidRPr="00A81A5F">
              <w:rPr>
                <w:rFonts w:hint="eastAsia"/>
              </w:rPr>
              <w:t>结果详见</w:t>
            </w:r>
            <w:r w:rsidR="00A61951">
              <w:rPr>
                <w:rFonts w:hint="eastAsia"/>
              </w:rPr>
              <w:t>下表</w:t>
            </w:r>
            <w:r w:rsidR="00D82EFE" w:rsidRPr="00A81A5F">
              <w:rPr>
                <w:rFonts w:hint="eastAsia"/>
              </w:rPr>
              <w:t>。</w:t>
            </w:r>
          </w:p>
          <w:p w:rsidR="00A61951" w:rsidRDefault="00A61951" w:rsidP="00A61951">
            <w:pPr>
              <w:spacing w:line="240" w:lineRule="auto"/>
              <w:jc w:val="center"/>
              <w:rPr>
                <w:b/>
                <w:sz w:val="21"/>
                <w:szCs w:val="21"/>
              </w:rPr>
            </w:pPr>
            <w:r w:rsidRPr="00483F60">
              <w:rPr>
                <w:rFonts w:hint="eastAsia"/>
                <w:b/>
                <w:sz w:val="21"/>
                <w:szCs w:val="21"/>
              </w:rPr>
              <w:t>表</w:t>
            </w:r>
            <w:r w:rsidR="00B465A5">
              <w:rPr>
                <w:rFonts w:hint="eastAsia"/>
                <w:b/>
                <w:sz w:val="21"/>
                <w:szCs w:val="21"/>
              </w:rPr>
              <w:t>33</w:t>
            </w:r>
            <w:r>
              <w:rPr>
                <w:rFonts w:hint="eastAsia"/>
                <w:b/>
                <w:sz w:val="21"/>
                <w:szCs w:val="21"/>
              </w:rPr>
              <w:t xml:space="preserve">   </w:t>
            </w:r>
            <w:r>
              <w:rPr>
                <w:rFonts w:hint="eastAsia"/>
                <w:b/>
                <w:sz w:val="21"/>
                <w:szCs w:val="21"/>
              </w:rPr>
              <w:t>环境噪声预测结果表</w:t>
            </w:r>
            <w:r>
              <w:rPr>
                <w:rFonts w:hint="eastAsia"/>
                <w:b/>
                <w:sz w:val="21"/>
                <w:szCs w:val="21"/>
              </w:rPr>
              <w:t xml:space="preserve">  </w:t>
            </w:r>
            <w:r>
              <w:rPr>
                <w:rFonts w:hint="eastAsia"/>
                <w:b/>
                <w:sz w:val="21"/>
                <w:szCs w:val="21"/>
              </w:rPr>
              <w:t>单位：</w:t>
            </w:r>
            <w:r>
              <w:rPr>
                <w:rFonts w:hint="eastAsia"/>
                <w:b/>
                <w:sz w:val="21"/>
                <w:szCs w:val="21"/>
              </w:rPr>
              <w:t>dB</w:t>
            </w:r>
            <w:r>
              <w:rPr>
                <w:rFonts w:hint="eastAsia"/>
                <w:b/>
                <w:sz w:val="21"/>
                <w:szCs w:val="21"/>
              </w:rPr>
              <w:t>（</w:t>
            </w:r>
            <w:r>
              <w:rPr>
                <w:rFonts w:hint="eastAsia"/>
                <w:b/>
                <w:sz w:val="21"/>
                <w:szCs w:val="21"/>
              </w:rPr>
              <w:t>A</w:t>
            </w:r>
            <w:r>
              <w:rPr>
                <w:rFonts w:hint="eastAsia"/>
                <w:b/>
                <w:sz w:val="21"/>
                <w:szCs w:val="21"/>
              </w:rPr>
              <w:t>）</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34"/>
              <w:gridCol w:w="1838"/>
              <w:gridCol w:w="1720"/>
              <w:gridCol w:w="1838"/>
              <w:gridCol w:w="1842"/>
            </w:tblGrid>
            <w:tr w:rsidR="001D0814" w:rsidRPr="00A61951" w:rsidTr="002A2E47">
              <w:trPr>
                <w:jc w:val="center"/>
              </w:trPr>
              <w:tc>
                <w:tcPr>
                  <w:tcW w:w="1011" w:type="pct"/>
                  <w:vMerge w:val="restart"/>
                  <w:vAlign w:val="center"/>
                </w:tcPr>
                <w:p w:rsidR="001D0814" w:rsidRPr="00A61951" w:rsidRDefault="001D0814" w:rsidP="00A61951">
                  <w:pPr>
                    <w:pStyle w:val="af2"/>
                    <w:spacing w:line="240" w:lineRule="auto"/>
                    <w:ind w:firstLineChars="0" w:firstLine="0"/>
                    <w:jc w:val="center"/>
                    <w:rPr>
                      <w:sz w:val="21"/>
                      <w:szCs w:val="21"/>
                    </w:rPr>
                  </w:pPr>
                  <w:r>
                    <w:rPr>
                      <w:rFonts w:hint="eastAsia"/>
                      <w:sz w:val="21"/>
                      <w:szCs w:val="21"/>
                    </w:rPr>
                    <w:t>方位</w:t>
                  </w:r>
                </w:p>
              </w:tc>
              <w:tc>
                <w:tcPr>
                  <w:tcW w:w="3989" w:type="pct"/>
                  <w:gridSpan w:val="4"/>
                </w:tcPr>
                <w:p w:rsidR="001D0814" w:rsidRPr="00A61951" w:rsidRDefault="001D0814" w:rsidP="00A61951">
                  <w:pPr>
                    <w:pStyle w:val="af2"/>
                    <w:spacing w:line="240" w:lineRule="auto"/>
                    <w:ind w:firstLineChars="0" w:firstLine="0"/>
                    <w:jc w:val="center"/>
                    <w:rPr>
                      <w:sz w:val="21"/>
                      <w:szCs w:val="21"/>
                    </w:rPr>
                  </w:pPr>
                  <w:r>
                    <w:rPr>
                      <w:rFonts w:hint="eastAsia"/>
                      <w:sz w:val="21"/>
                      <w:szCs w:val="21"/>
                    </w:rPr>
                    <w:t>昼间</w:t>
                  </w:r>
                </w:p>
              </w:tc>
            </w:tr>
            <w:tr w:rsidR="001D0814" w:rsidRPr="00A61951" w:rsidTr="002A2E47">
              <w:trPr>
                <w:jc w:val="center"/>
              </w:trPr>
              <w:tc>
                <w:tcPr>
                  <w:tcW w:w="1011" w:type="pct"/>
                  <w:vMerge/>
                  <w:vAlign w:val="center"/>
                </w:tcPr>
                <w:p w:rsidR="001D0814" w:rsidRPr="00A61951" w:rsidRDefault="001D0814" w:rsidP="00A61951">
                  <w:pPr>
                    <w:pStyle w:val="af2"/>
                    <w:spacing w:line="240" w:lineRule="auto"/>
                    <w:ind w:firstLineChars="0" w:firstLine="0"/>
                    <w:jc w:val="center"/>
                    <w:rPr>
                      <w:sz w:val="21"/>
                      <w:szCs w:val="21"/>
                    </w:rPr>
                  </w:pPr>
                </w:p>
              </w:tc>
              <w:tc>
                <w:tcPr>
                  <w:tcW w:w="1013" w:type="pct"/>
                  <w:vAlign w:val="center"/>
                </w:tcPr>
                <w:p w:rsidR="001D0814" w:rsidRPr="00A61951" w:rsidRDefault="008B1D71" w:rsidP="00A61951">
                  <w:pPr>
                    <w:pStyle w:val="af2"/>
                    <w:spacing w:line="240" w:lineRule="auto"/>
                    <w:ind w:firstLineChars="0" w:firstLine="0"/>
                    <w:jc w:val="center"/>
                    <w:rPr>
                      <w:sz w:val="21"/>
                      <w:szCs w:val="21"/>
                    </w:rPr>
                  </w:pPr>
                  <w:r>
                    <w:rPr>
                      <w:rFonts w:hint="eastAsia"/>
                      <w:sz w:val="21"/>
                      <w:szCs w:val="21"/>
                    </w:rPr>
                    <w:t>距离（</w:t>
                  </w:r>
                  <w:r>
                    <w:rPr>
                      <w:rFonts w:hint="eastAsia"/>
                      <w:sz w:val="21"/>
                      <w:szCs w:val="21"/>
                    </w:rPr>
                    <w:t>m</w:t>
                  </w:r>
                  <w:r>
                    <w:rPr>
                      <w:rFonts w:hint="eastAsia"/>
                      <w:sz w:val="21"/>
                      <w:szCs w:val="21"/>
                    </w:rPr>
                    <w:t>）</w:t>
                  </w:r>
                </w:p>
              </w:tc>
              <w:tc>
                <w:tcPr>
                  <w:tcW w:w="948" w:type="pct"/>
                </w:tcPr>
                <w:p w:rsidR="001D0814" w:rsidRPr="00A61951" w:rsidRDefault="001D0814" w:rsidP="00A61951">
                  <w:pPr>
                    <w:pStyle w:val="af2"/>
                    <w:spacing w:line="240" w:lineRule="auto"/>
                    <w:ind w:firstLineChars="0" w:firstLine="0"/>
                    <w:jc w:val="center"/>
                    <w:rPr>
                      <w:sz w:val="21"/>
                      <w:szCs w:val="21"/>
                    </w:rPr>
                  </w:pPr>
                  <w:r>
                    <w:rPr>
                      <w:rFonts w:hint="eastAsia"/>
                      <w:sz w:val="21"/>
                      <w:szCs w:val="21"/>
                    </w:rPr>
                    <w:t>贡献值</w:t>
                  </w:r>
                </w:p>
              </w:tc>
              <w:tc>
                <w:tcPr>
                  <w:tcW w:w="1013" w:type="pct"/>
                  <w:vAlign w:val="center"/>
                </w:tcPr>
                <w:p w:rsidR="001D0814" w:rsidRPr="00A61951" w:rsidRDefault="001D0814" w:rsidP="00A61951">
                  <w:pPr>
                    <w:pStyle w:val="af2"/>
                    <w:spacing w:line="240" w:lineRule="auto"/>
                    <w:ind w:firstLineChars="0" w:firstLine="0"/>
                    <w:jc w:val="center"/>
                    <w:rPr>
                      <w:sz w:val="21"/>
                      <w:szCs w:val="21"/>
                    </w:rPr>
                  </w:pPr>
                  <w:r w:rsidRPr="00A61951">
                    <w:rPr>
                      <w:rFonts w:hint="eastAsia"/>
                      <w:sz w:val="21"/>
                      <w:szCs w:val="21"/>
                    </w:rPr>
                    <w:t>预测值</w:t>
                  </w:r>
                </w:p>
              </w:tc>
              <w:tc>
                <w:tcPr>
                  <w:tcW w:w="1015" w:type="pct"/>
                  <w:vAlign w:val="center"/>
                </w:tcPr>
                <w:p w:rsidR="001D0814" w:rsidRPr="00A61951" w:rsidRDefault="001D0814" w:rsidP="00A61951">
                  <w:pPr>
                    <w:pStyle w:val="af2"/>
                    <w:spacing w:line="240" w:lineRule="auto"/>
                    <w:ind w:firstLineChars="0" w:firstLine="0"/>
                    <w:jc w:val="center"/>
                    <w:rPr>
                      <w:sz w:val="21"/>
                      <w:szCs w:val="21"/>
                    </w:rPr>
                  </w:pPr>
                  <w:r w:rsidRPr="00A61951">
                    <w:rPr>
                      <w:rFonts w:hint="eastAsia"/>
                      <w:sz w:val="21"/>
                      <w:szCs w:val="21"/>
                    </w:rPr>
                    <w:t>标准值</w:t>
                  </w:r>
                </w:p>
              </w:tc>
            </w:tr>
            <w:tr w:rsidR="008B1D71" w:rsidRPr="00A61951" w:rsidTr="002A2E47">
              <w:trPr>
                <w:jc w:val="center"/>
              </w:trPr>
              <w:tc>
                <w:tcPr>
                  <w:tcW w:w="1011"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北厂界</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20</w:t>
                  </w:r>
                </w:p>
              </w:tc>
              <w:tc>
                <w:tcPr>
                  <w:tcW w:w="948" w:type="pct"/>
                </w:tcPr>
                <w:p w:rsidR="008B1D71" w:rsidRDefault="008B1D71" w:rsidP="00A61951">
                  <w:pPr>
                    <w:pStyle w:val="af2"/>
                    <w:spacing w:line="240" w:lineRule="auto"/>
                    <w:ind w:firstLineChars="0" w:firstLine="0"/>
                    <w:jc w:val="center"/>
                    <w:rPr>
                      <w:sz w:val="21"/>
                      <w:szCs w:val="21"/>
                    </w:rPr>
                  </w:pPr>
                  <w:r>
                    <w:rPr>
                      <w:rFonts w:hint="eastAsia"/>
                      <w:sz w:val="21"/>
                      <w:szCs w:val="21"/>
                    </w:rPr>
                    <w:t>50</w:t>
                  </w:r>
                </w:p>
              </w:tc>
              <w:tc>
                <w:tcPr>
                  <w:tcW w:w="1013" w:type="pct"/>
                  <w:vAlign w:val="center"/>
                </w:tcPr>
                <w:p w:rsidR="008B1D71" w:rsidRPr="00A61951" w:rsidRDefault="008B1D71" w:rsidP="008B1D71">
                  <w:pPr>
                    <w:pStyle w:val="af2"/>
                    <w:spacing w:line="240" w:lineRule="auto"/>
                    <w:ind w:firstLineChars="0" w:firstLine="0"/>
                    <w:jc w:val="center"/>
                    <w:rPr>
                      <w:sz w:val="21"/>
                      <w:szCs w:val="21"/>
                    </w:rPr>
                  </w:pPr>
                  <w:r>
                    <w:rPr>
                      <w:rFonts w:hint="eastAsia"/>
                      <w:sz w:val="21"/>
                      <w:szCs w:val="21"/>
                    </w:rPr>
                    <w:t>51</w:t>
                  </w:r>
                </w:p>
              </w:tc>
              <w:tc>
                <w:tcPr>
                  <w:tcW w:w="1015" w:type="pct"/>
                  <w:vMerge w:val="restar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65</w:t>
                  </w:r>
                </w:p>
              </w:tc>
            </w:tr>
            <w:tr w:rsidR="008B1D71" w:rsidRPr="00A61951" w:rsidTr="002A2E47">
              <w:trPr>
                <w:jc w:val="center"/>
              </w:trPr>
              <w:tc>
                <w:tcPr>
                  <w:tcW w:w="1011"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东厂界</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90</w:t>
                  </w:r>
                </w:p>
              </w:tc>
              <w:tc>
                <w:tcPr>
                  <w:tcW w:w="948" w:type="pct"/>
                </w:tcPr>
                <w:p w:rsidR="008B1D71" w:rsidRDefault="008B1D71" w:rsidP="00A61951">
                  <w:pPr>
                    <w:pStyle w:val="af2"/>
                    <w:spacing w:line="240" w:lineRule="auto"/>
                    <w:ind w:firstLineChars="0" w:firstLine="0"/>
                    <w:jc w:val="center"/>
                    <w:rPr>
                      <w:sz w:val="21"/>
                      <w:szCs w:val="21"/>
                    </w:rPr>
                  </w:pPr>
                  <w:r>
                    <w:rPr>
                      <w:rFonts w:hint="eastAsia"/>
                      <w:sz w:val="21"/>
                      <w:szCs w:val="21"/>
                    </w:rPr>
                    <w:t>46</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50</w:t>
                  </w:r>
                </w:p>
              </w:tc>
              <w:tc>
                <w:tcPr>
                  <w:tcW w:w="1015" w:type="pct"/>
                  <w:vMerge/>
                  <w:vAlign w:val="center"/>
                </w:tcPr>
                <w:p w:rsidR="008B1D71" w:rsidRPr="00A61951" w:rsidRDefault="008B1D71" w:rsidP="00A61951">
                  <w:pPr>
                    <w:pStyle w:val="af2"/>
                    <w:spacing w:line="240" w:lineRule="auto"/>
                    <w:ind w:firstLineChars="0" w:firstLine="0"/>
                    <w:jc w:val="center"/>
                    <w:rPr>
                      <w:sz w:val="21"/>
                      <w:szCs w:val="21"/>
                    </w:rPr>
                  </w:pPr>
                </w:p>
              </w:tc>
            </w:tr>
            <w:tr w:rsidR="008B1D71" w:rsidRPr="00A61951" w:rsidTr="002A2E47">
              <w:trPr>
                <w:jc w:val="center"/>
              </w:trPr>
              <w:tc>
                <w:tcPr>
                  <w:tcW w:w="1011"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南厂界</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50</w:t>
                  </w:r>
                </w:p>
              </w:tc>
              <w:tc>
                <w:tcPr>
                  <w:tcW w:w="948" w:type="pct"/>
                </w:tcPr>
                <w:p w:rsidR="008B1D71" w:rsidRDefault="008B1D71" w:rsidP="00A61951">
                  <w:pPr>
                    <w:pStyle w:val="af2"/>
                    <w:spacing w:line="240" w:lineRule="auto"/>
                    <w:ind w:firstLineChars="0" w:firstLine="0"/>
                    <w:jc w:val="center"/>
                    <w:rPr>
                      <w:sz w:val="21"/>
                      <w:szCs w:val="21"/>
                    </w:rPr>
                  </w:pPr>
                  <w:r>
                    <w:rPr>
                      <w:rFonts w:hint="eastAsia"/>
                      <w:sz w:val="21"/>
                      <w:szCs w:val="21"/>
                    </w:rPr>
                    <w:t>52</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52</w:t>
                  </w:r>
                </w:p>
              </w:tc>
              <w:tc>
                <w:tcPr>
                  <w:tcW w:w="1015" w:type="pct"/>
                  <w:vMerge/>
                  <w:vAlign w:val="center"/>
                </w:tcPr>
                <w:p w:rsidR="008B1D71" w:rsidRPr="00A61951" w:rsidRDefault="008B1D71" w:rsidP="00A61951">
                  <w:pPr>
                    <w:pStyle w:val="af2"/>
                    <w:spacing w:line="240" w:lineRule="auto"/>
                    <w:ind w:firstLineChars="0" w:firstLine="0"/>
                    <w:jc w:val="center"/>
                    <w:rPr>
                      <w:sz w:val="21"/>
                      <w:szCs w:val="21"/>
                    </w:rPr>
                  </w:pPr>
                </w:p>
              </w:tc>
            </w:tr>
            <w:tr w:rsidR="008B1D71" w:rsidRPr="00A61951" w:rsidTr="002A2E47">
              <w:trPr>
                <w:jc w:val="center"/>
              </w:trPr>
              <w:tc>
                <w:tcPr>
                  <w:tcW w:w="1011"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西厂界</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40</w:t>
                  </w:r>
                </w:p>
              </w:tc>
              <w:tc>
                <w:tcPr>
                  <w:tcW w:w="948" w:type="pct"/>
                </w:tcPr>
                <w:p w:rsidR="008B1D71" w:rsidRDefault="008B1D71" w:rsidP="008B1D71">
                  <w:pPr>
                    <w:pStyle w:val="af2"/>
                    <w:spacing w:line="240" w:lineRule="auto"/>
                    <w:ind w:firstLineChars="0" w:firstLine="0"/>
                    <w:jc w:val="center"/>
                    <w:rPr>
                      <w:sz w:val="21"/>
                      <w:szCs w:val="21"/>
                    </w:rPr>
                  </w:pPr>
                  <w:r>
                    <w:rPr>
                      <w:rFonts w:hint="eastAsia"/>
                      <w:sz w:val="21"/>
                      <w:szCs w:val="21"/>
                    </w:rPr>
                    <w:t>48</w:t>
                  </w:r>
                </w:p>
              </w:tc>
              <w:tc>
                <w:tcPr>
                  <w:tcW w:w="1013" w:type="pct"/>
                  <w:vAlign w:val="center"/>
                </w:tcPr>
                <w:p w:rsidR="008B1D71" w:rsidRPr="00A61951" w:rsidRDefault="008B1D71" w:rsidP="00A61951">
                  <w:pPr>
                    <w:pStyle w:val="af2"/>
                    <w:spacing w:line="240" w:lineRule="auto"/>
                    <w:ind w:firstLineChars="0" w:firstLine="0"/>
                    <w:jc w:val="center"/>
                    <w:rPr>
                      <w:sz w:val="21"/>
                      <w:szCs w:val="21"/>
                    </w:rPr>
                  </w:pPr>
                  <w:r>
                    <w:rPr>
                      <w:rFonts w:hint="eastAsia"/>
                      <w:sz w:val="21"/>
                      <w:szCs w:val="21"/>
                    </w:rPr>
                    <w:t>50</w:t>
                  </w:r>
                </w:p>
              </w:tc>
              <w:tc>
                <w:tcPr>
                  <w:tcW w:w="1015" w:type="pct"/>
                  <w:vMerge/>
                  <w:vAlign w:val="center"/>
                </w:tcPr>
                <w:p w:rsidR="008B1D71" w:rsidRPr="00A61951" w:rsidRDefault="008B1D71" w:rsidP="00A61951">
                  <w:pPr>
                    <w:pStyle w:val="af2"/>
                    <w:spacing w:line="240" w:lineRule="auto"/>
                    <w:ind w:firstLineChars="0" w:firstLine="0"/>
                    <w:jc w:val="center"/>
                    <w:rPr>
                      <w:sz w:val="21"/>
                      <w:szCs w:val="21"/>
                    </w:rPr>
                  </w:pPr>
                </w:p>
              </w:tc>
            </w:tr>
            <w:tr w:rsidR="008B1D71" w:rsidRPr="00A61951" w:rsidTr="002A2E47">
              <w:trPr>
                <w:jc w:val="center"/>
              </w:trPr>
              <w:tc>
                <w:tcPr>
                  <w:tcW w:w="1011" w:type="pct"/>
                  <w:vAlign w:val="center"/>
                </w:tcPr>
                <w:p w:rsidR="008B1D71" w:rsidRDefault="008B1D71" w:rsidP="00A61951">
                  <w:pPr>
                    <w:pStyle w:val="af2"/>
                    <w:spacing w:line="240" w:lineRule="auto"/>
                    <w:ind w:firstLineChars="0" w:firstLine="0"/>
                    <w:jc w:val="center"/>
                    <w:rPr>
                      <w:sz w:val="21"/>
                      <w:szCs w:val="21"/>
                    </w:rPr>
                  </w:pPr>
                  <w:proofErr w:type="gramStart"/>
                  <w:r>
                    <w:rPr>
                      <w:rFonts w:hint="eastAsia"/>
                      <w:sz w:val="21"/>
                      <w:szCs w:val="21"/>
                    </w:rPr>
                    <w:t>领秀蓝珀湖</w:t>
                  </w:r>
                  <w:proofErr w:type="gramEnd"/>
                </w:p>
              </w:tc>
              <w:tc>
                <w:tcPr>
                  <w:tcW w:w="1013" w:type="pct"/>
                  <w:vAlign w:val="center"/>
                </w:tcPr>
                <w:p w:rsidR="008B1D71" w:rsidRDefault="008B1D71" w:rsidP="00A61951">
                  <w:pPr>
                    <w:pStyle w:val="af2"/>
                    <w:spacing w:line="240" w:lineRule="auto"/>
                    <w:ind w:firstLineChars="0" w:firstLine="0"/>
                    <w:jc w:val="center"/>
                    <w:rPr>
                      <w:sz w:val="21"/>
                      <w:szCs w:val="21"/>
                    </w:rPr>
                  </w:pPr>
                  <w:r>
                    <w:rPr>
                      <w:rFonts w:hint="eastAsia"/>
                      <w:sz w:val="21"/>
                      <w:szCs w:val="21"/>
                    </w:rPr>
                    <w:t>100</w:t>
                  </w:r>
                </w:p>
              </w:tc>
              <w:tc>
                <w:tcPr>
                  <w:tcW w:w="948" w:type="pct"/>
                </w:tcPr>
                <w:p w:rsidR="008B1D71" w:rsidRDefault="008B1D71" w:rsidP="00A61951">
                  <w:pPr>
                    <w:pStyle w:val="af2"/>
                    <w:spacing w:line="240" w:lineRule="auto"/>
                    <w:ind w:firstLineChars="0" w:firstLine="0"/>
                    <w:jc w:val="center"/>
                    <w:rPr>
                      <w:sz w:val="21"/>
                      <w:szCs w:val="21"/>
                    </w:rPr>
                  </w:pPr>
                  <w:r>
                    <w:rPr>
                      <w:rFonts w:hint="eastAsia"/>
                      <w:sz w:val="21"/>
                      <w:szCs w:val="21"/>
                    </w:rPr>
                    <w:t>49</w:t>
                  </w:r>
                </w:p>
              </w:tc>
              <w:tc>
                <w:tcPr>
                  <w:tcW w:w="1013" w:type="pct"/>
                  <w:vAlign w:val="center"/>
                </w:tcPr>
                <w:p w:rsidR="008B1D71" w:rsidRDefault="008B1D71" w:rsidP="00A61951">
                  <w:pPr>
                    <w:pStyle w:val="af2"/>
                    <w:spacing w:line="240" w:lineRule="auto"/>
                    <w:ind w:firstLineChars="0" w:firstLine="0"/>
                    <w:jc w:val="center"/>
                    <w:rPr>
                      <w:sz w:val="21"/>
                      <w:szCs w:val="21"/>
                    </w:rPr>
                  </w:pPr>
                  <w:r>
                    <w:rPr>
                      <w:rFonts w:hint="eastAsia"/>
                      <w:sz w:val="21"/>
                      <w:szCs w:val="21"/>
                    </w:rPr>
                    <w:t>50</w:t>
                  </w:r>
                </w:p>
              </w:tc>
              <w:tc>
                <w:tcPr>
                  <w:tcW w:w="1015" w:type="pct"/>
                  <w:vMerge/>
                  <w:vAlign w:val="center"/>
                </w:tcPr>
                <w:p w:rsidR="008B1D71" w:rsidRPr="00A61951" w:rsidRDefault="008B1D71" w:rsidP="00A61951">
                  <w:pPr>
                    <w:pStyle w:val="af2"/>
                    <w:spacing w:line="240" w:lineRule="auto"/>
                    <w:ind w:firstLineChars="0" w:firstLine="0"/>
                    <w:jc w:val="center"/>
                    <w:rPr>
                      <w:sz w:val="21"/>
                      <w:szCs w:val="21"/>
                    </w:rPr>
                  </w:pPr>
                </w:p>
              </w:tc>
            </w:tr>
          </w:tbl>
          <w:p w:rsidR="00EA4DBA" w:rsidRPr="008B1D71" w:rsidRDefault="00EA4DBA" w:rsidP="00CF0D5A">
            <w:pPr>
              <w:pStyle w:val="af2"/>
              <w:ind w:firstLine="480"/>
            </w:pPr>
            <w:r w:rsidRPr="008B1D71">
              <w:rPr>
                <w:rFonts w:hint="eastAsia"/>
              </w:rPr>
              <w:t>由上表可知，本项目的噪声贡献值可以满足《工业企业厂界环境噪声排放标准》</w:t>
            </w:r>
            <w:r w:rsidR="00A61951" w:rsidRPr="008B1D71">
              <w:rPr>
                <w:rFonts w:hint="eastAsia"/>
              </w:rPr>
              <w:t>（</w:t>
            </w:r>
            <w:r w:rsidR="00A61951" w:rsidRPr="008B1D71">
              <w:rPr>
                <w:rFonts w:hint="eastAsia"/>
              </w:rPr>
              <w:t>GB12348</w:t>
            </w:r>
            <w:r w:rsidR="00A61951" w:rsidRPr="008B1D71">
              <w:rPr>
                <w:rFonts w:hint="eastAsia"/>
              </w:rPr>
              <w:t>—</w:t>
            </w:r>
            <w:r w:rsidR="00A61951" w:rsidRPr="008B1D71">
              <w:rPr>
                <w:rFonts w:hint="eastAsia"/>
              </w:rPr>
              <w:t>2008</w:t>
            </w:r>
            <w:r w:rsidR="00A61951" w:rsidRPr="008B1D71">
              <w:rPr>
                <w:rFonts w:hint="eastAsia"/>
              </w:rPr>
              <w:t>）</w:t>
            </w:r>
            <w:r w:rsidR="008B1D71">
              <w:rPr>
                <w:rFonts w:hint="eastAsia"/>
              </w:rPr>
              <w:t>3</w:t>
            </w:r>
            <w:r w:rsidRPr="008B1D71">
              <w:rPr>
                <w:rFonts w:hint="eastAsia"/>
              </w:rPr>
              <w:t>类标准要求。经过距离衰减后，项目产生噪声对</w:t>
            </w:r>
            <w:r w:rsidR="008B1D71">
              <w:rPr>
                <w:rFonts w:hint="eastAsia"/>
              </w:rPr>
              <w:t>北侧</w:t>
            </w:r>
            <w:r w:rsidR="00ED7C43" w:rsidRPr="008B1D71">
              <w:rPr>
                <w:rFonts w:hint="eastAsia"/>
              </w:rPr>
              <w:t>距离为</w:t>
            </w:r>
            <w:r w:rsidR="008B1D71">
              <w:rPr>
                <w:rFonts w:hint="eastAsia"/>
              </w:rPr>
              <w:t>100</w:t>
            </w:r>
            <w:r w:rsidR="00ED7C43" w:rsidRPr="008B1D71">
              <w:rPr>
                <w:rFonts w:hint="eastAsia"/>
              </w:rPr>
              <w:t>m</w:t>
            </w:r>
            <w:proofErr w:type="gramStart"/>
            <w:r w:rsidR="00ED7C43" w:rsidRPr="008B1D71">
              <w:rPr>
                <w:rFonts w:hint="eastAsia"/>
              </w:rPr>
              <w:t>的</w:t>
            </w:r>
            <w:r w:rsidR="008B1D71">
              <w:rPr>
                <w:rFonts w:hint="eastAsia"/>
              </w:rPr>
              <w:t>领秀蓝珀湖</w:t>
            </w:r>
            <w:proofErr w:type="gramEnd"/>
            <w:r w:rsidR="008B1D71">
              <w:rPr>
                <w:rFonts w:hint="eastAsia"/>
              </w:rPr>
              <w:t>小区</w:t>
            </w:r>
            <w:r w:rsidR="00ED7C43" w:rsidRPr="008B1D71">
              <w:rPr>
                <w:rFonts w:hint="eastAsia"/>
              </w:rPr>
              <w:t>及</w:t>
            </w:r>
            <w:r w:rsidRPr="008B1D71">
              <w:rPr>
                <w:rFonts w:hint="eastAsia"/>
              </w:rPr>
              <w:t>周围</w:t>
            </w:r>
            <w:r w:rsidR="00A61951" w:rsidRPr="008B1D71">
              <w:rPr>
                <w:rFonts w:hint="eastAsia"/>
              </w:rPr>
              <w:t>200</w:t>
            </w:r>
            <w:r w:rsidRPr="008B1D71">
              <w:rPr>
                <w:rFonts w:hint="eastAsia"/>
              </w:rPr>
              <w:t>m</w:t>
            </w:r>
            <w:r w:rsidR="00ED7C43" w:rsidRPr="008B1D71">
              <w:rPr>
                <w:rFonts w:hint="eastAsia"/>
              </w:rPr>
              <w:t>范围内</w:t>
            </w:r>
            <w:r w:rsidRPr="008B1D71">
              <w:rPr>
                <w:rFonts w:hint="eastAsia"/>
              </w:rPr>
              <w:t>环境敏感点影响较小</w:t>
            </w:r>
            <w:r w:rsidR="00493FE0" w:rsidRPr="008B1D71">
              <w:rPr>
                <w:rFonts w:hint="eastAsia"/>
              </w:rPr>
              <w:t>，对周围</w:t>
            </w:r>
            <w:r w:rsidR="002544D7" w:rsidRPr="008B1D71">
              <w:rPr>
                <w:rFonts w:hint="eastAsia"/>
              </w:rPr>
              <w:t>环境敏感点基本不会产生不良影响</w:t>
            </w:r>
            <w:r w:rsidRPr="008B1D71">
              <w:rPr>
                <w:rFonts w:hint="eastAsia"/>
              </w:rPr>
              <w:t>。</w:t>
            </w:r>
          </w:p>
          <w:p w:rsidR="00D423EE" w:rsidRPr="00A81A5F" w:rsidRDefault="00366D38">
            <w:pPr>
              <w:pStyle w:val="af2"/>
              <w:ind w:firstLineChars="0" w:firstLine="0"/>
              <w:rPr>
                <w:b/>
                <w:sz w:val="28"/>
              </w:rPr>
            </w:pPr>
            <w:r w:rsidRPr="00A81A5F">
              <w:rPr>
                <w:rFonts w:hint="eastAsia"/>
                <w:b/>
                <w:sz w:val="28"/>
              </w:rPr>
              <w:t>4.</w:t>
            </w:r>
            <w:r w:rsidRPr="00A81A5F">
              <w:rPr>
                <w:rFonts w:hint="eastAsia"/>
                <w:b/>
                <w:sz w:val="28"/>
              </w:rPr>
              <w:t>固体废弃物影响分析</w:t>
            </w:r>
          </w:p>
          <w:p w:rsidR="008B1D71" w:rsidRDefault="008B1D71" w:rsidP="008B1D71">
            <w:pPr>
              <w:pStyle w:val="af2"/>
              <w:ind w:firstLine="480"/>
            </w:pPr>
            <w:r>
              <w:rPr>
                <w:rFonts w:hint="eastAsia"/>
              </w:rPr>
              <w:t>本项目固体废物分为一般固体废物及危险废物，一般固体废物主要为生活垃圾及纯水机废弃滤芯；危险废物主要为</w:t>
            </w:r>
            <w:proofErr w:type="gramStart"/>
            <w:r w:rsidR="00D71389">
              <w:rPr>
                <w:rFonts w:hint="eastAsia"/>
              </w:rPr>
              <w:t>实验配样废水</w:t>
            </w:r>
            <w:proofErr w:type="gramEnd"/>
            <w:r w:rsidR="00D71389">
              <w:rPr>
                <w:rFonts w:hint="eastAsia"/>
              </w:rPr>
              <w:t>、</w:t>
            </w:r>
            <w:r w:rsidR="00D71389" w:rsidRPr="00D71389">
              <w:rPr>
                <w:rFonts w:hint="eastAsia"/>
              </w:rPr>
              <w:t>实验器皿第一次清洗废水</w:t>
            </w:r>
            <w:r w:rsidR="00D71389">
              <w:rPr>
                <w:rFonts w:hint="eastAsia"/>
              </w:rPr>
              <w:t>、样品废物</w:t>
            </w:r>
            <w:r>
              <w:rPr>
                <w:rFonts w:hint="eastAsia"/>
              </w:rPr>
              <w:t>和</w:t>
            </w:r>
            <w:r>
              <w:rPr>
                <w:rFonts w:hint="eastAsia"/>
              </w:rPr>
              <w:lastRenderedPageBreak/>
              <w:t>实验废物。</w:t>
            </w:r>
          </w:p>
          <w:p w:rsidR="008B1D71" w:rsidRDefault="008B1D71" w:rsidP="008B1D71">
            <w:pPr>
              <w:pStyle w:val="af2"/>
              <w:ind w:firstLine="480"/>
            </w:pPr>
            <w:r>
              <w:rPr>
                <w:rFonts w:hint="eastAsia"/>
              </w:rPr>
              <w:t>拟采取的治理措施：职工生活产生的生活垃圾及纯水机废弃滤芯集中收集，暂存于室外垃圾桶，交由市政环卫部门进行统一处理。</w:t>
            </w:r>
          </w:p>
          <w:p w:rsidR="008B1D71" w:rsidRDefault="00D71389" w:rsidP="008B1D71">
            <w:pPr>
              <w:pStyle w:val="af2"/>
              <w:ind w:firstLine="480"/>
            </w:pPr>
            <w:proofErr w:type="gramStart"/>
            <w:r>
              <w:rPr>
                <w:rFonts w:hint="eastAsia"/>
              </w:rPr>
              <w:t>实验配样废水</w:t>
            </w:r>
            <w:proofErr w:type="gramEnd"/>
            <w:r>
              <w:rPr>
                <w:rFonts w:hint="eastAsia"/>
              </w:rPr>
              <w:t>及</w:t>
            </w:r>
            <w:r w:rsidRPr="00D71389">
              <w:rPr>
                <w:rFonts w:hint="eastAsia"/>
              </w:rPr>
              <w:t>实验器皿第一次清洗废水</w:t>
            </w:r>
            <w:r w:rsidR="008B1D71">
              <w:rPr>
                <w:rFonts w:hint="eastAsia"/>
              </w:rPr>
              <w:t>主要包括废酸、废碱、废有机溶剂。根据《国家危险废物名录》规定，废酸类别为</w:t>
            </w:r>
            <w:r w:rsidR="008B1D71">
              <w:rPr>
                <w:rFonts w:hint="eastAsia"/>
              </w:rPr>
              <w:t>HW34</w:t>
            </w:r>
            <w:r w:rsidR="008B1D71">
              <w:rPr>
                <w:rFonts w:hint="eastAsia"/>
              </w:rPr>
              <w:t>；废碱类别为</w:t>
            </w:r>
            <w:r w:rsidR="008B1D71">
              <w:rPr>
                <w:rFonts w:hint="eastAsia"/>
              </w:rPr>
              <w:t>HW35</w:t>
            </w:r>
            <w:r w:rsidR="008B1D71">
              <w:rPr>
                <w:rFonts w:hint="eastAsia"/>
              </w:rPr>
              <w:t>；废有机溶剂类别为</w:t>
            </w:r>
            <w:r w:rsidR="008B1D71">
              <w:rPr>
                <w:rFonts w:hint="eastAsia"/>
              </w:rPr>
              <w:t>HW06</w:t>
            </w:r>
            <w:r w:rsidR="008B1D71">
              <w:rPr>
                <w:rFonts w:hint="eastAsia"/>
              </w:rPr>
              <w:t>。本项目委托有资质的专业单位进行安全处置，严禁直接排入下水道。</w:t>
            </w:r>
          </w:p>
          <w:p w:rsidR="008B1D71" w:rsidRDefault="008B1D71" w:rsidP="008B1D71">
            <w:pPr>
              <w:pStyle w:val="af2"/>
              <w:ind w:firstLine="480"/>
            </w:pPr>
            <w:r>
              <w:rPr>
                <w:rFonts w:hint="eastAsia"/>
              </w:rPr>
              <w:t>依据危险废物处置管理的相关法律法规，对危险废物进行申报登记，对危险废物的容器和包装物以及收集、贮存、运输、处置危险废物的设施、场所，必须设置危险废物识别标志；</w:t>
            </w:r>
          </w:p>
          <w:p w:rsidR="008B1D71" w:rsidRDefault="008B1D71" w:rsidP="008B1D71">
            <w:pPr>
              <w:pStyle w:val="af2"/>
              <w:ind w:firstLine="480"/>
            </w:pPr>
            <w:r>
              <w:rPr>
                <w:rFonts w:hint="eastAsia"/>
              </w:rPr>
              <w:t>运输危险废物，必须采取防止污染环境的措施，并遵守国家有关危险货物运输管理的规定。实验室设置专门的酸、碱、有机溶剂为主的废液收集容器。收集容器要加盖密封以防挥发。实验过程中和结束后产生的所有废液倒入相应的废液收集容器。严禁将危险废物混入其他废物和生活垃圾中处理。实验废液经收集后，暂存危险废物存储间内，并</w:t>
            </w:r>
            <w:proofErr w:type="gramStart"/>
            <w:r>
              <w:rPr>
                <w:rFonts w:hint="eastAsia"/>
              </w:rPr>
              <w:t>按危废</w:t>
            </w:r>
            <w:proofErr w:type="gramEnd"/>
            <w:r>
              <w:rPr>
                <w:rFonts w:hint="eastAsia"/>
              </w:rPr>
              <w:t>存储间管理要求进行管理。</w:t>
            </w:r>
          </w:p>
          <w:p w:rsidR="008B1D71" w:rsidRDefault="008B1D71" w:rsidP="008B1D71">
            <w:pPr>
              <w:pStyle w:val="af2"/>
              <w:ind w:firstLine="480"/>
            </w:pPr>
            <w:r>
              <w:rPr>
                <w:rFonts w:hint="eastAsia"/>
              </w:rPr>
              <w:t>本项目在实验过程中和结束后会产生一定量的实验废物，主要包括废弃包装物（包装盒、纸张、试剂瓶等）、废弃试剂（过期、失效的试剂）、废弃实验样品等，将实验废物分类存储</w:t>
            </w:r>
            <w:proofErr w:type="gramStart"/>
            <w:r>
              <w:rPr>
                <w:rFonts w:hint="eastAsia"/>
              </w:rPr>
              <w:t>于危废存储</w:t>
            </w:r>
            <w:proofErr w:type="gramEnd"/>
            <w:r>
              <w:rPr>
                <w:rFonts w:hint="eastAsia"/>
              </w:rPr>
              <w:t>间中，并</w:t>
            </w:r>
            <w:proofErr w:type="gramStart"/>
            <w:r>
              <w:rPr>
                <w:rFonts w:hint="eastAsia"/>
              </w:rPr>
              <w:t>按危废</w:t>
            </w:r>
            <w:proofErr w:type="gramEnd"/>
            <w:r>
              <w:rPr>
                <w:rFonts w:hint="eastAsia"/>
              </w:rPr>
              <w:t>存储间管理要求进行管理，交由有资质的专业单位进行统一处理。</w:t>
            </w:r>
          </w:p>
          <w:p w:rsidR="008B1D71" w:rsidRDefault="008B1D71" w:rsidP="008B1D71">
            <w:pPr>
              <w:pStyle w:val="af2"/>
              <w:ind w:firstLine="480"/>
            </w:pPr>
            <w:r>
              <w:rPr>
                <w:rFonts w:hint="eastAsia"/>
              </w:rPr>
              <w:t>危险废物</w:t>
            </w:r>
            <w:proofErr w:type="gramStart"/>
            <w:r>
              <w:rPr>
                <w:rFonts w:hint="eastAsia"/>
              </w:rPr>
              <w:t>暂存间储的</w:t>
            </w:r>
            <w:proofErr w:type="gramEnd"/>
            <w:r>
              <w:rPr>
                <w:rFonts w:hint="eastAsia"/>
              </w:rPr>
              <w:t>边界应用墙体或者其他有效隔离物封闭，并在出口设置标志牌，危险废物储存不得露天堆放，不同危险废物应进行分类储存，以免发生交叉反应，根据危险废物管理规定，危险废物储存不得超过一年，在储存期到达前，应按照有关程序做好转移工作。经此处理后，对周围环境影响较小。</w:t>
            </w:r>
          </w:p>
          <w:p w:rsidR="00A61951" w:rsidRDefault="00A61951" w:rsidP="008B1D71">
            <w:pPr>
              <w:pStyle w:val="af2"/>
              <w:ind w:firstLineChars="0" w:firstLine="0"/>
              <w:rPr>
                <w:b/>
                <w:sz w:val="28"/>
              </w:rPr>
            </w:pPr>
            <w:r>
              <w:rPr>
                <w:rFonts w:hint="eastAsia"/>
                <w:b/>
                <w:sz w:val="28"/>
              </w:rPr>
              <w:t>5</w:t>
            </w:r>
            <w:r w:rsidRPr="00A81A5F">
              <w:rPr>
                <w:rFonts w:hint="eastAsia"/>
                <w:b/>
                <w:sz w:val="28"/>
              </w:rPr>
              <w:t>.</w:t>
            </w:r>
            <w:r>
              <w:rPr>
                <w:rFonts w:hint="eastAsia"/>
                <w:b/>
                <w:sz w:val="28"/>
              </w:rPr>
              <w:t>地下水环境</w:t>
            </w:r>
            <w:r w:rsidRPr="00A81A5F">
              <w:rPr>
                <w:rFonts w:hint="eastAsia"/>
                <w:b/>
                <w:sz w:val="28"/>
              </w:rPr>
              <w:t>影响分析</w:t>
            </w:r>
          </w:p>
          <w:p w:rsidR="00A61951" w:rsidRDefault="00A61951" w:rsidP="00A61951">
            <w:pPr>
              <w:ind w:firstLineChars="200" w:firstLine="480"/>
            </w:pPr>
            <w:r>
              <w:rPr>
                <w:rFonts w:hint="eastAsia"/>
              </w:rPr>
              <w:t>根据《环境影响评价技术导则</w:t>
            </w:r>
            <w:r>
              <w:t>-</w:t>
            </w:r>
            <w:r>
              <w:rPr>
                <w:rFonts w:hint="eastAsia"/>
              </w:rPr>
              <w:t>地下水环境》（</w:t>
            </w:r>
            <w:r>
              <w:t>HJ610-2016</w:t>
            </w:r>
            <w:r>
              <w:rPr>
                <w:rFonts w:hint="eastAsia"/>
              </w:rPr>
              <w:t>）本项目为</w:t>
            </w:r>
            <w:r>
              <w:rPr>
                <w:rFonts w:ascii="宋体" w:hAnsi="宋体" w:hint="eastAsia"/>
              </w:rPr>
              <w:t>Ⅳ</w:t>
            </w:r>
            <w:r>
              <w:rPr>
                <w:rFonts w:hint="eastAsia"/>
              </w:rPr>
              <w:t>类项目，可不开展地下水环境影响评价。</w:t>
            </w:r>
          </w:p>
          <w:p w:rsidR="002A2E47" w:rsidRDefault="002A2E47" w:rsidP="002A2E47">
            <w:pPr>
              <w:spacing w:line="500" w:lineRule="exact"/>
              <w:rPr>
                <w:b/>
                <w:sz w:val="28"/>
              </w:rPr>
            </w:pPr>
            <w:r>
              <w:rPr>
                <w:rFonts w:hint="eastAsia"/>
                <w:b/>
                <w:sz w:val="28"/>
              </w:rPr>
              <w:t>6</w:t>
            </w:r>
            <w:r w:rsidRPr="00A81A5F">
              <w:rPr>
                <w:rFonts w:hint="eastAsia"/>
                <w:b/>
                <w:sz w:val="28"/>
              </w:rPr>
              <w:t>.</w:t>
            </w:r>
            <w:r>
              <w:rPr>
                <w:rFonts w:hint="eastAsia"/>
                <w:b/>
                <w:sz w:val="28"/>
              </w:rPr>
              <w:t>土壤环境影响分析</w:t>
            </w:r>
          </w:p>
          <w:p w:rsidR="002A2E47" w:rsidRDefault="002A2E47" w:rsidP="002A2E47">
            <w:pPr>
              <w:ind w:firstLineChars="200" w:firstLine="480"/>
            </w:pPr>
            <w:r>
              <w:rPr>
                <w:rFonts w:hint="eastAsia"/>
              </w:rPr>
              <w:t>根据《环境影响评价技术导则</w:t>
            </w:r>
            <w:r>
              <w:t>-</w:t>
            </w:r>
            <w:r w:rsidR="00355AF7">
              <w:rPr>
                <w:rFonts w:hint="eastAsia"/>
              </w:rPr>
              <w:t>土壤环境</w:t>
            </w:r>
            <w:r>
              <w:rPr>
                <w:rFonts w:hint="eastAsia"/>
              </w:rPr>
              <w:t>》（</w:t>
            </w:r>
            <w:r w:rsidR="00355AF7">
              <w:t>HJ</w:t>
            </w:r>
            <w:r w:rsidR="00355AF7" w:rsidRPr="00355AF7">
              <w:t>964—2018</w:t>
            </w:r>
            <w:r>
              <w:rPr>
                <w:rFonts w:hint="eastAsia"/>
              </w:rPr>
              <w:t>）本项目为</w:t>
            </w:r>
            <w:r>
              <w:rPr>
                <w:rFonts w:ascii="宋体" w:hAnsi="宋体" w:hint="eastAsia"/>
              </w:rPr>
              <w:t>Ⅳ</w:t>
            </w:r>
            <w:r>
              <w:rPr>
                <w:rFonts w:hint="eastAsia"/>
              </w:rPr>
              <w:t>类项目，可不开展</w:t>
            </w:r>
            <w:r w:rsidR="00355AF7">
              <w:rPr>
                <w:rFonts w:hint="eastAsia"/>
              </w:rPr>
              <w:t>土壤</w:t>
            </w:r>
            <w:r>
              <w:rPr>
                <w:rFonts w:hint="eastAsia"/>
              </w:rPr>
              <w:t>环境影响评价。</w:t>
            </w:r>
          </w:p>
          <w:p w:rsidR="00D423EE" w:rsidRPr="00A81A5F" w:rsidRDefault="002A2E47">
            <w:pPr>
              <w:spacing w:line="500" w:lineRule="exact"/>
              <w:rPr>
                <w:b/>
                <w:sz w:val="28"/>
              </w:rPr>
            </w:pPr>
            <w:r>
              <w:rPr>
                <w:rFonts w:hint="eastAsia"/>
                <w:b/>
                <w:sz w:val="28"/>
              </w:rPr>
              <w:t>7</w:t>
            </w:r>
            <w:r w:rsidR="00366D38" w:rsidRPr="00A81A5F">
              <w:rPr>
                <w:rFonts w:hint="eastAsia"/>
                <w:b/>
                <w:sz w:val="28"/>
              </w:rPr>
              <w:t>.</w:t>
            </w:r>
            <w:r w:rsidR="00366D38" w:rsidRPr="00A81A5F">
              <w:rPr>
                <w:rFonts w:hint="eastAsia"/>
                <w:b/>
                <w:sz w:val="28"/>
              </w:rPr>
              <w:t>环保投资</w:t>
            </w:r>
          </w:p>
          <w:p w:rsidR="00D423EE" w:rsidRDefault="00366D38">
            <w:pPr>
              <w:pStyle w:val="af2"/>
              <w:ind w:firstLineChars="0" w:firstLine="480"/>
            </w:pPr>
            <w:r w:rsidRPr="00A81A5F">
              <w:rPr>
                <w:rFonts w:hint="eastAsia"/>
              </w:rPr>
              <w:lastRenderedPageBreak/>
              <w:t>项目</w:t>
            </w:r>
            <w:proofErr w:type="gramStart"/>
            <w:r w:rsidRPr="00A81A5F">
              <w:rPr>
                <w:rFonts w:hint="eastAsia"/>
              </w:rPr>
              <w:t>环保总</w:t>
            </w:r>
            <w:proofErr w:type="gramEnd"/>
            <w:r w:rsidRPr="00A81A5F">
              <w:rPr>
                <w:rFonts w:hint="eastAsia"/>
              </w:rPr>
              <w:t>投资详见表</w:t>
            </w:r>
            <w:r w:rsidR="00B465A5">
              <w:rPr>
                <w:rFonts w:hint="eastAsia"/>
              </w:rPr>
              <w:t>34</w:t>
            </w:r>
            <w:r w:rsidRPr="00A81A5F">
              <w:rPr>
                <w:rFonts w:hint="eastAsia"/>
              </w:rPr>
              <w:t>。</w:t>
            </w:r>
          </w:p>
          <w:p w:rsidR="007D76FD" w:rsidRPr="00A81A5F" w:rsidRDefault="007D76FD" w:rsidP="007D76FD">
            <w:pPr>
              <w:pStyle w:val="af2"/>
              <w:spacing w:line="240" w:lineRule="auto"/>
              <w:ind w:firstLineChars="0" w:firstLine="0"/>
              <w:jc w:val="center"/>
              <w:rPr>
                <w:b/>
                <w:bCs/>
                <w:sz w:val="21"/>
                <w:szCs w:val="21"/>
              </w:rPr>
            </w:pPr>
            <w:r w:rsidRPr="00A81A5F">
              <w:rPr>
                <w:rFonts w:hint="eastAsia"/>
                <w:b/>
                <w:bCs/>
                <w:sz w:val="21"/>
                <w:szCs w:val="21"/>
              </w:rPr>
              <w:t>表</w:t>
            </w:r>
            <w:r w:rsidR="00B465A5">
              <w:rPr>
                <w:rFonts w:hint="eastAsia"/>
                <w:b/>
                <w:bCs/>
                <w:sz w:val="21"/>
                <w:szCs w:val="21"/>
              </w:rPr>
              <w:t>34</w:t>
            </w:r>
            <w:r w:rsidRPr="00A81A5F">
              <w:rPr>
                <w:rFonts w:hint="eastAsia"/>
                <w:b/>
                <w:bCs/>
                <w:sz w:val="21"/>
                <w:szCs w:val="21"/>
              </w:rPr>
              <w:t xml:space="preserve"> </w:t>
            </w:r>
            <w:r w:rsidRPr="00A81A5F">
              <w:rPr>
                <w:rFonts w:hint="eastAsia"/>
                <w:b/>
                <w:bCs/>
                <w:sz w:val="21"/>
                <w:szCs w:val="21"/>
              </w:rPr>
              <w:t>项目环保投资一览表</w:t>
            </w:r>
            <w:r w:rsidRPr="00A81A5F">
              <w:rPr>
                <w:rFonts w:hint="eastAsia"/>
                <w:b/>
                <w:bCs/>
                <w:sz w:val="21"/>
                <w:szCs w:val="21"/>
              </w:rPr>
              <w:t xml:space="preserve">    </w:t>
            </w:r>
            <w:r w:rsidRPr="00A81A5F">
              <w:rPr>
                <w:rFonts w:hint="eastAsia"/>
                <w:b/>
                <w:bCs/>
                <w:sz w:val="21"/>
                <w:szCs w:val="21"/>
              </w:rPr>
              <w:t>单位：万元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728"/>
              <w:gridCol w:w="1351"/>
              <w:gridCol w:w="5529"/>
              <w:gridCol w:w="708"/>
            </w:tblGrid>
            <w:tr w:rsidR="007D76FD" w:rsidRPr="00A81A5F" w:rsidTr="002A2E47">
              <w:trPr>
                <w:trHeight w:val="369"/>
                <w:jc w:val="center"/>
              </w:trPr>
              <w:tc>
                <w:tcPr>
                  <w:tcW w:w="756" w:type="dxa"/>
                  <w:tcBorders>
                    <w:top w:val="single" w:sz="12" w:space="0" w:color="auto"/>
                    <w:left w:val="nil"/>
                    <w:bottom w:val="single" w:sz="4" w:space="0" w:color="auto"/>
                    <w:right w:val="single" w:sz="4" w:space="0" w:color="auto"/>
                  </w:tcBorders>
                  <w:vAlign w:val="center"/>
                </w:tcPr>
                <w:p w:rsidR="007D76FD" w:rsidRPr="00A81A5F" w:rsidRDefault="007D76FD" w:rsidP="001C7B9C">
                  <w:pPr>
                    <w:spacing w:line="240" w:lineRule="auto"/>
                    <w:jc w:val="center"/>
                    <w:rPr>
                      <w:bCs/>
                      <w:sz w:val="21"/>
                      <w:szCs w:val="21"/>
                    </w:rPr>
                  </w:pPr>
                  <w:r w:rsidRPr="00A81A5F">
                    <w:rPr>
                      <w:bCs/>
                      <w:sz w:val="21"/>
                      <w:szCs w:val="21"/>
                    </w:rPr>
                    <w:t>序号</w:t>
                  </w:r>
                </w:p>
              </w:tc>
              <w:tc>
                <w:tcPr>
                  <w:tcW w:w="2079" w:type="dxa"/>
                  <w:gridSpan w:val="2"/>
                  <w:tcBorders>
                    <w:top w:val="single" w:sz="12" w:space="0" w:color="auto"/>
                    <w:left w:val="nil"/>
                    <w:bottom w:val="single" w:sz="4" w:space="0" w:color="auto"/>
                    <w:right w:val="single" w:sz="4" w:space="0" w:color="auto"/>
                  </w:tcBorders>
                  <w:vAlign w:val="center"/>
                </w:tcPr>
                <w:p w:rsidR="007D76FD" w:rsidRPr="00A81A5F" w:rsidRDefault="007D76FD" w:rsidP="001C7B9C">
                  <w:pPr>
                    <w:spacing w:line="240" w:lineRule="auto"/>
                    <w:jc w:val="center"/>
                    <w:rPr>
                      <w:bCs/>
                      <w:sz w:val="21"/>
                      <w:szCs w:val="21"/>
                    </w:rPr>
                  </w:pPr>
                  <w:r w:rsidRPr="00A81A5F">
                    <w:rPr>
                      <w:bCs/>
                      <w:sz w:val="21"/>
                      <w:szCs w:val="21"/>
                    </w:rPr>
                    <w:t>项目</w:t>
                  </w:r>
                </w:p>
              </w:tc>
              <w:tc>
                <w:tcPr>
                  <w:tcW w:w="5529" w:type="dxa"/>
                  <w:tcBorders>
                    <w:top w:val="single" w:sz="12" w:space="0" w:color="auto"/>
                    <w:left w:val="nil"/>
                    <w:bottom w:val="single" w:sz="4" w:space="0" w:color="auto"/>
                    <w:right w:val="single" w:sz="4" w:space="0" w:color="auto"/>
                  </w:tcBorders>
                  <w:vAlign w:val="center"/>
                </w:tcPr>
                <w:p w:rsidR="007D76FD" w:rsidRPr="00A81A5F" w:rsidRDefault="007D76FD" w:rsidP="001C7B9C">
                  <w:pPr>
                    <w:spacing w:line="240" w:lineRule="auto"/>
                    <w:jc w:val="center"/>
                    <w:rPr>
                      <w:bCs/>
                      <w:sz w:val="21"/>
                      <w:szCs w:val="21"/>
                    </w:rPr>
                  </w:pPr>
                  <w:r w:rsidRPr="00A81A5F">
                    <w:rPr>
                      <w:bCs/>
                      <w:sz w:val="21"/>
                      <w:szCs w:val="21"/>
                    </w:rPr>
                    <w:t>内容</w:t>
                  </w:r>
                </w:p>
              </w:tc>
              <w:tc>
                <w:tcPr>
                  <w:tcW w:w="708" w:type="dxa"/>
                  <w:tcBorders>
                    <w:top w:val="single" w:sz="12" w:space="0" w:color="auto"/>
                    <w:left w:val="nil"/>
                    <w:bottom w:val="single" w:sz="4" w:space="0" w:color="auto"/>
                    <w:right w:val="nil"/>
                  </w:tcBorders>
                  <w:vAlign w:val="center"/>
                </w:tcPr>
                <w:p w:rsidR="007D76FD" w:rsidRPr="00A81A5F" w:rsidRDefault="007D76FD" w:rsidP="001C7B9C">
                  <w:pPr>
                    <w:spacing w:line="240" w:lineRule="auto"/>
                    <w:jc w:val="center"/>
                    <w:rPr>
                      <w:bCs/>
                      <w:sz w:val="21"/>
                      <w:szCs w:val="21"/>
                    </w:rPr>
                  </w:pPr>
                  <w:r w:rsidRPr="00A81A5F">
                    <w:rPr>
                      <w:bCs/>
                      <w:sz w:val="21"/>
                      <w:szCs w:val="21"/>
                    </w:rPr>
                    <w:t>金额</w:t>
                  </w:r>
                </w:p>
              </w:tc>
            </w:tr>
            <w:tr w:rsidR="007D76FD" w:rsidRPr="00A81A5F" w:rsidTr="002A2E47">
              <w:trPr>
                <w:trHeight w:val="369"/>
                <w:jc w:val="center"/>
              </w:trPr>
              <w:tc>
                <w:tcPr>
                  <w:tcW w:w="756" w:type="dxa"/>
                  <w:vMerge w:val="restart"/>
                  <w:tcBorders>
                    <w:top w:val="single" w:sz="4" w:space="0" w:color="auto"/>
                    <w:left w:val="nil"/>
                    <w:right w:val="single" w:sz="4" w:space="0" w:color="auto"/>
                  </w:tcBorders>
                  <w:vAlign w:val="center"/>
                </w:tcPr>
                <w:p w:rsidR="007D76FD" w:rsidRPr="00A81A5F" w:rsidRDefault="007D76FD" w:rsidP="001C7B9C">
                  <w:pPr>
                    <w:spacing w:line="240" w:lineRule="auto"/>
                    <w:jc w:val="center"/>
                    <w:rPr>
                      <w:sz w:val="21"/>
                      <w:szCs w:val="21"/>
                    </w:rPr>
                  </w:pPr>
                  <w:r w:rsidRPr="00A81A5F">
                    <w:rPr>
                      <w:rFonts w:hint="eastAsia"/>
                      <w:sz w:val="21"/>
                      <w:szCs w:val="21"/>
                    </w:rPr>
                    <w:t>施工期</w:t>
                  </w:r>
                </w:p>
              </w:tc>
              <w:tc>
                <w:tcPr>
                  <w:tcW w:w="728"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hint="eastAsia"/>
                      <w:bCs/>
                      <w:iCs/>
                      <w:sz w:val="21"/>
                      <w:szCs w:val="21"/>
                    </w:rPr>
                    <w:t>废水</w:t>
                  </w:r>
                </w:p>
              </w:tc>
              <w:tc>
                <w:tcPr>
                  <w:tcW w:w="1351"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cs="宋体" w:hint="eastAsia"/>
                      <w:bCs/>
                      <w:iCs/>
                      <w:sz w:val="21"/>
                      <w:szCs w:val="21"/>
                    </w:rPr>
                    <w:t>施工生活、施工废水</w:t>
                  </w:r>
                </w:p>
              </w:tc>
              <w:tc>
                <w:tcPr>
                  <w:tcW w:w="5529" w:type="dxa"/>
                  <w:tcBorders>
                    <w:top w:val="single" w:sz="4" w:space="0" w:color="auto"/>
                    <w:left w:val="nil"/>
                    <w:bottom w:val="single" w:sz="4" w:space="0" w:color="auto"/>
                    <w:right w:val="single" w:sz="4" w:space="0" w:color="auto"/>
                  </w:tcBorders>
                  <w:vAlign w:val="center"/>
                </w:tcPr>
                <w:p w:rsidR="007D76FD" w:rsidRPr="00A81A5F" w:rsidRDefault="007D76FD" w:rsidP="001C7B9C">
                  <w:pPr>
                    <w:snapToGrid w:val="0"/>
                    <w:spacing w:line="240" w:lineRule="auto"/>
                    <w:jc w:val="center"/>
                    <w:rPr>
                      <w:rFonts w:cs="宋体"/>
                      <w:bCs/>
                      <w:iCs/>
                      <w:sz w:val="21"/>
                      <w:szCs w:val="21"/>
                    </w:rPr>
                  </w:pPr>
                  <w:r w:rsidRPr="00A81A5F">
                    <w:rPr>
                      <w:rFonts w:hint="eastAsia"/>
                      <w:bCs/>
                      <w:iCs/>
                      <w:sz w:val="21"/>
                      <w:szCs w:val="21"/>
                    </w:rPr>
                    <w:t>沉淀池</w:t>
                  </w:r>
                </w:p>
              </w:tc>
              <w:tc>
                <w:tcPr>
                  <w:tcW w:w="708" w:type="dxa"/>
                  <w:tcBorders>
                    <w:top w:val="single" w:sz="4" w:space="0" w:color="auto"/>
                    <w:left w:val="nil"/>
                    <w:bottom w:val="single" w:sz="4" w:space="0" w:color="auto"/>
                    <w:right w:val="nil"/>
                  </w:tcBorders>
                  <w:vAlign w:val="center"/>
                </w:tcPr>
                <w:p w:rsidR="007D76FD" w:rsidRPr="00A81A5F" w:rsidRDefault="007D76FD" w:rsidP="001C7B9C">
                  <w:pPr>
                    <w:spacing w:line="240" w:lineRule="auto"/>
                    <w:jc w:val="center"/>
                    <w:rPr>
                      <w:sz w:val="21"/>
                      <w:szCs w:val="21"/>
                    </w:rPr>
                  </w:pPr>
                  <w:r w:rsidRPr="00A81A5F">
                    <w:rPr>
                      <w:rFonts w:hint="eastAsia"/>
                      <w:sz w:val="21"/>
                      <w:szCs w:val="21"/>
                    </w:rPr>
                    <w:t>0.5</w:t>
                  </w:r>
                </w:p>
              </w:tc>
            </w:tr>
            <w:tr w:rsidR="007D76FD" w:rsidRPr="00A81A5F" w:rsidTr="002A2E47">
              <w:trPr>
                <w:trHeight w:val="369"/>
                <w:jc w:val="center"/>
              </w:trPr>
              <w:tc>
                <w:tcPr>
                  <w:tcW w:w="756" w:type="dxa"/>
                  <w:vMerge/>
                  <w:tcBorders>
                    <w:left w:val="nil"/>
                    <w:right w:val="single" w:sz="4" w:space="0" w:color="auto"/>
                  </w:tcBorders>
                  <w:vAlign w:val="center"/>
                </w:tcPr>
                <w:p w:rsidR="007D76FD" w:rsidRPr="00A81A5F" w:rsidRDefault="007D76FD" w:rsidP="001C7B9C">
                  <w:pPr>
                    <w:spacing w:line="240" w:lineRule="auto"/>
                    <w:jc w:val="center"/>
                    <w:rPr>
                      <w:sz w:val="21"/>
                      <w:szCs w:val="21"/>
                    </w:rPr>
                  </w:pPr>
                </w:p>
              </w:tc>
              <w:tc>
                <w:tcPr>
                  <w:tcW w:w="728"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hint="eastAsia"/>
                      <w:bCs/>
                      <w:iCs/>
                      <w:sz w:val="21"/>
                      <w:szCs w:val="21"/>
                    </w:rPr>
                    <w:t>废气</w:t>
                  </w:r>
                </w:p>
              </w:tc>
              <w:tc>
                <w:tcPr>
                  <w:tcW w:w="1351"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cs="宋体" w:hint="eastAsia"/>
                      <w:bCs/>
                      <w:iCs/>
                      <w:sz w:val="21"/>
                      <w:szCs w:val="21"/>
                    </w:rPr>
                    <w:t>施工扬尘</w:t>
                  </w:r>
                </w:p>
              </w:tc>
              <w:tc>
                <w:tcPr>
                  <w:tcW w:w="5529" w:type="dxa"/>
                  <w:tcBorders>
                    <w:top w:val="single" w:sz="4" w:space="0" w:color="auto"/>
                    <w:left w:val="nil"/>
                    <w:bottom w:val="single" w:sz="4" w:space="0" w:color="auto"/>
                    <w:right w:val="single" w:sz="4" w:space="0" w:color="auto"/>
                  </w:tcBorders>
                  <w:vAlign w:val="center"/>
                </w:tcPr>
                <w:p w:rsidR="007D76FD" w:rsidRPr="00A81A5F" w:rsidRDefault="007D76FD" w:rsidP="001C7B9C">
                  <w:pPr>
                    <w:snapToGrid w:val="0"/>
                    <w:spacing w:line="240" w:lineRule="auto"/>
                    <w:jc w:val="center"/>
                    <w:rPr>
                      <w:rFonts w:cs="宋体"/>
                      <w:bCs/>
                      <w:iCs/>
                      <w:sz w:val="21"/>
                      <w:szCs w:val="21"/>
                    </w:rPr>
                  </w:pPr>
                  <w:r w:rsidRPr="00A81A5F">
                    <w:rPr>
                      <w:rFonts w:hint="eastAsia"/>
                      <w:bCs/>
                      <w:iCs/>
                      <w:sz w:val="21"/>
                      <w:szCs w:val="21"/>
                    </w:rPr>
                    <w:t>洒水降尘</w:t>
                  </w:r>
                </w:p>
              </w:tc>
              <w:tc>
                <w:tcPr>
                  <w:tcW w:w="708" w:type="dxa"/>
                  <w:tcBorders>
                    <w:top w:val="single" w:sz="4" w:space="0" w:color="auto"/>
                    <w:left w:val="nil"/>
                    <w:bottom w:val="single" w:sz="4" w:space="0" w:color="auto"/>
                    <w:right w:val="nil"/>
                  </w:tcBorders>
                  <w:vAlign w:val="center"/>
                </w:tcPr>
                <w:p w:rsidR="007D76FD" w:rsidRPr="00A81A5F" w:rsidRDefault="007D76FD" w:rsidP="001C7B9C">
                  <w:pPr>
                    <w:spacing w:line="240" w:lineRule="auto"/>
                    <w:jc w:val="center"/>
                    <w:rPr>
                      <w:sz w:val="21"/>
                      <w:szCs w:val="21"/>
                    </w:rPr>
                  </w:pPr>
                  <w:r w:rsidRPr="00A81A5F">
                    <w:rPr>
                      <w:rFonts w:hint="eastAsia"/>
                      <w:sz w:val="21"/>
                      <w:szCs w:val="21"/>
                    </w:rPr>
                    <w:t>0.5</w:t>
                  </w:r>
                </w:p>
              </w:tc>
            </w:tr>
            <w:tr w:rsidR="007D76FD" w:rsidRPr="00A81A5F" w:rsidTr="002A2E47">
              <w:trPr>
                <w:trHeight w:val="369"/>
                <w:jc w:val="center"/>
              </w:trPr>
              <w:tc>
                <w:tcPr>
                  <w:tcW w:w="756" w:type="dxa"/>
                  <w:vMerge/>
                  <w:tcBorders>
                    <w:left w:val="nil"/>
                    <w:right w:val="single" w:sz="4" w:space="0" w:color="auto"/>
                  </w:tcBorders>
                  <w:vAlign w:val="center"/>
                </w:tcPr>
                <w:p w:rsidR="007D76FD" w:rsidRPr="00A81A5F" w:rsidRDefault="007D76FD" w:rsidP="001C7B9C">
                  <w:pPr>
                    <w:spacing w:line="240" w:lineRule="auto"/>
                    <w:jc w:val="center"/>
                    <w:rPr>
                      <w:sz w:val="21"/>
                      <w:szCs w:val="21"/>
                    </w:rPr>
                  </w:pPr>
                </w:p>
              </w:tc>
              <w:tc>
                <w:tcPr>
                  <w:tcW w:w="728"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hint="eastAsia"/>
                      <w:bCs/>
                      <w:iCs/>
                      <w:sz w:val="21"/>
                      <w:szCs w:val="21"/>
                    </w:rPr>
                    <w:t>噪声</w:t>
                  </w:r>
                </w:p>
              </w:tc>
              <w:tc>
                <w:tcPr>
                  <w:tcW w:w="1351"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cs="宋体" w:hint="eastAsia"/>
                      <w:bCs/>
                      <w:iCs/>
                      <w:sz w:val="21"/>
                      <w:szCs w:val="21"/>
                    </w:rPr>
                    <w:t>施工</w:t>
                  </w:r>
                </w:p>
              </w:tc>
              <w:tc>
                <w:tcPr>
                  <w:tcW w:w="5529" w:type="dxa"/>
                  <w:tcBorders>
                    <w:top w:val="single" w:sz="4" w:space="0" w:color="auto"/>
                    <w:left w:val="nil"/>
                    <w:bottom w:val="single" w:sz="4" w:space="0" w:color="auto"/>
                    <w:right w:val="single" w:sz="4" w:space="0" w:color="auto"/>
                  </w:tcBorders>
                  <w:vAlign w:val="center"/>
                </w:tcPr>
                <w:p w:rsidR="007D76FD" w:rsidRPr="00A81A5F" w:rsidRDefault="007D76FD" w:rsidP="001C7B9C">
                  <w:pPr>
                    <w:snapToGrid w:val="0"/>
                    <w:spacing w:line="240" w:lineRule="auto"/>
                    <w:jc w:val="center"/>
                    <w:rPr>
                      <w:rFonts w:cs="宋体"/>
                      <w:bCs/>
                      <w:iCs/>
                      <w:sz w:val="21"/>
                      <w:szCs w:val="21"/>
                    </w:rPr>
                  </w:pPr>
                  <w:r w:rsidRPr="00A81A5F">
                    <w:rPr>
                      <w:rFonts w:hint="eastAsia"/>
                      <w:bCs/>
                      <w:iCs/>
                      <w:sz w:val="21"/>
                      <w:szCs w:val="21"/>
                    </w:rPr>
                    <w:t>低噪声机械设备</w:t>
                  </w:r>
                  <w:r w:rsidRPr="00A81A5F">
                    <w:rPr>
                      <w:rFonts w:hint="eastAsia"/>
                      <w:bCs/>
                      <w:iCs/>
                      <w:sz w:val="21"/>
                      <w:szCs w:val="21"/>
                    </w:rPr>
                    <w:t>+</w:t>
                  </w:r>
                  <w:r w:rsidRPr="00A81A5F">
                    <w:rPr>
                      <w:rFonts w:hint="eastAsia"/>
                      <w:bCs/>
                      <w:iCs/>
                      <w:sz w:val="21"/>
                      <w:szCs w:val="21"/>
                    </w:rPr>
                    <w:t>设备维修</w:t>
                  </w:r>
                  <w:r w:rsidRPr="00A81A5F">
                    <w:rPr>
                      <w:rFonts w:hint="eastAsia"/>
                      <w:bCs/>
                      <w:iCs/>
                      <w:sz w:val="21"/>
                      <w:szCs w:val="21"/>
                    </w:rPr>
                    <w:t>+</w:t>
                  </w:r>
                  <w:r w:rsidRPr="00A81A5F">
                    <w:rPr>
                      <w:rFonts w:hint="eastAsia"/>
                      <w:bCs/>
                      <w:iCs/>
                      <w:sz w:val="21"/>
                      <w:szCs w:val="21"/>
                    </w:rPr>
                    <w:t>合理安排施工时间</w:t>
                  </w:r>
                  <w:r w:rsidRPr="00A81A5F">
                    <w:rPr>
                      <w:rFonts w:hint="eastAsia"/>
                      <w:bCs/>
                      <w:iCs/>
                      <w:sz w:val="21"/>
                      <w:szCs w:val="21"/>
                    </w:rPr>
                    <w:t>+</w:t>
                  </w:r>
                  <w:r w:rsidRPr="00A81A5F">
                    <w:rPr>
                      <w:rFonts w:hint="eastAsia"/>
                      <w:bCs/>
                      <w:iCs/>
                      <w:sz w:val="21"/>
                      <w:szCs w:val="21"/>
                    </w:rPr>
                    <w:t>缩短工作时间</w:t>
                  </w:r>
                </w:p>
              </w:tc>
              <w:tc>
                <w:tcPr>
                  <w:tcW w:w="708" w:type="dxa"/>
                  <w:tcBorders>
                    <w:top w:val="single" w:sz="4" w:space="0" w:color="auto"/>
                    <w:left w:val="nil"/>
                    <w:bottom w:val="single" w:sz="4" w:space="0" w:color="auto"/>
                    <w:right w:val="nil"/>
                  </w:tcBorders>
                  <w:vAlign w:val="center"/>
                </w:tcPr>
                <w:p w:rsidR="007D76FD" w:rsidRPr="00A81A5F" w:rsidRDefault="007D76FD" w:rsidP="001C7B9C">
                  <w:pPr>
                    <w:spacing w:line="240" w:lineRule="auto"/>
                    <w:jc w:val="center"/>
                    <w:rPr>
                      <w:sz w:val="21"/>
                      <w:szCs w:val="21"/>
                    </w:rPr>
                  </w:pPr>
                  <w:r w:rsidRPr="00A81A5F">
                    <w:rPr>
                      <w:rFonts w:hint="eastAsia"/>
                      <w:sz w:val="21"/>
                      <w:szCs w:val="21"/>
                    </w:rPr>
                    <w:t>0.5</w:t>
                  </w:r>
                </w:p>
              </w:tc>
            </w:tr>
            <w:tr w:rsidR="007D76FD" w:rsidRPr="00A81A5F" w:rsidTr="002A2E47">
              <w:trPr>
                <w:trHeight w:val="369"/>
                <w:jc w:val="center"/>
              </w:trPr>
              <w:tc>
                <w:tcPr>
                  <w:tcW w:w="756" w:type="dxa"/>
                  <w:vMerge/>
                  <w:tcBorders>
                    <w:left w:val="nil"/>
                    <w:right w:val="single" w:sz="4" w:space="0" w:color="auto"/>
                  </w:tcBorders>
                  <w:vAlign w:val="center"/>
                </w:tcPr>
                <w:p w:rsidR="007D76FD" w:rsidRPr="00A81A5F" w:rsidRDefault="007D76FD" w:rsidP="001C7B9C">
                  <w:pPr>
                    <w:spacing w:line="240" w:lineRule="auto"/>
                    <w:jc w:val="center"/>
                    <w:rPr>
                      <w:sz w:val="21"/>
                      <w:szCs w:val="21"/>
                    </w:rPr>
                  </w:pPr>
                </w:p>
              </w:tc>
              <w:tc>
                <w:tcPr>
                  <w:tcW w:w="728"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hint="eastAsia"/>
                      <w:bCs/>
                      <w:iCs/>
                      <w:sz w:val="21"/>
                      <w:szCs w:val="21"/>
                    </w:rPr>
                    <w:t>固体废物</w:t>
                  </w:r>
                </w:p>
              </w:tc>
              <w:tc>
                <w:tcPr>
                  <w:tcW w:w="1351" w:type="dxa"/>
                  <w:tcBorders>
                    <w:top w:val="single" w:sz="4" w:space="0" w:color="auto"/>
                    <w:left w:val="nil"/>
                    <w:bottom w:val="single" w:sz="4" w:space="0" w:color="auto"/>
                    <w:right w:val="single" w:sz="4" w:space="0" w:color="auto"/>
                  </w:tcBorders>
                  <w:vAlign w:val="center"/>
                </w:tcPr>
                <w:p w:rsidR="007D76FD" w:rsidRPr="00A81A5F" w:rsidRDefault="007D76FD" w:rsidP="001C7B9C">
                  <w:pPr>
                    <w:adjustRightInd w:val="0"/>
                    <w:snapToGrid w:val="0"/>
                    <w:spacing w:line="240" w:lineRule="auto"/>
                    <w:jc w:val="center"/>
                    <w:rPr>
                      <w:rFonts w:cs="宋体"/>
                      <w:bCs/>
                      <w:iCs/>
                      <w:sz w:val="21"/>
                      <w:szCs w:val="21"/>
                    </w:rPr>
                  </w:pPr>
                  <w:r w:rsidRPr="00A81A5F">
                    <w:rPr>
                      <w:rFonts w:cs="宋体" w:hint="eastAsia"/>
                      <w:bCs/>
                      <w:iCs/>
                      <w:sz w:val="21"/>
                      <w:szCs w:val="21"/>
                    </w:rPr>
                    <w:t>施工生活</w:t>
                  </w:r>
                </w:p>
              </w:tc>
              <w:tc>
                <w:tcPr>
                  <w:tcW w:w="5529" w:type="dxa"/>
                  <w:tcBorders>
                    <w:top w:val="single" w:sz="4" w:space="0" w:color="auto"/>
                    <w:left w:val="nil"/>
                    <w:bottom w:val="single" w:sz="4" w:space="0" w:color="auto"/>
                    <w:right w:val="single" w:sz="4" w:space="0" w:color="auto"/>
                  </w:tcBorders>
                  <w:vAlign w:val="center"/>
                </w:tcPr>
                <w:p w:rsidR="007D76FD" w:rsidRPr="00A81A5F" w:rsidRDefault="007D76FD" w:rsidP="001C7B9C">
                  <w:pPr>
                    <w:snapToGrid w:val="0"/>
                    <w:spacing w:line="240" w:lineRule="auto"/>
                    <w:jc w:val="center"/>
                    <w:rPr>
                      <w:rFonts w:cs="宋体"/>
                      <w:bCs/>
                      <w:iCs/>
                      <w:sz w:val="21"/>
                      <w:szCs w:val="21"/>
                    </w:rPr>
                  </w:pPr>
                  <w:r w:rsidRPr="00A81A5F">
                    <w:rPr>
                      <w:rFonts w:hint="eastAsia"/>
                      <w:bCs/>
                      <w:iCs/>
                      <w:sz w:val="21"/>
                      <w:szCs w:val="21"/>
                    </w:rPr>
                    <w:t>垃圾桶收集</w:t>
                  </w:r>
                  <w:r w:rsidRPr="00A81A5F">
                    <w:rPr>
                      <w:rFonts w:hint="eastAsia"/>
                      <w:bCs/>
                      <w:iCs/>
                      <w:sz w:val="21"/>
                      <w:szCs w:val="21"/>
                    </w:rPr>
                    <w:t>+</w:t>
                  </w:r>
                  <w:r w:rsidRPr="00A81A5F">
                    <w:rPr>
                      <w:rFonts w:hint="eastAsia"/>
                      <w:bCs/>
                      <w:iCs/>
                      <w:sz w:val="21"/>
                      <w:szCs w:val="21"/>
                    </w:rPr>
                    <w:t>建筑废料外运</w:t>
                  </w:r>
                </w:p>
              </w:tc>
              <w:tc>
                <w:tcPr>
                  <w:tcW w:w="708" w:type="dxa"/>
                  <w:tcBorders>
                    <w:top w:val="single" w:sz="4" w:space="0" w:color="auto"/>
                    <w:left w:val="nil"/>
                    <w:bottom w:val="single" w:sz="4" w:space="0" w:color="auto"/>
                    <w:right w:val="nil"/>
                  </w:tcBorders>
                  <w:vAlign w:val="center"/>
                </w:tcPr>
                <w:p w:rsidR="007D76FD" w:rsidRPr="00A81A5F" w:rsidRDefault="007D76FD" w:rsidP="001C7B9C">
                  <w:pPr>
                    <w:spacing w:line="240" w:lineRule="auto"/>
                    <w:jc w:val="center"/>
                    <w:rPr>
                      <w:sz w:val="21"/>
                      <w:szCs w:val="21"/>
                    </w:rPr>
                  </w:pPr>
                  <w:r w:rsidRPr="00A81A5F">
                    <w:rPr>
                      <w:rFonts w:hint="eastAsia"/>
                      <w:sz w:val="21"/>
                      <w:szCs w:val="21"/>
                    </w:rPr>
                    <w:t>0.5</w:t>
                  </w:r>
                </w:p>
              </w:tc>
            </w:tr>
            <w:tr w:rsidR="00B46910" w:rsidRPr="00A81A5F" w:rsidTr="002A2E47">
              <w:trPr>
                <w:trHeight w:val="369"/>
                <w:jc w:val="center"/>
              </w:trPr>
              <w:tc>
                <w:tcPr>
                  <w:tcW w:w="756" w:type="dxa"/>
                  <w:vMerge w:val="restart"/>
                  <w:tcBorders>
                    <w:top w:val="single" w:sz="4" w:space="0" w:color="auto"/>
                    <w:left w:val="nil"/>
                    <w:right w:val="single" w:sz="4" w:space="0" w:color="auto"/>
                  </w:tcBorders>
                  <w:vAlign w:val="center"/>
                </w:tcPr>
                <w:p w:rsidR="00B46910" w:rsidRPr="00A81A5F" w:rsidRDefault="00B46910" w:rsidP="001C7B9C">
                  <w:pPr>
                    <w:spacing w:line="240" w:lineRule="auto"/>
                    <w:jc w:val="center"/>
                    <w:rPr>
                      <w:sz w:val="21"/>
                      <w:szCs w:val="21"/>
                    </w:rPr>
                  </w:pPr>
                  <w:r w:rsidRPr="00A81A5F">
                    <w:rPr>
                      <w:rFonts w:hint="eastAsia"/>
                      <w:sz w:val="21"/>
                      <w:szCs w:val="21"/>
                    </w:rPr>
                    <w:t>营运期</w:t>
                  </w:r>
                </w:p>
              </w:tc>
              <w:tc>
                <w:tcPr>
                  <w:tcW w:w="728" w:type="dxa"/>
                  <w:tcBorders>
                    <w:top w:val="single" w:sz="4" w:space="0" w:color="auto"/>
                    <w:left w:val="nil"/>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废水</w:t>
                  </w:r>
                </w:p>
              </w:tc>
              <w:tc>
                <w:tcPr>
                  <w:tcW w:w="1351"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混合废水</w:t>
                  </w:r>
                </w:p>
              </w:tc>
              <w:tc>
                <w:tcPr>
                  <w:tcW w:w="5529" w:type="dxa"/>
                  <w:tcBorders>
                    <w:top w:val="single" w:sz="4" w:space="0" w:color="auto"/>
                    <w:left w:val="nil"/>
                    <w:bottom w:val="single" w:sz="4" w:space="0" w:color="auto"/>
                    <w:right w:val="single" w:sz="4" w:space="0" w:color="auto"/>
                  </w:tcBorders>
                  <w:vAlign w:val="center"/>
                </w:tcPr>
                <w:p w:rsidR="00B46910" w:rsidRPr="00A81A5F" w:rsidRDefault="00B46910" w:rsidP="00B46910">
                  <w:pPr>
                    <w:spacing w:line="240" w:lineRule="auto"/>
                    <w:jc w:val="center"/>
                    <w:rPr>
                      <w:sz w:val="21"/>
                      <w:szCs w:val="21"/>
                    </w:rPr>
                  </w:pPr>
                  <w:r w:rsidRPr="001F73F9">
                    <w:rPr>
                      <w:rFonts w:hint="eastAsia"/>
                      <w:sz w:val="21"/>
                      <w:szCs w:val="21"/>
                    </w:rPr>
                    <w:t>涉及第一类污</w:t>
                  </w:r>
                  <w:r>
                    <w:rPr>
                      <w:rFonts w:hint="eastAsia"/>
                      <w:sz w:val="21"/>
                      <w:szCs w:val="21"/>
                    </w:rPr>
                    <w:t>染物的实验室废水进行单独收集，将此类</w:t>
                  </w:r>
                  <w:r w:rsidRPr="001F73F9">
                    <w:rPr>
                      <w:rFonts w:hint="eastAsia"/>
                      <w:sz w:val="21"/>
                      <w:szCs w:val="21"/>
                    </w:rPr>
                    <w:t>废水交由有资质的单位进行处理</w:t>
                  </w:r>
                  <w:r>
                    <w:rPr>
                      <w:rFonts w:hint="eastAsia"/>
                      <w:sz w:val="21"/>
                      <w:szCs w:val="21"/>
                    </w:rPr>
                    <w:t>；</w:t>
                  </w:r>
                  <w:r w:rsidRPr="00B46910">
                    <w:rPr>
                      <w:rFonts w:hint="eastAsia"/>
                      <w:sz w:val="21"/>
                      <w:szCs w:val="21"/>
                    </w:rPr>
                    <w:t>实验样品废水及实验器皿清洗废水中的酸碱废水先在实验容器中中和</w:t>
                  </w:r>
                  <w:r>
                    <w:rPr>
                      <w:rFonts w:hint="eastAsia"/>
                      <w:sz w:val="21"/>
                      <w:szCs w:val="21"/>
                    </w:rPr>
                    <w:t>后</w:t>
                  </w:r>
                  <w:r w:rsidRPr="00B46910">
                    <w:rPr>
                      <w:rFonts w:hint="eastAsia"/>
                      <w:sz w:val="21"/>
                      <w:szCs w:val="21"/>
                    </w:rPr>
                    <w:t>与纯水</w:t>
                  </w:r>
                  <w:proofErr w:type="gramStart"/>
                  <w:r w:rsidRPr="00B46910">
                    <w:rPr>
                      <w:rFonts w:hint="eastAsia"/>
                      <w:sz w:val="21"/>
                      <w:szCs w:val="21"/>
                    </w:rPr>
                    <w:t>机产生</w:t>
                  </w:r>
                  <w:proofErr w:type="gramEnd"/>
                  <w:r w:rsidRPr="00B46910">
                    <w:rPr>
                      <w:rFonts w:hint="eastAsia"/>
                      <w:sz w:val="21"/>
                      <w:szCs w:val="21"/>
                    </w:rPr>
                    <w:t>的浓水、地面清洁废水、生活污水共同经市政污水管网排入柏林水</w:t>
                  </w:r>
                  <w:proofErr w:type="gramStart"/>
                  <w:r w:rsidRPr="00B46910">
                    <w:rPr>
                      <w:rFonts w:hint="eastAsia"/>
                      <w:sz w:val="21"/>
                      <w:szCs w:val="21"/>
                    </w:rPr>
                    <w:t>务</w:t>
                  </w:r>
                  <w:proofErr w:type="gramEnd"/>
                  <w:r w:rsidRPr="00B46910">
                    <w:rPr>
                      <w:rFonts w:hint="eastAsia"/>
                      <w:sz w:val="21"/>
                      <w:szCs w:val="21"/>
                    </w:rPr>
                    <w:t>长春高新污水处理有限公司污水处理厂（北区污水处理厂）</w:t>
                  </w:r>
                  <w:r>
                    <w:rPr>
                      <w:rFonts w:hint="eastAsia"/>
                      <w:sz w:val="21"/>
                      <w:szCs w:val="21"/>
                    </w:rPr>
                    <w:t>。</w:t>
                  </w:r>
                </w:p>
              </w:tc>
              <w:tc>
                <w:tcPr>
                  <w:tcW w:w="708" w:type="dxa"/>
                  <w:tcBorders>
                    <w:top w:val="single" w:sz="4" w:space="0" w:color="auto"/>
                    <w:left w:val="nil"/>
                    <w:bottom w:val="single" w:sz="4" w:space="0" w:color="auto"/>
                    <w:right w:val="nil"/>
                  </w:tcBorders>
                  <w:vAlign w:val="center"/>
                </w:tcPr>
                <w:p w:rsidR="00B46910" w:rsidRPr="00B46910" w:rsidRDefault="00B46910" w:rsidP="001C7B9C">
                  <w:pPr>
                    <w:spacing w:line="240" w:lineRule="auto"/>
                    <w:jc w:val="center"/>
                    <w:rPr>
                      <w:sz w:val="21"/>
                      <w:szCs w:val="21"/>
                    </w:rPr>
                  </w:pPr>
                  <w:r>
                    <w:rPr>
                      <w:rFonts w:hint="eastAsia"/>
                      <w:sz w:val="21"/>
                      <w:szCs w:val="21"/>
                    </w:rPr>
                    <w:t>3</w:t>
                  </w: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tcBorders>
                    <w:top w:val="single" w:sz="4" w:space="0" w:color="auto"/>
                    <w:left w:val="nil"/>
                    <w:right w:val="single" w:sz="4" w:space="0" w:color="auto"/>
                  </w:tcBorders>
                  <w:vAlign w:val="center"/>
                </w:tcPr>
                <w:p w:rsidR="00B46910" w:rsidRPr="00A81A5F" w:rsidRDefault="00B46910" w:rsidP="001C7B9C">
                  <w:pPr>
                    <w:spacing w:line="240" w:lineRule="auto"/>
                    <w:jc w:val="center"/>
                    <w:rPr>
                      <w:sz w:val="21"/>
                      <w:szCs w:val="21"/>
                    </w:rPr>
                  </w:pPr>
                  <w:r w:rsidRPr="00A81A5F">
                    <w:rPr>
                      <w:rFonts w:hint="eastAsia"/>
                      <w:sz w:val="21"/>
                      <w:szCs w:val="21"/>
                    </w:rPr>
                    <w:t>废气</w:t>
                  </w:r>
                </w:p>
              </w:tc>
              <w:tc>
                <w:tcPr>
                  <w:tcW w:w="1351"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实验室废气</w:t>
                  </w:r>
                </w:p>
              </w:tc>
              <w:tc>
                <w:tcPr>
                  <w:tcW w:w="5529"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经集气装置收集后经</w:t>
                  </w:r>
                  <w:r>
                    <w:rPr>
                      <w:rFonts w:hint="eastAsia"/>
                      <w:sz w:val="21"/>
                      <w:szCs w:val="21"/>
                    </w:rPr>
                    <w:t>15m</w:t>
                  </w:r>
                  <w:r>
                    <w:rPr>
                      <w:rFonts w:hint="eastAsia"/>
                      <w:sz w:val="21"/>
                      <w:szCs w:val="21"/>
                    </w:rPr>
                    <w:t>高排气筒进行排放</w:t>
                  </w:r>
                </w:p>
              </w:tc>
              <w:tc>
                <w:tcPr>
                  <w:tcW w:w="708" w:type="dxa"/>
                  <w:tcBorders>
                    <w:top w:val="single" w:sz="4" w:space="0" w:color="auto"/>
                    <w:left w:val="nil"/>
                    <w:bottom w:val="single" w:sz="4" w:space="0" w:color="auto"/>
                    <w:right w:val="nil"/>
                  </w:tcBorders>
                  <w:vAlign w:val="center"/>
                </w:tcPr>
                <w:p w:rsidR="00B46910" w:rsidRPr="00A81A5F" w:rsidRDefault="00B46910" w:rsidP="001C7B9C">
                  <w:pPr>
                    <w:spacing w:line="240" w:lineRule="auto"/>
                    <w:jc w:val="center"/>
                    <w:rPr>
                      <w:sz w:val="21"/>
                      <w:szCs w:val="21"/>
                    </w:rPr>
                  </w:pPr>
                  <w:r>
                    <w:rPr>
                      <w:rFonts w:hint="eastAsia"/>
                      <w:sz w:val="21"/>
                      <w:szCs w:val="21"/>
                    </w:rPr>
                    <w:t>20</w:t>
                  </w: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sidRPr="00A81A5F">
                    <w:rPr>
                      <w:rFonts w:hint="eastAsia"/>
                      <w:sz w:val="21"/>
                      <w:szCs w:val="21"/>
                    </w:rPr>
                    <w:t>噪声</w:t>
                  </w:r>
                </w:p>
              </w:tc>
              <w:tc>
                <w:tcPr>
                  <w:tcW w:w="1351"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sidRPr="00A81A5F">
                    <w:rPr>
                      <w:rFonts w:hint="eastAsia"/>
                      <w:sz w:val="21"/>
                      <w:szCs w:val="21"/>
                    </w:rPr>
                    <w:t>设备噪声</w:t>
                  </w:r>
                </w:p>
              </w:tc>
              <w:tc>
                <w:tcPr>
                  <w:tcW w:w="5529"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sidRPr="00A81A5F">
                    <w:rPr>
                      <w:rFonts w:hint="eastAsia"/>
                      <w:sz w:val="21"/>
                      <w:szCs w:val="21"/>
                    </w:rPr>
                    <w:t>选用低噪声设备，安装防振减噪措施，风机加隔音罩。</w:t>
                  </w:r>
                </w:p>
              </w:tc>
              <w:tc>
                <w:tcPr>
                  <w:tcW w:w="708" w:type="dxa"/>
                  <w:tcBorders>
                    <w:top w:val="single" w:sz="4" w:space="0" w:color="auto"/>
                    <w:left w:val="nil"/>
                    <w:bottom w:val="single" w:sz="4" w:space="0" w:color="auto"/>
                    <w:right w:val="nil"/>
                  </w:tcBorders>
                  <w:vAlign w:val="center"/>
                </w:tcPr>
                <w:p w:rsidR="00B46910" w:rsidRPr="00A81A5F" w:rsidRDefault="00B46910" w:rsidP="001C7B9C">
                  <w:pPr>
                    <w:spacing w:line="240" w:lineRule="auto"/>
                    <w:jc w:val="center"/>
                    <w:rPr>
                      <w:sz w:val="21"/>
                      <w:szCs w:val="21"/>
                    </w:rPr>
                  </w:pPr>
                  <w:r>
                    <w:rPr>
                      <w:rFonts w:hint="eastAsia"/>
                      <w:sz w:val="21"/>
                      <w:szCs w:val="21"/>
                    </w:rPr>
                    <w:t>6</w:t>
                  </w: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vMerge w:val="restart"/>
                  <w:tcBorders>
                    <w:top w:val="single" w:sz="4" w:space="0" w:color="auto"/>
                    <w:left w:val="nil"/>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固废</w:t>
                  </w:r>
                </w:p>
              </w:tc>
              <w:tc>
                <w:tcPr>
                  <w:tcW w:w="1351" w:type="dxa"/>
                  <w:tcBorders>
                    <w:top w:val="single" w:sz="4" w:space="0" w:color="auto"/>
                    <w:left w:val="nil"/>
                    <w:bottom w:val="single" w:sz="4" w:space="0" w:color="auto"/>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生活垃圾</w:t>
                  </w:r>
                </w:p>
              </w:tc>
              <w:tc>
                <w:tcPr>
                  <w:tcW w:w="5529" w:type="dxa"/>
                  <w:vMerge w:val="restart"/>
                  <w:tcBorders>
                    <w:top w:val="single" w:sz="4" w:space="0" w:color="auto"/>
                    <w:left w:val="nil"/>
                    <w:right w:val="single" w:sz="4" w:space="0" w:color="auto"/>
                  </w:tcBorders>
                  <w:vAlign w:val="center"/>
                </w:tcPr>
                <w:p w:rsidR="00B46910" w:rsidRPr="00A81A5F" w:rsidRDefault="00B46910" w:rsidP="001C7B9C">
                  <w:pPr>
                    <w:spacing w:line="240" w:lineRule="auto"/>
                    <w:jc w:val="center"/>
                    <w:rPr>
                      <w:sz w:val="21"/>
                      <w:szCs w:val="21"/>
                    </w:rPr>
                  </w:pPr>
                  <w:r>
                    <w:rPr>
                      <w:rFonts w:hint="eastAsia"/>
                      <w:sz w:val="21"/>
                      <w:szCs w:val="21"/>
                    </w:rPr>
                    <w:t>统一收集，交由环卫部门统一处理。</w:t>
                  </w:r>
                </w:p>
              </w:tc>
              <w:tc>
                <w:tcPr>
                  <w:tcW w:w="708" w:type="dxa"/>
                  <w:vMerge w:val="restart"/>
                  <w:tcBorders>
                    <w:top w:val="single" w:sz="4" w:space="0" w:color="auto"/>
                    <w:left w:val="nil"/>
                    <w:right w:val="nil"/>
                  </w:tcBorders>
                  <w:vAlign w:val="center"/>
                </w:tcPr>
                <w:p w:rsidR="00B46910" w:rsidRDefault="00B46910" w:rsidP="001C7B9C">
                  <w:pPr>
                    <w:spacing w:line="240" w:lineRule="auto"/>
                    <w:jc w:val="center"/>
                    <w:rPr>
                      <w:sz w:val="21"/>
                      <w:szCs w:val="21"/>
                    </w:rPr>
                  </w:pPr>
                  <w:r>
                    <w:rPr>
                      <w:rFonts w:hint="eastAsia"/>
                      <w:sz w:val="21"/>
                      <w:szCs w:val="21"/>
                    </w:rPr>
                    <w:t>1</w:t>
                  </w: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vMerge/>
                  <w:tcBorders>
                    <w:left w:val="nil"/>
                    <w:right w:val="single" w:sz="4" w:space="0" w:color="auto"/>
                  </w:tcBorders>
                  <w:vAlign w:val="center"/>
                </w:tcPr>
                <w:p w:rsidR="00B46910" w:rsidRDefault="00B46910" w:rsidP="001C7B9C">
                  <w:pPr>
                    <w:spacing w:line="240" w:lineRule="auto"/>
                    <w:jc w:val="center"/>
                    <w:rPr>
                      <w:sz w:val="21"/>
                      <w:szCs w:val="21"/>
                    </w:rPr>
                  </w:pPr>
                </w:p>
              </w:tc>
              <w:tc>
                <w:tcPr>
                  <w:tcW w:w="1351" w:type="dxa"/>
                  <w:tcBorders>
                    <w:top w:val="single" w:sz="4" w:space="0" w:color="auto"/>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r>
                    <w:rPr>
                      <w:rFonts w:hint="eastAsia"/>
                      <w:sz w:val="21"/>
                      <w:szCs w:val="21"/>
                    </w:rPr>
                    <w:t>纯水机滤芯</w:t>
                  </w:r>
                </w:p>
              </w:tc>
              <w:tc>
                <w:tcPr>
                  <w:tcW w:w="5529" w:type="dxa"/>
                  <w:vMerge/>
                  <w:tcBorders>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p>
              </w:tc>
              <w:tc>
                <w:tcPr>
                  <w:tcW w:w="708" w:type="dxa"/>
                  <w:vMerge/>
                  <w:tcBorders>
                    <w:left w:val="nil"/>
                    <w:bottom w:val="single" w:sz="4" w:space="0" w:color="auto"/>
                    <w:right w:val="nil"/>
                  </w:tcBorders>
                  <w:vAlign w:val="center"/>
                </w:tcPr>
                <w:p w:rsidR="00B46910" w:rsidRDefault="00B46910" w:rsidP="001C7B9C">
                  <w:pPr>
                    <w:spacing w:line="240" w:lineRule="auto"/>
                    <w:jc w:val="center"/>
                    <w:rPr>
                      <w:sz w:val="21"/>
                      <w:szCs w:val="21"/>
                    </w:rPr>
                  </w:pP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vMerge/>
                  <w:tcBorders>
                    <w:left w:val="nil"/>
                    <w:right w:val="single" w:sz="4" w:space="0" w:color="auto"/>
                  </w:tcBorders>
                  <w:vAlign w:val="center"/>
                </w:tcPr>
                <w:p w:rsidR="00B46910" w:rsidRDefault="00B46910" w:rsidP="001C7B9C">
                  <w:pPr>
                    <w:spacing w:line="240" w:lineRule="auto"/>
                    <w:jc w:val="center"/>
                    <w:rPr>
                      <w:sz w:val="21"/>
                      <w:szCs w:val="21"/>
                    </w:rPr>
                  </w:pPr>
                </w:p>
              </w:tc>
              <w:tc>
                <w:tcPr>
                  <w:tcW w:w="1351" w:type="dxa"/>
                  <w:tcBorders>
                    <w:top w:val="single" w:sz="4" w:space="0" w:color="auto"/>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r>
                    <w:rPr>
                      <w:rFonts w:hint="eastAsia"/>
                      <w:sz w:val="21"/>
                      <w:szCs w:val="21"/>
                    </w:rPr>
                    <w:t>高浓度实验废液</w:t>
                  </w:r>
                </w:p>
              </w:tc>
              <w:tc>
                <w:tcPr>
                  <w:tcW w:w="5529" w:type="dxa"/>
                  <w:vMerge w:val="restart"/>
                  <w:tcBorders>
                    <w:top w:val="single" w:sz="4" w:space="0" w:color="auto"/>
                    <w:left w:val="nil"/>
                    <w:right w:val="single" w:sz="4" w:space="0" w:color="auto"/>
                  </w:tcBorders>
                  <w:vAlign w:val="center"/>
                </w:tcPr>
                <w:p w:rsidR="00B46910" w:rsidRDefault="00B46910" w:rsidP="001C7B9C">
                  <w:pPr>
                    <w:spacing w:line="240" w:lineRule="auto"/>
                    <w:jc w:val="center"/>
                    <w:rPr>
                      <w:sz w:val="21"/>
                      <w:szCs w:val="21"/>
                    </w:rPr>
                  </w:pPr>
                  <w:r>
                    <w:rPr>
                      <w:rFonts w:hint="eastAsia"/>
                      <w:sz w:val="21"/>
                      <w:szCs w:val="21"/>
                    </w:rPr>
                    <w:t>分类存储</w:t>
                  </w:r>
                  <w:proofErr w:type="gramStart"/>
                  <w:r>
                    <w:rPr>
                      <w:rFonts w:hint="eastAsia"/>
                      <w:sz w:val="21"/>
                      <w:szCs w:val="21"/>
                    </w:rPr>
                    <w:t>于危废存储</w:t>
                  </w:r>
                  <w:proofErr w:type="gramEnd"/>
                  <w:r>
                    <w:rPr>
                      <w:rFonts w:hint="eastAsia"/>
                      <w:sz w:val="21"/>
                      <w:szCs w:val="21"/>
                    </w:rPr>
                    <w:t>间中，交由有资质单位统一处理。</w:t>
                  </w:r>
                </w:p>
              </w:tc>
              <w:tc>
                <w:tcPr>
                  <w:tcW w:w="708" w:type="dxa"/>
                  <w:vMerge w:val="restart"/>
                  <w:tcBorders>
                    <w:top w:val="single" w:sz="4" w:space="0" w:color="auto"/>
                    <w:left w:val="nil"/>
                    <w:right w:val="nil"/>
                  </w:tcBorders>
                  <w:vAlign w:val="center"/>
                </w:tcPr>
                <w:p w:rsidR="00B46910" w:rsidRDefault="00B46910" w:rsidP="001C7B9C">
                  <w:pPr>
                    <w:spacing w:line="240" w:lineRule="auto"/>
                    <w:jc w:val="center"/>
                    <w:rPr>
                      <w:sz w:val="21"/>
                      <w:szCs w:val="21"/>
                    </w:rPr>
                  </w:pPr>
                  <w:r>
                    <w:rPr>
                      <w:rFonts w:hint="eastAsia"/>
                      <w:sz w:val="21"/>
                      <w:szCs w:val="21"/>
                    </w:rPr>
                    <w:t>3</w:t>
                  </w:r>
                </w:p>
              </w:tc>
            </w:tr>
            <w:tr w:rsidR="00B46910" w:rsidRPr="00A81A5F" w:rsidTr="002A2E47">
              <w:trPr>
                <w:trHeight w:val="369"/>
                <w:jc w:val="center"/>
              </w:trPr>
              <w:tc>
                <w:tcPr>
                  <w:tcW w:w="756" w:type="dxa"/>
                  <w:vMerge/>
                  <w:tcBorders>
                    <w:left w:val="nil"/>
                    <w:right w:val="single" w:sz="4" w:space="0" w:color="auto"/>
                  </w:tcBorders>
                  <w:vAlign w:val="center"/>
                </w:tcPr>
                <w:p w:rsidR="00B46910" w:rsidRPr="00A81A5F" w:rsidRDefault="00B46910" w:rsidP="001C7B9C">
                  <w:pPr>
                    <w:spacing w:line="240" w:lineRule="auto"/>
                    <w:jc w:val="center"/>
                    <w:rPr>
                      <w:sz w:val="21"/>
                      <w:szCs w:val="21"/>
                    </w:rPr>
                  </w:pPr>
                </w:p>
              </w:tc>
              <w:tc>
                <w:tcPr>
                  <w:tcW w:w="728" w:type="dxa"/>
                  <w:vMerge/>
                  <w:tcBorders>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p>
              </w:tc>
              <w:tc>
                <w:tcPr>
                  <w:tcW w:w="1351" w:type="dxa"/>
                  <w:tcBorders>
                    <w:top w:val="single" w:sz="4" w:space="0" w:color="auto"/>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r>
                    <w:rPr>
                      <w:rFonts w:hint="eastAsia"/>
                      <w:sz w:val="21"/>
                      <w:szCs w:val="21"/>
                    </w:rPr>
                    <w:t>实验废物</w:t>
                  </w:r>
                </w:p>
              </w:tc>
              <w:tc>
                <w:tcPr>
                  <w:tcW w:w="5529" w:type="dxa"/>
                  <w:vMerge/>
                  <w:tcBorders>
                    <w:left w:val="nil"/>
                    <w:bottom w:val="single" w:sz="4" w:space="0" w:color="auto"/>
                    <w:right w:val="single" w:sz="4" w:space="0" w:color="auto"/>
                  </w:tcBorders>
                  <w:vAlign w:val="center"/>
                </w:tcPr>
                <w:p w:rsidR="00B46910" w:rsidRDefault="00B46910" w:rsidP="001C7B9C">
                  <w:pPr>
                    <w:spacing w:line="240" w:lineRule="auto"/>
                    <w:jc w:val="center"/>
                    <w:rPr>
                      <w:sz w:val="21"/>
                      <w:szCs w:val="21"/>
                    </w:rPr>
                  </w:pPr>
                </w:p>
              </w:tc>
              <w:tc>
                <w:tcPr>
                  <w:tcW w:w="708" w:type="dxa"/>
                  <w:vMerge/>
                  <w:tcBorders>
                    <w:left w:val="nil"/>
                    <w:bottom w:val="single" w:sz="4" w:space="0" w:color="auto"/>
                    <w:right w:val="nil"/>
                  </w:tcBorders>
                  <w:vAlign w:val="center"/>
                </w:tcPr>
                <w:p w:rsidR="00B46910" w:rsidRDefault="00B46910" w:rsidP="001C7B9C">
                  <w:pPr>
                    <w:spacing w:line="240" w:lineRule="auto"/>
                    <w:jc w:val="center"/>
                    <w:rPr>
                      <w:sz w:val="21"/>
                      <w:szCs w:val="21"/>
                    </w:rPr>
                  </w:pPr>
                </w:p>
              </w:tc>
            </w:tr>
            <w:tr w:rsidR="007D76FD" w:rsidRPr="00A81A5F" w:rsidTr="002A2E47">
              <w:trPr>
                <w:trHeight w:val="369"/>
                <w:jc w:val="center"/>
              </w:trPr>
              <w:tc>
                <w:tcPr>
                  <w:tcW w:w="8364" w:type="dxa"/>
                  <w:gridSpan w:val="4"/>
                  <w:tcBorders>
                    <w:left w:val="nil"/>
                    <w:bottom w:val="single" w:sz="12" w:space="0" w:color="auto"/>
                    <w:right w:val="single" w:sz="4" w:space="0" w:color="auto"/>
                  </w:tcBorders>
                  <w:vAlign w:val="center"/>
                </w:tcPr>
                <w:p w:rsidR="007D76FD" w:rsidRPr="00A81A5F" w:rsidRDefault="007D76FD" w:rsidP="001C7B9C">
                  <w:pPr>
                    <w:spacing w:line="240" w:lineRule="auto"/>
                    <w:jc w:val="center"/>
                    <w:rPr>
                      <w:sz w:val="21"/>
                      <w:szCs w:val="21"/>
                    </w:rPr>
                  </w:pPr>
                  <w:r w:rsidRPr="00A81A5F">
                    <w:rPr>
                      <w:rFonts w:hint="eastAsia"/>
                      <w:sz w:val="21"/>
                      <w:szCs w:val="21"/>
                    </w:rPr>
                    <w:t>合计</w:t>
                  </w:r>
                </w:p>
              </w:tc>
              <w:tc>
                <w:tcPr>
                  <w:tcW w:w="708" w:type="dxa"/>
                  <w:tcBorders>
                    <w:top w:val="single" w:sz="4" w:space="0" w:color="auto"/>
                    <w:left w:val="nil"/>
                    <w:bottom w:val="single" w:sz="12" w:space="0" w:color="auto"/>
                    <w:right w:val="nil"/>
                  </w:tcBorders>
                  <w:vAlign w:val="center"/>
                </w:tcPr>
                <w:p w:rsidR="007D76FD" w:rsidRPr="00A81A5F" w:rsidRDefault="00B46910" w:rsidP="001C7B9C">
                  <w:pPr>
                    <w:spacing w:line="240" w:lineRule="auto"/>
                    <w:jc w:val="center"/>
                    <w:rPr>
                      <w:sz w:val="21"/>
                      <w:szCs w:val="21"/>
                    </w:rPr>
                  </w:pPr>
                  <w:r>
                    <w:rPr>
                      <w:rFonts w:hint="eastAsia"/>
                      <w:sz w:val="21"/>
                      <w:szCs w:val="21"/>
                    </w:rPr>
                    <w:t>35</w:t>
                  </w:r>
                </w:p>
              </w:tc>
            </w:tr>
          </w:tbl>
          <w:p w:rsidR="007D76FD" w:rsidRDefault="00B46910" w:rsidP="00B46910">
            <w:pPr>
              <w:pStyle w:val="23"/>
              <w:ind w:firstLine="480"/>
            </w:pPr>
            <w:r w:rsidRPr="00B46910">
              <w:rPr>
                <w:rFonts w:hint="eastAsia"/>
              </w:rPr>
              <w:t>由上表可知，本项目各项环保治理措施投资总计约为</w:t>
            </w:r>
            <w:r>
              <w:rPr>
                <w:rFonts w:hint="eastAsia"/>
              </w:rPr>
              <w:t>35</w:t>
            </w:r>
            <w:r w:rsidRPr="00B46910">
              <w:rPr>
                <w:rFonts w:hint="eastAsia"/>
              </w:rPr>
              <w:t>万元，占总投资的</w:t>
            </w:r>
            <w:r>
              <w:rPr>
                <w:rFonts w:hint="eastAsia"/>
              </w:rPr>
              <w:t>6.76</w:t>
            </w:r>
            <w:r w:rsidRPr="00B46910">
              <w:rPr>
                <w:rFonts w:hint="eastAsia"/>
              </w:rPr>
              <w:t>%</w:t>
            </w:r>
            <w:r w:rsidRPr="00B46910">
              <w:rPr>
                <w:rFonts w:hint="eastAsia"/>
              </w:rPr>
              <w:t>。上述环保投资及治理项目可使本项目各项污染物达标排放。</w:t>
            </w:r>
          </w:p>
          <w:p w:rsidR="009E72A3" w:rsidRDefault="009E72A3">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Default="007D76FD">
            <w:pPr>
              <w:pStyle w:val="af2"/>
              <w:ind w:firstLineChars="0" w:firstLine="0"/>
            </w:pPr>
          </w:p>
          <w:p w:rsidR="007D76FD" w:rsidRPr="00A81A5F" w:rsidRDefault="007D76FD">
            <w:pPr>
              <w:pStyle w:val="af2"/>
              <w:ind w:firstLineChars="0" w:firstLine="0"/>
            </w:pPr>
          </w:p>
        </w:tc>
      </w:tr>
    </w:tbl>
    <w:p w:rsidR="00D423EE" w:rsidRPr="00A81A5F" w:rsidRDefault="00366D38">
      <w:pPr>
        <w:rPr>
          <w:b/>
          <w:sz w:val="28"/>
          <w:szCs w:val="28"/>
        </w:rPr>
      </w:pPr>
      <w:r w:rsidRPr="00A81A5F">
        <w:rPr>
          <w:rFonts w:hint="eastAsia"/>
          <w:b/>
          <w:sz w:val="28"/>
          <w:szCs w:val="28"/>
        </w:rPr>
        <w:lastRenderedPageBreak/>
        <w:t>建设项目拟采取的防治措施及预期治理效果</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559"/>
        <w:gridCol w:w="3402"/>
        <w:gridCol w:w="2092"/>
      </w:tblGrid>
      <w:tr w:rsidR="00D423EE" w:rsidRPr="00A81A5F" w:rsidTr="00485867">
        <w:tc>
          <w:tcPr>
            <w:tcW w:w="959" w:type="dxa"/>
            <w:tcBorders>
              <w:top w:val="single" w:sz="4" w:space="0" w:color="auto"/>
              <w:left w:val="single" w:sz="4" w:space="0" w:color="auto"/>
              <w:bottom w:val="single" w:sz="4" w:space="0" w:color="auto"/>
              <w:right w:val="single" w:sz="4" w:space="0" w:color="auto"/>
              <w:tl2br w:val="single" w:sz="4" w:space="0" w:color="auto"/>
            </w:tcBorders>
          </w:tcPr>
          <w:p w:rsidR="00D423EE" w:rsidRPr="00A81A5F" w:rsidRDefault="00366D38">
            <w:pPr>
              <w:spacing w:line="240" w:lineRule="auto"/>
              <w:rPr>
                <w:b/>
                <w:bCs/>
                <w:sz w:val="21"/>
                <w:szCs w:val="21"/>
              </w:rPr>
            </w:pPr>
            <w:r w:rsidRPr="00A81A5F">
              <w:rPr>
                <w:b/>
                <w:bCs/>
                <w:sz w:val="21"/>
                <w:szCs w:val="21"/>
              </w:rPr>
              <w:t xml:space="preserve">  </w:t>
            </w:r>
            <w:r w:rsidRPr="00A81A5F">
              <w:rPr>
                <w:b/>
                <w:bCs/>
                <w:sz w:val="21"/>
                <w:szCs w:val="21"/>
              </w:rPr>
              <w:t>内容</w:t>
            </w:r>
          </w:p>
          <w:p w:rsidR="00D423EE" w:rsidRPr="00A81A5F" w:rsidRDefault="00366D38">
            <w:pPr>
              <w:spacing w:line="240" w:lineRule="auto"/>
              <w:rPr>
                <w:b/>
                <w:bCs/>
                <w:sz w:val="21"/>
                <w:szCs w:val="21"/>
              </w:rPr>
            </w:pPr>
            <w:r w:rsidRPr="00A81A5F">
              <w:rPr>
                <w:b/>
                <w:bCs/>
                <w:sz w:val="21"/>
                <w:szCs w:val="21"/>
              </w:rPr>
              <w:t>类型</w:t>
            </w:r>
          </w:p>
        </w:tc>
        <w:tc>
          <w:tcPr>
            <w:tcW w:w="1276" w:type="dxa"/>
            <w:tcBorders>
              <w:top w:val="single" w:sz="4" w:space="0" w:color="auto"/>
              <w:left w:val="nil"/>
              <w:bottom w:val="single" w:sz="4" w:space="0" w:color="auto"/>
              <w:right w:val="single" w:sz="4" w:space="0" w:color="auto"/>
            </w:tcBorders>
            <w:vAlign w:val="center"/>
          </w:tcPr>
          <w:p w:rsidR="00D423EE" w:rsidRPr="00A81A5F" w:rsidRDefault="00366D38">
            <w:pPr>
              <w:spacing w:line="240" w:lineRule="auto"/>
              <w:jc w:val="center"/>
              <w:rPr>
                <w:b/>
                <w:bCs/>
                <w:sz w:val="21"/>
                <w:szCs w:val="21"/>
              </w:rPr>
            </w:pPr>
            <w:r w:rsidRPr="00A81A5F">
              <w:rPr>
                <w:b/>
                <w:bCs/>
                <w:sz w:val="21"/>
                <w:szCs w:val="21"/>
              </w:rPr>
              <w:t>排放源</w:t>
            </w:r>
          </w:p>
          <w:p w:rsidR="00D423EE" w:rsidRPr="00A81A5F" w:rsidRDefault="00366D38">
            <w:pPr>
              <w:spacing w:line="240" w:lineRule="auto"/>
              <w:jc w:val="center"/>
              <w:rPr>
                <w:b/>
                <w:bCs/>
                <w:sz w:val="21"/>
                <w:szCs w:val="21"/>
              </w:rPr>
            </w:pPr>
            <w:r w:rsidRPr="00A81A5F">
              <w:rPr>
                <w:b/>
                <w:bCs/>
                <w:sz w:val="21"/>
                <w:szCs w:val="21"/>
              </w:rPr>
              <w:t>(</w:t>
            </w:r>
            <w:r w:rsidRPr="00A81A5F">
              <w:rPr>
                <w:b/>
                <w:bCs/>
                <w:sz w:val="21"/>
                <w:szCs w:val="21"/>
              </w:rPr>
              <w:t>编号</w:t>
            </w:r>
            <w:r w:rsidRPr="00A81A5F">
              <w:rPr>
                <w:b/>
                <w:bCs/>
                <w:sz w:val="21"/>
                <w:szCs w:val="21"/>
              </w:rPr>
              <w:t>)</w:t>
            </w:r>
          </w:p>
        </w:tc>
        <w:tc>
          <w:tcPr>
            <w:tcW w:w="1559" w:type="dxa"/>
            <w:tcBorders>
              <w:top w:val="single" w:sz="4" w:space="0" w:color="auto"/>
              <w:left w:val="nil"/>
              <w:bottom w:val="single" w:sz="4" w:space="0" w:color="auto"/>
              <w:right w:val="single" w:sz="4" w:space="0" w:color="auto"/>
            </w:tcBorders>
            <w:vAlign w:val="center"/>
          </w:tcPr>
          <w:p w:rsidR="00D423EE" w:rsidRPr="00A81A5F" w:rsidRDefault="00366D38">
            <w:pPr>
              <w:spacing w:line="240" w:lineRule="auto"/>
              <w:jc w:val="center"/>
              <w:rPr>
                <w:b/>
                <w:bCs/>
                <w:sz w:val="21"/>
                <w:szCs w:val="21"/>
              </w:rPr>
            </w:pPr>
            <w:r w:rsidRPr="00A81A5F">
              <w:rPr>
                <w:b/>
                <w:bCs/>
                <w:sz w:val="21"/>
                <w:szCs w:val="21"/>
              </w:rPr>
              <w:t>污染物名称</w:t>
            </w:r>
          </w:p>
        </w:tc>
        <w:tc>
          <w:tcPr>
            <w:tcW w:w="3402" w:type="dxa"/>
            <w:tcBorders>
              <w:top w:val="single" w:sz="4" w:space="0" w:color="auto"/>
              <w:left w:val="nil"/>
              <w:bottom w:val="single" w:sz="4" w:space="0" w:color="auto"/>
              <w:right w:val="single" w:sz="4" w:space="0" w:color="auto"/>
            </w:tcBorders>
            <w:vAlign w:val="center"/>
          </w:tcPr>
          <w:p w:rsidR="00D423EE" w:rsidRPr="00A81A5F" w:rsidRDefault="00366D38">
            <w:pPr>
              <w:spacing w:line="240" w:lineRule="auto"/>
              <w:jc w:val="center"/>
              <w:rPr>
                <w:b/>
                <w:bCs/>
                <w:spacing w:val="-20"/>
                <w:sz w:val="21"/>
                <w:szCs w:val="21"/>
              </w:rPr>
            </w:pPr>
            <w:r w:rsidRPr="00A81A5F">
              <w:rPr>
                <w:b/>
                <w:bCs/>
                <w:spacing w:val="-20"/>
                <w:sz w:val="21"/>
                <w:szCs w:val="21"/>
              </w:rPr>
              <w:t>防</w:t>
            </w:r>
            <w:r w:rsidRPr="00A81A5F">
              <w:rPr>
                <w:b/>
                <w:bCs/>
                <w:spacing w:val="-20"/>
                <w:sz w:val="21"/>
                <w:szCs w:val="21"/>
              </w:rPr>
              <w:t xml:space="preserve"> </w:t>
            </w:r>
            <w:r w:rsidRPr="00A81A5F">
              <w:rPr>
                <w:b/>
                <w:bCs/>
                <w:spacing w:val="-20"/>
                <w:sz w:val="21"/>
                <w:szCs w:val="21"/>
              </w:rPr>
              <w:t>治</w:t>
            </w:r>
            <w:r w:rsidRPr="00A81A5F">
              <w:rPr>
                <w:b/>
                <w:bCs/>
                <w:spacing w:val="-20"/>
                <w:sz w:val="21"/>
                <w:szCs w:val="21"/>
              </w:rPr>
              <w:t xml:space="preserve"> </w:t>
            </w:r>
            <w:proofErr w:type="gramStart"/>
            <w:r w:rsidRPr="00A81A5F">
              <w:rPr>
                <w:b/>
                <w:bCs/>
                <w:spacing w:val="-20"/>
                <w:sz w:val="21"/>
                <w:szCs w:val="21"/>
              </w:rPr>
              <w:t>措</w:t>
            </w:r>
            <w:proofErr w:type="gramEnd"/>
            <w:r w:rsidRPr="00A81A5F">
              <w:rPr>
                <w:b/>
                <w:bCs/>
                <w:spacing w:val="-20"/>
                <w:sz w:val="21"/>
                <w:szCs w:val="21"/>
              </w:rPr>
              <w:t xml:space="preserve"> </w:t>
            </w:r>
            <w:r w:rsidRPr="00A81A5F">
              <w:rPr>
                <w:b/>
                <w:bCs/>
                <w:spacing w:val="-20"/>
                <w:sz w:val="21"/>
                <w:szCs w:val="21"/>
              </w:rPr>
              <w:t>施</w:t>
            </w:r>
          </w:p>
        </w:tc>
        <w:tc>
          <w:tcPr>
            <w:tcW w:w="2092" w:type="dxa"/>
            <w:tcBorders>
              <w:top w:val="single" w:sz="4" w:space="0" w:color="auto"/>
              <w:left w:val="nil"/>
              <w:bottom w:val="single" w:sz="4" w:space="0" w:color="auto"/>
              <w:right w:val="single" w:sz="4" w:space="0" w:color="auto"/>
            </w:tcBorders>
            <w:vAlign w:val="center"/>
          </w:tcPr>
          <w:p w:rsidR="00D423EE" w:rsidRPr="00A81A5F" w:rsidRDefault="00366D38">
            <w:pPr>
              <w:spacing w:line="240" w:lineRule="auto"/>
              <w:jc w:val="center"/>
              <w:rPr>
                <w:b/>
                <w:bCs/>
                <w:spacing w:val="-20"/>
                <w:sz w:val="21"/>
                <w:szCs w:val="21"/>
              </w:rPr>
            </w:pPr>
            <w:r w:rsidRPr="00A81A5F">
              <w:rPr>
                <w:b/>
                <w:bCs/>
                <w:spacing w:val="-20"/>
                <w:sz w:val="21"/>
                <w:szCs w:val="21"/>
              </w:rPr>
              <w:t>预期治理效果</w:t>
            </w:r>
          </w:p>
        </w:tc>
      </w:tr>
      <w:tr w:rsidR="0072610D" w:rsidRPr="00A81A5F" w:rsidTr="00485867">
        <w:trPr>
          <w:cantSplit/>
          <w:trHeight w:val="383"/>
        </w:trPr>
        <w:tc>
          <w:tcPr>
            <w:tcW w:w="959" w:type="dxa"/>
            <w:tcBorders>
              <w:left w:val="single" w:sz="4" w:space="0" w:color="auto"/>
              <w:right w:val="single" w:sz="4" w:space="0" w:color="auto"/>
            </w:tcBorders>
            <w:vAlign w:val="center"/>
          </w:tcPr>
          <w:p w:rsidR="0072610D" w:rsidRPr="00A81A5F" w:rsidRDefault="0072610D">
            <w:pPr>
              <w:widowControl/>
              <w:spacing w:line="240" w:lineRule="auto"/>
              <w:jc w:val="center"/>
              <w:rPr>
                <w:bCs/>
                <w:sz w:val="21"/>
                <w:szCs w:val="21"/>
              </w:rPr>
            </w:pPr>
            <w:r w:rsidRPr="00A81A5F">
              <w:rPr>
                <w:rFonts w:hint="eastAsia"/>
                <w:bCs/>
                <w:sz w:val="21"/>
                <w:szCs w:val="21"/>
              </w:rPr>
              <w:t>废水污染物</w:t>
            </w:r>
          </w:p>
        </w:tc>
        <w:tc>
          <w:tcPr>
            <w:tcW w:w="1276" w:type="dxa"/>
            <w:tcBorders>
              <w:top w:val="nil"/>
              <w:left w:val="nil"/>
              <w:bottom w:val="single" w:sz="4" w:space="0" w:color="auto"/>
              <w:right w:val="single" w:sz="4" w:space="0" w:color="auto"/>
            </w:tcBorders>
            <w:tcMar>
              <w:top w:w="0" w:type="dxa"/>
              <w:left w:w="0" w:type="dxa"/>
              <w:bottom w:w="0" w:type="dxa"/>
              <w:right w:w="0" w:type="dxa"/>
            </w:tcMar>
            <w:vAlign w:val="center"/>
          </w:tcPr>
          <w:p w:rsidR="0072610D" w:rsidRPr="00A81A5F" w:rsidRDefault="00B46910">
            <w:pPr>
              <w:spacing w:line="240" w:lineRule="auto"/>
              <w:jc w:val="center"/>
              <w:rPr>
                <w:sz w:val="21"/>
                <w:szCs w:val="21"/>
              </w:rPr>
            </w:pPr>
            <w:r>
              <w:rPr>
                <w:rFonts w:hint="eastAsia"/>
                <w:sz w:val="21"/>
                <w:szCs w:val="21"/>
              </w:rPr>
              <w:t>混合废液</w:t>
            </w:r>
          </w:p>
        </w:tc>
        <w:tc>
          <w:tcPr>
            <w:tcW w:w="1559" w:type="dxa"/>
            <w:tcBorders>
              <w:top w:val="single" w:sz="4" w:space="0" w:color="auto"/>
              <w:left w:val="nil"/>
              <w:right w:val="single" w:sz="4" w:space="0" w:color="auto"/>
            </w:tcBorders>
            <w:tcMar>
              <w:top w:w="0" w:type="dxa"/>
              <w:left w:w="0" w:type="dxa"/>
              <w:bottom w:w="0" w:type="dxa"/>
              <w:right w:w="0" w:type="dxa"/>
            </w:tcMar>
            <w:vAlign w:val="center"/>
          </w:tcPr>
          <w:p w:rsidR="00B46910" w:rsidRDefault="00B46910">
            <w:pPr>
              <w:spacing w:line="240" w:lineRule="auto"/>
              <w:jc w:val="center"/>
              <w:rPr>
                <w:sz w:val="21"/>
                <w:szCs w:val="21"/>
              </w:rPr>
            </w:pPr>
            <w:r>
              <w:rPr>
                <w:rFonts w:hint="eastAsia"/>
                <w:sz w:val="21"/>
                <w:szCs w:val="21"/>
              </w:rPr>
              <w:t>COD</w:t>
            </w:r>
          </w:p>
          <w:p w:rsidR="00B46910" w:rsidRDefault="00B46910">
            <w:pPr>
              <w:spacing w:line="240" w:lineRule="auto"/>
              <w:jc w:val="center"/>
              <w:rPr>
                <w:sz w:val="21"/>
                <w:szCs w:val="21"/>
              </w:rPr>
            </w:pPr>
            <w:r>
              <w:rPr>
                <w:rFonts w:hint="eastAsia"/>
                <w:sz w:val="21"/>
                <w:szCs w:val="21"/>
              </w:rPr>
              <w:t>BOD</w:t>
            </w:r>
            <w:r w:rsidRPr="00B46910">
              <w:rPr>
                <w:rFonts w:hint="eastAsia"/>
                <w:sz w:val="21"/>
                <w:szCs w:val="21"/>
                <w:vertAlign w:val="subscript"/>
              </w:rPr>
              <w:t>5</w:t>
            </w:r>
          </w:p>
          <w:p w:rsidR="0072610D" w:rsidRPr="00A81A5F" w:rsidRDefault="00B46910">
            <w:pPr>
              <w:spacing w:line="240" w:lineRule="auto"/>
              <w:jc w:val="center"/>
              <w:rPr>
                <w:sz w:val="21"/>
                <w:szCs w:val="21"/>
              </w:rPr>
            </w:pPr>
            <w:r>
              <w:rPr>
                <w:rFonts w:hint="eastAsia"/>
                <w:sz w:val="21"/>
                <w:szCs w:val="21"/>
              </w:rPr>
              <w:t>SS</w:t>
            </w:r>
          </w:p>
        </w:tc>
        <w:tc>
          <w:tcPr>
            <w:tcW w:w="3402" w:type="dxa"/>
            <w:tcBorders>
              <w:top w:val="single" w:sz="4" w:space="0" w:color="auto"/>
              <w:left w:val="nil"/>
              <w:right w:val="single" w:sz="4" w:space="0" w:color="auto"/>
            </w:tcBorders>
            <w:tcMar>
              <w:top w:w="0" w:type="dxa"/>
              <w:left w:w="0" w:type="dxa"/>
              <w:bottom w:w="0" w:type="dxa"/>
              <w:right w:w="0" w:type="dxa"/>
            </w:tcMar>
            <w:vAlign w:val="center"/>
          </w:tcPr>
          <w:p w:rsidR="0072610D" w:rsidRPr="00A81A5F" w:rsidRDefault="00D71389" w:rsidP="00513260">
            <w:pPr>
              <w:spacing w:line="240" w:lineRule="auto"/>
              <w:jc w:val="center"/>
              <w:rPr>
                <w:sz w:val="21"/>
                <w:szCs w:val="21"/>
              </w:rPr>
            </w:pPr>
            <w:proofErr w:type="gramStart"/>
            <w:r w:rsidRPr="00D71389">
              <w:rPr>
                <w:rFonts w:hint="eastAsia"/>
                <w:sz w:val="21"/>
                <w:szCs w:val="21"/>
              </w:rPr>
              <w:t>实验配样废水</w:t>
            </w:r>
            <w:proofErr w:type="gramEnd"/>
            <w:r w:rsidRPr="00D71389">
              <w:rPr>
                <w:rFonts w:hint="eastAsia"/>
                <w:sz w:val="21"/>
                <w:szCs w:val="21"/>
              </w:rPr>
              <w:t>及实验器皿第一次清洗废水进行单独收集，委托有资质的单位进行处理；实验室器皿清洗废水（除第一次清洗废水外的）、纯水</w:t>
            </w:r>
            <w:proofErr w:type="gramStart"/>
            <w:r w:rsidRPr="00D71389">
              <w:rPr>
                <w:rFonts w:hint="eastAsia"/>
                <w:sz w:val="21"/>
                <w:szCs w:val="21"/>
              </w:rPr>
              <w:t>机产生</w:t>
            </w:r>
            <w:proofErr w:type="gramEnd"/>
            <w:r w:rsidRPr="00D71389">
              <w:rPr>
                <w:rFonts w:hint="eastAsia"/>
                <w:sz w:val="21"/>
                <w:szCs w:val="21"/>
              </w:rPr>
              <w:t>的浓水、地面清洁废水及生活污水共同经市政污水管网排入柏林水</w:t>
            </w:r>
            <w:proofErr w:type="gramStart"/>
            <w:r w:rsidRPr="00D71389">
              <w:rPr>
                <w:rFonts w:hint="eastAsia"/>
                <w:sz w:val="21"/>
                <w:szCs w:val="21"/>
              </w:rPr>
              <w:t>务</w:t>
            </w:r>
            <w:proofErr w:type="gramEnd"/>
            <w:r w:rsidRPr="00D71389">
              <w:rPr>
                <w:rFonts w:hint="eastAsia"/>
                <w:sz w:val="21"/>
                <w:szCs w:val="21"/>
              </w:rPr>
              <w:t>长春高新污水</w:t>
            </w:r>
            <w:r>
              <w:rPr>
                <w:rFonts w:hint="eastAsia"/>
                <w:sz w:val="21"/>
                <w:szCs w:val="21"/>
              </w:rPr>
              <w:t>处理有限公司污水处理厂（北区污水处理厂）</w:t>
            </w:r>
            <w:r w:rsidR="00513260">
              <w:rPr>
                <w:rFonts w:hint="eastAsia"/>
                <w:sz w:val="21"/>
                <w:szCs w:val="21"/>
              </w:rPr>
              <w:t>。</w:t>
            </w:r>
          </w:p>
        </w:tc>
        <w:tc>
          <w:tcPr>
            <w:tcW w:w="2092" w:type="dxa"/>
            <w:tcBorders>
              <w:left w:val="nil"/>
              <w:right w:val="single" w:sz="4" w:space="0" w:color="auto"/>
            </w:tcBorders>
            <w:tcMar>
              <w:top w:w="0" w:type="dxa"/>
              <w:left w:w="0" w:type="dxa"/>
              <w:bottom w:w="0" w:type="dxa"/>
              <w:right w:w="0" w:type="dxa"/>
            </w:tcMar>
            <w:vAlign w:val="center"/>
          </w:tcPr>
          <w:p w:rsidR="0072610D" w:rsidRPr="00A81A5F" w:rsidRDefault="00485867" w:rsidP="007D76FD">
            <w:pPr>
              <w:spacing w:line="240" w:lineRule="auto"/>
              <w:jc w:val="center"/>
              <w:rPr>
                <w:sz w:val="21"/>
                <w:szCs w:val="21"/>
              </w:rPr>
            </w:pPr>
            <w:r>
              <w:rPr>
                <w:rFonts w:hint="eastAsia"/>
                <w:sz w:val="21"/>
                <w:szCs w:val="21"/>
              </w:rPr>
              <w:t>《污水综合排放标准》</w:t>
            </w:r>
            <w:r>
              <w:rPr>
                <w:rFonts w:hint="eastAsia"/>
                <w:sz w:val="21"/>
                <w:szCs w:val="21"/>
              </w:rPr>
              <w:t>GB8978-1996</w:t>
            </w:r>
            <w:proofErr w:type="gramStart"/>
            <w:r>
              <w:rPr>
                <w:rFonts w:hint="eastAsia"/>
                <w:sz w:val="21"/>
                <w:szCs w:val="21"/>
              </w:rPr>
              <w:t>三</w:t>
            </w:r>
            <w:proofErr w:type="gramEnd"/>
            <w:r>
              <w:rPr>
                <w:rFonts w:hint="eastAsia"/>
                <w:sz w:val="21"/>
                <w:szCs w:val="21"/>
              </w:rPr>
              <w:t>级标准</w:t>
            </w:r>
          </w:p>
        </w:tc>
      </w:tr>
      <w:tr w:rsidR="007D76FD" w:rsidRPr="00A81A5F" w:rsidTr="00485867">
        <w:trPr>
          <w:cantSplit/>
          <w:trHeight w:val="383"/>
        </w:trPr>
        <w:tc>
          <w:tcPr>
            <w:tcW w:w="959" w:type="dxa"/>
            <w:tcBorders>
              <w:top w:val="nil"/>
              <w:left w:val="single" w:sz="4" w:space="0" w:color="auto"/>
              <w:right w:val="single" w:sz="4" w:space="0" w:color="auto"/>
            </w:tcBorders>
            <w:vAlign w:val="center"/>
          </w:tcPr>
          <w:p w:rsidR="007D76FD" w:rsidRPr="00A81A5F" w:rsidRDefault="007D76FD">
            <w:pPr>
              <w:widowControl/>
              <w:spacing w:line="240" w:lineRule="auto"/>
              <w:jc w:val="center"/>
              <w:rPr>
                <w:bCs/>
                <w:sz w:val="21"/>
                <w:szCs w:val="21"/>
              </w:rPr>
            </w:pPr>
            <w:r w:rsidRPr="00A81A5F">
              <w:rPr>
                <w:rFonts w:hint="eastAsia"/>
                <w:bCs/>
                <w:sz w:val="21"/>
                <w:szCs w:val="21"/>
              </w:rPr>
              <w:t>大气</w:t>
            </w:r>
          </w:p>
          <w:p w:rsidR="007D76FD" w:rsidRPr="00A81A5F" w:rsidRDefault="007D76FD">
            <w:pPr>
              <w:widowControl/>
              <w:spacing w:line="240" w:lineRule="auto"/>
              <w:jc w:val="center"/>
              <w:rPr>
                <w:bCs/>
                <w:sz w:val="21"/>
                <w:szCs w:val="21"/>
              </w:rPr>
            </w:pPr>
            <w:r w:rsidRPr="00A81A5F">
              <w:rPr>
                <w:rFonts w:hint="eastAsia"/>
                <w:bCs/>
                <w:sz w:val="21"/>
                <w:szCs w:val="21"/>
              </w:rPr>
              <w:t>污染物</w:t>
            </w:r>
          </w:p>
        </w:tc>
        <w:tc>
          <w:tcPr>
            <w:tcW w:w="1276" w:type="dxa"/>
            <w:tcBorders>
              <w:top w:val="nil"/>
              <w:left w:val="nil"/>
              <w:bottom w:val="single" w:sz="4" w:space="0" w:color="auto"/>
              <w:right w:val="single" w:sz="4" w:space="0" w:color="auto"/>
            </w:tcBorders>
            <w:tcMar>
              <w:top w:w="0" w:type="dxa"/>
              <w:left w:w="0" w:type="dxa"/>
              <w:bottom w:w="0" w:type="dxa"/>
              <w:right w:w="0" w:type="dxa"/>
            </w:tcMar>
            <w:vAlign w:val="center"/>
          </w:tcPr>
          <w:p w:rsidR="007D76FD" w:rsidRPr="00A81A5F" w:rsidRDefault="00485867" w:rsidP="001D592B">
            <w:pPr>
              <w:spacing w:line="240" w:lineRule="auto"/>
              <w:jc w:val="center"/>
              <w:rPr>
                <w:sz w:val="21"/>
                <w:szCs w:val="21"/>
              </w:rPr>
            </w:pPr>
            <w:r>
              <w:rPr>
                <w:rFonts w:hint="eastAsia"/>
                <w:sz w:val="21"/>
                <w:szCs w:val="21"/>
              </w:rPr>
              <w:t>实验室废气</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85867" w:rsidRDefault="00485867" w:rsidP="001D592B">
            <w:pPr>
              <w:spacing w:line="240" w:lineRule="auto"/>
              <w:jc w:val="center"/>
              <w:rPr>
                <w:sz w:val="21"/>
                <w:szCs w:val="21"/>
              </w:rPr>
            </w:pPr>
            <w:r>
              <w:rPr>
                <w:rFonts w:hint="eastAsia"/>
                <w:sz w:val="21"/>
                <w:szCs w:val="21"/>
              </w:rPr>
              <w:t>硫酸</w:t>
            </w:r>
          </w:p>
          <w:p w:rsidR="007D76FD" w:rsidRPr="00A81A5F" w:rsidRDefault="00485867" w:rsidP="001D592B">
            <w:pPr>
              <w:spacing w:line="240" w:lineRule="auto"/>
              <w:jc w:val="center"/>
              <w:rPr>
                <w:sz w:val="21"/>
                <w:szCs w:val="21"/>
              </w:rPr>
            </w:pPr>
            <w:r>
              <w:rPr>
                <w:rFonts w:hint="eastAsia"/>
                <w:sz w:val="21"/>
                <w:szCs w:val="21"/>
              </w:rPr>
              <w:t>氯化氢</w:t>
            </w:r>
          </w:p>
        </w:tc>
        <w:tc>
          <w:tcPr>
            <w:tcW w:w="340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7D76FD" w:rsidRPr="00A81A5F" w:rsidRDefault="00485867" w:rsidP="00485867">
            <w:pPr>
              <w:spacing w:line="240" w:lineRule="auto"/>
              <w:jc w:val="center"/>
              <w:rPr>
                <w:sz w:val="21"/>
                <w:szCs w:val="21"/>
              </w:rPr>
            </w:pPr>
            <w:r w:rsidRPr="00485867">
              <w:rPr>
                <w:rFonts w:hint="eastAsia"/>
                <w:sz w:val="21"/>
                <w:szCs w:val="21"/>
              </w:rPr>
              <w:t>集气装置收集后经</w:t>
            </w:r>
            <w:r>
              <w:rPr>
                <w:rFonts w:hint="eastAsia"/>
                <w:sz w:val="21"/>
                <w:szCs w:val="21"/>
              </w:rPr>
              <w:t>15m</w:t>
            </w:r>
            <w:r w:rsidRPr="00485867">
              <w:rPr>
                <w:rFonts w:hint="eastAsia"/>
                <w:sz w:val="21"/>
                <w:szCs w:val="21"/>
              </w:rPr>
              <w:t>高排气筒排放</w:t>
            </w:r>
          </w:p>
        </w:tc>
        <w:tc>
          <w:tcPr>
            <w:tcW w:w="2092" w:type="dxa"/>
            <w:tcBorders>
              <w:top w:val="single" w:sz="4" w:space="0" w:color="auto"/>
              <w:left w:val="nil"/>
              <w:right w:val="single" w:sz="4" w:space="0" w:color="auto"/>
            </w:tcBorders>
            <w:tcMar>
              <w:top w:w="0" w:type="dxa"/>
              <w:left w:w="0" w:type="dxa"/>
              <w:bottom w:w="0" w:type="dxa"/>
              <w:right w:w="0" w:type="dxa"/>
            </w:tcMar>
            <w:vAlign w:val="center"/>
          </w:tcPr>
          <w:p w:rsidR="007D76FD" w:rsidRPr="00A81A5F" w:rsidRDefault="00485867">
            <w:pPr>
              <w:spacing w:line="240" w:lineRule="auto"/>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中相关标准</w:t>
            </w:r>
          </w:p>
        </w:tc>
      </w:tr>
      <w:tr w:rsidR="00485867" w:rsidRPr="00A81A5F" w:rsidTr="00485867">
        <w:trPr>
          <w:cantSplit/>
          <w:trHeight w:val="176"/>
        </w:trPr>
        <w:tc>
          <w:tcPr>
            <w:tcW w:w="959" w:type="dxa"/>
            <w:vMerge w:val="restart"/>
            <w:tcBorders>
              <w:top w:val="nil"/>
              <w:left w:val="single" w:sz="4" w:space="0" w:color="auto"/>
              <w:right w:val="single" w:sz="4" w:space="0" w:color="auto"/>
            </w:tcBorders>
            <w:vAlign w:val="center"/>
          </w:tcPr>
          <w:p w:rsidR="00485867" w:rsidRPr="00A81A5F" w:rsidRDefault="00485867">
            <w:pPr>
              <w:spacing w:line="240" w:lineRule="auto"/>
              <w:jc w:val="center"/>
              <w:rPr>
                <w:bCs/>
                <w:sz w:val="21"/>
                <w:szCs w:val="21"/>
              </w:rPr>
            </w:pPr>
            <w:r w:rsidRPr="00A81A5F">
              <w:rPr>
                <w:bCs/>
                <w:sz w:val="21"/>
                <w:szCs w:val="21"/>
              </w:rPr>
              <w:t>固体废物</w:t>
            </w:r>
          </w:p>
        </w:tc>
        <w:tc>
          <w:tcPr>
            <w:tcW w:w="1276" w:type="dxa"/>
            <w:vMerge w:val="restart"/>
            <w:tcBorders>
              <w:top w:val="nil"/>
              <w:left w:val="nil"/>
              <w:right w:val="single" w:sz="4" w:space="0" w:color="auto"/>
            </w:tcBorders>
            <w:vAlign w:val="center"/>
          </w:tcPr>
          <w:p w:rsidR="00485867" w:rsidRPr="00A81A5F" w:rsidRDefault="00485867" w:rsidP="001D592B">
            <w:pPr>
              <w:spacing w:line="240" w:lineRule="auto"/>
              <w:jc w:val="center"/>
              <w:rPr>
                <w:sz w:val="21"/>
                <w:szCs w:val="21"/>
              </w:rPr>
            </w:pPr>
            <w:r>
              <w:rPr>
                <w:rFonts w:hint="eastAsia"/>
                <w:sz w:val="21"/>
                <w:szCs w:val="21"/>
              </w:rPr>
              <w:t>实验工序</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85867" w:rsidRPr="00A81A5F" w:rsidRDefault="00D71389" w:rsidP="001D592B">
            <w:pPr>
              <w:spacing w:line="240" w:lineRule="auto"/>
              <w:jc w:val="center"/>
              <w:rPr>
                <w:spacing w:val="-20"/>
                <w:sz w:val="21"/>
                <w:szCs w:val="21"/>
              </w:rPr>
            </w:pPr>
            <w:r>
              <w:rPr>
                <w:rFonts w:hint="eastAsia"/>
                <w:spacing w:val="-20"/>
                <w:sz w:val="21"/>
                <w:szCs w:val="21"/>
              </w:rPr>
              <w:t>样品废物</w:t>
            </w:r>
          </w:p>
        </w:tc>
        <w:tc>
          <w:tcPr>
            <w:tcW w:w="3402" w:type="dxa"/>
            <w:vMerge w:val="restart"/>
            <w:tcBorders>
              <w:top w:val="single" w:sz="4" w:space="0" w:color="auto"/>
              <w:left w:val="nil"/>
              <w:right w:val="single" w:sz="4" w:space="0" w:color="auto"/>
            </w:tcBorders>
            <w:tcMar>
              <w:top w:w="0" w:type="dxa"/>
              <w:left w:w="0" w:type="dxa"/>
              <w:bottom w:w="0" w:type="dxa"/>
              <w:right w:w="0" w:type="dxa"/>
            </w:tcMar>
            <w:vAlign w:val="center"/>
          </w:tcPr>
          <w:p w:rsidR="00485867" w:rsidRPr="00485867" w:rsidRDefault="00485867" w:rsidP="00485867">
            <w:pPr>
              <w:spacing w:line="240" w:lineRule="auto"/>
              <w:jc w:val="center"/>
              <w:rPr>
                <w:sz w:val="21"/>
                <w:szCs w:val="21"/>
              </w:rPr>
            </w:pPr>
            <w:r w:rsidRPr="00485867">
              <w:rPr>
                <w:rFonts w:hint="eastAsia"/>
                <w:sz w:val="21"/>
                <w:szCs w:val="21"/>
              </w:rPr>
              <w:t>分类存储</w:t>
            </w:r>
            <w:proofErr w:type="gramStart"/>
            <w:r w:rsidRPr="00485867">
              <w:rPr>
                <w:rFonts w:hint="eastAsia"/>
                <w:sz w:val="21"/>
                <w:szCs w:val="21"/>
              </w:rPr>
              <w:t>于危废存储</w:t>
            </w:r>
            <w:proofErr w:type="gramEnd"/>
            <w:r w:rsidRPr="00485867">
              <w:rPr>
                <w:rFonts w:hint="eastAsia"/>
                <w:sz w:val="21"/>
                <w:szCs w:val="21"/>
              </w:rPr>
              <w:t>间中，</w:t>
            </w:r>
            <w:r>
              <w:rPr>
                <w:rFonts w:hint="eastAsia"/>
                <w:sz w:val="21"/>
                <w:szCs w:val="21"/>
              </w:rPr>
              <w:t>交由有资质单位处理。</w:t>
            </w:r>
          </w:p>
        </w:tc>
        <w:tc>
          <w:tcPr>
            <w:tcW w:w="2092" w:type="dxa"/>
            <w:vMerge w:val="restart"/>
            <w:tcBorders>
              <w:top w:val="nil"/>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rPr>
                <w:sz w:val="21"/>
                <w:szCs w:val="21"/>
              </w:rPr>
            </w:pPr>
            <w:r w:rsidRPr="00A81A5F">
              <w:rPr>
                <w:sz w:val="21"/>
                <w:szCs w:val="21"/>
              </w:rPr>
              <w:t>不对项目区外环境产生影响</w:t>
            </w:r>
            <w:r w:rsidRPr="00A81A5F">
              <w:rPr>
                <w:rFonts w:hint="eastAsia"/>
                <w:sz w:val="21"/>
                <w:szCs w:val="21"/>
              </w:rPr>
              <w:t>，不产生二次污染</w:t>
            </w:r>
          </w:p>
        </w:tc>
      </w:tr>
      <w:tr w:rsidR="00485867" w:rsidRPr="00A81A5F" w:rsidTr="00485867">
        <w:trPr>
          <w:cantSplit/>
          <w:trHeight w:val="50"/>
        </w:trPr>
        <w:tc>
          <w:tcPr>
            <w:tcW w:w="959" w:type="dxa"/>
            <w:vMerge/>
            <w:tcBorders>
              <w:left w:val="single" w:sz="4" w:space="0" w:color="auto"/>
              <w:right w:val="single" w:sz="4" w:space="0" w:color="auto"/>
            </w:tcBorders>
            <w:vAlign w:val="center"/>
          </w:tcPr>
          <w:p w:rsidR="00485867" w:rsidRPr="00A81A5F" w:rsidRDefault="00485867">
            <w:pPr>
              <w:spacing w:line="240" w:lineRule="auto"/>
              <w:jc w:val="center"/>
              <w:rPr>
                <w:bCs/>
                <w:sz w:val="21"/>
                <w:szCs w:val="21"/>
              </w:rPr>
            </w:pPr>
          </w:p>
        </w:tc>
        <w:tc>
          <w:tcPr>
            <w:tcW w:w="1276" w:type="dxa"/>
            <w:vMerge/>
            <w:tcBorders>
              <w:left w:val="nil"/>
              <w:right w:val="single" w:sz="4" w:space="0" w:color="auto"/>
            </w:tcBorders>
            <w:vAlign w:val="center"/>
          </w:tcPr>
          <w:p w:rsidR="00485867" w:rsidRPr="00A81A5F" w:rsidRDefault="00485867">
            <w:pPr>
              <w:spacing w:line="240" w:lineRule="auto"/>
              <w:jc w:val="center"/>
              <w:rPr>
                <w:sz w:val="21"/>
                <w:szCs w:val="21"/>
              </w:rPr>
            </w:pP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85867" w:rsidRPr="00A81A5F" w:rsidRDefault="00485867" w:rsidP="00D71389">
            <w:pPr>
              <w:spacing w:line="240" w:lineRule="auto"/>
              <w:jc w:val="center"/>
              <w:rPr>
                <w:spacing w:val="-20"/>
                <w:sz w:val="21"/>
                <w:szCs w:val="21"/>
              </w:rPr>
            </w:pPr>
            <w:r>
              <w:rPr>
                <w:rFonts w:hint="eastAsia"/>
                <w:spacing w:val="-20"/>
                <w:sz w:val="21"/>
                <w:szCs w:val="21"/>
              </w:rPr>
              <w:t>实验室</w:t>
            </w:r>
            <w:r w:rsidR="00D71389">
              <w:rPr>
                <w:rFonts w:hint="eastAsia"/>
                <w:spacing w:val="-20"/>
                <w:sz w:val="21"/>
                <w:szCs w:val="21"/>
              </w:rPr>
              <w:t>废物</w:t>
            </w:r>
          </w:p>
        </w:tc>
        <w:tc>
          <w:tcPr>
            <w:tcW w:w="3402" w:type="dxa"/>
            <w:vMerge/>
            <w:tcBorders>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jc w:val="center"/>
              <w:rPr>
                <w:sz w:val="21"/>
                <w:szCs w:val="21"/>
              </w:rPr>
            </w:pPr>
          </w:p>
        </w:tc>
        <w:tc>
          <w:tcPr>
            <w:tcW w:w="2092" w:type="dxa"/>
            <w:vMerge/>
            <w:tcBorders>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ind w:left="630" w:hangingChars="300" w:hanging="630"/>
              <w:rPr>
                <w:sz w:val="21"/>
                <w:szCs w:val="21"/>
              </w:rPr>
            </w:pPr>
          </w:p>
        </w:tc>
      </w:tr>
      <w:tr w:rsidR="00485867" w:rsidRPr="00A81A5F" w:rsidTr="00485867">
        <w:trPr>
          <w:cantSplit/>
          <w:trHeight w:val="174"/>
        </w:trPr>
        <w:tc>
          <w:tcPr>
            <w:tcW w:w="959" w:type="dxa"/>
            <w:vMerge/>
            <w:tcBorders>
              <w:left w:val="single" w:sz="4" w:space="0" w:color="auto"/>
              <w:right w:val="single" w:sz="4" w:space="0" w:color="auto"/>
            </w:tcBorders>
            <w:vAlign w:val="center"/>
          </w:tcPr>
          <w:p w:rsidR="00485867" w:rsidRPr="00A81A5F" w:rsidRDefault="00485867">
            <w:pPr>
              <w:spacing w:line="240" w:lineRule="auto"/>
              <w:jc w:val="center"/>
              <w:rPr>
                <w:bCs/>
                <w:sz w:val="21"/>
                <w:szCs w:val="21"/>
              </w:rPr>
            </w:pPr>
          </w:p>
        </w:tc>
        <w:tc>
          <w:tcPr>
            <w:tcW w:w="1276" w:type="dxa"/>
            <w:vMerge/>
            <w:tcBorders>
              <w:left w:val="nil"/>
              <w:right w:val="single" w:sz="4" w:space="0" w:color="auto"/>
            </w:tcBorders>
            <w:vAlign w:val="center"/>
          </w:tcPr>
          <w:p w:rsidR="00485867" w:rsidRPr="00A81A5F" w:rsidRDefault="00485867">
            <w:pPr>
              <w:spacing w:line="240" w:lineRule="auto"/>
              <w:jc w:val="center"/>
              <w:rPr>
                <w:sz w:val="21"/>
                <w:szCs w:val="21"/>
              </w:rPr>
            </w:pP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85867" w:rsidRPr="00A81A5F" w:rsidRDefault="00485867">
            <w:pPr>
              <w:spacing w:line="240" w:lineRule="auto"/>
              <w:jc w:val="center"/>
              <w:rPr>
                <w:spacing w:val="-20"/>
                <w:sz w:val="21"/>
                <w:szCs w:val="21"/>
              </w:rPr>
            </w:pPr>
            <w:r>
              <w:rPr>
                <w:rFonts w:hint="eastAsia"/>
                <w:spacing w:val="-20"/>
                <w:sz w:val="21"/>
                <w:szCs w:val="21"/>
              </w:rPr>
              <w:t>纯水机滤芯</w:t>
            </w:r>
          </w:p>
        </w:tc>
        <w:tc>
          <w:tcPr>
            <w:tcW w:w="3402" w:type="dxa"/>
            <w:vMerge w:val="restart"/>
            <w:tcBorders>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jc w:val="center"/>
              <w:rPr>
                <w:sz w:val="21"/>
                <w:szCs w:val="21"/>
              </w:rPr>
            </w:pPr>
            <w:r w:rsidRPr="001D592B">
              <w:rPr>
                <w:rFonts w:hint="eastAsia"/>
                <w:sz w:val="21"/>
                <w:szCs w:val="21"/>
              </w:rPr>
              <w:t>由环卫部门回收处理</w:t>
            </w:r>
          </w:p>
        </w:tc>
        <w:tc>
          <w:tcPr>
            <w:tcW w:w="2092" w:type="dxa"/>
            <w:vMerge/>
            <w:tcBorders>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ind w:left="630" w:hangingChars="300" w:hanging="630"/>
              <w:rPr>
                <w:sz w:val="21"/>
                <w:szCs w:val="21"/>
              </w:rPr>
            </w:pPr>
          </w:p>
        </w:tc>
      </w:tr>
      <w:tr w:rsidR="00485867" w:rsidRPr="00A81A5F" w:rsidTr="00485867">
        <w:trPr>
          <w:cantSplit/>
          <w:trHeight w:val="50"/>
        </w:trPr>
        <w:tc>
          <w:tcPr>
            <w:tcW w:w="959" w:type="dxa"/>
            <w:vMerge/>
            <w:tcBorders>
              <w:left w:val="single" w:sz="4" w:space="0" w:color="auto"/>
              <w:right w:val="single" w:sz="4" w:space="0" w:color="auto"/>
            </w:tcBorders>
            <w:vAlign w:val="center"/>
          </w:tcPr>
          <w:p w:rsidR="00485867" w:rsidRPr="00A81A5F" w:rsidRDefault="00485867">
            <w:pPr>
              <w:spacing w:line="240" w:lineRule="auto"/>
              <w:jc w:val="center"/>
              <w:rPr>
                <w:bCs/>
                <w:sz w:val="21"/>
                <w:szCs w:val="21"/>
              </w:rPr>
            </w:pPr>
          </w:p>
        </w:tc>
        <w:tc>
          <w:tcPr>
            <w:tcW w:w="1276" w:type="dxa"/>
            <w:tcBorders>
              <w:left w:val="nil"/>
              <w:right w:val="single" w:sz="4" w:space="0" w:color="auto"/>
            </w:tcBorders>
            <w:vAlign w:val="center"/>
          </w:tcPr>
          <w:p w:rsidR="00485867" w:rsidRPr="00A81A5F" w:rsidRDefault="00485867">
            <w:pPr>
              <w:spacing w:line="240" w:lineRule="auto"/>
              <w:jc w:val="center"/>
              <w:rPr>
                <w:sz w:val="21"/>
                <w:szCs w:val="21"/>
              </w:rPr>
            </w:pPr>
            <w:r>
              <w:rPr>
                <w:rFonts w:hint="eastAsia"/>
                <w:sz w:val="21"/>
                <w:szCs w:val="21"/>
              </w:rPr>
              <w:t>员工生活</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85867" w:rsidRDefault="00485867">
            <w:pPr>
              <w:spacing w:line="240" w:lineRule="auto"/>
              <w:jc w:val="center"/>
              <w:rPr>
                <w:spacing w:val="-20"/>
                <w:sz w:val="21"/>
                <w:szCs w:val="21"/>
              </w:rPr>
            </w:pPr>
            <w:r>
              <w:rPr>
                <w:rFonts w:hint="eastAsia"/>
                <w:spacing w:val="-20"/>
                <w:sz w:val="21"/>
                <w:szCs w:val="21"/>
              </w:rPr>
              <w:t>生活垃圾</w:t>
            </w:r>
          </w:p>
        </w:tc>
        <w:tc>
          <w:tcPr>
            <w:tcW w:w="3402" w:type="dxa"/>
            <w:vMerge/>
            <w:tcBorders>
              <w:left w:val="nil"/>
              <w:right w:val="single" w:sz="4" w:space="0" w:color="auto"/>
            </w:tcBorders>
            <w:tcMar>
              <w:top w:w="0" w:type="dxa"/>
              <w:left w:w="0" w:type="dxa"/>
              <w:bottom w:w="0" w:type="dxa"/>
              <w:right w:w="0" w:type="dxa"/>
            </w:tcMar>
            <w:vAlign w:val="center"/>
          </w:tcPr>
          <w:p w:rsidR="00485867" w:rsidRPr="001D592B" w:rsidRDefault="00485867">
            <w:pPr>
              <w:spacing w:line="240" w:lineRule="auto"/>
              <w:jc w:val="center"/>
              <w:rPr>
                <w:sz w:val="21"/>
                <w:szCs w:val="21"/>
              </w:rPr>
            </w:pPr>
          </w:p>
        </w:tc>
        <w:tc>
          <w:tcPr>
            <w:tcW w:w="2092" w:type="dxa"/>
            <w:vMerge/>
            <w:tcBorders>
              <w:left w:val="nil"/>
              <w:right w:val="single" w:sz="4" w:space="0" w:color="auto"/>
            </w:tcBorders>
            <w:tcMar>
              <w:top w:w="0" w:type="dxa"/>
              <w:left w:w="0" w:type="dxa"/>
              <w:bottom w:w="0" w:type="dxa"/>
              <w:right w:w="0" w:type="dxa"/>
            </w:tcMar>
            <w:vAlign w:val="center"/>
          </w:tcPr>
          <w:p w:rsidR="00485867" w:rsidRPr="00A81A5F" w:rsidRDefault="00485867">
            <w:pPr>
              <w:spacing w:line="240" w:lineRule="auto"/>
              <w:ind w:left="630" w:hangingChars="300" w:hanging="630"/>
              <w:rPr>
                <w:sz w:val="21"/>
                <w:szCs w:val="21"/>
              </w:rPr>
            </w:pPr>
          </w:p>
        </w:tc>
      </w:tr>
      <w:tr w:rsidR="001D592B" w:rsidRPr="00A81A5F" w:rsidTr="00485867">
        <w:tc>
          <w:tcPr>
            <w:tcW w:w="959" w:type="dxa"/>
            <w:tcBorders>
              <w:top w:val="single" w:sz="4" w:space="0" w:color="auto"/>
              <w:left w:val="single" w:sz="4" w:space="0" w:color="auto"/>
              <w:bottom w:val="single" w:sz="4" w:space="0" w:color="auto"/>
              <w:right w:val="single" w:sz="4" w:space="0" w:color="auto"/>
            </w:tcBorders>
            <w:vAlign w:val="center"/>
          </w:tcPr>
          <w:p w:rsidR="001D592B" w:rsidRPr="00A81A5F" w:rsidRDefault="001D592B">
            <w:pPr>
              <w:spacing w:line="240" w:lineRule="auto"/>
              <w:jc w:val="center"/>
              <w:rPr>
                <w:bCs/>
                <w:sz w:val="21"/>
                <w:szCs w:val="21"/>
              </w:rPr>
            </w:pPr>
            <w:proofErr w:type="gramStart"/>
            <w:r w:rsidRPr="00A81A5F">
              <w:rPr>
                <w:bCs/>
                <w:sz w:val="21"/>
                <w:szCs w:val="21"/>
              </w:rPr>
              <w:t>噪</w:t>
            </w:r>
            <w:proofErr w:type="gramEnd"/>
          </w:p>
          <w:p w:rsidR="001D592B" w:rsidRPr="00A81A5F" w:rsidRDefault="001D592B">
            <w:pPr>
              <w:spacing w:line="240" w:lineRule="auto"/>
              <w:jc w:val="center"/>
              <w:rPr>
                <w:bCs/>
                <w:sz w:val="21"/>
                <w:szCs w:val="21"/>
              </w:rPr>
            </w:pPr>
            <w:r w:rsidRPr="00A81A5F">
              <w:rPr>
                <w:bCs/>
                <w:sz w:val="21"/>
                <w:szCs w:val="21"/>
              </w:rPr>
              <w:t>声</w:t>
            </w:r>
          </w:p>
        </w:tc>
        <w:tc>
          <w:tcPr>
            <w:tcW w:w="8329" w:type="dxa"/>
            <w:gridSpan w:val="4"/>
            <w:tcBorders>
              <w:top w:val="single" w:sz="4" w:space="0" w:color="auto"/>
              <w:left w:val="nil"/>
              <w:bottom w:val="single" w:sz="4" w:space="0" w:color="auto"/>
              <w:right w:val="single" w:sz="4" w:space="0" w:color="auto"/>
            </w:tcBorders>
            <w:vAlign w:val="center"/>
          </w:tcPr>
          <w:p w:rsidR="001D592B" w:rsidRPr="00A81A5F" w:rsidRDefault="001D592B" w:rsidP="00513260">
            <w:pPr>
              <w:ind w:firstLineChars="200" w:firstLine="420"/>
              <w:rPr>
                <w:sz w:val="21"/>
                <w:szCs w:val="21"/>
              </w:rPr>
            </w:pPr>
            <w:r w:rsidRPr="001D592B">
              <w:rPr>
                <w:rFonts w:hint="eastAsia"/>
                <w:sz w:val="21"/>
                <w:szCs w:val="21"/>
              </w:rPr>
              <w:t>本项目噪声主要来自</w:t>
            </w:r>
            <w:r w:rsidR="00513260">
              <w:rPr>
                <w:rFonts w:hint="eastAsia"/>
                <w:sz w:val="21"/>
                <w:szCs w:val="21"/>
              </w:rPr>
              <w:t>实验室设备</w:t>
            </w:r>
            <w:r w:rsidRPr="001D592B">
              <w:rPr>
                <w:rFonts w:hint="eastAsia"/>
                <w:sz w:val="21"/>
                <w:szCs w:val="21"/>
              </w:rPr>
              <w:t>，其噪声强度一般在</w:t>
            </w:r>
            <w:r w:rsidR="00E64333">
              <w:rPr>
                <w:rFonts w:hint="eastAsia"/>
                <w:sz w:val="21"/>
                <w:szCs w:val="21"/>
              </w:rPr>
              <w:t>60-80</w:t>
            </w:r>
            <w:r w:rsidRPr="001D592B">
              <w:rPr>
                <w:rFonts w:hint="eastAsia"/>
                <w:sz w:val="21"/>
                <w:szCs w:val="21"/>
              </w:rPr>
              <w:t>dB(A)</w:t>
            </w:r>
            <w:r w:rsidR="00E64333">
              <w:rPr>
                <w:rFonts w:hint="eastAsia"/>
                <w:sz w:val="21"/>
                <w:szCs w:val="21"/>
              </w:rPr>
              <w:t>之间。对设备选择低噪设备且做减震处理</w:t>
            </w:r>
            <w:r w:rsidRPr="001D592B">
              <w:rPr>
                <w:rFonts w:hint="eastAsia"/>
                <w:sz w:val="21"/>
                <w:szCs w:val="21"/>
              </w:rPr>
              <w:t>，同时设置隔声罩且设减震垫、同时加强对设备监测、检查、维修</w:t>
            </w:r>
            <w:r w:rsidRPr="001D592B">
              <w:rPr>
                <w:rFonts w:hint="eastAsia"/>
                <w:sz w:val="21"/>
                <w:szCs w:val="21"/>
              </w:rPr>
              <w:t>,</w:t>
            </w:r>
            <w:r w:rsidRPr="001D592B">
              <w:rPr>
                <w:rFonts w:hint="eastAsia"/>
                <w:sz w:val="21"/>
                <w:szCs w:val="21"/>
              </w:rPr>
              <w:t>对车间墙体安装隔声、吸声好的材料且安装双层隔声窗，经采取上述各种治理措施后，对周围环境敏感目标的影响可以接受。</w:t>
            </w:r>
          </w:p>
        </w:tc>
      </w:tr>
      <w:tr w:rsidR="001D592B" w:rsidRPr="00A81A5F">
        <w:trPr>
          <w:trHeight w:val="2962"/>
        </w:trPr>
        <w:tc>
          <w:tcPr>
            <w:tcW w:w="9288" w:type="dxa"/>
            <w:gridSpan w:val="5"/>
            <w:tcBorders>
              <w:top w:val="single" w:sz="4" w:space="0" w:color="auto"/>
              <w:left w:val="single" w:sz="4" w:space="0" w:color="auto"/>
              <w:bottom w:val="single" w:sz="4" w:space="0" w:color="auto"/>
              <w:right w:val="single" w:sz="4" w:space="0" w:color="auto"/>
            </w:tcBorders>
          </w:tcPr>
          <w:p w:rsidR="001D592B" w:rsidRPr="00A81A5F" w:rsidRDefault="001D592B">
            <w:pPr>
              <w:spacing w:line="240" w:lineRule="auto"/>
              <w:rPr>
                <w:bCs/>
                <w:sz w:val="21"/>
                <w:szCs w:val="21"/>
              </w:rPr>
            </w:pPr>
            <w:r w:rsidRPr="00A81A5F">
              <w:rPr>
                <w:bCs/>
                <w:sz w:val="21"/>
                <w:szCs w:val="21"/>
              </w:rPr>
              <w:t>生态保护措施及预期效果</w:t>
            </w:r>
            <w:r w:rsidRPr="00A81A5F">
              <w:rPr>
                <w:rFonts w:hint="eastAsia"/>
                <w:bCs/>
                <w:sz w:val="21"/>
                <w:szCs w:val="21"/>
              </w:rPr>
              <w:t>：</w:t>
            </w:r>
          </w:p>
          <w:p w:rsidR="001D592B" w:rsidRPr="00A81A5F" w:rsidRDefault="001D592B">
            <w:pPr>
              <w:pStyle w:val="a4"/>
              <w:ind w:firstLine="410"/>
            </w:pPr>
            <w:r w:rsidRPr="00A81A5F">
              <w:rPr>
                <w:rFonts w:hint="eastAsia"/>
                <w:spacing w:val="0"/>
                <w:sz w:val="21"/>
                <w:szCs w:val="21"/>
              </w:rPr>
              <w:t>本次建设不涉及砍伐，不改变土地使用性质。区域无国家及省市级重点保护的濒危稀有动植物及受保护的野生动植物种群，对周围生态环境影响较小。</w:t>
            </w:r>
          </w:p>
          <w:p w:rsidR="001D592B" w:rsidRPr="00A81A5F" w:rsidRDefault="001D592B">
            <w:pPr>
              <w:pStyle w:val="a4"/>
              <w:ind w:firstLine="410"/>
            </w:pPr>
          </w:p>
          <w:p w:rsidR="001D592B" w:rsidRPr="00A81A5F" w:rsidRDefault="001D592B">
            <w:pPr>
              <w:pStyle w:val="a4"/>
              <w:ind w:firstLine="410"/>
            </w:pPr>
          </w:p>
          <w:p w:rsidR="001D592B" w:rsidRPr="00A81A5F" w:rsidRDefault="001D592B">
            <w:pPr>
              <w:pStyle w:val="a4"/>
              <w:ind w:firstLine="410"/>
            </w:pPr>
          </w:p>
          <w:p w:rsidR="001D592B" w:rsidRPr="00A81A5F" w:rsidRDefault="001D592B">
            <w:pPr>
              <w:pStyle w:val="a4"/>
              <w:ind w:firstLine="410"/>
            </w:pPr>
          </w:p>
          <w:p w:rsidR="001D592B" w:rsidRPr="00A81A5F" w:rsidRDefault="001D592B">
            <w:pPr>
              <w:pStyle w:val="a4"/>
              <w:ind w:firstLine="410"/>
            </w:pPr>
          </w:p>
          <w:p w:rsidR="001D592B" w:rsidRPr="00A81A5F" w:rsidRDefault="001D592B">
            <w:pPr>
              <w:pStyle w:val="a4"/>
              <w:ind w:firstLine="410"/>
            </w:pPr>
          </w:p>
          <w:p w:rsidR="001D592B" w:rsidRPr="00A81A5F" w:rsidRDefault="001D592B">
            <w:pPr>
              <w:pStyle w:val="a4"/>
              <w:ind w:firstLine="410"/>
            </w:pPr>
          </w:p>
          <w:p w:rsidR="001D592B" w:rsidRDefault="001D592B">
            <w:pPr>
              <w:pStyle w:val="a4"/>
              <w:ind w:firstLine="410"/>
            </w:pPr>
          </w:p>
          <w:p w:rsidR="007D76FD" w:rsidRDefault="007D76FD">
            <w:pPr>
              <w:pStyle w:val="a4"/>
              <w:ind w:firstLine="410"/>
            </w:pPr>
          </w:p>
          <w:p w:rsidR="007D76FD" w:rsidRPr="00A81A5F" w:rsidRDefault="007D76FD">
            <w:pPr>
              <w:pStyle w:val="a4"/>
              <w:ind w:firstLine="410"/>
            </w:pPr>
          </w:p>
          <w:p w:rsidR="001D592B" w:rsidRPr="00A81A5F" w:rsidRDefault="001D592B">
            <w:pPr>
              <w:pStyle w:val="a4"/>
            </w:pPr>
          </w:p>
        </w:tc>
      </w:tr>
    </w:tbl>
    <w:p w:rsidR="00D423EE" w:rsidRPr="00A81A5F" w:rsidRDefault="00D423EE">
      <w:pPr>
        <w:rPr>
          <w:b/>
          <w:sz w:val="28"/>
          <w:szCs w:val="28"/>
        </w:rPr>
        <w:sectPr w:rsidR="00D423EE" w:rsidRPr="00A81A5F">
          <w:footerReference w:type="default" r:id="rId15"/>
          <w:pgSz w:w="11906" w:h="16838"/>
          <w:pgMar w:top="1417" w:right="1417" w:bottom="1417" w:left="1417" w:header="851" w:footer="992" w:gutter="0"/>
          <w:cols w:space="0"/>
          <w:docGrid w:type="lines" w:linePitch="312"/>
        </w:sectPr>
      </w:pPr>
    </w:p>
    <w:p w:rsidR="00D423EE" w:rsidRPr="00FF20FE" w:rsidRDefault="00366D38">
      <w:pPr>
        <w:rPr>
          <w:b/>
          <w:sz w:val="28"/>
          <w:szCs w:val="28"/>
        </w:rPr>
      </w:pPr>
      <w:r w:rsidRPr="00FF20FE">
        <w:rPr>
          <w:rFonts w:hint="eastAsia"/>
          <w:b/>
          <w:sz w:val="28"/>
          <w:szCs w:val="28"/>
        </w:rPr>
        <w:lastRenderedPageBreak/>
        <w:t>环境风险分析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423EE" w:rsidRPr="00FF20FE" w:rsidTr="007B63F2">
        <w:trPr>
          <w:trHeight w:val="240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D592B" w:rsidRPr="00FF20FE" w:rsidRDefault="001D592B" w:rsidP="001D592B">
            <w:pPr>
              <w:adjustRightInd w:val="0"/>
              <w:snapToGrid w:val="0"/>
              <w:ind w:firstLineChars="200" w:firstLine="480"/>
            </w:pPr>
            <w:r w:rsidRPr="00FF20FE">
              <w:rPr>
                <w:rFonts w:ascii="宋体" w:hAnsi="宋体" w:cs="宋体" w:hint="eastAsia"/>
              </w:rPr>
              <w:t>环境风险评价的目的是分析和预测</w:t>
            </w:r>
            <w:r w:rsidRPr="00FF20FE">
              <w:rPr>
                <w:rFonts w:hint="eastAsia"/>
                <w:bCs/>
              </w:rPr>
              <w:t>建设项目存在的潜在危险，建设项目建设和运行期间发生的可预测突发性事件或事故（一般不包括人为破坏及自然灾害）引起的有毒有害、易燃易爆等物质泄漏，或突发事件产生的新的有毒有害物质，所造成的对人身安全与环境的影响和损害进行评估，提出合理可行的防范、应急措施，以使事故率、损失达到可接受水平。环境风险评价</w:t>
            </w:r>
            <w:r w:rsidRPr="00FF20FE">
              <w:rPr>
                <w:rFonts w:hint="eastAsia"/>
              </w:rPr>
              <w:t>应把事故引起厂界外人群的伤害、环境质量的恶化及对生态系统影响的预测和防护作为评价工作重点。</w:t>
            </w:r>
          </w:p>
          <w:p w:rsidR="00E66CCB" w:rsidRPr="00FF20FE" w:rsidRDefault="00A2403B" w:rsidP="007B63F2">
            <w:pPr>
              <w:pStyle w:val="af2"/>
              <w:ind w:firstLine="480"/>
            </w:pPr>
            <w:r w:rsidRPr="00FF20FE">
              <w:rPr>
                <w:rFonts w:hint="eastAsia"/>
              </w:rPr>
              <w:t>一、评价依据</w:t>
            </w:r>
          </w:p>
          <w:p w:rsidR="00A2403B" w:rsidRPr="00FF20FE" w:rsidRDefault="00A2403B" w:rsidP="007B63F2">
            <w:pPr>
              <w:pStyle w:val="af2"/>
              <w:ind w:firstLine="480"/>
            </w:pPr>
            <w:r w:rsidRPr="00FF20FE">
              <w:rPr>
                <w:rFonts w:hint="eastAsia"/>
              </w:rPr>
              <w:t>建设项目风险源调查</w:t>
            </w:r>
          </w:p>
          <w:p w:rsidR="00604332" w:rsidRPr="00FF20FE" w:rsidRDefault="00861A99" w:rsidP="00604332">
            <w:pPr>
              <w:pStyle w:val="af2"/>
              <w:ind w:firstLine="480"/>
            </w:pPr>
            <w:r w:rsidRPr="00FF20FE">
              <w:rPr>
                <w:rFonts w:hint="eastAsia"/>
              </w:rPr>
              <w:t>根据《建设项目环境风险评价技术导则》（</w:t>
            </w:r>
            <w:r w:rsidRPr="00FF20FE">
              <w:rPr>
                <w:rFonts w:hint="eastAsia"/>
              </w:rPr>
              <w:t>HJ169-2018</w:t>
            </w:r>
            <w:r w:rsidRPr="00FF20FE">
              <w:rPr>
                <w:rFonts w:hint="eastAsia"/>
              </w:rPr>
              <w:t>）附录</w:t>
            </w:r>
            <w:r w:rsidRPr="00FF20FE">
              <w:rPr>
                <w:rFonts w:hint="eastAsia"/>
              </w:rPr>
              <w:t>B</w:t>
            </w:r>
            <w:r w:rsidRPr="00FF20FE">
              <w:rPr>
                <w:rFonts w:hint="eastAsia"/>
              </w:rPr>
              <w:t>，</w:t>
            </w:r>
            <w:r w:rsidR="00A2403B" w:rsidRPr="00FF20FE">
              <w:rPr>
                <w:rFonts w:hint="eastAsia"/>
              </w:rPr>
              <w:t>本项目主要原辅材料、燃料、中间产品、副产品、最终产品、污染物、火灾和爆炸伴生</w:t>
            </w:r>
            <w:r w:rsidR="00A2403B" w:rsidRPr="00FF20FE">
              <w:rPr>
                <w:rFonts w:hint="eastAsia"/>
              </w:rPr>
              <w:t>/</w:t>
            </w:r>
            <w:r w:rsidR="00A2403B" w:rsidRPr="00FF20FE">
              <w:rPr>
                <w:rFonts w:hint="eastAsia"/>
              </w:rPr>
              <w:t>次生物等物质中，</w:t>
            </w:r>
            <w:proofErr w:type="gramStart"/>
            <w:r w:rsidR="00513260">
              <w:rPr>
                <w:rFonts w:hint="eastAsia"/>
              </w:rPr>
              <w:t>经</w:t>
            </w:r>
            <w:r w:rsidRPr="00FF20FE">
              <w:rPr>
                <w:rFonts w:hint="eastAsia"/>
              </w:rPr>
              <w:t>判断</w:t>
            </w:r>
            <w:r w:rsidR="00513260">
              <w:rPr>
                <w:rFonts w:hint="eastAsia"/>
              </w:rPr>
              <w:t>本</w:t>
            </w:r>
            <w:proofErr w:type="gramEnd"/>
            <w:r w:rsidR="00513260">
              <w:rPr>
                <w:rFonts w:hint="eastAsia"/>
              </w:rPr>
              <w:t>项目</w:t>
            </w:r>
            <w:r w:rsidR="00A2403B" w:rsidRPr="00FF20FE">
              <w:rPr>
                <w:rFonts w:hint="eastAsia"/>
              </w:rPr>
              <w:t>涉及到</w:t>
            </w:r>
            <w:r w:rsidR="00604332" w:rsidRPr="00FF20FE">
              <w:rPr>
                <w:rFonts w:hint="eastAsia"/>
              </w:rPr>
              <w:t>的风险物质</w:t>
            </w:r>
            <w:r w:rsidR="00FF20FE" w:rsidRPr="00FF20FE">
              <w:rPr>
                <w:rFonts w:hint="eastAsia"/>
              </w:rPr>
              <w:t>种类较多，</w:t>
            </w:r>
            <w:r w:rsidR="00604332" w:rsidRPr="00FF20FE">
              <w:rPr>
                <w:rFonts w:hint="eastAsia"/>
              </w:rPr>
              <w:t>涉及的风险物质</w:t>
            </w:r>
            <w:r w:rsidR="004E4D4D">
              <w:rPr>
                <w:rFonts w:hint="eastAsia"/>
              </w:rPr>
              <w:t>及其</w:t>
            </w:r>
            <w:r w:rsidR="00604332" w:rsidRPr="00FF20FE">
              <w:rPr>
                <w:rFonts w:hint="eastAsia"/>
              </w:rPr>
              <w:t>理化性质详见下表。</w:t>
            </w:r>
          </w:p>
          <w:p w:rsidR="00604332" w:rsidRDefault="00604332" w:rsidP="00604332">
            <w:pPr>
              <w:pStyle w:val="af2"/>
              <w:spacing w:line="240" w:lineRule="auto"/>
              <w:ind w:firstLineChars="0" w:firstLine="0"/>
              <w:jc w:val="center"/>
              <w:rPr>
                <w:b/>
                <w:sz w:val="21"/>
                <w:szCs w:val="21"/>
              </w:rPr>
            </w:pPr>
            <w:r w:rsidRPr="00FF20FE">
              <w:rPr>
                <w:rFonts w:hint="eastAsia"/>
                <w:b/>
                <w:sz w:val="21"/>
                <w:szCs w:val="21"/>
              </w:rPr>
              <w:t>表</w:t>
            </w:r>
            <w:r w:rsidR="00B465A5">
              <w:rPr>
                <w:rFonts w:hint="eastAsia"/>
                <w:b/>
                <w:sz w:val="21"/>
                <w:szCs w:val="21"/>
              </w:rPr>
              <w:t>35</w:t>
            </w:r>
            <w:r w:rsidRPr="00FF20FE">
              <w:rPr>
                <w:rFonts w:hint="eastAsia"/>
                <w:b/>
                <w:sz w:val="21"/>
                <w:szCs w:val="21"/>
              </w:rPr>
              <w:t xml:space="preserve"> </w:t>
            </w:r>
            <w:r w:rsidR="004E4D4D">
              <w:rPr>
                <w:rFonts w:hint="eastAsia"/>
                <w:b/>
                <w:sz w:val="21"/>
                <w:szCs w:val="21"/>
              </w:rPr>
              <w:t>本项目涉及的风险物质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36"/>
              <w:gridCol w:w="1447"/>
              <w:gridCol w:w="1325"/>
              <w:gridCol w:w="1325"/>
              <w:gridCol w:w="1620"/>
              <w:gridCol w:w="1493"/>
              <w:gridCol w:w="1226"/>
            </w:tblGrid>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序号</w:t>
                  </w:r>
                </w:p>
              </w:tc>
              <w:tc>
                <w:tcPr>
                  <w:tcW w:w="798" w:type="pct"/>
                  <w:shd w:val="clear" w:color="auto" w:fill="auto"/>
                  <w:noWrap/>
                  <w:vAlign w:val="center"/>
                  <w:hideMark/>
                </w:tcPr>
                <w:p w:rsidR="000225B8" w:rsidRPr="000225B8" w:rsidRDefault="000225B8" w:rsidP="000225B8">
                  <w:pPr>
                    <w:pStyle w:val="af7"/>
                  </w:pPr>
                  <w:r w:rsidRPr="000225B8">
                    <w:rPr>
                      <w:rFonts w:hint="eastAsia"/>
                    </w:rPr>
                    <w:t>物质名称</w:t>
                  </w:r>
                </w:p>
              </w:tc>
              <w:tc>
                <w:tcPr>
                  <w:tcW w:w="730" w:type="pct"/>
                  <w:shd w:val="clear" w:color="auto" w:fill="auto"/>
                  <w:noWrap/>
                  <w:vAlign w:val="center"/>
                  <w:hideMark/>
                </w:tcPr>
                <w:p w:rsidR="000225B8" w:rsidRPr="000225B8" w:rsidRDefault="000225B8" w:rsidP="00927B28">
                  <w:pPr>
                    <w:pStyle w:val="af7"/>
                  </w:pPr>
                  <w:r w:rsidRPr="000225B8">
                    <w:rPr>
                      <w:rFonts w:hint="eastAsia"/>
                    </w:rPr>
                    <w:t>存储量</w:t>
                  </w:r>
                  <w:r>
                    <w:rPr>
                      <w:rFonts w:hint="eastAsia"/>
                    </w:rPr>
                    <w:t>（</w:t>
                  </w:r>
                  <w:r w:rsidR="00927B28">
                    <w:rPr>
                      <w:rFonts w:hint="eastAsia"/>
                    </w:rPr>
                    <w:t>t</w:t>
                  </w:r>
                  <w:r>
                    <w:rPr>
                      <w:rFonts w:hint="eastAsia"/>
                    </w:rPr>
                    <w:t>）</w:t>
                  </w:r>
                </w:p>
              </w:tc>
              <w:tc>
                <w:tcPr>
                  <w:tcW w:w="730" w:type="pct"/>
                  <w:shd w:val="clear" w:color="auto" w:fill="auto"/>
                  <w:noWrap/>
                  <w:vAlign w:val="center"/>
                  <w:hideMark/>
                </w:tcPr>
                <w:p w:rsidR="000225B8" w:rsidRPr="000225B8" w:rsidRDefault="000225B8" w:rsidP="000225B8">
                  <w:pPr>
                    <w:pStyle w:val="af7"/>
                  </w:pPr>
                  <w:r w:rsidRPr="000225B8">
                    <w:rPr>
                      <w:rFonts w:hint="eastAsia"/>
                    </w:rPr>
                    <w:t>临界量</w:t>
                  </w:r>
                  <w:r>
                    <w:rPr>
                      <w:rFonts w:hint="eastAsia"/>
                    </w:rPr>
                    <w:t>（</w:t>
                  </w:r>
                  <w:r>
                    <w:rPr>
                      <w:rFonts w:hint="eastAsia"/>
                    </w:rPr>
                    <w:t>t</w:t>
                  </w:r>
                  <w:r>
                    <w:rPr>
                      <w:rFonts w:hint="eastAsia"/>
                    </w:rPr>
                    <w:t>）</w:t>
                  </w:r>
                </w:p>
              </w:tc>
              <w:tc>
                <w:tcPr>
                  <w:tcW w:w="893" w:type="pct"/>
                  <w:shd w:val="clear" w:color="auto" w:fill="auto"/>
                  <w:noWrap/>
                  <w:vAlign w:val="center"/>
                  <w:hideMark/>
                </w:tcPr>
                <w:p w:rsidR="000225B8" w:rsidRPr="000225B8" w:rsidRDefault="000225B8" w:rsidP="000225B8">
                  <w:pPr>
                    <w:pStyle w:val="af7"/>
                  </w:pPr>
                  <w:r w:rsidRPr="000225B8">
                    <w:rPr>
                      <w:rFonts w:hint="eastAsia"/>
                    </w:rPr>
                    <w:t>附录</w:t>
                  </w:r>
                  <w:r w:rsidRPr="000225B8">
                    <w:rPr>
                      <w:rFonts w:hint="eastAsia"/>
                    </w:rPr>
                    <w:t>B</w:t>
                  </w:r>
                  <w:r w:rsidRPr="000225B8">
                    <w:rPr>
                      <w:rFonts w:hint="eastAsia"/>
                    </w:rPr>
                    <w:t>中序号</w:t>
                  </w:r>
                </w:p>
              </w:tc>
              <w:tc>
                <w:tcPr>
                  <w:tcW w:w="823" w:type="pct"/>
                  <w:shd w:val="clear" w:color="auto" w:fill="auto"/>
                  <w:noWrap/>
                  <w:vAlign w:val="center"/>
                  <w:hideMark/>
                </w:tcPr>
                <w:p w:rsidR="000225B8" w:rsidRPr="000225B8" w:rsidRDefault="000225B8" w:rsidP="000225B8">
                  <w:pPr>
                    <w:pStyle w:val="af7"/>
                  </w:pPr>
                  <w:r w:rsidRPr="000225B8">
                    <w:rPr>
                      <w:rFonts w:hint="eastAsia"/>
                    </w:rPr>
                    <w:t>CAS</w:t>
                  </w:r>
                  <w:r w:rsidRPr="000225B8">
                    <w:rPr>
                      <w:rFonts w:hint="eastAsia"/>
                    </w:rPr>
                    <w:t>号</w:t>
                  </w:r>
                </w:p>
              </w:tc>
              <w:tc>
                <w:tcPr>
                  <w:tcW w:w="676" w:type="pct"/>
                  <w:shd w:val="clear" w:color="auto" w:fill="auto"/>
                  <w:noWrap/>
                  <w:vAlign w:val="center"/>
                  <w:hideMark/>
                </w:tcPr>
                <w:p w:rsidR="000225B8" w:rsidRPr="000225B8" w:rsidRDefault="000225B8" w:rsidP="000225B8">
                  <w:pPr>
                    <w:pStyle w:val="af7"/>
                  </w:pPr>
                  <w:r w:rsidRPr="000225B8">
                    <w:rPr>
                      <w:rFonts w:hint="eastAsia"/>
                    </w:rPr>
                    <w:t>Q</w:t>
                  </w:r>
                  <w:r w:rsidR="00A6573B" w:rsidRPr="00A6573B">
                    <w:rPr>
                      <w:rFonts w:hint="eastAsia"/>
                      <w:vertAlign w:val="subscript"/>
                    </w:rPr>
                    <w:t>i</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1</w:t>
                  </w:r>
                </w:p>
              </w:tc>
              <w:tc>
                <w:tcPr>
                  <w:tcW w:w="798" w:type="pct"/>
                  <w:shd w:val="clear" w:color="auto" w:fill="auto"/>
                  <w:noWrap/>
                  <w:vAlign w:val="center"/>
                  <w:hideMark/>
                </w:tcPr>
                <w:p w:rsidR="000225B8" w:rsidRPr="000225B8" w:rsidRDefault="000225B8" w:rsidP="000225B8">
                  <w:pPr>
                    <w:pStyle w:val="af7"/>
                  </w:pPr>
                  <w:r w:rsidRPr="000225B8">
                    <w:rPr>
                      <w:rFonts w:hint="eastAsia"/>
                    </w:rPr>
                    <w:t>1,4-</w:t>
                  </w:r>
                  <w:r w:rsidRPr="000225B8">
                    <w:rPr>
                      <w:rFonts w:hint="eastAsia"/>
                    </w:rPr>
                    <w:t>二氯苯</w:t>
                  </w:r>
                </w:p>
              </w:tc>
              <w:tc>
                <w:tcPr>
                  <w:tcW w:w="730" w:type="pct"/>
                  <w:shd w:val="clear" w:color="auto" w:fill="auto"/>
                  <w:noWrap/>
                  <w:vAlign w:val="center"/>
                  <w:hideMark/>
                </w:tcPr>
                <w:p w:rsidR="000225B8" w:rsidRPr="000225B8" w:rsidRDefault="00927B28" w:rsidP="000225B8">
                  <w:pPr>
                    <w:pStyle w:val="af7"/>
                  </w:pPr>
                  <w:r>
                    <w:rPr>
                      <w:rFonts w:hint="eastAsia"/>
                    </w:rPr>
                    <w:t>0.0005</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17</w:t>
                  </w:r>
                </w:p>
              </w:tc>
              <w:tc>
                <w:tcPr>
                  <w:tcW w:w="823" w:type="pct"/>
                  <w:shd w:val="clear" w:color="auto" w:fill="auto"/>
                  <w:noWrap/>
                  <w:vAlign w:val="center"/>
                  <w:hideMark/>
                </w:tcPr>
                <w:p w:rsidR="000225B8" w:rsidRPr="000225B8" w:rsidRDefault="000225B8" w:rsidP="000225B8">
                  <w:pPr>
                    <w:pStyle w:val="af7"/>
                  </w:pPr>
                  <w:r w:rsidRPr="000225B8">
                    <w:rPr>
                      <w:rFonts w:hint="eastAsia"/>
                    </w:rPr>
                    <w:t>106-46-7</w:t>
                  </w:r>
                </w:p>
              </w:tc>
              <w:tc>
                <w:tcPr>
                  <w:tcW w:w="676" w:type="pct"/>
                  <w:shd w:val="clear" w:color="auto" w:fill="auto"/>
                  <w:noWrap/>
                  <w:vAlign w:val="center"/>
                  <w:hideMark/>
                </w:tcPr>
                <w:p w:rsidR="000225B8" w:rsidRPr="00355AF7" w:rsidRDefault="000E424B" w:rsidP="000225B8">
                  <w:pPr>
                    <w:pStyle w:val="af7"/>
                    <w:rPr>
                      <w:vertAlign w:val="superscript"/>
                    </w:rPr>
                  </w:pPr>
                  <w:r>
                    <w:rPr>
                      <w:rFonts w:hint="eastAsia"/>
                    </w:rPr>
                    <w:t>5</w:t>
                  </w:r>
                  <w:r>
                    <w:rPr>
                      <w:rFonts w:hint="eastAsia"/>
                    </w:rPr>
                    <w:t>×</w:t>
                  </w:r>
                  <w:r w:rsidR="00355AF7">
                    <w:rPr>
                      <w:rFonts w:hint="eastAsia"/>
                    </w:rPr>
                    <w:t>10</w:t>
                  </w:r>
                  <w:r w:rsidR="00690085" w:rsidRPr="00690085">
                    <w:rPr>
                      <w:rFonts w:hint="eastAsia"/>
                      <w:vertAlign w:val="superscript"/>
                    </w:rPr>
                    <w:t>-5</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2</w:t>
                  </w:r>
                </w:p>
              </w:tc>
              <w:tc>
                <w:tcPr>
                  <w:tcW w:w="798" w:type="pct"/>
                  <w:shd w:val="clear" w:color="auto" w:fill="auto"/>
                  <w:noWrap/>
                  <w:vAlign w:val="center"/>
                  <w:hideMark/>
                </w:tcPr>
                <w:p w:rsidR="000225B8" w:rsidRPr="000225B8" w:rsidRDefault="000225B8" w:rsidP="000225B8">
                  <w:pPr>
                    <w:pStyle w:val="af7"/>
                  </w:pPr>
                  <w:r w:rsidRPr="000225B8">
                    <w:rPr>
                      <w:rFonts w:hint="eastAsia"/>
                    </w:rPr>
                    <w:t>氨水</w:t>
                  </w:r>
                </w:p>
              </w:tc>
              <w:tc>
                <w:tcPr>
                  <w:tcW w:w="730" w:type="pct"/>
                  <w:shd w:val="clear" w:color="auto" w:fill="auto"/>
                  <w:noWrap/>
                  <w:vAlign w:val="center"/>
                  <w:hideMark/>
                </w:tcPr>
                <w:p w:rsidR="000225B8" w:rsidRPr="000225B8" w:rsidRDefault="00927B28" w:rsidP="000225B8">
                  <w:pPr>
                    <w:pStyle w:val="af7"/>
                  </w:pPr>
                  <w:r>
                    <w:rPr>
                      <w:rFonts w:hint="eastAsia"/>
                    </w:rPr>
                    <w:t>0.000455</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58</w:t>
                  </w:r>
                </w:p>
              </w:tc>
              <w:tc>
                <w:tcPr>
                  <w:tcW w:w="823" w:type="pct"/>
                  <w:shd w:val="clear" w:color="auto" w:fill="auto"/>
                  <w:noWrap/>
                  <w:vAlign w:val="center"/>
                  <w:hideMark/>
                </w:tcPr>
                <w:p w:rsidR="000225B8" w:rsidRPr="000225B8" w:rsidRDefault="000225B8" w:rsidP="000225B8">
                  <w:pPr>
                    <w:pStyle w:val="af7"/>
                  </w:pPr>
                  <w:r w:rsidRPr="000225B8">
                    <w:rPr>
                      <w:rFonts w:hint="eastAsia"/>
                    </w:rPr>
                    <w:t>1336-21-6</w:t>
                  </w:r>
                </w:p>
              </w:tc>
              <w:tc>
                <w:tcPr>
                  <w:tcW w:w="676" w:type="pct"/>
                  <w:shd w:val="clear" w:color="auto" w:fill="auto"/>
                  <w:noWrap/>
                  <w:vAlign w:val="center"/>
                  <w:hideMark/>
                </w:tcPr>
                <w:p w:rsidR="000225B8" w:rsidRPr="000225B8" w:rsidRDefault="00690085" w:rsidP="000225B8">
                  <w:pPr>
                    <w:pStyle w:val="af7"/>
                  </w:pPr>
                  <w:r>
                    <w:rPr>
                      <w:rFonts w:hint="eastAsia"/>
                    </w:rPr>
                    <w:t>4.55</w:t>
                  </w:r>
                  <w:r>
                    <w:rPr>
                      <w:rFonts w:hint="eastAsia"/>
                    </w:rPr>
                    <w:t>×</w:t>
                  </w:r>
                  <w:r>
                    <w:rPr>
                      <w:rFonts w:hint="eastAsia"/>
                    </w:rPr>
                    <w:t>10</w:t>
                  </w:r>
                  <w:r w:rsidRPr="00690085">
                    <w:rPr>
                      <w:rFonts w:hint="eastAsia"/>
                      <w:vertAlign w:val="superscript"/>
                    </w:rPr>
                    <w:t>-5</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3</w:t>
                  </w:r>
                </w:p>
              </w:tc>
              <w:tc>
                <w:tcPr>
                  <w:tcW w:w="798" w:type="pct"/>
                  <w:shd w:val="clear" w:color="auto" w:fill="auto"/>
                  <w:noWrap/>
                  <w:vAlign w:val="center"/>
                  <w:hideMark/>
                </w:tcPr>
                <w:p w:rsidR="000225B8" w:rsidRPr="000225B8" w:rsidRDefault="000225B8" w:rsidP="000225B8">
                  <w:pPr>
                    <w:pStyle w:val="af7"/>
                  </w:pPr>
                  <w:r w:rsidRPr="000225B8">
                    <w:rPr>
                      <w:rFonts w:hint="eastAsia"/>
                    </w:rPr>
                    <w:t>苯酚</w:t>
                  </w:r>
                </w:p>
              </w:tc>
              <w:tc>
                <w:tcPr>
                  <w:tcW w:w="730" w:type="pct"/>
                  <w:shd w:val="clear" w:color="auto" w:fill="auto"/>
                  <w:noWrap/>
                  <w:vAlign w:val="center"/>
                  <w:hideMark/>
                </w:tcPr>
                <w:p w:rsidR="000225B8" w:rsidRPr="000225B8" w:rsidRDefault="00927B28" w:rsidP="000225B8">
                  <w:pPr>
                    <w:pStyle w:val="af7"/>
                  </w:pPr>
                  <w:r>
                    <w:rPr>
                      <w:rFonts w:hint="eastAsia"/>
                    </w:rPr>
                    <w:t>0.0005</w:t>
                  </w:r>
                </w:p>
              </w:tc>
              <w:tc>
                <w:tcPr>
                  <w:tcW w:w="730" w:type="pct"/>
                  <w:shd w:val="clear" w:color="auto" w:fill="auto"/>
                  <w:noWrap/>
                  <w:vAlign w:val="center"/>
                  <w:hideMark/>
                </w:tcPr>
                <w:p w:rsidR="000225B8" w:rsidRPr="000225B8" w:rsidRDefault="000225B8" w:rsidP="000225B8">
                  <w:pPr>
                    <w:pStyle w:val="af7"/>
                  </w:pPr>
                  <w:r w:rsidRPr="000225B8">
                    <w:rPr>
                      <w:rFonts w:hint="eastAsia"/>
                    </w:rPr>
                    <w:t>5</w:t>
                  </w:r>
                </w:p>
              </w:tc>
              <w:tc>
                <w:tcPr>
                  <w:tcW w:w="893" w:type="pct"/>
                  <w:shd w:val="clear" w:color="auto" w:fill="auto"/>
                  <w:noWrap/>
                  <w:vAlign w:val="center"/>
                  <w:hideMark/>
                </w:tcPr>
                <w:p w:rsidR="000225B8" w:rsidRPr="000225B8" w:rsidRDefault="000225B8" w:rsidP="000225B8">
                  <w:pPr>
                    <w:pStyle w:val="af7"/>
                  </w:pPr>
                  <w:r w:rsidRPr="000225B8">
                    <w:rPr>
                      <w:rFonts w:hint="eastAsia"/>
                    </w:rPr>
                    <w:t>63</w:t>
                  </w:r>
                </w:p>
              </w:tc>
              <w:tc>
                <w:tcPr>
                  <w:tcW w:w="823" w:type="pct"/>
                  <w:shd w:val="clear" w:color="auto" w:fill="auto"/>
                  <w:noWrap/>
                  <w:vAlign w:val="center"/>
                  <w:hideMark/>
                </w:tcPr>
                <w:p w:rsidR="000225B8" w:rsidRPr="000225B8" w:rsidRDefault="000225B8" w:rsidP="000225B8">
                  <w:pPr>
                    <w:pStyle w:val="af7"/>
                  </w:pPr>
                  <w:r w:rsidRPr="000225B8">
                    <w:rPr>
                      <w:rFonts w:hint="eastAsia"/>
                    </w:rPr>
                    <w:t>108-95-2</w:t>
                  </w:r>
                </w:p>
              </w:tc>
              <w:tc>
                <w:tcPr>
                  <w:tcW w:w="676" w:type="pct"/>
                  <w:shd w:val="clear" w:color="auto" w:fill="auto"/>
                  <w:noWrap/>
                  <w:vAlign w:val="center"/>
                  <w:hideMark/>
                </w:tcPr>
                <w:p w:rsidR="000225B8" w:rsidRPr="000225B8" w:rsidRDefault="00690085" w:rsidP="000225B8">
                  <w:pPr>
                    <w:pStyle w:val="af7"/>
                  </w:pPr>
                  <w:r>
                    <w:rPr>
                      <w:rFonts w:hint="eastAsia"/>
                    </w:rPr>
                    <w:t>1</w:t>
                  </w:r>
                  <w:r>
                    <w:rPr>
                      <w:rFonts w:hint="eastAsia"/>
                    </w:rPr>
                    <w:t>×</w:t>
                  </w:r>
                  <w:r>
                    <w:rPr>
                      <w:rFonts w:hint="eastAsia"/>
                    </w:rPr>
                    <w:t>10</w:t>
                  </w:r>
                  <w:r>
                    <w:rPr>
                      <w:rFonts w:hint="eastAsia"/>
                      <w:vertAlign w:val="superscript"/>
                    </w:rPr>
                    <w:t>-4</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4</w:t>
                  </w:r>
                </w:p>
              </w:tc>
              <w:tc>
                <w:tcPr>
                  <w:tcW w:w="798" w:type="pct"/>
                  <w:shd w:val="clear" w:color="auto" w:fill="auto"/>
                  <w:noWrap/>
                  <w:vAlign w:val="center"/>
                  <w:hideMark/>
                </w:tcPr>
                <w:p w:rsidR="000225B8" w:rsidRPr="000225B8" w:rsidRDefault="000225B8" w:rsidP="000225B8">
                  <w:pPr>
                    <w:pStyle w:val="af7"/>
                  </w:pPr>
                  <w:r w:rsidRPr="000225B8">
                    <w:rPr>
                      <w:rFonts w:hint="eastAsia"/>
                    </w:rPr>
                    <w:t>丙酮</w:t>
                  </w:r>
                </w:p>
              </w:tc>
              <w:tc>
                <w:tcPr>
                  <w:tcW w:w="730" w:type="pct"/>
                  <w:shd w:val="clear" w:color="auto" w:fill="auto"/>
                  <w:noWrap/>
                  <w:vAlign w:val="center"/>
                  <w:hideMark/>
                </w:tcPr>
                <w:p w:rsidR="000225B8" w:rsidRPr="000225B8" w:rsidRDefault="00927B28" w:rsidP="000225B8">
                  <w:pPr>
                    <w:pStyle w:val="af7"/>
                  </w:pPr>
                  <w:r>
                    <w:rPr>
                      <w:rFonts w:hint="eastAsia"/>
                    </w:rPr>
                    <w:t>0.002076</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74</w:t>
                  </w:r>
                </w:p>
              </w:tc>
              <w:tc>
                <w:tcPr>
                  <w:tcW w:w="823" w:type="pct"/>
                  <w:shd w:val="clear" w:color="auto" w:fill="auto"/>
                  <w:noWrap/>
                  <w:vAlign w:val="center"/>
                  <w:hideMark/>
                </w:tcPr>
                <w:p w:rsidR="000225B8" w:rsidRPr="000225B8" w:rsidRDefault="000225B8" w:rsidP="000225B8">
                  <w:pPr>
                    <w:pStyle w:val="af7"/>
                  </w:pPr>
                  <w:r w:rsidRPr="000225B8">
                    <w:rPr>
                      <w:rFonts w:hint="eastAsia"/>
                    </w:rPr>
                    <w:t>67-64-1</w:t>
                  </w:r>
                </w:p>
              </w:tc>
              <w:tc>
                <w:tcPr>
                  <w:tcW w:w="676" w:type="pct"/>
                  <w:shd w:val="clear" w:color="auto" w:fill="auto"/>
                  <w:noWrap/>
                  <w:vAlign w:val="center"/>
                  <w:hideMark/>
                </w:tcPr>
                <w:p w:rsidR="000225B8" w:rsidRPr="000225B8" w:rsidRDefault="00690085" w:rsidP="000225B8">
                  <w:pPr>
                    <w:pStyle w:val="af7"/>
                  </w:pPr>
                  <w:r>
                    <w:rPr>
                      <w:rFonts w:hint="eastAsia"/>
                    </w:rPr>
                    <w:t>2.076</w:t>
                  </w:r>
                  <w:r>
                    <w:rPr>
                      <w:rFonts w:hint="eastAsia"/>
                    </w:rPr>
                    <w:t>×</w:t>
                  </w:r>
                  <w:r>
                    <w:rPr>
                      <w:rFonts w:hint="eastAsia"/>
                    </w:rPr>
                    <w:t>10</w:t>
                  </w:r>
                  <w:r>
                    <w:rPr>
                      <w:rFonts w:hint="eastAsia"/>
                      <w:vertAlign w:val="superscript"/>
                    </w:rPr>
                    <w:t>-4</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5</w:t>
                  </w:r>
                </w:p>
              </w:tc>
              <w:tc>
                <w:tcPr>
                  <w:tcW w:w="798" w:type="pct"/>
                  <w:shd w:val="clear" w:color="auto" w:fill="auto"/>
                  <w:noWrap/>
                  <w:vAlign w:val="center"/>
                  <w:hideMark/>
                </w:tcPr>
                <w:p w:rsidR="000225B8" w:rsidRPr="000225B8" w:rsidRDefault="000225B8" w:rsidP="000225B8">
                  <w:pPr>
                    <w:pStyle w:val="af7"/>
                  </w:pPr>
                  <w:r w:rsidRPr="000225B8">
                    <w:rPr>
                      <w:rFonts w:hint="eastAsia"/>
                    </w:rPr>
                    <w:t>二硫化碳</w:t>
                  </w:r>
                </w:p>
              </w:tc>
              <w:tc>
                <w:tcPr>
                  <w:tcW w:w="730" w:type="pct"/>
                  <w:shd w:val="clear" w:color="auto" w:fill="auto"/>
                  <w:noWrap/>
                  <w:vAlign w:val="center"/>
                  <w:hideMark/>
                </w:tcPr>
                <w:p w:rsidR="000225B8" w:rsidRPr="000225B8" w:rsidRDefault="00927B28" w:rsidP="000225B8">
                  <w:pPr>
                    <w:pStyle w:val="af7"/>
                  </w:pPr>
                  <w:r>
                    <w:rPr>
                      <w:rFonts w:hint="eastAsia"/>
                    </w:rPr>
                    <w:t>0.00063</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112</w:t>
                  </w:r>
                </w:p>
              </w:tc>
              <w:tc>
                <w:tcPr>
                  <w:tcW w:w="823" w:type="pct"/>
                  <w:shd w:val="clear" w:color="auto" w:fill="auto"/>
                  <w:noWrap/>
                  <w:vAlign w:val="center"/>
                  <w:hideMark/>
                </w:tcPr>
                <w:p w:rsidR="000225B8" w:rsidRPr="000225B8" w:rsidRDefault="000225B8" w:rsidP="000225B8">
                  <w:pPr>
                    <w:pStyle w:val="af7"/>
                  </w:pPr>
                  <w:r w:rsidRPr="000225B8">
                    <w:rPr>
                      <w:rFonts w:hint="eastAsia"/>
                    </w:rPr>
                    <w:t>75-15-0</w:t>
                  </w:r>
                </w:p>
              </w:tc>
              <w:tc>
                <w:tcPr>
                  <w:tcW w:w="676" w:type="pct"/>
                  <w:shd w:val="clear" w:color="auto" w:fill="auto"/>
                  <w:noWrap/>
                  <w:vAlign w:val="center"/>
                  <w:hideMark/>
                </w:tcPr>
                <w:p w:rsidR="000225B8" w:rsidRPr="000225B8" w:rsidRDefault="00690085" w:rsidP="000225B8">
                  <w:pPr>
                    <w:pStyle w:val="af7"/>
                  </w:pPr>
                  <w:r>
                    <w:rPr>
                      <w:rFonts w:hint="eastAsia"/>
                    </w:rPr>
                    <w:t>6.3</w:t>
                  </w:r>
                  <w:r>
                    <w:rPr>
                      <w:rFonts w:hint="eastAsia"/>
                    </w:rPr>
                    <w:t>×</w:t>
                  </w:r>
                  <w:r>
                    <w:rPr>
                      <w:rFonts w:hint="eastAsia"/>
                    </w:rPr>
                    <w:t>10</w:t>
                  </w:r>
                  <w:r w:rsidRPr="00690085">
                    <w:rPr>
                      <w:rFonts w:hint="eastAsia"/>
                      <w:vertAlign w:val="superscript"/>
                    </w:rPr>
                    <w:t>-5</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6</w:t>
                  </w:r>
                </w:p>
              </w:tc>
              <w:tc>
                <w:tcPr>
                  <w:tcW w:w="798" w:type="pct"/>
                  <w:shd w:val="clear" w:color="auto" w:fill="auto"/>
                  <w:noWrap/>
                  <w:vAlign w:val="center"/>
                  <w:hideMark/>
                </w:tcPr>
                <w:p w:rsidR="000225B8" w:rsidRPr="000225B8" w:rsidRDefault="000225B8" w:rsidP="000225B8">
                  <w:pPr>
                    <w:pStyle w:val="af7"/>
                  </w:pPr>
                  <w:r w:rsidRPr="000225B8">
                    <w:rPr>
                      <w:rFonts w:hint="eastAsia"/>
                    </w:rPr>
                    <w:t>铬酸钾</w:t>
                  </w:r>
                </w:p>
              </w:tc>
              <w:tc>
                <w:tcPr>
                  <w:tcW w:w="730" w:type="pct"/>
                  <w:shd w:val="clear" w:color="auto" w:fill="auto"/>
                  <w:noWrap/>
                  <w:vAlign w:val="center"/>
                  <w:hideMark/>
                </w:tcPr>
                <w:p w:rsidR="000225B8" w:rsidRPr="000225B8" w:rsidRDefault="00927B28" w:rsidP="000225B8">
                  <w:pPr>
                    <w:pStyle w:val="af7"/>
                  </w:pPr>
                  <w:r>
                    <w:rPr>
                      <w:rFonts w:hint="eastAsia"/>
                    </w:rPr>
                    <w:t>0.001</w:t>
                  </w:r>
                </w:p>
              </w:tc>
              <w:tc>
                <w:tcPr>
                  <w:tcW w:w="730" w:type="pct"/>
                  <w:shd w:val="clear" w:color="auto" w:fill="auto"/>
                  <w:noWrap/>
                  <w:vAlign w:val="center"/>
                  <w:hideMark/>
                </w:tcPr>
                <w:p w:rsidR="000225B8" w:rsidRPr="000225B8" w:rsidRDefault="000225B8" w:rsidP="000225B8">
                  <w:pPr>
                    <w:pStyle w:val="af7"/>
                  </w:pPr>
                  <w:r w:rsidRPr="000225B8">
                    <w:rPr>
                      <w:rFonts w:hint="eastAsia"/>
                    </w:rPr>
                    <w:t>0.25</w:t>
                  </w:r>
                </w:p>
              </w:tc>
              <w:tc>
                <w:tcPr>
                  <w:tcW w:w="893" w:type="pct"/>
                  <w:shd w:val="clear" w:color="auto" w:fill="auto"/>
                  <w:noWrap/>
                  <w:vAlign w:val="center"/>
                  <w:hideMark/>
                </w:tcPr>
                <w:p w:rsidR="000225B8" w:rsidRPr="000225B8" w:rsidRDefault="000225B8" w:rsidP="000225B8">
                  <w:pPr>
                    <w:pStyle w:val="af7"/>
                  </w:pPr>
                  <w:r w:rsidRPr="000225B8">
                    <w:rPr>
                      <w:rFonts w:hint="eastAsia"/>
                    </w:rPr>
                    <w:t>142</w:t>
                  </w:r>
                </w:p>
              </w:tc>
              <w:tc>
                <w:tcPr>
                  <w:tcW w:w="823" w:type="pct"/>
                  <w:shd w:val="clear" w:color="auto" w:fill="auto"/>
                  <w:noWrap/>
                  <w:vAlign w:val="center"/>
                  <w:hideMark/>
                </w:tcPr>
                <w:p w:rsidR="000225B8" w:rsidRPr="000225B8" w:rsidRDefault="000225B8" w:rsidP="000225B8">
                  <w:pPr>
                    <w:pStyle w:val="af7"/>
                  </w:pPr>
                  <w:r w:rsidRPr="000225B8">
                    <w:rPr>
                      <w:rFonts w:hint="eastAsia"/>
                    </w:rPr>
                    <w:t>7789-00-6</w:t>
                  </w:r>
                </w:p>
              </w:tc>
              <w:tc>
                <w:tcPr>
                  <w:tcW w:w="676" w:type="pct"/>
                  <w:shd w:val="clear" w:color="auto" w:fill="auto"/>
                  <w:noWrap/>
                  <w:vAlign w:val="center"/>
                  <w:hideMark/>
                </w:tcPr>
                <w:p w:rsidR="000225B8" w:rsidRPr="000225B8" w:rsidRDefault="00690085" w:rsidP="000225B8">
                  <w:pPr>
                    <w:pStyle w:val="af7"/>
                  </w:pPr>
                  <w:r>
                    <w:rPr>
                      <w:rFonts w:hint="eastAsia"/>
                    </w:rPr>
                    <w:t>4</w:t>
                  </w:r>
                  <w:r>
                    <w:rPr>
                      <w:rFonts w:hint="eastAsia"/>
                    </w:rPr>
                    <w:t>×</w:t>
                  </w:r>
                  <w:r>
                    <w:rPr>
                      <w:rFonts w:hint="eastAsia"/>
                    </w:rPr>
                    <w:t>10</w:t>
                  </w:r>
                  <w:r>
                    <w:rPr>
                      <w:rFonts w:hint="eastAsia"/>
                      <w:vertAlign w:val="superscript"/>
                    </w:rPr>
                    <w:t>-3</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7</w:t>
                  </w:r>
                </w:p>
              </w:tc>
              <w:tc>
                <w:tcPr>
                  <w:tcW w:w="798" w:type="pct"/>
                  <w:shd w:val="clear" w:color="auto" w:fill="auto"/>
                  <w:noWrap/>
                  <w:vAlign w:val="center"/>
                  <w:hideMark/>
                </w:tcPr>
                <w:p w:rsidR="000225B8" w:rsidRPr="000225B8" w:rsidRDefault="000225B8" w:rsidP="000225B8">
                  <w:pPr>
                    <w:pStyle w:val="af7"/>
                  </w:pPr>
                  <w:r w:rsidRPr="000225B8">
                    <w:rPr>
                      <w:rFonts w:hint="eastAsia"/>
                    </w:rPr>
                    <w:t>甲醇</w:t>
                  </w:r>
                </w:p>
              </w:tc>
              <w:tc>
                <w:tcPr>
                  <w:tcW w:w="730" w:type="pct"/>
                  <w:shd w:val="clear" w:color="auto" w:fill="auto"/>
                  <w:noWrap/>
                  <w:vAlign w:val="center"/>
                  <w:hideMark/>
                </w:tcPr>
                <w:p w:rsidR="000225B8" w:rsidRPr="000225B8" w:rsidRDefault="00927B28" w:rsidP="000225B8">
                  <w:pPr>
                    <w:pStyle w:val="af7"/>
                  </w:pPr>
                  <w:r>
                    <w:rPr>
                      <w:rFonts w:hint="eastAsia"/>
                    </w:rPr>
                    <w:t>0.0005</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169</w:t>
                  </w:r>
                </w:p>
              </w:tc>
              <w:tc>
                <w:tcPr>
                  <w:tcW w:w="823" w:type="pct"/>
                  <w:shd w:val="clear" w:color="auto" w:fill="auto"/>
                  <w:noWrap/>
                  <w:vAlign w:val="center"/>
                  <w:hideMark/>
                </w:tcPr>
                <w:p w:rsidR="000225B8" w:rsidRPr="000225B8" w:rsidRDefault="000225B8" w:rsidP="000225B8">
                  <w:pPr>
                    <w:pStyle w:val="af7"/>
                  </w:pPr>
                  <w:r w:rsidRPr="000225B8">
                    <w:rPr>
                      <w:rFonts w:hint="eastAsia"/>
                    </w:rPr>
                    <w:t>67-56-1</w:t>
                  </w:r>
                </w:p>
              </w:tc>
              <w:tc>
                <w:tcPr>
                  <w:tcW w:w="676" w:type="pct"/>
                  <w:shd w:val="clear" w:color="auto" w:fill="auto"/>
                  <w:noWrap/>
                  <w:vAlign w:val="center"/>
                  <w:hideMark/>
                </w:tcPr>
                <w:p w:rsidR="000225B8" w:rsidRPr="000225B8" w:rsidRDefault="00690085" w:rsidP="000225B8">
                  <w:pPr>
                    <w:pStyle w:val="af7"/>
                  </w:pPr>
                  <w:r>
                    <w:rPr>
                      <w:rFonts w:hint="eastAsia"/>
                    </w:rPr>
                    <w:t>5</w:t>
                  </w:r>
                  <w:r>
                    <w:rPr>
                      <w:rFonts w:hint="eastAsia"/>
                    </w:rPr>
                    <w:t>×</w:t>
                  </w:r>
                  <w:r>
                    <w:rPr>
                      <w:rFonts w:hint="eastAsia"/>
                    </w:rPr>
                    <w:t>10</w:t>
                  </w:r>
                  <w:r w:rsidRPr="00690085">
                    <w:rPr>
                      <w:rFonts w:hint="eastAsia"/>
                      <w:vertAlign w:val="superscript"/>
                    </w:rPr>
                    <w:t>-5</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8</w:t>
                  </w:r>
                </w:p>
              </w:tc>
              <w:tc>
                <w:tcPr>
                  <w:tcW w:w="798" w:type="pct"/>
                  <w:shd w:val="clear" w:color="auto" w:fill="auto"/>
                  <w:noWrap/>
                  <w:vAlign w:val="center"/>
                  <w:hideMark/>
                </w:tcPr>
                <w:p w:rsidR="000225B8" w:rsidRPr="000225B8" w:rsidRDefault="000225B8" w:rsidP="000225B8">
                  <w:pPr>
                    <w:pStyle w:val="af7"/>
                  </w:pPr>
                  <w:r w:rsidRPr="000225B8">
                    <w:rPr>
                      <w:rFonts w:hint="eastAsia"/>
                    </w:rPr>
                    <w:t>甲醛</w:t>
                  </w:r>
                </w:p>
              </w:tc>
              <w:tc>
                <w:tcPr>
                  <w:tcW w:w="730" w:type="pct"/>
                  <w:shd w:val="clear" w:color="auto" w:fill="auto"/>
                  <w:noWrap/>
                  <w:vAlign w:val="center"/>
                  <w:hideMark/>
                </w:tcPr>
                <w:p w:rsidR="000225B8" w:rsidRPr="000225B8" w:rsidRDefault="00927B28" w:rsidP="000225B8">
                  <w:pPr>
                    <w:pStyle w:val="af7"/>
                  </w:pPr>
                  <w:r>
                    <w:rPr>
                      <w:rFonts w:hint="eastAsia"/>
                    </w:rPr>
                    <w:t>0.0004075</w:t>
                  </w:r>
                </w:p>
              </w:tc>
              <w:tc>
                <w:tcPr>
                  <w:tcW w:w="730" w:type="pct"/>
                  <w:shd w:val="clear" w:color="auto" w:fill="auto"/>
                  <w:noWrap/>
                  <w:vAlign w:val="center"/>
                  <w:hideMark/>
                </w:tcPr>
                <w:p w:rsidR="000225B8" w:rsidRPr="000225B8" w:rsidRDefault="000225B8" w:rsidP="000225B8">
                  <w:pPr>
                    <w:pStyle w:val="af7"/>
                  </w:pPr>
                  <w:r w:rsidRPr="000225B8">
                    <w:rPr>
                      <w:rFonts w:hint="eastAsia"/>
                    </w:rPr>
                    <w:t>0.5</w:t>
                  </w:r>
                </w:p>
              </w:tc>
              <w:tc>
                <w:tcPr>
                  <w:tcW w:w="893" w:type="pct"/>
                  <w:shd w:val="clear" w:color="auto" w:fill="auto"/>
                  <w:noWrap/>
                  <w:vAlign w:val="center"/>
                  <w:hideMark/>
                </w:tcPr>
                <w:p w:rsidR="000225B8" w:rsidRPr="000225B8" w:rsidRDefault="000225B8" w:rsidP="000225B8">
                  <w:pPr>
                    <w:pStyle w:val="af7"/>
                  </w:pPr>
                  <w:r w:rsidRPr="000225B8">
                    <w:rPr>
                      <w:rFonts w:hint="eastAsia"/>
                    </w:rPr>
                    <w:t>179</w:t>
                  </w:r>
                </w:p>
              </w:tc>
              <w:tc>
                <w:tcPr>
                  <w:tcW w:w="823" w:type="pct"/>
                  <w:shd w:val="clear" w:color="auto" w:fill="auto"/>
                  <w:noWrap/>
                  <w:vAlign w:val="center"/>
                  <w:hideMark/>
                </w:tcPr>
                <w:p w:rsidR="000225B8" w:rsidRPr="000225B8" w:rsidRDefault="000225B8" w:rsidP="000225B8">
                  <w:pPr>
                    <w:pStyle w:val="af7"/>
                  </w:pPr>
                  <w:r w:rsidRPr="000225B8">
                    <w:rPr>
                      <w:rFonts w:hint="eastAsia"/>
                    </w:rPr>
                    <w:t>50-00-0</w:t>
                  </w:r>
                </w:p>
              </w:tc>
              <w:tc>
                <w:tcPr>
                  <w:tcW w:w="676" w:type="pct"/>
                  <w:shd w:val="clear" w:color="auto" w:fill="auto"/>
                  <w:noWrap/>
                  <w:vAlign w:val="center"/>
                  <w:hideMark/>
                </w:tcPr>
                <w:p w:rsidR="000225B8" w:rsidRPr="000225B8" w:rsidRDefault="00690085" w:rsidP="000225B8">
                  <w:pPr>
                    <w:pStyle w:val="af7"/>
                  </w:pPr>
                  <w:r>
                    <w:rPr>
                      <w:rFonts w:hint="eastAsia"/>
                    </w:rPr>
                    <w:t>8.15</w:t>
                  </w:r>
                  <w:r>
                    <w:rPr>
                      <w:rFonts w:hint="eastAsia"/>
                    </w:rPr>
                    <w:t>×</w:t>
                  </w:r>
                  <w:r>
                    <w:rPr>
                      <w:rFonts w:hint="eastAsia"/>
                    </w:rPr>
                    <w:t>10</w:t>
                  </w:r>
                  <w:r>
                    <w:rPr>
                      <w:rFonts w:hint="eastAsia"/>
                      <w:vertAlign w:val="superscript"/>
                    </w:rPr>
                    <w:t>-4</w:t>
                  </w:r>
                </w:p>
              </w:tc>
            </w:tr>
            <w:tr w:rsidR="000225B8" w:rsidRPr="000225B8" w:rsidTr="00690085">
              <w:trPr>
                <w:trHeight w:val="280"/>
              </w:trPr>
              <w:tc>
                <w:tcPr>
                  <w:tcW w:w="351" w:type="pct"/>
                  <w:shd w:val="clear" w:color="auto" w:fill="auto"/>
                  <w:noWrap/>
                  <w:vAlign w:val="center"/>
                  <w:hideMark/>
                </w:tcPr>
                <w:p w:rsidR="000225B8" w:rsidRPr="000225B8" w:rsidRDefault="000225B8" w:rsidP="000225B8">
                  <w:pPr>
                    <w:pStyle w:val="af7"/>
                  </w:pPr>
                  <w:r w:rsidRPr="000225B8">
                    <w:rPr>
                      <w:rFonts w:hint="eastAsia"/>
                    </w:rPr>
                    <w:t>9</w:t>
                  </w:r>
                </w:p>
              </w:tc>
              <w:tc>
                <w:tcPr>
                  <w:tcW w:w="798" w:type="pct"/>
                  <w:shd w:val="clear" w:color="auto" w:fill="auto"/>
                  <w:noWrap/>
                  <w:vAlign w:val="center"/>
                  <w:hideMark/>
                </w:tcPr>
                <w:p w:rsidR="000225B8" w:rsidRPr="000225B8" w:rsidRDefault="000225B8" w:rsidP="000225B8">
                  <w:pPr>
                    <w:pStyle w:val="af7"/>
                  </w:pPr>
                  <w:r w:rsidRPr="000225B8">
                    <w:rPr>
                      <w:rFonts w:hint="eastAsia"/>
                    </w:rPr>
                    <w:t>硫酸</w:t>
                  </w:r>
                </w:p>
              </w:tc>
              <w:tc>
                <w:tcPr>
                  <w:tcW w:w="730" w:type="pct"/>
                  <w:shd w:val="clear" w:color="auto" w:fill="auto"/>
                  <w:noWrap/>
                  <w:vAlign w:val="center"/>
                  <w:hideMark/>
                </w:tcPr>
                <w:p w:rsidR="000225B8" w:rsidRPr="000225B8" w:rsidRDefault="00927B28" w:rsidP="000225B8">
                  <w:pPr>
                    <w:pStyle w:val="af7"/>
                  </w:pPr>
                  <w:r>
                    <w:rPr>
                      <w:rFonts w:hint="eastAsia"/>
                    </w:rPr>
                    <w:t>0.00552</w:t>
                  </w:r>
                </w:p>
              </w:tc>
              <w:tc>
                <w:tcPr>
                  <w:tcW w:w="730" w:type="pct"/>
                  <w:shd w:val="clear" w:color="auto" w:fill="auto"/>
                  <w:noWrap/>
                  <w:vAlign w:val="center"/>
                  <w:hideMark/>
                </w:tcPr>
                <w:p w:rsidR="000225B8" w:rsidRPr="000225B8" w:rsidRDefault="000225B8" w:rsidP="000225B8">
                  <w:pPr>
                    <w:pStyle w:val="af7"/>
                  </w:pPr>
                  <w:r w:rsidRPr="000225B8">
                    <w:rPr>
                      <w:rFonts w:hint="eastAsia"/>
                    </w:rPr>
                    <w:t>10</w:t>
                  </w:r>
                </w:p>
              </w:tc>
              <w:tc>
                <w:tcPr>
                  <w:tcW w:w="893" w:type="pct"/>
                  <w:shd w:val="clear" w:color="auto" w:fill="auto"/>
                  <w:noWrap/>
                  <w:vAlign w:val="center"/>
                  <w:hideMark/>
                </w:tcPr>
                <w:p w:rsidR="000225B8" w:rsidRPr="000225B8" w:rsidRDefault="000225B8" w:rsidP="000225B8">
                  <w:pPr>
                    <w:pStyle w:val="af7"/>
                  </w:pPr>
                  <w:r w:rsidRPr="000225B8">
                    <w:rPr>
                      <w:rFonts w:hint="eastAsia"/>
                    </w:rPr>
                    <w:t>208</w:t>
                  </w:r>
                </w:p>
              </w:tc>
              <w:tc>
                <w:tcPr>
                  <w:tcW w:w="823" w:type="pct"/>
                  <w:shd w:val="clear" w:color="auto" w:fill="auto"/>
                  <w:noWrap/>
                  <w:vAlign w:val="center"/>
                  <w:hideMark/>
                </w:tcPr>
                <w:p w:rsidR="000225B8" w:rsidRPr="000225B8" w:rsidRDefault="000225B8" w:rsidP="000225B8">
                  <w:pPr>
                    <w:pStyle w:val="af7"/>
                  </w:pPr>
                  <w:r w:rsidRPr="000225B8">
                    <w:rPr>
                      <w:rFonts w:hint="eastAsia"/>
                    </w:rPr>
                    <w:t>7664-93-9</w:t>
                  </w:r>
                </w:p>
              </w:tc>
              <w:tc>
                <w:tcPr>
                  <w:tcW w:w="676" w:type="pct"/>
                  <w:shd w:val="clear" w:color="auto" w:fill="auto"/>
                  <w:noWrap/>
                  <w:vAlign w:val="center"/>
                  <w:hideMark/>
                </w:tcPr>
                <w:p w:rsidR="000225B8" w:rsidRPr="000225B8" w:rsidRDefault="00690085" w:rsidP="00690085">
                  <w:pPr>
                    <w:pStyle w:val="af7"/>
                  </w:pPr>
                  <w:r>
                    <w:rPr>
                      <w:rFonts w:hint="eastAsia"/>
                    </w:rPr>
                    <w:t>5.52</w:t>
                  </w:r>
                  <w:r>
                    <w:rPr>
                      <w:rFonts w:hint="eastAsia"/>
                    </w:rPr>
                    <w:t>×</w:t>
                  </w:r>
                  <w:r>
                    <w:rPr>
                      <w:rFonts w:hint="eastAsia"/>
                    </w:rPr>
                    <w:t>10</w:t>
                  </w:r>
                  <w:r>
                    <w:rPr>
                      <w:rFonts w:hint="eastAsia"/>
                      <w:vertAlign w:val="superscript"/>
                    </w:rPr>
                    <w:t>-4</w:t>
                  </w:r>
                </w:p>
              </w:tc>
            </w:tr>
            <w:tr w:rsidR="00690085" w:rsidRPr="000225B8" w:rsidTr="00690085">
              <w:trPr>
                <w:trHeight w:val="280"/>
              </w:trPr>
              <w:tc>
                <w:tcPr>
                  <w:tcW w:w="351" w:type="pct"/>
                  <w:shd w:val="clear" w:color="auto" w:fill="auto"/>
                  <w:noWrap/>
                  <w:vAlign w:val="center"/>
                  <w:hideMark/>
                </w:tcPr>
                <w:p w:rsidR="00690085" w:rsidRPr="000225B8" w:rsidRDefault="00690085" w:rsidP="000225B8">
                  <w:pPr>
                    <w:pStyle w:val="af7"/>
                  </w:pPr>
                  <w:r w:rsidRPr="000225B8">
                    <w:rPr>
                      <w:rFonts w:hint="eastAsia"/>
                    </w:rPr>
                    <w:t>10</w:t>
                  </w:r>
                </w:p>
              </w:tc>
              <w:tc>
                <w:tcPr>
                  <w:tcW w:w="798" w:type="pct"/>
                  <w:shd w:val="clear" w:color="auto" w:fill="auto"/>
                  <w:noWrap/>
                  <w:vAlign w:val="center"/>
                  <w:hideMark/>
                </w:tcPr>
                <w:p w:rsidR="00690085" w:rsidRPr="000225B8" w:rsidRDefault="00690085" w:rsidP="000225B8">
                  <w:pPr>
                    <w:pStyle w:val="af7"/>
                  </w:pPr>
                  <w:r w:rsidRPr="000225B8">
                    <w:rPr>
                      <w:rFonts w:hint="eastAsia"/>
                    </w:rPr>
                    <w:t>三氯甲烷</w:t>
                  </w:r>
                </w:p>
              </w:tc>
              <w:tc>
                <w:tcPr>
                  <w:tcW w:w="730" w:type="pct"/>
                  <w:shd w:val="clear" w:color="auto" w:fill="auto"/>
                  <w:noWrap/>
                  <w:vAlign w:val="center"/>
                  <w:hideMark/>
                </w:tcPr>
                <w:p w:rsidR="00690085" w:rsidRPr="000225B8" w:rsidRDefault="00690085" w:rsidP="000225B8">
                  <w:pPr>
                    <w:pStyle w:val="af7"/>
                  </w:pPr>
                  <w:r>
                    <w:rPr>
                      <w:rFonts w:hint="eastAsia"/>
                    </w:rPr>
                    <w:t>0.00075</w:t>
                  </w:r>
                </w:p>
              </w:tc>
              <w:tc>
                <w:tcPr>
                  <w:tcW w:w="730" w:type="pct"/>
                  <w:shd w:val="clear" w:color="auto" w:fill="auto"/>
                  <w:noWrap/>
                  <w:vAlign w:val="center"/>
                  <w:hideMark/>
                </w:tcPr>
                <w:p w:rsidR="00690085" w:rsidRPr="000225B8" w:rsidRDefault="00690085" w:rsidP="000225B8">
                  <w:pPr>
                    <w:pStyle w:val="af7"/>
                  </w:pPr>
                  <w:r w:rsidRPr="000225B8">
                    <w:rPr>
                      <w:rFonts w:hint="eastAsia"/>
                    </w:rPr>
                    <w:t>10</w:t>
                  </w:r>
                </w:p>
              </w:tc>
              <w:tc>
                <w:tcPr>
                  <w:tcW w:w="893" w:type="pct"/>
                  <w:shd w:val="clear" w:color="auto" w:fill="auto"/>
                  <w:noWrap/>
                  <w:vAlign w:val="center"/>
                  <w:hideMark/>
                </w:tcPr>
                <w:p w:rsidR="00690085" w:rsidRPr="000225B8" w:rsidRDefault="00690085" w:rsidP="000225B8">
                  <w:pPr>
                    <w:pStyle w:val="af7"/>
                  </w:pPr>
                  <w:r w:rsidRPr="000225B8">
                    <w:rPr>
                      <w:rFonts w:hint="eastAsia"/>
                    </w:rPr>
                    <w:t>267</w:t>
                  </w:r>
                </w:p>
              </w:tc>
              <w:tc>
                <w:tcPr>
                  <w:tcW w:w="823" w:type="pct"/>
                  <w:shd w:val="clear" w:color="auto" w:fill="auto"/>
                  <w:noWrap/>
                  <w:vAlign w:val="center"/>
                  <w:hideMark/>
                </w:tcPr>
                <w:p w:rsidR="00690085" w:rsidRPr="000225B8" w:rsidRDefault="00690085" w:rsidP="000225B8">
                  <w:pPr>
                    <w:pStyle w:val="af7"/>
                  </w:pPr>
                  <w:r w:rsidRPr="000225B8">
                    <w:rPr>
                      <w:rFonts w:hint="eastAsia"/>
                    </w:rPr>
                    <w:t>67-66-3</w:t>
                  </w:r>
                </w:p>
              </w:tc>
              <w:tc>
                <w:tcPr>
                  <w:tcW w:w="676" w:type="pct"/>
                  <w:shd w:val="clear" w:color="auto" w:fill="auto"/>
                  <w:noWrap/>
                  <w:vAlign w:val="center"/>
                  <w:hideMark/>
                </w:tcPr>
                <w:p w:rsidR="00690085" w:rsidRPr="00355AF7" w:rsidRDefault="00690085" w:rsidP="00E511B9">
                  <w:pPr>
                    <w:pStyle w:val="af7"/>
                    <w:rPr>
                      <w:vertAlign w:val="superscript"/>
                    </w:rPr>
                  </w:pPr>
                  <w:r>
                    <w:rPr>
                      <w:rFonts w:hint="eastAsia"/>
                    </w:rPr>
                    <w:t>7.5</w:t>
                  </w:r>
                  <w:r>
                    <w:rPr>
                      <w:rFonts w:hint="eastAsia"/>
                    </w:rPr>
                    <w:t>×</w:t>
                  </w:r>
                  <w:r>
                    <w:rPr>
                      <w:rFonts w:hint="eastAsia"/>
                    </w:rPr>
                    <w:t>10</w:t>
                  </w:r>
                  <w:r w:rsidRPr="00690085">
                    <w:rPr>
                      <w:rFonts w:hint="eastAsia"/>
                      <w:vertAlign w:val="superscript"/>
                    </w:rPr>
                    <w:t>-5</w:t>
                  </w:r>
                </w:p>
              </w:tc>
            </w:tr>
            <w:tr w:rsidR="00690085" w:rsidRPr="000225B8" w:rsidTr="00690085">
              <w:trPr>
                <w:trHeight w:val="280"/>
              </w:trPr>
              <w:tc>
                <w:tcPr>
                  <w:tcW w:w="351" w:type="pct"/>
                  <w:shd w:val="clear" w:color="auto" w:fill="auto"/>
                  <w:noWrap/>
                  <w:vAlign w:val="center"/>
                  <w:hideMark/>
                </w:tcPr>
                <w:p w:rsidR="00690085" w:rsidRPr="000225B8" w:rsidRDefault="00690085" w:rsidP="000225B8">
                  <w:pPr>
                    <w:pStyle w:val="af7"/>
                  </w:pPr>
                  <w:r w:rsidRPr="000225B8">
                    <w:rPr>
                      <w:rFonts w:hint="eastAsia"/>
                    </w:rPr>
                    <w:t>11</w:t>
                  </w:r>
                </w:p>
              </w:tc>
              <w:tc>
                <w:tcPr>
                  <w:tcW w:w="798" w:type="pct"/>
                  <w:shd w:val="clear" w:color="auto" w:fill="auto"/>
                  <w:noWrap/>
                  <w:vAlign w:val="center"/>
                  <w:hideMark/>
                </w:tcPr>
                <w:p w:rsidR="00690085" w:rsidRPr="000225B8" w:rsidRDefault="00690085" w:rsidP="000225B8">
                  <w:pPr>
                    <w:pStyle w:val="af7"/>
                  </w:pPr>
                  <w:r w:rsidRPr="000225B8">
                    <w:rPr>
                      <w:rFonts w:hint="eastAsia"/>
                    </w:rPr>
                    <w:t>硝酸</w:t>
                  </w:r>
                </w:p>
              </w:tc>
              <w:tc>
                <w:tcPr>
                  <w:tcW w:w="730" w:type="pct"/>
                  <w:shd w:val="clear" w:color="auto" w:fill="auto"/>
                  <w:noWrap/>
                  <w:vAlign w:val="center"/>
                  <w:hideMark/>
                </w:tcPr>
                <w:p w:rsidR="00690085" w:rsidRPr="000225B8" w:rsidRDefault="00690085" w:rsidP="000225B8">
                  <w:pPr>
                    <w:pStyle w:val="af7"/>
                  </w:pPr>
                  <w:r>
                    <w:rPr>
                      <w:rFonts w:hint="eastAsia"/>
                    </w:rPr>
                    <w:t>0.00568</w:t>
                  </w:r>
                </w:p>
              </w:tc>
              <w:tc>
                <w:tcPr>
                  <w:tcW w:w="730" w:type="pct"/>
                  <w:shd w:val="clear" w:color="auto" w:fill="auto"/>
                  <w:noWrap/>
                  <w:vAlign w:val="center"/>
                  <w:hideMark/>
                </w:tcPr>
                <w:p w:rsidR="00690085" w:rsidRPr="000225B8" w:rsidRDefault="00690085" w:rsidP="000225B8">
                  <w:pPr>
                    <w:pStyle w:val="af7"/>
                  </w:pPr>
                  <w:r w:rsidRPr="000225B8">
                    <w:rPr>
                      <w:rFonts w:hint="eastAsia"/>
                    </w:rPr>
                    <w:t>7.5</w:t>
                  </w:r>
                </w:p>
              </w:tc>
              <w:tc>
                <w:tcPr>
                  <w:tcW w:w="893" w:type="pct"/>
                  <w:shd w:val="clear" w:color="auto" w:fill="auto"/>
                  <w:noWrap/>
                  <w:vAlign w:val="center"/>
                  <w:hideMark/>
                </w:tcPr>
                <w:p w:rsidR="00690085" w:rsidRPr="000225B8" w:rsidRDefault="00690085" w:rsidP="000225B8">
                  <w:pPr>
                    <w:pStyle w:val="af7"/>
                  </w:pPr>
                  <w:r w:rsidRPr="000225B8">
                    <w:rPr>
                      <w:rFonts w:hint="eastAsia"/>
                    </w:rPr>
                    <w:t>323</w:t>
                  </w:r>
                </w:p>
              </w:tc>
              <w:tc>
                <w:tcPr>
                  <w:tcW w:w="823" w:type="pct"/>
                  <w:shd w:val="clear" w:color="auto" w:fill="auto"/>
                  <w:noWrap/>
                  <w:vAlign w:val="center"/>
                  <w:hideMark/>
                </w:tcPr>
                <w:p w:rsidR="00690085" w:rsidRPr="000225B8" w:rsidRDefault="00690085" w:rsidP="000225B8">
                  <w:pPr>
                    <w:pStyle w:val="af7"/>
                  </w:pPr>
                  <w:r w:rsidRPr="000225B8">
                    <w:rPr>
                      <w:rFonts w:hint="eastAsia"/>
                    </w:rPr>
                    <w:t>7697-37-2</w:t>
                  </w:r>
                </w:p>
              </w:tc>
              <w:tc>
                <w:tcPr>
                  <w:tcW w:w="676" w:type="pct"/>
                  <w:shd w:val="clear" w:color="auto" w:fill="auto"/>
                  <w:noWrap/>
                  <w:vAlign w:val="center"/>
                  <w:hideMark/>
                </w:tcPr>
                <w:p w:rsidR="00690085" w:rsidRPr="000225B8" w:rsidRDefault="00690085" w:rsidP="000225B8">
                  <w:pPr>
                    <w:pStyle w:val="af7"/>
                  </w:pPr>
                  <w:r>
                    <w:rPr>
                      <w:rFonts w:hint="eastAsia"/>
                    </w:rPr>
                    <w:t>7.57</w:t>
                  </w:r>
                  <w:r>
                    <w:rPr>
                      <w:rFonts w:hint="eastAsia"/>
                    </w:rPr>
                    <w:t>×</w:t>
                  </w:r>
                  <w:r>
                    <w:rPr>
                      <w:rFonts w:hint="eastAsia"/>
                    </w:rPr>
                    <w:t>10</w:t>
                  </w:r>
                  <w:r>
                    <w:rPr>
                      <w:rFonts w:hint="eastAsia"/>
                      <w:vertAlign w:val="superscript"/>
                    </w:rPr>
                    <w:t>-4</w:t>
                  </w:r>
                </w:p>
              </w:tc>
            </w:tr>
            <w:tr w:rsidR="00690085" w:rsidRPr="000225B8" w:rsidTr="00690085">
              <w:trPr>
                <w:trHeight w:val="280"/>
              </w:trPr>
              <w:tc>
                <w:tcPr>
                  <w:tcW w:w="351" w:type="pct"/>
                  <w:shd w:val="clear" w:color="auto" w:fill="auto"/>
                  <w:noWrap/>
                  <w:vAlign w:val="center"/>
                  <w:hideMark/>
                </w:tcPr>
                <w:p w:rsidR="00690085" w:rsidRPr="000225B8" w:rsidRDefault="00690085" w:rsidP="000225B8">
                  <w:pPr>
                    <w:pStyle w:val="af7"/>
                  </w:pPr>
                  <w:r w:rsidRPr="000225B8">
                    <w:rPr>
                      <w:rFonts w:hint="eastAsia"/>
                    </w:rPr>
                    <w:t>12</w:t>
                  </w:r>
                </w:p>
              </w:tc>
              <w:tc>
                <w:tcPr>
                  <w:tcW w:w="798" w:type="pct"/>
                  <w:shd w:val="clear" w:color="auto" w:fill="auto"/>
                  <w:noWrap/>
                  <w:vAlign w:val="center"/>
                  <w:hideMark/>
                </w:tcPr>
                <w:p w:rsidR="00690085" w:rsidRPr="000225B8" w:rsidRDefault="00690085" w:rsidP="000225B8">
                  <w:pPr>
                    <w:pStyle w:val="af7"/>
                  </w:pPr>
                  <w:r w:rsidRPr="000225B8">
                    <w:rPr>
                      <w:rFonts w:hint="eastAsia"/>
                    </w:rPr>
                    <w:t>盐酸</w:t>
                  </w:r>
                </w:p>
              </w:tc>
              <w:tc>
                <w:tcPr>
                  <w:tcW w:w="730" w:type="pct"/>
                  <w:shd w:val="clear" w:color="auto" w:fill="auto"/>
                  <w:noWrap/>
                  <w:vAlign w:val="center"/>
                  <w:hideMark/>
                </w:tcPr>
                <w:p w:rsidR="00690085" w:rsidRPr="000225B8" w:rsidRDefault="00690085" w:rsidP="000225B8">
                  <w:pPr>
                    <w:pStyle w:val="af7"/>
                  </w:pPr>
                  <w:r>
                    <w:rPr>
                      <w:rFonts w:hint="eastAsia"/>
                    </w:rPr>
                    <w:t>0.00472</w:t>
                  </w:r>
                </w:p>
              </w:tc>
              <w:tc>
                <w:tcPr>
                  <w:tcW w:w="730" w:type="pct"/>
                  <w:shd w:val="clear" w:color="auto" w:fill="auto"/>
                  <w:noWrap/>
                  <w:vAlign w:val="center"/>
                  <w:hideMark/>
                </w:tcPr>
                <w:p w:rsidR="00690085" w:rsidRPr="000225B8" w:rsidRDefault="00690085" w:rsidP="000225B8">
                  <w:pPr>
                    <w:pStyle w:val="af7"/>
                  </w:pPr>
                  <w:r w:rsidRPr="000225B8">
                    <w:rPr>
                      <w:rFonts w:hint="eastAsia"/>
                    </w:rPr>
                    <w:t>7.5</w:t>
                  </w:r>
                </w:p>
              </w:tc>
              <w:tc>
                <w:tcPr>
                  <w:tcW w:w="893" w:type="pct"/>
                  <w:shd w:val="clear" w:color="auto" w:fill="auto"/>
                  <w:noWrap/>
                  <w:vAlign w:val="center"/>
                  <w:hideMark/>
                </w:tcPr>
                <w:p w:rsidR="00690085" w:rsidRPr="000225B8" w:rsidRDefault="00690085" w:rsidP="000225B8">
                  <w:pPr>
                    <w:pStyle w:val="af7"/>
                  </w:pPr>
                  <w:r w:rsidRPr="000225B8">
                    <w:rPr>
                      <w:rFonts w:hint="eastAsia"/>
                    </w:rPr>
                    <w:t>334</w:t>
                  </w:r>
                </w:p>
              </w:tc>
              <w:tc>
                <w:tcPr>
                  <w:tcW w:w="823" w:type="pct"/>
                  <w:shd w:val="clear" w:color="auto" w:fill="auto"/>
                  <w:noWrap/>
                  <w:vAlign w:val="center"/>
                  <w:hideMark/>
                </w:tcPr>
                <w:p w:rsidR="00690085" w:rsidRPr="000225B8" w:rsidRDefault="00690085" w:rsidP="000225B8">
                  <w:pPr>
                    <w:pStyle w:val="af7"/>
                  </w:pPr>
                  <w:r w:rsidRPr="000225B8">
                    <w:rPr>
                      <w:rFonts w:hint="eastAsia"/>
                    </w:rPr>
                    <w:t>7647-01-0</w:t>
                  </w:r>
                </w:p>
              </w:tc>
              <w:tc>
                <w:tcPr>
                  <w:tcW w:w="676" w:type="pct"/>
                  <w:shd w:val="clear" w:color="auto" w:fill="auto"/>
                  <w:noWrap/>
                  <w:vAlign w:val="center"/>
                  <w:hideMark/>
                </w:tcPr>
                <w:p w:rsidR="00690085" w:rsidRPr="000225B8" w:rsidRDefault="00690085" w:rsidP="000225B8">
                  <w:pPr>
                    <w:pStyle w:val="af7"/>
                  </w:pPr>
                  <w:r>
                    <w:rPr>
                      <w:rFonts w:hint="eastAsia"/>
                    </w:rPr>
                    <w:t>6.29</w:t>
                  </w:r>
                  <w:r>
                    <w:rPr>
                      <w:rFonts w:hint="eastAsia"/>
                    </w:rPr>
                    <w:t>×</w:t>
                  </w:r>
                  <w:r>
                    <w:rPr>
                      <w:rFonts w:hint="eastAsia"/>
                    </w:rPr>
                    <w:t>10</w:t>
                  </w:r>
                  <w:r>
                    <w:rPr>
                      <w:rFonts w:hint="eastAsia"/>
                      <w:vertAlign w:val="superscript"/>
                    </w:rPr>
                    <w:t>-4</w:t>
                  </w:r>
                </w:p>
              </w:tc>
            </w:tr>
            <w:tr w:rsidR="00690085" w:rsidRPr="000225B8" w:rsidTr="00690085">
              <w:trPr>
                <w:trHeight w:val="280"/>
              </w:trPr>
              <w:tc>
                <w:tcPr>
                  <w:tcW w:w="351" w:type="pct"/>
                  <w:shd w:val="clear" w:color="auto" w:fill="auto"/>
                  <w:noWrap/>
                  <w:vAlign w:val="center"/>
                  <w:hideMark/>
                </w:tcPr>
                <w:p w:rsidR="00690085" w:rsidRPr="000225B8" w:rsidRDefault="00690085" w:rsidP="000225B8">
                  <w:pPr>
                    <w:pStyle w:val="af7"/>
                  </w:pPr>
                  <w:r w:rsidRPr="000225B8">
                    <w:rPr>
                      <w:rFonts w:hint="eastAsia"/>
                    </w:rPr>
                    <w:t>13</w:t>
                  </w:r>
                </w:p>
              </w:tc>
              <w:tc>
                <w:tcPr>
                  <w:tcW w:w="798" w:type="pct"/>
                  <w:shd w:val="clear" w:color="auto" w:fill="auto"/>
                  <w:noWrap/>
                  <w:vAlign w:val="center"/>
                  <w:hideMark/>
                </w:tcPr>
                <w:p w:rsidR="00690085" w:rsidRPr="000225B8" w:rsidRDefault="00690085" w:rsidP="000225B8">
                  <w:pPr>
                    <w:pStyle w:val="af7"/>
                  </w:pPr>
                  <w:r w:rsidRPr="000225B8">
                    <w:rPr>
                      <w:rFonts w:hint="eastAsia"/>
                    </w:rPr>
                    <w:t>乙酸</w:t>
                  </w:r>
                </w:p>
              </w:tc>
              <w:tc>
                <w:tcPr>
                  <w:tcW w:w="730" w:type="pct"/>
                  <w:shd w:val="clear" w:color="auto" w:fill="auto"/>
                  <w:noWrap/>
                  <w:vAlign w:val="center"/>
                  <w:hideMark/>
                </w:tcPr>
                <w:p w:rsidR="00690085" w:rsidRPr="000225B8" w:rsidRDefault="00690085" w:rsidP="000225B8">
                  <w:pPr>
                    <w:pStyle w:val="af7"/>
                  </w:pPr>
                  <w:r>
                    <w:rPr>
                      <w:rFonts w:hint="eastAsia"/>
                    </w:rPr>
                    <w:t>0.000525</w:t>
                  </w:r>
                </w:p>
              </w:tc>
              <w:tc>
                <w:tcPr>
                  <w:tcW w:w="730" w:type="pct"/>
                  <w:shd w:val="clear" w:color="auto" w:fill="auto"/>
                  <w:noWrap/>
                  <w:vAlign w:val="center"/>
                  <w:hideMark/>
                </w:tcPr>
                <w:p w:rsidR="00690085" w:rsidRPr="000225B8" w:rsidRDefault="00690085" w:rsidP="000225B8">
                  <w:pPr>
                    <w:pStyle w:val="af7"/>
                  </w:pPr>
                  <w:r w:rsidRPr="000225B8">
                    <w:rPr>
                      <w:rFonts w:hint="eastAsia"/>
                    </w:rPr>
                    <w:t>10</w:t>
                  </w:r>
                </w:p>
              </w:tc>
              <w:tc>
                <w:tcPr>
                  <w:tcW w:w="893" w:type="pct"/>
                  <w:shd w:val="clear" w:color="auto" w:fill="auto"/>
                  <w:noWrap/>
                  <w:vAlign w:val="center"/>
                  <w:hideMark/>
                </w:tcPr>
                <w:p w:rsidR="00690085" w:rsidRPr="000225B8" w:rsidRDefault="00690085" w:rsidP="000225B8">
                  <w:pPr>
                    <w:pStyle w:val="af7"/>
                  </w:pPr>
                  <w:r w:rsidRPr="000225B8">
                    <w:rPr>
                      <w:rFonts w:hint="eastAsia"/>
                    </w:rPr>
                    <w:t>357</w:t>
                  </w:r>
                </w:p>
              </w:tc>
              <w:tc>
                <w:tcPr>
                  <w:tcW w:w="823" w:type="pct"/>
                  <w:shd w:val="clear" w:color="auto" w:fill="auto"/>
                  <w:noWrap/>
                  <w:vAlign w:val="center"/>
                  <w:hideMark/>
                </w:tcPr>
                <w:p w:rsidR="00690085" w:rsidRPr="000225B8" w:rsidRDefault="00690085" w:rsidP="000225B8">
                  <w:pPr>
                    <w:pStyle w:val="af7"/>
                  </w:pPr>
                  <w:r w:rsidRPr="000225B8">
                    <w:rPr>
                      <w:rFonts w:hint="eastAsia"/>
                    </w:rPr>
                    <w:t>64-19-7</w:t>
                  </w:r>
                </w:p>
              </w:tc>
              <w:tc>
                <w:tcPr>
                  <w:tcW w:w="676" w:type="pct"/>
                  <w:shd w:val="clear" w:color="auto" w:fill="auto"/>
                  <w:noWrap/>
                  <w:vAlign w:val="center"/>
                  <w:hideMark/>
                </w:tcPr>
                <w:p w:rsidR="00690085" w:rsidRPr="000225B8" w:rsidRDefault="00690085" w:rsidP="00A6573B">
                  <w:pPr>
                    <w:pStyle w:val="af7"/>
                  </w:pPr>
                  <w:r>
                    <w:rPr>
                      <w:rFonts w:hint="eastAsia"/>
                    </w:rPr>
                    <w:t>5.25</w:t>
                  </w:r>
                  <w:r>
                    <w:rPr>
                      <w:rFonts w:hint="eastAsia"/>
                    </w:rPr>
                    <w:t>×</w:t>
                  </w:r>
                  <w:r>
                    <w:rPr>
                      <w:rFonts w:hint="eastAsia"/>
                    </w:rPr>
                    <w:t>10</w:t>
                  </w:r>
                  <w:r>
                    <w:rPr>
                      <w:rFonts w:hint="eastAsia"/>
                      <w:vertAlign w:val="superscript"/>
                    </w:rPr>
                    <w:t>-</w:t>
                  </w:r>
                  <w:r w:rsidR="00A6573B">
                    <w:rPr>
                      <w:rFonts w:hint="eastAsia"/>
                      <w:vertAlign w:val="superscript"/>
                    </w:rPr>
                    <w:t>5</w:t>
                  </w:r>
                </w:p>
              </w:tc>
            </w:tr>
            <w:tr w:rsidR="00690085" w:rsidRPr="000225B8" w:rsidTr="00690085">
              <w:trPr>
                <w:trHeight w:val="280"/>
              </w:trPr>
              <w:tc>
                <w:tcPr>
                  <w:tcW w:w="351" w:type="pct"/>
                  <w:shd w:val="clear" w:color="auto" w:fill="auto"/>
                  <w:noWrap/>
                  <w:vAlign w:val="center"/>
                  <w:hideMark/>
                </w:tcPr>
                <w:p w:rsidR="00690085" w:rsidRPr="000225B8" w:rsidRDefault="00690085" w:rsidP="000225B8">
                  <w:pPr>
                    <w:pStyle w:val="af7"/>
                  </w:pPr>
                  <w:r w:rsidRPr="000225B8">
                    <w:rPr>
                      <w:rFonts w:hint="eastAsia"/>
                    </w:rPr>
                    <w:t>14</w:t>
                  </w:r>
                </w:p>
              </w:tc>
              <w:tc>
                <w:tcPr>
                  <w:tcW w:w="798" w:type="pct"/>
                  <w:shd w:val="clear" w:color="auto" w:fill="auto"/>
                  <w:noWrap/>
                  <w:vAlign w:val="center"/>
                  <w:hideMark/>
                </w:tcPr>
                <w:p w:rsidR="00690085" w:rsidRPr="000225B8" w:rsidRDefault="00690085" w:rsidP="000225B8">
                  <w:pPr>
                    <w:pStyle w:val="af7"/>
                  </w:pPr>
                  <w:r w:rsidRPr="000225B8">
                    <w:rPr>
                      <w:rFonts w:hint="eastAsia"/>
                    </w:rPr>
                    <w:t>乙酸乙酯</w:t>
                  </w:r>
                </w:p>
              </w:tc>
              <w:tc>
                <w:tcPr>
                  <w:tcW w:w="730" w:type="pct"/>
                  <w:shd w:val="clear" w:color="auto" w:fill="auto"/>
                  <w:noWrap/>
                  <w:vAlign w:val="center"/>
                  <w:hideMark/>
                </w:tcPr>
                <w:p w:rsidR="00690085" w:rsidRPr="000225B8" w:rsidRDefault="00690085" w:rsidP="000225B8">
                  <w:pPr>
                    <w:pStyle w:val="af7"/>
                  </w:pPr>
                  <w:r>
                    <w:rPr>
                      <w:rFonts w:hint="eastAsia"/>
                    </w:rPr>
                    <w:t>0.000451</w:t>
                  </w:r>
                </w:p>
              </w:tc>
              <w:tc>
                <w:tcPr>
                  <w:tcW w:w="730" w:type="pct"/>
                  <w:shd w:val="clear" w:color="auto" w:fill="auto"/>
                  <w:noWrap/>
                  <w:vAlign w:val="center"/>
                  <w:hideMark/>
                </w:tcPr>
                <w:p w:rsidR="00690085" w:rsidRPr="000225B8" w:rsidRDefault="00690085" w:rsidP="000225B8">
                  <w:pPr>
                    <w:pStyle w:val="af7"/>
                  </w:pPr>
                  <w:r w:rsidRPr="000225B8">
                    <w:rPr>
                      <w:rFonts w:hint="eastAsia"/>
                    </w:rPr>
                    <w:t>10</w:t>
                  </w:r>
                </w:p>
              </w:tc>
              <w:tc>
                <w:tcPr>
                  <w:tcW w:w="893" w:type="pct"/>
                  <w:shd w:val="clear" w:color="auto" w:fill="auto"/>
                  <w:noWrap/>
                  <w:vAlign w:val="center"/>
                  <w:hideMark/>
                </w:tcPr>
                <w:p w:rsidR="00690085" w:rsidRPr="000225B8" w:rsidRDefault="00690085" w:rsidP="000225B8">
                  <w:pPr>
                    <w:pStyle w:val="af7"/>
                  </w:pPr>
                  <w:r w:rsidRPr="000225B8">
                    <w:rPr>
                      <w:rFonts w:hint="eastAsia"/>
                    </w:rPr>
                    <w:t>359</w:t>
                  </w:r>
                </w:p>
              </w:tc>
              <w:tc>
                <w:tcPr>
                  <w:tcW w:w="823" w:type="pct"/>
                  <w:shd w:val="clear" w:color="auto" w:fill="auto"/>
                  <w:noWrap/>
                  <w:vAlign w:val="center"/>
                  <w:hideMark/>
                </w:tcPr>
                <w:p w:rsidR="00690085" w:rsidRPr="000225B8" w:rsidRDefault="00690085" w:rsidP="000225B8">
                  <w:pPr>
                    <w:pStyle w:val="af7"/>
                  </w:pPr>
                  <w:r w:rsidRPr="000225B8">
                    <w:rPr>
                      <w:rFonts w:hint="eastAsia"/>
                    </w:rPr>
                    <w:t>141-78-6</w:t>
                  </w:r>
                </w:p>
              </w:tc>
              <w:tc>
                <w:tcPr>
                  <w:tcW w:w="676" w:type="pct"/>
                  <w:shd w:val="clear" w:color="auto" w:fill="auto"/>
                  <w:noWrap/>
                  <w:vAlign w:val="center"/>
                  <w:hideMark/>
                </w:tcPr>
                <w:p w:rsidR="00690085" w:rsidRPr="000225B8" w:rsidRDefault="00A6573B" w:rsidP="000225B8">
                  <w:pPr>
                    <w:pStyle w:val="af7"/>
                  </w:pPr>
                  <w:r>
                    <w:rPr>
                      <w:rFonts w:hint="eastAsia"/>
                    </w:rPr>
                    <w:t>4.51</w:t>
                  </w:r>
                  <w:r>
                    <w:rPr>
                      <w:rFonts w:hint="eastAsia"/>
                    </w:rPr>
                    <w:t>×</w:t>
                  </w:r>
                  <w:r>
                    <w:rPr>
                      <w:rFonts w:hint="eastAsia"/>
                    </w:rPr>
                    <w:t>10</w:t>
                  </w:r>
                  <w:r>
                    <w:rPr>
                      <w:rFonts w:hint="eastAsia"/>
                      <w:vertAlign w:val="superscript"/>
                    </w:rPr>
                    <w:t>-5</w:t>
                  </w:r>
                </w:p>
              </w:tc>
            </w:tr>
            <w:tr w:rsidR="00A6573B" w:rsidRPr="000225B8" w:rsidTr="00A6573B">
              <w:trPr>
                <w:trHeight w:val="280"/>
              </w:trPr>
              <w:tc>
                <w:tcPr>
                  <w:tcW w:w="4324" w:type="pct"/>
                  <w:gridSpan w:val="6"/>
                  <w:shd w:val="clear" w:color="auto" w:fill="auto"/>
                  <w:noWrap/>
                  <w:vAlign w:val="center"/>
                </w:tcPr>
                <w:p w:rsidR="00A6573B" w:rsidRPr="000225B8" w:rsidRDefault="00A6573B" w:rsidP="000225B8">
                  <w:pPr>
                    <w:pStyle w:val="af7"/>
                  </w:pPr>
                  <w:r>
                    <w:rPr>
                      <w:rFonts w:hint="eastAsia"/>
                    </w:rPr>
                    <w:t>Q</w:t>
                  </w:r>
                  <w:r w:rsidRPr="00A6573B">
                    <w:rPr>
                      <w:rFonts w:hint="eastAsia"/>
                      <w:vertAlign w:val="subscript"/>
                    </w:rPr>
                    <w:t>总</w:t>
                  </w:r>
                </w:p>
              </w:tc>
              <w:tc>
                <w:tcPr>
                  <w:tcW w:w="676" w:type="pct"/>
                  <w:shd w:val="clear" w:color="auto" w:fill="auto"/>
                  <w:noWrap/>
                  <w:vAlign w:val="center"/>
                </w:tcPr>
                <w:p w:rsidR="00A6573B" w:rsidRDefault="00A6573B" w:rsidP="000225B8">
                  <w:pPr>
                    <w:pStyle w:val="af7"/>
                  </w:pPr>
                  <w:r>
                    <w:rPr>
                      <w:rFonts w:hint="eastAsia"/>
                    </w:rPr>
                    <w:t>0.0120897</w:t>
                  </w:r>
                </w:p>
              </w:tc>
            </w:tr>
          </w:tbl>
          <w:p w:rsidR="00861A99" w:rsidRPr="008D6BA4" w:rsidRDefault="00861A99" w:rsidP="00861A99">
            <w:pPr>
              <w:pStyle w:val="af2"/>
              <w:ind w:firstLine="480"/>
            </w:pPr>
            <w:r w:rsidRPr="00FF20FE">
              <w:rPr>
                <w:rFonts w:hint="eastAsia"/>
              </w:rPr>
              <w:t>涉及的风险物质</w:t>
            </w:r>
            <w:r w:rsidRPr="008D6BA4">
              <w:rPr>
                <w:rFonts w:hint="eastAsia"/>
              </w:rPr>
              <w:t>理化性质一览表详见下表。</w:t>
            </w:r>
          </w:p>
          <w:p w:rsidR="00861A99" w:rsidRDefault="00861A99" w:rsidP="00861A99">
            <w:pPr>
              <w:spacing w:line="240" w:lineRule="auto"/>
              <w:jc w:val="center"/>
              <w:rPr>
                <w:b/>
                <w:sz w:val="21"/>
                <w:szCs w:val="21"/>
              </w:rPr>
            </w:pPr>
            <w:r w:rsidRPr="00A81A5F">
              <w:rPr>
                <w:rFonts w:hint="eastAsia"/>
                <w:b/>
                <w:sz w:val="21"/>
                <w:szCs w:val="21"/>
              </w:rPr>
              <w:t>表</w:t>
            </w:r>
            <w:r w:rsidR="00B465A5">
              <w:rPr>
                <w:rFonts w:hint="eastAsia"/>
                <w:b/>
                <w:sz w:val="21"/>
                <w:szCs w:val="21"/>
              </w:rPr>
              <w:t>3</w:t>
            </w:r>
            <w:r>
              <w:rPr>
                <w:rFonts w:hint="eastAsia"/>
                <w:b/>
                <w:sz w:val="21"/>
                <w:szCs w:val="21"/>
              </w:rPr>
              <w:t>6</w:t>
            </w:r>
            <w:r w:rsidRPr="00A81A5F">
              <w:rPr>
                <w:rFonts w:hint="eastAsia"/>
                <w:b/>
                <w:sz w:val="21"/>
                <w:szCs w:val="21"/>
              </w:rPr>
              <w:t xml:space="preserve"> </w:t>
            </w:r>
            <w:r>
              <w:rPr>
                <w:rFonts w:hint="eastAsia"/>
                <w:b/>
                <w:sz w:val="21"/>
                <w:szCs w:val="21"/>
              </w:rPr>
              <w:t>常用化学试剂理化性质一览表</w:t>
            </w:r>
          </w:p>
          <w:tbl>
            <w:tblPr>
              <w:tblStyle w:val="af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6"/>
              <w:gridCol w:w="3686"/>
              <w:gridCol w:w="1830"/>
              <w:gridCol w:w="2265"/>
            </w:tblGrid>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sidRPr="008D6BA4">
                    <w:rPr>
                      <w:rFonts w:hint="eastAsia"/>
                      <w:sz w:val="21"/>
                      <w:szCs w:val="21"/>
                    </w:rPr>
                    <w:t>化学名称</w:t>
                  </w:r>
                </w:p>
              </w:tc>
              <w:tc>
                <w:tcPr>
                  <w:tcW w:w="368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理化性质</w:t>
                  </w:r>
                </w:p>
              </w:tc>
              <w:tc>
                <w:tcPr>
                  <w:tcW w:w="1830"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燃爆性</w:t>
                  </w:r>
                </w:p>
              </w:tc>
              <w:tc>
                <w:tcPr>
                  <w:tcW w:w="2265"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毒性</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丙酮</w:t>
                  </w:r>
                </w:p>
              </w:tc>
              <w:tc>
                <w:tcPr>
                  <w:tcW w:w="3686" w:type="dxa"/>
                  <w:vAlign w:val="center"/>
                </w:tcPr>
                <w:p w:rsidR="00861A99" w:rsidRPr="006B6D8D" w:rsidRDefault="00861A99" w:rsidP="00651501">
                  <w:pPr>
                    <w:pStyle w:val="af2"/>
                    <w:spacing w:line="240" w:lineRule="auto"/>
                    <w:ind w:firstLineChars="0" w:firstLine="0"/>
                    <w:rPr>
                      <w:sz w:val="21"/>
                      <w:szCs w:val="21"/>
                    </w:rPr>
                  </w:pPr>
                  <w:r w:rsidRPr="006B6D8D">
                    <w:rPr>
                      <w:rFonts w:hint="eastAsia"/>
                      <w:sz w:val="21"/>
                      <w:szCs w:val="21"/>
                    </w:rPr>
                    <w:t>无色透明易流动液体，有芳香气味，极易挥发，熔点</w:t>
                  </w:r>
                  <w:r w:rsidRPr="006B6D8D">
                    <w:rPr>
                      <w:rFonts w:hint="eastAsia"/>
                      <w:sz w:val="21"/>
                      <w:szCs w:val="21"/>
                    </w:rPr>
                    <w:t>-94.6</w:t>
                  </w:r>
                  <w:r w:rsidRPr="006B6D8D">
                    <w:rPr>
                      <w:rFonts w:hint="eastAsia"/>
                      <w:sz w:val="21"/>
                      <w:szCs w:val="21"/>
                    </w:rPr>
                    <w:t>℃，沸点</w:t>
                  </w:r>
                  <w:r w:rsidRPr="006B6D8D">
                    <w:rPr>
                      <w:rFonts w:hint="eastAsia"/>
                      <w:sz w:val="21"/>
                      <w:szCs w:val="21"/>
                    </w:rPr>
                    <w:t>56.5</w:t>
                  </w:r>
                  <w:r w:rsidRPr="006B6D8D">
                    <w:rPr>
                      <w:rFonts w:hint="eastAsia"/>
                      <w:sz w:val="21"/>
                      <w:szCs w:val="21"/>
                    </w:rPr>
                    <w:t>℃，密度</w:t>
                  </w:r>
                  <w:r w:rsidRPr="006B6D8D">
                    <w:rPr>
                      <w:rFonts w:hint="eastAsia"/>
                      <w:sz w:val="21"/>
                      <w:szCs w:val="21"/>
                    </w:rPr>
                    <w:t>0.79</w:t>
                  </w:r>
                  <w:r w:rsidRPr="006B6D8D">
                    <w:rPr>
                      <w:rFonts w:hint="eastAsia"/>
                      <w:sz w:val="21"/>
                      <w:szCs w:val="21"/>
                    </w:rPr>
                    <w:t>，相对蒸汽密度</w:t>
                  </w:r>
                  <w:r w:rsidRPr="006B6D8D">
                    <w:rPr>
                      <w:rFonts w:hint="eastAsia"/>
                      <w:sz w:val="21"/>
                      <w:szCs w:val="21"/>
                    </w:rPr>
                    <w:t>1.59</w:t>
                  </w:r>
                  <w:r w:rsidRPr="006B6D8D">
                    <w:rPr>
                      <w:rFonts w:hint="eastAsia"/>
                      <w:sz w:val="21"/>
                      <w:szCs w:val="21"/>
                    </w:rPr>
                    <w:t>，与水混溶，可混溶于醚，氯仿、甘油等多种有机溶剂。</w:t>
                  </w:r>
                </w:p>
              </w:tc>
              <w:tc>
                <w:tcPr>
                  <w:tcW w:w="1830" w:type="dxa"/>
                  <w:vAlign w:val="center"/>
                </w:tcPr>
                <w:p w:rsidR="00861A99" w:rsidRPr="006B6D8D" w:rsidRDefault="00861A99" w:rsidP="00651501">
                  <w:pPr>
                    <w:pStyle w:val="af2"/>
                    <w:spacing w:line="240" w:lineRule="auto"/>
                    <w:ind w:firstLineChars="0" w:firstLine="0"/>
                    <w:rPr>
                      <w:sz w:val="21"/>
                      <w:szCs w:val="21"/>
                    </w:rPr>
                  </w:pPr>
                  <w:r w:rsidRPr="006B6D8D">
                    <w:rPr>
                      <w:rFonts w:hint="eastAsia"/>
                      <w:sz w:val="21"/>
                      <w:szCs w:val="21"/>
                    </w:rPr>
                    <w:t>爆炸上限</w:t>
                  </w:r>
                  <w:r w:rsidRPr="006B6D8D">
                    <w:rPr>
                      <w:rFonts w:hint="eastAsia"/>
                      <w:sz w:val="21"/>
                      <w:szCs w:val="21"/>
                    </w:rPr>
                    <w:t>13.0%</w:t>
                  </w:r>
                  <w:r w:rsidRPr="006B6D8D">
                    <w:rPr>
                      <w:rFonts w:hint="eastAsia"/>
                      <w:sz w:val="21"/>
                      <w:szCs w:val="21"/>
                    </w:rPr>
                    <w:t>（</w:t>
                  </w:r>
                  <w:r w:rsidRPr="006B6D8D">
                    <w:rPr>
                      <w:rFonts w:hint="eastAsia"/>
                      <w:sz w:val="21"/>
                      <w:szCs w:val="21"/>
                    </w:rPr>
                    <w:t>V/V</w:t>
                  </w:r>
                  <w:r w:rsidRPr="006B6D8D">
                    <w:rPr>
                      <w:rFonts w:hint="eastAsia"/>
                      <w:sz w:val="21"/>
                      <w:szCs w:val="21"/>
                    </w:rPr>
                    <w:t>），爆炸下限</w:t>
                  </w:r>
                  <w:r w:rsidRPr="006B6D8D">
                    <w:rPr>
                      <w:rFonts w:hint="eastAsia"/>
                      <w:sz w:val="21"/>
                      <w:szCs w:val="21"/>
                    </w:rPr>
                    <w:t>2.5</w:t>
                  </w:r>
                  <w:r w:rsidRPr="006B6D8D">
                    <w:rPr>
                      <w:rFonts w:hint="eastAsia"/>
                      <w:sz w:val="21"/>
                      <w:szCs w:val="21"/>
                    </w:rPr>
                    <w:t>（</w:t>
                  </w:r>
                  <w:r>
                    <w:rPr>
                      <w:rFonts w:hint="eastAsia"/>
                      <w:sz w:val="21"/>
                      <w:szCs w:val="21"/>
                    </w:rPr>
                    <w:t>V/</w:t>
                  </w:r>
                  <w:r w:rsidRPr="006B6D8D">
                    <w:rPr>
                      <w:rFonts w:hint="eastAsia"/>
                      <w:sz w:val="21"/>
                      <w:szCs w:val="21"/>
                    </w:rPr>
                    <w:t>V</w:t>
                  </w:r>
                  <w:r w:rsidRPr="006B6D8D">
                    <w:rPr>
                      <w:rFonts w:hint="eastAsia"/>
                      <w:sz w:val="21"/>
                      <w:szCs w:val="21"/>
                    </w:rPr>
                    <w:t>），闪点</w:t>
                  </w:r>
                  <w:r w:rsidRPr="006B6D8D">
                    <w:rPr>
                      <w:rFonts w:hint="eastAsia"/>
                      <w:sz w:val="21"/>
                      <w:szCs w:val="21"/>
                    </w:rPr>
                    <w:t>-20</w:t>
                  </w:r>
                  <w:r w:rsidRPr="006B6D8D">
                    <w:rPr>
                      <w:rFonts w:hint="eastAsia"/>
                      <w:sz w:val="21"/>
                      <w:szCs w:val="21"/>
                    </w:rPr>
                    <w:t>℃</w:t>
                  </w: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6B6D8D">
                    <w:rPr>
                      <w:sz w:val="21"/>
                      <w:szCs w:val="21"/>
                    </w:rPr>
                    <w:t>LD50</w:t>
                  </w:r>
                  <w:r>
                    <w:rPr>
                      <w:rFonts w:hint="eastAsia"/>
                      <w:sz w:val="21"/>
                      <w:szCs w:val="21"/>
                    </w:rPr>
                    <w:t>：</w:t>
                  </w:r>
                  <w:r w:rsidRPr="006B6D8D">
                    <w:rPr>
                      <w:sz w:val="21"/>
                      <w:szCs w:val="21"/>
                    </w:rPr>
                    <w:t>5800mg</w:t>
                  </w:r>
                  <w:r w:rsidRPr="006B6D8D">
                    <w:rPr>
                      <w:rFonts w:hint="eastAsia"/>
                      <w:sz w:val="21"/>
                      <w:szCs w:val="21"/>
                    </w:rPr>
                    <w:t>/kg(</w:t>
                  </w:r>
                  <w:r w:rsidRPr="006B6D8D">
                    <w:rPr>
                      <w:rFonts w:hint="eastAsia"/>
                      <w:sz w:val="21"/>
                      <w:szCs w:val="21"/>
                    </w:rPr>
                    <w:t>大鼠经口）；</w:t>
                  </w:r>
                  <w:r w:rsidRPr="006B6D8D">
                    <w:rPr>
                      <w:rFonts w:hint="eastAsia"/>
                      <w:sz w:val="21"/>
                      <w:szCs w:val="21"/>
                    </w:rPr>
                    <w:t>200000mg/kg(</w:t>
                  </w:r>
                  <w:proofErr w:type="gramStart"/>
                  <w:r w:rsidRPr="006B6D8D">
                    <w:rPr>
                      <w:rFonts w:hint="eastAsia"/>
                      <w:sz w:val="21"/>
                      <w:szCs w:val="21"/>
                    </w:rPr>
                    <w:t>兔经皮</w:t>
                  </w:r>
                  <w:proofErr w:type="gramEnd"/>
                  <w:r w:rsidRPr="006B6D8D">
                    <w:rPr>
                      <w:rFonts w:hint="eastAsia"/>
                      <w:sz w:val="21"/>
                      <w:szCs w:val="21"/>
                    </w:rPr>
                    <w:t>)</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硫酸</w:t>
                  </w:r>
                </w:p>
              </w:tc>
              <w:tc>
                <w:tcPr>
                  <w:tcW w:w="3686"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纯品为无色透明油状液体，无臭，熔点</w:t>
                  </w:r>
                  <w:r w:rsidRPr="006B6D8D">
                    <w:rPr>
                      <w:rFonts w:hint="eastAsia"/>
                      <w:sz w:val="21"/>
                      <w:szCs w:val="21"/>
                    </w:rPr>
                    <w:lastRenderedPageBreak/>
                    <w:t>10.5</w:t>
                  </w:r>
                  <w:r w:rsidRPr="006B6D8D">
                    <w:rPr>
                      <w:rFonts w:hint="eastAsia"/>
                      <w:sz w:val="21"/>
                      <w:szCs w:val="21"/>
                    </w:rPr>
                    <w:t>℃，沸点</w:t>
                  </w:r>
                  <w:r w:rsidRPr="006B6D8D">
                    <w:rPr>
                      <w:rFonts w:hint="eastAsia"/>
                      <w:sz w:val="21"/>
                      <w:szCs w:val="21"/>
                    </w:rPr>
                    <w:t>330</w:t>
                  </w:r>
                  <w:r w:rsidRPr="006B6D8D">
                    <w:rPr>
                      <w:rFonts w:hint="eastAsia"/>
                      <w:sz w:val="21"/>
                      <w:szCs w:val="21"/>
                    </w:rPr>
                    <w:t>℃，密度</w:t>
                  </w:r>
                  <w:r w:rsidRPr="006B6D8D">
                    <w:rPr>
                      <w:rFonts w:hint="eastAsia"/>
                      <w:sz w:val="21"/>
                      <w:szCs w:val="21"/>
                    </w:rPr>
                    <w:t>1.83</w:t>
                  </w:r>
                  <w:r w:rsidRPr="006B6D8D">
                    <w:rPr>
                      <w:rFonts w:hint="eastAsia"/>
                      <w:sz w:val="21"/>
                      <w:szCs w:val="21"/>
                    </w:rPr>
                    <w:t>，相对蒸汽密度</w:t>
                  </w:r>
                  <w:r w:rsidRPr="006B6D8D">
                    <w:rPr>
                      <w:rFonts w:hint="eastAsia"/>
                      <w:sz w:val="21"/>
                      <w:szCs w:val="21"/>
                    </w:rPr>
                    <w:t>3.4</w:t>
                  </w:r>
                  <w:r w:rsidRPr="006B6D8D">
                    <w:rPr>
                      <w:rFonts w:hint="eastAsia"/>
                      <w:sz w:val="21"/>
                      <w:szCs w:val="21"/>
                    </w:rPr>
                    <w:t>，与水混溶。</w:t>
                  </w:r>
                </w:p>
              </w:tc>
              <w:tc>
                <w:tcPr>
                  <w:tcW w:w="1830"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lastRenderedPageBreak/>
                    <w:t>-</w:t>
                  </w:r>
                </w:p>
              </w:tc>
              <w:tc>
                <w:tcPr>
                  <w:tcW w:w="2265" w:type="dxa"/>
                  <w:vAlign w:val="center"/>
                </w:tcPr>
                <w:p w:rsidR="00861A99" w:rsidRPr="008D6BA4" w:rsidRDefault="00861A99" w:rsidP="00651501">
                  <w:pPr>
                    <w:pStyle w:val="af2"/>
                    <w:spacing w:line="240" w:lineRule="auto"/>
                    <w:ind w:firstLineChars="0" w:firstLine="0"/>
                    <w:rPr>
                      <w:sz w:val="21"/>
                      <w:szCs w:val="21"/>
                    </w:rPr>
                  </w:pPr>
                  <w:r>
                    <w:rPr>
                      <w:sz w:val="21"/>
                      <w:szCs w:val="21"/>
                    </w:rPr>
                    <w:t>LD50</w:t>
                  </w:r>
                  <w:r>
                    <w:rPr>
                      <w:rFonts w:hint="eastAsia"/>
                      <w:sz w:val="21"/>
                      <w:szCs w:val="21"/>
                    </w:rPr>
                    <w:t>：</w:t>
                  </w:r>
                  <w:r w:rsidRPr="006B6D8D">
                    <w:rPr>
                      <w:sz w:val="21"/>
                      <w:szCs w:val="21"/>
                    </w:rPr>
                    <w:t>2140mg</w:t>
                  </w:r>
                  <w:r w:rsidRPr="006B6D8D">
                    <w:rPr>
                      <w:rFonts w:hint="eastAsia"/>
                      <w:sz w:val="21"/>
                      <w:szCs w:val="21"/>
                    </w:rPr>
                    <w:t>/kg(</w:t>
                  </w:r>
                  <w:r w:rsidRPr="006B6D8D">
                    <w:rPr>
                      <w:rFonts w:hint="eastAsia"/>
                      <w:sz w:val="21"/>
                      <w:szCs w:val="21"/>
                    </w:rPr>
                    <w:t>大鼠</w:t>
                  </w:r>
                  <w:r w:rsidRPr="006B6D8D">
                    <w:rPr>
                      <w:rFonts w:hint="eastAsia"/>
                      <w:sz w:val="21"/>
                      <w:szCs w:val="21"/>
                    </w:rPr>
                    <w:lastRenderedPageBreak/>
                    <w:t>经口</w:t>
                  </w:r>
                  <w:r w:rsidRPr="006B6D8D">
                    <w:rPr>
                      <w:rFonts w:hint="eastAsia"/>
                      <w:sz w:val="21"/>
                      <w:szCs w:val="21"/>
                    </w:rPr>
                    <w:t>)</w:t>
                  </w:r>
                  <w:r w:rsidRPr="006B6D8D">
                    <w:rPr>
                      <w:rFonts w:hint="eastAsia"/>
                      <w:sz w:val="21"/>
                      <w:szCs w:val="21"/>
                    </w:rPr>
                    <w:t>；</w:t>
                  </w:r>
                  <w:r w:rsidRPr="006B6D8D">
                    <w:rPr>
                      <w:rFonts w:hint="eastAsia"/>
                      <w:sz w:val="21"/>
                      <w:szCs w:val="21"/>
                    </w:rPr>
                    <w:t>LC50</w:t>
                  </w:r>
                  <w:r>
                    <w:rPr>
                      <w:rFonts w:hint="eastAsia"/>
                      <w:sz w:val="21"/>
                      <w:szCs w:val="21"/>
                    </w:rPr>
                    <w:t>：</w:t>
                  </w:r>
                  <w:r w:rsidRPr="006B6D8D">
                    <w:rPr>
                      <w:rFonts w:hint="eastAsia"/>
                      <w:sz w:val="21"/>
                      <w:szCs w:val="21"/>
                    </w:rPr>
                    <w:t>510mg/m</w:t>
                  </w:r>
                  <w:r w:rsidRPr="006B6D8D">
                    <w:rPr>
                      <w:rFonts w:hint="eastAsia"/>
                      <w:sz w:val="21"/>
                      <w:szCs w:val="21"/>
                    </w:rPr>
                    <w:t>³，</w:t>
                  </w:r>
                  <w:r w:rsidRPr="006B6D8D">
                    <w:rPr>
                      <w:rFonts w:hint="eastAsia"/>
                      <w:sz w:val="21"/>
                      <w:szCs w:val="21"/>
                    </w:rPr>
                    <w:t>2</w:t>
                  </w:r>
                  <w:r w:rsidRPr="006B6D8D">
                    <w:rPr>
                      <w:rFonts w:hint="eastAsia"/>
                      <w:sz w:val="21"/>
                      <w:szCs w:val="21"/>
                    </w:rPr>
                    <w:t>小时</w:t>
                  </w:r>
                  <w:r w:rsidRPr="006B6D8D">
                    <w:rPr>
                      <w:rFonts w:hint="eastAsia"/>
                      <w:sz w:val="21"/>
                      <w:szCs w:val="21"/>
                    </w:rPr>
                    <w:t>(</w:t>
                  </w:r>
                  <w:r w:rsidRPr="006B6D8D">
                    <w:rPr>
                      <w:rFonts w:hint="eastAsia"/>
                      <w:sz w:val="21"/>
                      <w:szCs w:val="21"/>
                    </w:rPr>
                    <w:t>大鼠吸入</w:t>
                  </w:r>
                  <w:r w:rsidRPr="006B6D8D">
                    <w:rPr>
                      <w:sz w:val="21"/>
                      <w:szCs w:val="21"/>
                    </w:rPr>
                    <w:t>)</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lastRenderedPageBreak/>
                    <w:t>硝酸</w:t>
                  </w:r>
                </w:p>
              </w:tc>
              <w:tc>
                <w:tcPr>
                  <w:tcW w:w="3686"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纯品为无色透明发烟液体，有酸味，沸点</w:t>
                  </w:r>
                  <w:r w:rsidRPr="006B6D8D">
                    <w:rPr>
                      <w:rFonts w:hint="eastAsia"/>
                      <w:sz w:val="21"/>
                      <w:szCs w:val="21"/>
                    </w:rPr>
                    <w:t>86</w:t>
                  </w:r>
                  <w:r w:rsidRPr="006B6D8D">
                    <w:rPr>
                      <w:rFonts w:hint="eastAsia"/>
                      <w:sz w:val="21"/>
                      <w:szCs w:val="21"/>
                    </w:rPr>
                    <w:t>℃，熔点</w:t>
                  </w:r>
                  <w:r w:rsidRPr="006B6D8D">
                    <w:rPr>
                      <w:rFonts w:hint="eastAsia"/>
                      <w:sz w:val="21"/>
                      <w:szCs w:val="21"/>
                    </w:rPr>
                    <w:t>-42</w:t>
                  </w:r>
                  <w:r w:rsidRPr="006B6D8D">
                    <w:rPr>
                      <w:rFonts w:hint="eastAsia"/>
                      <w:sz w:val="21"/>
                      <w:szCs w:val="21"/>
                    </w:rPr>
                    <w:t>℃，蒸汽密度</w:t>
                  </w:r>
                  <w:r w:rsidRPr="006B6D8D">
                    <w:rPr>
                      <w:rFonts w:hint="eastAsia"/>
                      <w:sz w:val="21"/>
                      <w:szCs w:val="21"/>
                    </w:rPr>
                    <w:t>2.17</w:t>
                  </w:r>
                  <w:r w:rsidRPr="006B6D8D">
                    <w:rPr>
                      <w:rFonts w:hint="eastAsia"/>
                      <w:sz w:val="21"/>
                      <w:szCs w:val="21"/>
                    </w:rPr>
                    <w:t>，与水混溶。</w:t>
                  </w:r>
                </w:p>
              </w:tc>
              <w:tc>
                <w:tcPr>
                  <w:tcW w:w="1830" w:type="dxa"/>
                  <w:vAlign w:val="center"/>
                </w:tcPr>
                <w:p w:rsidR="00861A99" w:rsidRPr="008D6BA4" w:rsidRDefault="00861A99" w:rsidP="00651501">
                  <w:pPr>
                    <w:pStyle w:val="af2"/>
                    <w:spacing w:line="240" w:lineRule="auto"/>
                    <w:ind w:firstLineChars="0" w:firstLine="0"/>
                    <w:jc w:val="center"/>
                    <w:rPr>
                      <w:sz w:val="21"/>
                      <w:szCs w:val="21"/>
                    </w:rPr>
                  </w:pPr>
                  <w:r w:rsidRPr="006B6D8D">
                    <w:rPr>
                      <w:rFonts w:hint="eastAsia"/>
                      <w:sz w:val="21"/>
                      <w:szCs w:val="21"/>
                    </w:rPr>
                    <w:t>助燃。与可燃物混合会发生爆炸。</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吸入可引起肺炎。大鼠吸入</w:t>
                  </w:r>
                  <w:r w:rsidRPr="006B6D8D">
                    <w:rPr>
                      <w:rFonts w:hint="eastAsia"/>
                      <w:sz w:val="21"/>
                      <w:szCs w:val="21"/>
                    </w:rPr>
                    <w:t>LC50</w:t>
                  </w:r>
                  <w:r w:rsidRPr="006B6D8D">
                    <w:rPr>
                      <w:rFonts w:hint="eastAsia"/>
                      <w:sz w:val="21"/>
                      <w:szCs w:val="21"/>
                    </w:rPr>
                    <w:t>：</w:t>
                  </w:r>
                  <w:r w:rsidRPr="006B6D8D">
                    <w:rPr>
                      <w:rFonts w:hint="eastAsia"/>
                      <w:sz w:val="21"/>
                      <w:szCs w:val="21"/>
                    </w:rPr>
                    <w:t>49ppm/4</w:t>
                  </w:r>
                  <w:r w:rsidRPr="006B6D8D">
                    <w:rPr>
                      <w:rFonts w:hint="eastAsia"/>
                      <w:sz w:val="21"/>
                      <w:szCs w:val="21"/>
                    </w:rPr>
                    <w:t>小时。</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盐酸</w:t>
                  </w:r>
                </w:p>
              </w:tc>
              <w:tc>
                <w:tcPr>
                  <w:tcW w:w="3686"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无色、有刺激性气味，沸点</w:t>
                  </w:r>
                  <w:r w:rsidRPr="006B6D8D">
                    <w:rPr>
                      <w:rFonts w:hint="eastAsia"/>
                      <w:sz w:val="21"/>
                      <w:szCs w:val="21"/>
                    </w:rPr>
                    <w:t>-84.8</w:t>
                  </w:r>
                  <w:r w:rsidRPr="006B6D8D">
                    <w:rPr>
                      <w:rFonts w:hint="eastAsia"/>
                      <w:sz w:val="21"/>
                      <w:szCs w:val="21"/>
                    </w:rPr>
                    <w:t>℃，熔点</w:t>
                  </w:r>
                  <w:r w:rsidRPr="006B6D8D">
                    <w:rPr>
                      <w:rFonts w:hint="eastAsia"/>
                      <w:sz w:val="21"/>
                      <w:szCs w:val="21"/>
                    </w:rPr>
                    <w:t>-114.3</w:t>
                  </w:r>
                  <w:r w:rsidRPr="006B6D8D">
                    <w:rPr>
                      <w:rFonts w:hint="eastAsia"/>
                      <w:sz w:val="21"/>
                      <w:szCs w:val="21"/>
                    </w:rPr>
                    <w:t>℃，蒸汽密度</w:t>
                  </w:r>
                  <w:r w:rsidRPr="006B6D8D">
                    <w:rPr>
                      <w:rFonts w:hint="eastAsia"/>
                      <w:sz w:val="21"/>
                      <w:szCs w:val="21"/>
                    </w:rPr>
                    <w:t>1.27</w:t>
                  </w:r>
                  <w:r w:rsidRPr="006B6D8D">
                    <w:rPr>
                      <w:rFonts w:hint="eastAsia"/>
                      <w:sz w:val="21"/>
                      <w:szCs w:val="21"/>
                    </w:rPr>
                    <w:t>，易溶于水，溶于乙醇、乙醚和苯。</w:t>
                  </w:r>
                </w:p>
              </w:tc>
              <w:tc>
                <w:tcPr>
                  <w:tcW w:w="1830" w:type="dxa"/>
                  <w:vAlign w:val="center"/>
                </w:tcPr>
                <w:p w:rsidR="00861A99" w:rsidRPr="006B6D8D" w:rsidRDefault="00861A99" w:rsidP="00651501">
                  <w:pPr>
                    <w:pStyle w:val="af2"/>
                    <w:spacing w:line="240" w:lineRule="auto"/>
                    <w:ind w:firstLineChars="0" w:firstLine="0"/>
                    <w:jc w:val="center"/>
                    <w:rPr>
                      <w:sz w:val="21"/>
                      <w:szCs w:val="21"/>
                    </w:rPr>
                  </w:pP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6B6D8D">
                    <w:rPr>
                      <w:sz w:val="21"/>
                      <w:szCs w:val="21"/>
                    </w:rPr>
                    <w:t>LC50</w:t>
                  </w:r>
                  <w:r>
                    <w:rPr>
                      <w:rFonts w:hint="eastAsia"/>
                      <w:sz w:val="21"/>
                      <w:szCs w:val="21"/>
                    </w:rPr>
                    <w:t>：</w:t>
                  </w:r>
                  <w:r w:rsidRPr="006B6D8D">
                    <w:rPr>
                      <w:sz w:val="21"/>
                      <w:szCs w:val="21"/>
                    </w:rPr>
                    <w:t>4600mg</w:t>
                  </w:r>
                  <w:r w:rsidRPr="006B6D8D">
                    <w:rPr>
                      <w:rFonts w:hint="eastAsia"/>
                      <w:sz w:val="21"/>
                      <w:szCs w:val="21"/>
                    </w:rPr>
                    <w:t>/m</w:t>
                  </w:r>
                  <w:r w:rsidRPr="006B6D8D">
                    <w:rPr>
                      <w:rFonts w:hint="eastAsia"/>
                      <w:sz w:val="21"/>
                      <w:szCs w:val="21"/>
                      <w:vertAlign w:val="superscript"/>
                    </w:rPr>
                    <w:t>3</w:t>
                  </w:r>
                  <w:r w:rsidRPr="006B6D8D">
                    <w:rPr>
                      <w:rFonts w:hint="eastAsia"/>
                      <w:sz w:val="21"/>
                      <w:szCs w:val="21"/>
                    </w:rPr>
                    <w:t>(</w:t>
                  </w:r>
                  <w:r w:rsidRPr="006B6D8D">
                    <w:rPr>
                      <w:rFonts w:hint="eastAsia"/>
                      <w:sz w:val="21"/>
                      <w:szCs w:val="21"/>
                    </w:rPr>
                    <w:t>大鼠吸入</w:t>
                  </w:r>
                  <w:r>
                    <w:rPr>
                      <w:rFonts w:hint="eastAsia"/>
                      <w:sz w:val="21"/>
                      <w:szCs w:val="21"/>
                    </w:rPr>
                    <w:t>)</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磷酸</w:t>
                  </w:r>
                </w:p>
              </w:tc>
              <w:tc>
                <w:tcPr>
                  <w:tcW w:w="3686"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无色无臭粘稠液体，有酸味，沸点</w:t>
                  </w:r>
                  <w:r w:rsidRPr="006B6D8D">
                    <w:rPr>
                      <w:rFonts w:hint="eastAsia"/>
                      <w:sz w:val="21"/>
                      <w:szCs w:val="21"/>
                    </w:rPr>
                    <w:t>158</w:t>
                  </w:r>
                  <w:r w:rsidRPr="006B6D8D">
                    <w:rPr>
                      <w:rFonts w:hint="eastAsia"/>
                      <w:sz w:val="21"/>
                      <w:szCs w:val="21"/>
                    </w:rPr>
                    <w:t>℃，熔点</w:t>
                  </w:r>
                  <w:r w:rsidRPr="006B6D8D">
                    <w:rPr>
                      <w:rFonts w:hint="eastAsia"/>
                      <w:sz w:val="21"/>
                      <w:szCs w:val="21"/>
                    </w:rPr>
                    <w:t>42.4</w:t>
                  </w:r>
                  <w:r w:rsidRPr="006B6D8D">
                    <w:rPr>
                      <w:rFonts w:hint="eastAsia"/>
                      <w:sz w:val="21"/>
                      <w:szCs w:val="21"/>
                    </w:rPr>
                    <w:t>℃，蒸汽密度</w:t>
                  </w:r>
                  <w:r w:rsidRPr="006B6D8D">
                    <w:rPr>
                      <w:rFonts w:hint="eastAsia"/>
                      <w:sz w:val="21"/>
                      <w:szCs w:val="21"/>
                    </w:rPr>
                    <w:t>3.38</w:t>
                  </w:r>
                  <w:r w:rsidRPr="006B6D8D">
                    <w:rPr>
                      <w:rFonts w:hint="eastAsia"/>
                      <w:sz w:val="21"/>
                      <w:szCs w:val="21"/>
                    </w:rPr>
                    <w:t>，与水混溶，可混溶于乙醇。</w:t>
                  </w:r>
                </w:p>
              </w:tc>
              <w:tc>
                <w:tcPr>
                  <w:tcW w:w="1830" w:type="dxa"/>
                  <w:vAlign w:val="center"/>
                </w:tcPr>
                <w:p w:rsidR="00861A99" w:rsidRPr="006B6D8D" w:rsidRDefault="00861A99" w:rsidP="00651501">
                  <w:pPr>
                    <w:pStyle w:val="af2"/>
                    <w:spacing w:line="240" w:lineRule="auto"/>
                    <w:ind w:firstLineChars="0" w:firstLine="0"/>
                    <w:jc w:val="center"/>
                    <w:rPr>
                      <w:sz w:val="21"/>
                      <w:szCs w:val="21"/>
                    </w:rPr>
                  </w:pP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6B6D8D">
                    <w:rPr>
                      <w:sz w:val="21"/>
                      <w:szCs w:val="21"/>
                    </w:rPr>
                    <w:t>LC50:1530mg</w:t>
                  </w:r>
                  <w:r w:rsidRPr="006B6D8D">
                    <w:rPr>
                      <w:rFonts w:hint="eastAsia"/>
                      <w:sz w:val="21"/>
                      <w:szCs w:val="21"/>
                    </w:rPr>
                    <w:t>/m</w:t>
                  </w:r>
                  <w:r w:rsidRPr="006B6D8D">
                    <w:rPr>
                      <w:rFonts w:hint="eastAsia"/>
                      <w:sz w:val="21"/>
                      <w:szCs w:val="21"/>
                      <w:vertAlign w:val="superscript"/>
                    </w:rPr>
                    <w:t>3</w:t>
                  </w:r>
                  <w:r w:rsidRPr="006B6D8D">
                    <w:rPr>
                      <w:rFonts w:hint="eastAsia"/>
                      <w:sz w:val="21"/>
                      <w:szCs w:val="21"/>
                    </w:rPr>
                    <w:t>(</w:t>
                  </w:r>
                  <w:r w:rsidRPr="006B6D8D">
                    <w:rPr>
                      <w:rFonts w:hint="eastAsia"/>
                      <w:sz w:val="21"/>
                      <w:szCs w:val="21"/>
                    </w:rPr>
                    <w:t>大鼠经口</w:t>
                  </w:r>
                  <w:r w:rsidRPr="006B6D8D">
                    <w:rPr>
                      <w:rFonts w:hint="eastAsia"/>
                      <w:sz w:val="21"/>
                      <w:szCs w:val="21"/>
                    </w:rPr>
                    <w:t>)</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甲醇</w:t>
                  </w:r>
                </w:p>
              </w:tc>
              <w:tc>
                <w:tcPr>
                  <w:tcW w:w="3686"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无色澄清液体，有刺激性气味，沸点</w:t>
                  </w:r>
                  <w:r w:rsidRPr="006B6D8D">
                    <w:rPr>
                      <w:rFonts w:hint="eastAsia"/>
                      <w:sz w:val="21"/>
                      <w:szCs w:val="21"/>
                    </w:rPr>
                    <w:t>64.8</w:t>
                  </w:r>
                  <w:r w:rsidRPr="006B6D8D">
                    <w:rPr>
                      <w:rFonts w:hint="eastAsia"/>
                      <w:sz w:val="21"/>
                      <w:szCs w:val="21"/>
                    </w:rPr>
                    <w:t>℃，熔点</w:t>
                  </w:r>
                  <w:r w:rsidRPr="006B6D8D">
                    <w:rPr>
                      <w:rFonts w:hint="eastAsia"/>
                      <w:sz w:val="21"/>
                      <w:szCs w:val="21"/>
                    </w:rPr>
                    <w:t>-97.8</w:t>
                  </w:r>
                  <w:r w:rsidRPr="006B6D8D">
                    <w:rPr>
                      <w:rFonts w:hint="eastAsia"/>
                      <w:sz w:val="21"/>
                      <w:szCs w:val="21"/>
                    </w:rPr>
                    <w:t>℃，蒸汽密度</w:t>
                  </w:r>
                  <w:r w:rsidRPr="006B6D8D">
                    <w:rPr>
                      <w:rFonts w:hint="eastAsia"/>
                      <w:sz w:val="21"/>
                      <w:szCs w:val="21"/>
                    </w:rPr>
                    <w:t>1.11</w:t>
                  </w:r>
                  <w:r w:rsidRPr="006B6D8D">
                    <w:rPr>
                      <w:rFonts w:hint="eastAsia"/>
                      <w:sz w:val="21"/>
                      <w:szCs w:val="21"/>
                    </w:rPr>
                    <w:t>，溶于水、醇、醚等多种有机溶剂。</w:t>
                  </w:r>
                </w:p>
              </w:tc>
              <w:tc>
                <w:tcPr>
                  <w:tcW w:w="1830" w:type="dxa"/>
                  <w:vAlign w:val="center"/>
                </w:tcPr>
                <w:p w:rsidR="00861A99" w:rsidRPr="006B6D8D" w:rsidRDefault="00861A99" w:rsidP="00651501">
                  <w:pPr>
                    <w:pStyle w:val="af2"/>
                    <w:spacing w:line="240" w:lineRule="auto"/>
                    <w:ind w:firstLineChars="0" w:firstLine="0"/>
                    <w:jc w:val="center"/>
                    <w:rPr>
                      <w:sz w:val="21"/>
                      <w:szCs w:val="21"/>
                    </w:rPr>
                  </w:pPr>
                  <w:r w:rsidRPr="006B6D8D">
                    <w:rPr>
                      <w:rFonts w:hint="eastAsia"/>
                      <w:sz w:val="21"/>
                      <w:szCs w:val="21"/>
                    </w:rPr>
                    <w:t>闪点</w:t>
                  </w:r>
                  <w:r w:rsidRPr="006B6D8D">
                    <w:rPr>
                      <w:rFonts w:hint="eastAsia"/>
                      <w:sz w:val="21"/>
                      <w:szCs w:val="21"/>
                    </w:rPr>
                    <w:t>11</w:t>
                  </w:r>
                  <w:r w:rsidRPr="006B6D8D">
                    <w:rPr>
                      <w:rFonts w:hint="eastAsia"/>
                      <w:sz w:val="21"/>
                      <w:szCs w:val="21"/>
                    </w:rPr>
                    <w:t>℃，爆炸下限：</w:t>
                  </w:r>
                  <w:r w:rsidRPr="006B6D8D">
                    <w:rPr>
                      <w:rFonts w:hint="eastAsia"/>
                      <w:sz w:val="21"/>
                      <w:szCs w:val="21"/>
                    </w:rPr>
                    <w:t>1.9%</w:t>
                  </w:r>
                  <w:r w:rsidRPr="006B6D8D">
                    <w:rPr>
                      <w:rFonts w:hint="eastAsia"/>
                      <w:sz w:val="21"/>
                      <w:szCs w:val="21"/>
                    </w:rPr>
                    <w:t>，爆炸上限：</w:t>
                  </w:r>
                  <w:r w:rsidRPr="006B6D8D">
                    <w:rPr>
                      <w:sz w:val="21"/>
                      <w:szCs w:val="21"/>
                    </w:rPr>
                    <w:t>36%</w:t>
                  </w:r>
                  <w:r>
                    <w:rPr>
                      <w:rFonts w:hint="eastAsia"/>
                      <w:sz w:val="21"/>
                      <w:szCs w:val="21"/>
                    </w:rPr>
                    <w:t>。</w:t>
                  </w:r>
                </w:p>
              </w:tc>
              <w:tc>
                <w:tcPr>
                  <w:tcW w:w="2265" w:type="dxa"/>
                  <w:vAlign w:val="center"/>
                </w:tcPr>
                <w:p w:rsidR="00861A99" w:rsidRPr="006B6D8D" w:rsidRDefault="00861A99" w:rsidP="00651501">
                  <w:pPr>
                    <w:pStyle w:val="af2"/>
                    <w:spacing w:line="240" w:lineRule="auto"/>
                    <w:ind w:firstLineChars="0" w:firstLine="0"/>
                    <w:rPr>
                      <w:sz w:val="21"/>
                      <w:szCs w:val="21"/>
                    </w:rPr>
                  </w:pPr>
                  <w:r w:rsidRPr="006B6D8D">
                    <w:rPr>
                      <w:rFonts w:hint="eastAsia"/>
                      <w:sz w:val="21"/>
                      <w:szCs w:val="21"/>
                    </w:rPr>
                    <w:t>LD50</w:t>
                  </w:r>
                  <w:r w:rsidRPr="006B6D8D">
                    <w:rPr>
                      <w:rFonts w:hint="eastAsia"/>
                      <w:sz w:val="21"/>
                      <w:szCs w:val="21"/>
                    </w:rPr>
                    <w:t>：</w:t>
                  </w:r>
                  <w:r w:rsidRPr="006B6D8D">
                    <w:rPr>
                      <w:rFonts w:hint="eastAsia"/>
                      <w:sz w:val="21"/>
                      <w:szCs w:val="21"/>
                    </w:rPr>
                    <w:t>5628mg/kg</w:t>
                  </w:r>
                  <w:r w:rsidRPr="006B6D8D">
                    <w:rPr>
                      <w:rFonts w:hint="eastAsia"/>
                      <w:sz w:val="21"/>
                      <w:szCs w:val="21"/>
                    </w:rPr>
                    <w:t>（大鼠经口）；</w:t>
                  </w:r>
                  <w:r w:rsidRPr="006B6D8D">
                    <w:rPr>
                      <w:rFonts w:hint="eastAsia"/>
                      <w:sz w:val="21"/>
                      <w:szCs w:val="21"/>
                    </w:rPr>
                    <w:t>LC50</w:t>
                  </w:r>
                  <w:r w:rsidRPr="006B6D8D">
                    <w:rPr>
                      <w:rFonts w:hint="eastAsia"/>
                      <w:sz w:val="21"/>
                      <w:szCs w:val="21"/>
                    </w:rPr>
                    <w:t>：</w:t>
                  </w:r>
                  <w:r w:rsidRPr="006B6D8D">
                    <w:rPr>
                      <w:rFonts w:hint="eastAsia"/>
                      <w:sz w:val="21"/>
                      <w:szCs w:val="21"/>
                    </w:rPr>
                    <w:t>82776mg/kg</w:t>
                  </w:r>
                  <w:r w:rsidRPr="006B6D8D">
                    <w:rPr>
                      <w:rFonts w:hint="eastAsia"/>
                      <w:sz w:val="21"/>
                      <w:szCs w:val="21"/>
                    </w:rPr>
                    <w:t>，</w:t>
                  </w:r>
                  <w:r w:rsidRPr="006B6D8D">
                    <w:rPr>
                      <w:rFonts w:hint="eastAsia"/>
                      <w:sz w:val="21"/>
                      <w:szCs w:val="21"/>
                    </w:rPr>
                    <w:t>4</w:t>
                  </w:r>
                  <w:r w:rsidRPr="006B6D8D">
                    <w:rPr>
                      <w:rFonts w:hint="eastAsia"/>
                      <w:sz w:val="21"/>
                      <w:szCs w:val="21"/>
                    </w:rPr>
                    <w:t>小时（大鼠吸入）</w:t>
                  </w:r>
                </w:p>
              </w:tc>
            </w:tr>
            <w:tr w:rsidR="00861A99" w:rsidRPr="008D6BA4" w:rsidTr="00A04D8A">
              <w:tc>
                <w:tcPr>
                  <w:tcW w:w="1276"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苯酚</w:t>
                  </w:r>
                </w:p>
              </w:tc>
              <w:tc>
                <w:tcPr>
                  <w:tcW w:w="3686" w:type="dxa"/>
                  <w:vAlign w:val="center"/>
                </w:tcPr>
                <w:p w:rsidR="00861A99" w:rsidRPr="008D6BA4" w:rsidRDefault="00861A99" w:rsidP="00651501">
                  <w:pPr>
                    <w:pStyle w:val="af2"/>
                    <w:spacing w:line="240" w:lineRule="auto"/>
                    <w:ind w:firstLineChars="0" w:firstLine="0"/>
                    <w:rPr>
                      <w:sz w:val="21"/>
                      <w:szCs w:val="21"/>
                    </w:rPr>
                  </w:pPr>
                  <w:r>
                    <w:rPr>
                      <w:rFonts w:hint="eastAsia"/>
                      <w:sz w:val="21"/>
                      <w:szCs w:val="21"/>
                    </w:rPr>
                    <w:t>白色结晶，有特殊气味。沸点</w:t>
                  </w:r>
                  <w:r>
                    <w:rPr>
                      <w:rFonts w:hint="eastAsia"/>
                      <w:sz w:val="21"/>
                      <w:szCs w:val="21"/>
                    </w:rPr>
                    <w:t>181.9</w:t>
                  </w:r>
                  <w:r>
                    <w:rPr>
                      <w:rFonts w:hint="eastAsia"/>
                      <w:sz w:val="21"/>
                      <w:szCs w:val="21"/>
                    </w:rPr>
                    <w:t>℃，熔点</w:t>
                  </w:r>
                  <w:r>
                    <w:rPr>
                      <w:rFonts w:hint="eastAsia"/>
                      <w:sz w:val="21"/>
                      <w:szCs w:val="21"/>
                    </w:rPr>
                    <w:t>40.6</w:t>
                  </w:r>
                  <w:r>
                    <w:rPr>
                      <w:rFonts w:hint="eastAsia"/>
                      <w:sz w:val="21"/>
                      <w:szCs w:val="21"/>
                    </w:rPr>
                    <w:t>℃，蒸汽密度</w:t>
                  </w:r>
                  <w:r>
                    <w:rPr>
                      <w:rFonts w:hint="eastAsia"/>
                      <w:sz w:val="21"/>
                      <w:szCs w:val="21"/>
                    </w:rPr>
                    <w:t>3.24</w:t>
                  </w:r>
                  <w:r>
                    <w:rPr>
                      <w:rFonts w:hint="eastAsia"/>
                      <w:sz w:val="21"/>
                      <w:szCs w:val="21"/>
                    </w:rPr>
                    <w:t>，溶于乙醇、醚、甘油、氯仿。</w:t>
                  </w:r>
                </w:p>
              </w:tc>
              <w:tc>
                <w:tcPr>
                  <w:tcW w:w="1830"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闪点</w:t>
                  </w:r>
                  <w:r>
                    <w:rPr>
                      <w:rFonts w:hint="eastAsia"/>
                      <w:sz w:val="21"/>
                      <w:szCs w:val="21"/>
                    </w:rPr>
                    <w:t>79</w:t>
                  </w:r>
                  <w:r>
                    <w:rPr>
                      <w:rFonts w:hint="eastAsia"/>
                      <w:sz w:val="21"/>
                      <w:szCs w:val="21"/>
                    </w:rPr>
                    <w:t>℃，爆炸上限：</w:t>
                  </w:r>
                  <w:r>
                    <w:rPr>
                      <w:rFonts w:hint="eastAsia"/>
                      <w:sz w:val="21"/>
                      <w:szCs w:val="21"/>
                    </w:rPr>
                    <w:t>8.6%</w:t>
                  </w:r>
                  <w:r>
                    <w:rPr>
                      <w:rFonts w:hint="eastAsia"/>
                      <w:sz w:val="21"/>
                      <w:szCs w:val="21"/>
                    </w:rPr>
                    <w:t>，爆炸下限：</w:t>
                  </w:r>
                  <w:r>
                    <w:rPr>
                      <w:rFonts w:hint="eastAsia"/>
                      <w:sz w:val="21"/>
                      <w:szCs w:val="21"/>
                    </w:rPr>
                    <w:t>1.7%</w:t>
                  </w:r>
                  <w:r>
                    <w:rPr>
                      <w:rFonts w:hint="eastAsia"/>
                      <w:sz w:val="21"/>
                      <w:szCs w:val="21"/>
                    </w:rPr>
                    <w:t>。</w:t>
                  </w:r>
                </w:p>
              </w:tc>
              <w:tc>
                <w:tcPr>
                  <w:tcW w:w="2265" w:type="dxa"/>
                  <w:vAlign w:val="center"/>
                </w:tcPr>
                <w:p w:rsidR="00861A99" w:rsidRPr="00883009" w:rsidRDefault="00861A99" w:rsidP="00651501">
                  <w:pPr>
                    <w:pStyle w:val="af2"/>
                    <w:spacing w:line="240" w:lineRule="auto"/>
                    <w:ind w:firstLineChars="0" w:firstLine="0"/>
                    <w:rPr>
                      <w:sz w:val="21"/>
                      <w:szCs w:val="21"/>
                    </w:rPr>
                  </w:pPr>
                  <w:r w:rsidRPr="006B6D8D">
                    <w:rPr>
                      <w:rFonts w:hint="eastAsia"/>
                      <w:sz w:val="21"/>
                      <w:szCs w:val="21"/>
                    </w:rPr>
                    <w:t>LD50</w:t>
                  </w:r>
                  <w:r w:rsidRPr="006B6D8D">
                    <w:rPr>
                      <w:rFonts w:hint="eastAsia"/>
                      <w:sz w:val="21"/>
                      <w:szCs w:val="21"/>
                    </w:rPr>
                    <w:t>：</w:t>
                  </w:r>
                  <w:r>
                    <w:rPr>
                      <w:rFonts w:hint="eastAsia"/>
                      <w:sz w:val="21"/>
                      <w:szCs w:val="21"/>
                    </w:rPr>
                    <w:t>317</w:t>
                  </w:r>
                  <w:r w:rsidRPr="006B6D8D">
                    <w:rPr>
                      <w:rFonts w:hint="eastAsia"/>
                      <w:sz w:val="21"/>
                      <w:szCs w:val="21"/>
                    </w:rPr>
                    <w:t>mg/kg</w:t>
                  </w:r>
                  <w:r w:rsidRPr="006B6D8D">
                    <w:rPr>
                      <w:rFonts w:hint="eastAsia"/>
                      <w:sz w:val="21"/>
                      <w:szCs w:val="21"/>
                    </w:rPr>
                    <w:t>（大鼠经口）；</w:t>
                  </w:r>
                  <w:r w:rsidRPr="006B6D8D">
                    <w:rPr>
                      <w:rFonts w:hint="eastAsia"/>
                      <w:sz w:val="21"/>
                      <w:szCs w:val="21"/>
                    </w:rPr>
                    <w:t>LC50</w:t>
                  </w:r>
                  <w:r w:rsidRPr="006B6D8D">
                    <w:rPr>
                      <w:rFonts w:hint="eastAsia"/>
                      <w:sz w:val="21"/>
                      <w:szCs w:val="21"/>
                    </w:rPr>
                    <w:t>：</w:t>
                  </w:r>
                  <w:r>
                    <w:rPr>
                      <w:rFonts w:hint="eastAsia"/>
                      <w:sz w:val="21"/>
                      <w:szCs w:val="21"/>
                    </w:rPr>
                    <w:t>316</w:t>
                  </w:r>
                  <w:r w:rsidRPr="006B6D8D">
                    <w:rPr>
                      <w:rFonts w:hint="eastAsia"/>
                      <w:sz w:val="21"/>
                      <w:szCs w:val="21"/>
                    </w:rPr>
                    <w:t>mg/</w:t>
                  </w:r>
                  <w:r>
                    <w:rPr>
                      <w:rFonts w:hint="eastAsia"/>
                      <w:sz w:val="21"/>
                      <w:szCs w:val="21"/>
                    </w:rPr>
                    <w:t>m</w:t>
                  </w:r>
                  <w:r w:rsidRPr="00883009">
                    <w:rPr>
                      <w:rFonts w:hint="eastAsia"/>
                      <w:sz w:val="21"/>
                      <w:szCs w:val="21"/>
                      <w:vertAlign w:val="superscript"/>
                    </w:rPr>
                    <w:t>3</w:t>
                  </w:r>
                  <w:r w:rsidRPr="006B6D8D">
                    <w:rPr>
                      <w:rFonts w:hint="eastAsia"/>
                      <w:sz w:val="21"/>
                      <w:szCs w:val="21"/>
                    </w:rPr>
                    <w:t>（大鼠吸入）</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乙酸</w:t>
                  </w:r>
                </w:p>
              </w:tc>
              <w:tc>
                <w:tcPr>
                  <w:tcW w:w="3686" w:type="dxa"/>
                  <w:vAlign w:val="center"/>
                </w:tcPr>
                <w:p w:rsidR="00861A99" w:rsidRPr="00883009" w:rsidRDefault="00861A99" w:rsidP="00651501">
                  <w:pPr>
                    <w:pStyle w:val="af2"/>
                    <w:spacing w:line="240" w:lineRule="auto"/>
                    <w:ind w:firstLineChars="0" w:firstLine="0"/>
                    <w:rPr>
                      <w:sz w:val="21"/>
                      <w:szCs w:val="21"/>
                    </w:rPr>
                  </w:pPr>
                  <w:r w:rsidRPr="00883009">
                    <w:rPr>
                      <w:rFonts w:hint="eastAsia"/>
                      <w:sz w:val="21"/>
                      <w:szCs w:val="21"/>
                    </w:rPr>
                    <w:t>无色透明液体、有刺激性酸臭，沸点</w:t>
                  </w:r>
                  <w:r w:rsidRPr="00883009">
                    <w:rPr>
                      <w:rFonts w:hint="eastAsia"/>
                      <w:sz w:val="21"/>
                      <w:szCs w:val="21"/>
                    </w:rPr>
                    <w:t>118.1</w:t>
                  </w:r>
                  <w:r w:rsidRPr="00883009">
                    <w:rPr>
                      <w:rFonts w:hint="eastAsia"/>
                      <w:sz w:val="21"/>
                      <w:szCs w:val="21"/>
                    </w:rPr>
                    <w:t>℃，熔点</w:t>
                  </w:r>
                  <w:r w:rsidRPr="00883009">
                    <w:rPr>
                      <w:rFonts w:hint="eastAsia"/>
                      <w:sz w:val="21"/>
                      <w:szCs w:val="21"/>
                    </w:rPr>
                    <w:t>16.7</w:t>
                  </w:r>
                  <w:r w:rsidRPr="00883009">
                    <w:rPr>
                      <w:rFonts w:hint="eastAsia"/>
                      <w:sz w:val="21"/>
                      <w:szCs w:val="21"/>
                    </w:rPr>
                    <w:t>℃，蒸汽密度</w:t>
                  </w:r>
                  <w:r w:rsidRPr="00883009">
                    <w:rPr>
                      <w:rFonts w:hint="eastAsia"/>
                      <w:sz w:val="21"/>
                      <w:szCs w:val="21"/>
                    </w:rPr>
                    <w:t>2.07</w:t>
                  </w:r>
                  <w:r w:rsidRPr="00883009">
                    <w:rPr>
                      <w:rFonts w:hint="eastAsia"/>
                      <w:sz w:val="21"/>
                      <w:szCs w:val="21"/>
                    </w:rPr>
                    <w:t>，溶于水、醚、甘油，不溶于二硫化碳。</w:t>
                  </w:r>
                </w:p>
              </w:tc>
              <w:tc>
                <w:tcPr>
                  <w:tcW w:w="1830" w:type="dxa"/>
                  <w:vAlign w:val="center"/>
                </w:tcPr>
                <w:p w:rsidR="00861A99" w:rsidRPr="00883009" w:rsidRDefault="00861A99" w:rsidP="00651501">
                  <w:pPr>
                    <w:pStyle w:val="af2"/>
                    <w:spacing w:line="240" w:lineRule="auto"/>
                    <w:ind w:firstLineChars="0" w:firstLine="0"/>
                    <w:jc w:val="center"/>
                    <w:rPr>
                      <w:sz w:val="21"/>
                      <w:szCs w:val="21"/>
                    </w:rPr>
                  </w:pPr>
                  <w:r w:rsidRPr="00883009">
                    <w:rPr>
                      <w:rFonts w:hint="eastAsia"/>
                      <w:sz w:val="21"/>
                      <w:szCs w:val="21"/>
                    </w:rPr>
                    <w:t>闪点</w:t>
                  </w:r>
                  <w:r w:rsidRPr="00883009">
                    <w:rPr>
                      <w:rFonts w:hint="eastAsia"/>
                      <w:sz w:val="21"/>
                      <w:szCs w:val="21"/>
                    </w:rPr>
                    <w:t>39</w:t>
                  </w:r>
                  <w:r w:rsidRPr="00883009">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883009">
                    <w:rPr>
                      <w:sz w:val="21"/>
                      <w:szCs w:val="21"/>
                    </w:rPr>
                    <w:t>LC50</w:t>
                  </w:r>
                  <w:r>
                    <w:rPr>
                      <w:rFonts w:hint="eastAsia"/>
                      <w:sz w:val="21"/>
                      <w:szCs w:val="21"/>
                    </w:rPr>
                    <w:t>：</w:t>
                  </w:r>
                  <w:r w:rsidRPr="00883009">
                    <w:rPr>
                      <w:sz w:val="21"/>
                      <w:szCs w:val="21"/>
                    </w:rPr>
                    <w:t>13791mg</w:t>
                  </w:r>
                  <w:r w:rsidRPr="00883009">
                    <w:rPr>
                      <w:rFonts w:hint="eastAsia"/>
                      <w:sz w:val="21"/>
                      <w:szCs w:val="21"/>
                    </w:rPr>
                    <w:t>/m3</w:t>
                  </w:r>
                  <w:r>
                    <w:rPr>
                      <w:rFonts w:hint="eastAsia"/>
                      <w:sz w:val="21"/>
                      <w:szCs w:val="21"/>
                    </w:rPr>
                    <w:t>，</w:t>
                  </w:r>
                  <w:r w:rsidRPr="00883009">
                    <w:rPr>
                      <w:rFonts w:hint="eastAsia"/>
                      <w:sz w:val="21"/>
                      <w:szCs w:val="21"/>
                    </w:rPr>
                    <w:t>1h(</w:t>
                  </w:r>
                  <w:r w:rsidRPr="00883009">
                    <w:rPr>
                      <w:rFonts w:hint="eastAsia"/>
                      <w:sz w:val="21"/>
                      <w:szCs w:val="21"/>
                    </w:rPr>
                    <w:t>小鼠吸入</w:t>
                  </w:r>
                  <w:r w:rsidRPr="00883009">
                    <w:rPr>
                      <w:rFonts w:hint="eastAsia"/>
                      <w:sz w:val="21"/>
                      <w:szCs w:val="21"/>
                    </w:rPr>
                    <w:t>)</w:t>
                  </w:r>
                  <w:r w:rsidRPr="00883009">
                    <w:rPr>
                      <w:rFonts w:hint="eastAsia"/>
                      <w:sz w:val="21"/>
                      <w:szCs w:val="21"/>
                    </w:rPr>
                    <w:t>；</w:t>
                  </w:r>
                  <w:r>
                    <w:rPr>
                      <w:rFonts w:hint="eastAsia"/>
                      <w:sz w:val="21"/>
                      <w:szCs w:val="21"/>
                    </w:rPr>
                    <w:t>LC50</w:t>
                  </w:r>
                  <w:r>
                    <w:rPr>
                      <w:rFonts w:hint="eastAsia"/>
                      <w:sz w:val="21"/>
                      <w:szCs w:val="21"/>
                    </w:rPr>
                    <w:t>：</w:t>
                  </w:r>
                  <w:r w:rsidRPr="00883009">
                    <w:rPr>
                      <w:sz w:val="21"/>
                      <w:szCs w:val="21"/>
                    </w:rPr>
                    <w:t>3</w:t>
                  </w:r>
                  <w:r w:rsidRPr="00883009">
                    <w:rPr>
                      <w:rFonts w:hint="eastAsia"/>
                      <w:sz w:val="21"/>
                      <w:szCs w:val="21"/>
                    </w:rPr>
                    <w:t>1060mg/m</w:t>
                  </w:r>
                  <w:r w:rsidRPr="00883009">
                    <w:rPr>
                      <w:rFonts w:hint="eastAsia"/>
                      <w:sz w:val="21"/>
                      <w:szCs w:val="21"/>
                    </w:rPr>
                    <w:t>（</w:t>
                  </w:r>
                  <w:proofErr w:type="gramStart"/>
                  <w:r w:rsidRPr="00883009">
                    <w:rPr>
                      <w:rFonts w:hint="eastAsia"/>
                      <w:sz w:val="21"/>
                      <w:szCs w:val="21"/>
                    </w:rPr>
                    <w:t>兔经皮</w:t>
                  </w:r>
                  <w:proofErr w:type="gramEnd"/>
                  <w:r w:rsidRPr="00883009">
                    <w:rPr>
                      <w:rFonts w:hint="eastAsia"/>
                      <w:sz w:val="21"/>
                      <w:szCs w:val="21"/>
                    </w:rPr>
                    <w:t>）；</w:t>
                  </w:r>
                  <w:r w:rsidRPr="00883009">
                    <w:rPr>
                      <w:rFonts w:hint="eastAsia"/>
                      <w:sz w:val="21"/>
                      <w:szCs w:val="21"/>
                    </w:rPr>
                    <w:t>LD50</w:t>
                  </w:r>
                  <w:r>
                    <w:rPr>
                      <w:rFonts w:hint="eastAsia"/>
                      <w:sz w:val="21"/>
                      <w:szCs w:val="21"/>
                    </w:rPr>
                    <w:t>：</w:t>
                  </w:r>
                  <w:r w:rsidRPr="00883009">
                    <w:rPr>
                      <w:sz w:val="21"/>
                      <w:szCs w:val="21"/>
                    </w:rPr>
                    <w:t>3</w:t>
                  </w:r>
                  <w:r w:rsidRPr="00883009">
                    <w:rPr>
                      <w:rFonts w:hint="eastAsia"/>
                      <w:sz w:val="21"/>
                      <w:szCs w:val="21"/>
                    </w:rPr>
                    <w:t>3530mg/m</w:t>
                  </w:r>
                  <w:r w:rsidRPr="00883009">
                    <w:rPr>
                      <w:rFonts w:hint="eastAsia"/>
                      <w:sz w:val="21"/>
                      <w:szCs w:val="21"/>
                    </w:rPr>
                    <w:t>（大鼠经口）</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氨水</w:t>
                  </w:r>
                </w:p>
              </w:tc>
              <w:tc>
                <w:tcPr>
                  <w:tcW w:w="3686" w:type="dxa"/>
                  <w:vAlign w:val="center"/>
                </w:tcPr>
                <w:p w:rsidR="00861A99" w:rsidRPr="00883009" w:rsidRDefault="00861A99" w:rsidP="00651501">
                  <w:pPr>
                    <w:pStyle w:val="af2"/>
                    <w:spacing w:line="240" w:lineRule="auto"/>
                    <w:ind w:firstLineChars="0" w:firstLine="0"/>
                    <w:rPr>
                      <w:sz w:val="21"/>
                      <w:szCs w:val="21"/>
                    </w:rPr>
                  </w:pPr>
                  <w:r w:rsidRPr="00883009">
                    <w:rPr>
                      <w:rFonts w:hint="eastAsia"/>
                      <w:sz w:val="21"/>
                      <w:szCs w:val="21"/>
                    </w:rPr>
                    <w:t>无色透明液体，有强烈的刺激性臭味，具弱碱性，沸点</w:t>
                  </w:r>
                  <w:r w:rsidRPr="00883009">
                    <w:rPr>
                      <w:rFonts w:hint="eastAsia"/>
                      <w:sz w:val="21"/>
                      <w:szCs w:val="21"/>
                    </w:rPr>
                    <w:t>38</w:t>
                  </w:r>
                  <w:r w:rsidRPr="00883009">
                    <w:rPr>
                      <w:rFonts w:hint="eastAsia"/>
                      <w:sz w:val="21"/>
                      <w:szCs w:val="21"/>
                    </w:rPr>
                    <w:t>℃，熔点</w:t>
                  </w:r>
                  <w:r w:rsidRPr="00883009">
                    <w:rPr>
                      <w:rFonts w:hint="eastAsia"/>
                      <w:sz w:val="21"/>
                      <w:szCs w:val="21"/>
                    </w:rPr>
                    <w:t>58</w:t>
                  </w:r>
                  <w:r w:rsidRPr="00883009">
                    <w:rPr>
                      <w:rFonts w:hint="eastAsia"/>
                      <w:sz w:val="21"/>
                      <w:szCs w:val="21"/>
                    </w:rPr>
                    <w:t>℃，密度</w:t>
                  </w:r>
                  <w:r w:rsidRPr="00883009">
                    <w:rPr>
                      <w:rFonts w:hint="eastAsia"/>
                      <w:sz w:val="21"/>
                      <w:szCs w:val="21"/>
                    </w:rPr>
                    <w:t>0.91</w:t>
                  </w:r>
                  <w:r w:rsidRPr="00883009">
                    <w:rPr>
                      <w:rFonts w:hint="eastAsia"/>
                      <w:sz w:val="21"/>
                      <w:szCs w:val="21"/>
                    </w:rPr>
                    <w:t>，溶于水、乙醇</w:t>
                  </w:r>
                </w:p>
              </w:tc>
              <w:tc>
                <w:tcPr>
                  <w:tcW w:w="1830" w:type="dxa"/>
                  <w:vAlign w:val="center"/>
                </w:tcPr>
                <w:p w:rsidR="00861A99" w:rsidRPr="00883009" w:rsidRDefault="00861A99" w:rsidP="00651501">
                  <w:pPr>
                    <w:pStyle w:val="af2"/>
                    <w:spacing w:line="240" w:lineRule="auto"/>
                    <w:ind w:firstLineChars="0" w:firstLine="0"/>
                    <w:jc w:val="center"/>
                    <w:rPr>
                      <w:sz w:val="21"/>
                      <w:szCs w:val="21"/>
                    </w:rPr>
                  </w:pP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883009">
                    <w:rPr>
                      <w:rFonts w:hint="eastAsia"/>
                      <w:sz w:val="21"/>
                      <w:szCs w:val="21"/>
                    </w:rPr>
                    <w:t>LD50</w:t>
                  </w:r>
                  <w:r w:rsidRPr="00883009">
                    <w:rPr>
                      <w:rFonts w:hint="eastAsia"/>
                      <w:sz w:val="21"/>
                      <w:szCs w:val="21"/>
                    </w:rPr>
                    <w:t>：</w:t>
                  </w:r>
                  <w:r w:rsidRPr="00883009">
                    <w:rPr>
                      <w:rFonts w:hint="eastAsia"/>
                      <w:sz w:val="21"/>
                      <w:szCs w:val="21"/>
                    </w:rPr>
                    <w:t>350mg/kg</w:t>
                  </w:r>
                  <w:r w:rsidRPr="00883009">
                    <w:rPr>
                      <w:rFonts w:hint="eastAsia"/>
                      <w:sz w:val="21"/>
                      <w:szCs w:val="21"/>
                    </w:rPr>
                    <w:t>（大鼠经口）</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铬酸钾</w:t>
                  </w:r>
                </w:p>
              </w:tc>
              <w:tc>
                <w:tcPr>
                  <w:tcW w:w="3686" w:type="dxa"/>
                  <w:vAlign w:val="center"/>
                </w:tcPr>
                <w:p w:rsidR="00861A99" w:rsidRPr="008D6BA4" w:rsidRDefault="00861A99" w:rsidP="00651501">
                  <w:pPr>
                    <w:pStyle w:val="af2"/>
                    <w:spacing w:line="240" w:lineRule="auto"/>
                    <w:ind w:firstLineChars="0" w:firstLine="0"/>
                    <w:rPr>
                      <w:sz w:val="21"/>
                      <w:szCs w:val="21"/>
                    </w:rPr>
                  </w:pPr>
                  <w:r>
                    <w:rPr>
                      <w:rFonts w:hint="eastAsia"/>
                      <w:sz w:val="21"/>
                      <w:szCs w:val="21"/>
                    </w:rPr>
                    <w:t>黄色斜方晶体。熔点</w:t>
                  </w:r>
                  <w:r>
                    <w:rPr>
                      <w:rFonts w:hint="eastAsia"/>
                      <w:sz w:val="21"/>
                      <w:szCs w:val="21"/>
                    </w:rPr>
                    <w:t>968</w:t>
                  </w:r>
                  <w:r>
                    <w:rPr>
                      <w:rFonts w:hint="eastAsia"/>
                      <w:sz w:val="21"/>
                      <w:szCs w:val="21"/>
                    </w:rPr>
                    <w:t>℃，密度</w:t>
                  </w:r>
                  <w:r>
                    <w:rPr>
                      <w:rFonts w:hint="eastAsia"/>
                      <w:sz w:val="21"/>
                      <w:szCs w:val="21"/>
                    </w:rPr>
                    <w:t>2.732</w:t>
                  </w:r>
                  <w:r>
                    <w:rPr>
                      <w:rFonts w:hint="eastAsia"/>
                      <w:sz w:val="21"/>
                      <w:szCs w:val="21"/>
                    </w:rPr>
                    <w:t>，溶于水，不溶于乙醇。</w:t>
                  </w:r>
                </w:p>
              </w:tc>
              <w:tc>
                <w:tcPr>
                  <w:tcW w:w="1830" w:type="dxa"/>
                  <w:vAlign w:val="center"/>
                </w:tcPr>
                <w:p w:rsidR="00861A99" w:rsidRPr="00883009" w:rsidRDefault="00861A99" w:rsidP="00651501">
                  <w:pPr>
                    <w:pStyle w:val="af2"/>
                    <w:spacing w:line="240" w:lineRule="auto"/>
                    <w:ind w:firstLineChars="0" w:firstLine="0"/>
                    <w:jc w:val="center"/>
                    <w:rPr>
                      <w:sz w:val="21"/>
                      <w:szCs w:val="21"/>
                    </w:rPr>
                  </w:pP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jc w:val="center"/>
                    <w:rPr>
                      <w:sz w:val="21"/>
                      <w:szCs w:val="21"/>
                    </w:rPr>
                  </w:pPr>
                  <w:r>
                    <w:rPr>
                      <w:rFonts w:hint="eastAsia"/>
                      <w:sz w:val="21"/>
                      <w:szCs w:val="21"/>
                    </w:rPr>
                    <w:t>-</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二氯甲烷</w:t>
                  </w:r>
                </w:p>
              </w:tc>
              <w:tc>
                <w:tcPr>
                  <w:tcW w:w="3686" w:type="dxa"/>
                  <w:vAlign w:val="center"/>
                </w:tcPr>
                <w:p w:rsidR="00861A99" w:rsidRPr="008D6BA4" w:rsidRDefault="00861A99" w:rsidP="00651501">
                  <w:pPr>
                    <w:pStyle w:val="af2"/>
                    <w:spacing w:line="240" w:lineRule="auto"/>
                    <w:ind w:firstLineChars="0" w:firstLine="0"/>
                    <w:rPr>
                      <w:sz w:val="21"/>
                      <w:szCs w:val="21"/>
                    </w:rPr>
                  </w:pPr>
                  <w:r>
                    <w:rPr>
                      <w:rFonts w:hint="eastAsia"/>
                      <w:sz w:val="21"/>
                      <w:szCs w:val="21"/>
                    </w:rPr>
                    <w:t>无色透明液体，有芳香气味。熔点</w:t>
                  </w:r>
                  <w:r>
                    <w:rPr>
                      <w:rFonts w:hint="eastAsia"/>
                      <w:sz w:val="21"/>
                      <w:szCs w:val="21"/>
                    </w:rPr>
                    <w:t>-96.7</w:t>
                  </w:r>
                  <w:r>
                    <w:rPr>
                      <w:rFonts w:hint="eastAsia"/>
                      <w:sz w:val="21"/>
                      <w:szCs w:val="21"/>
                    </w:rPr>
                    <w:t>℃，沸点</w:t>
                  </w:r>
                  <w:r>
                    <w:rPr>
                      <w:rFonts w:hint="eastAsia"/>
                      <w:sz w:val="21"/>
                      <w:szCs w:val="21"/>
                    </w:rPr>
                    <w:t>39.8</w:t>
                  </w:r>
                  <w:r>
                    <w:rPr>
                      <w:rFonts w:hint="eastAsia"/>
                      <w:sz w:val="21"/>
                      <w:szCs w:val="21"/>
                    </w:rPr>
                    <w:t>℃，蒸汽密度</w:t>
                  </w:r>
                  <w:r>
                    <w:rPr>
                      <w:rFonts w:hint="eastAsia"/>
                      <w:sz w:val="21"/>
                      <w:szCs w:val="21"/>
                    </w:rPr>
                    <w:t>2.93</w:t>
                  </w:r>
                  <w:r>
                    <w:rPr>
                      <w:rFonts w:hint="eastAsia"/>
                      <w:sz w:val="21"/>
                      <w:szCs w:val="21"/>
                    </w:rPr>
                    <w:t>，微溶于水，溶于乙醇、乙醚。</w:t>
                  </w:r>
                </w:p>
              </w:tc>
              <w:tc>
                <w:tcPr>
                  <w:tcW w:w="1830" w:type="dxa"/>
                  <w:vAlign w:val="center"/>
                </w:tcPr>
                <w:p w:rsidR="00861A99" w:rsidRPr="00883009" w:rsidRDefault="00861A99" w:rsidP="00651501">
                  <w:pPr>
                    <w:pStyle w:val="af2"/>
                    <w:spacing w:line="240" w:lineRule="auto"/>
                    <w:ind w:firstLineChars="0" w:firstLine="0"/>
                    <w:jc w:val="center"/>
                    <w:rPr>
                      <w:sz w:val="21"/>
                      <w:szCs w:val="21"/>
                    </w:rPr>
                  </w:pPr>
                  <w:r>
                    <w:rPr>
                      <w:rFonts w:hint="eastAsia"/>
                      <w:sz w:val="21"/>
                      <w:szCs w:val="21"/>
                    </w:rPr>
                    <w:t>爆炸上限</w:t>
                  </w:r>
                  <w:r>
                    <w:rPr>
                      <w:rFonts w:hint="eastAsia"/>
                      <w:sz w:val="21"/>
                      <w:szCs w:val="21"/>
                    </w:rPr>
                    <w:t>19%</w:t>
                  </w:r>
                  <w:r>
                    <w:rPr>
                      <w:rFonts w:hint="eastAsia"/>
                      <w:sz w:val="21"/>
                      <w:szCs w:val="21"/>
                    </w:rPr>
                    <w:t>，爆炸下限</w:t>
                  </w:r>
                  <w:r>
                    <w:rPr>
                      <w:rFonts w:hint="eastAsia"/>
                      <w:sz w:val="21"/>
                      <w:szCs w:val="21"/>
                    </w:rPr>
                    <w:t>12%</w:t>
                  </w:r>
                  <w:r>
                    <w:rPr>
                      <w:rFonts w:hint="eastAsia"/>
                      <w:sz w:val="21"/>
                      <w:szCs w:val="21"/>
                    </w:rPr>
                    <w:t>。</w:t>
                  </w:r>
                </w:p>
              </w:tc>
              <w:tc>
                <w:tcPr>
                  <w:tcW w:w="2265" w:type="dxa"/>
                  <w:vAlign w:val="center"/>
                </w:tcPr>
                <w:p w:rsidR="00861A99" w:rsidRPr="00883009" w:rsidRDefault="00861A99" w:rsidP="00651501">
                  <w:pPr>
                    <w:pStyle w:val="af2"/>
                    <w:spacing w:line="240" w:lineRule="auto"/>
                    <w:ind w:firstLineChars="0" w:firstLine="0"/>
                    <w:rPr>
                      <w:sz w:val="21"/>
                      <w:szCs w:val="21"/>
                    </w:rPr>
                  </w:pPr>
                  <w:r w:rsidRPr="006B6D8D">
                    <w:rPr>
                      <w:rFonts w:hint="eastAsia"/>
                      <w:sz w:val="21"/>
                      <w:szCs w:val="21"/>
                    </w:rPr>
                    <w:t>LD50</w:t>
                  </w:r>
                  <w:r w:rsidRPr="006B6D8D">
                    <w:rPr>
                      <w:rFonts w:hint="eastAsia"/>
                      <w:sz w:val="21"/>
                      <w:szCs w:val="21"/>
                    </w:rPr>
                    <w:t>：</w:t>
                  </w:r>
                  <w:r>
                    <w:rPr>
                      <w:rFonts w:hint="eastAsia"/>
                      <w:sz w:val="21"/>
                      <w:szCs w:val="21"/>
                    </w:rPr>
                    <w:t>1600-2000</w:t>
                  </w:r>
                  <w:r w:rsidRPr="006B6D8D">
                    <w:rPr>
                      <w:rFonts w:hint="eastAsia"/>
                      <w:sz w:val="21"/>
                      <w:szCs w:val="21"/>
                    </w:rPr>
                    <w:t>mg/kg</w:t>
                  </w:r>
                  <w:r w:rsidRPr="006B6D8D">
                    <w:rPr>
                      <w:rFonts w:hint="eastAsia"/>
                      <w:sz w:val="21"/>
                      <w:szCs w:val="21"/>
                    </w:rPr>
                    <w:t>（大鼠经口）；</w:t>
                  </w:r>
                  <w:r w:rsidRPr="006B6D8D">
                    <w:rPr>
                      <w:rFonts w:hint="eastAsia"/>
                      <w:sz w:val="21"/>
                      <w:szCs w:val="21"/>
                    </w:rPr>
                    <w:t>LC50</w:t>
                  </w:r>
                  <w:r w:rsidRPr="006B6D8D">
                    <w:rPr>
                      <w:rFonts w:hint="eastAsia"/>
                      <w:sz w:val="21"/>
                      <w:szCs w:val="21"/>
                    </w:rPr>
                    <w:t>：</w:t>
                  </w:r>
                  <w:r>
                    <w:rPr>
                      <w:rFonts w:hint="eastAsia"/>
                      <w:sz w:val="21"/>
                      <w:szCs w:val="21"/>
                    </w:rPr>
                    <w:t>88000</w:t>
                  </w:r>
                  <w:r w:rsidRPr="006B6D8D">
                    <w:rPr>
                      <w:rFonts w:hint="eastAsia"/>
                      <w:sz w:val="21"/>
                      <w:szCs w:val="21"/>
                    </w:rPr>
                    <w:t>mg/</w:t>
                  </w:r>
                  <w:r>
                    <w:rPr>
                      <w:rFonts w:hint="eastAsia"/>
                      <w:sz w:val="21"/>
                      <w:szCs w:val="21"/>
                    </w:rPr>
                    <w:t>m</w:t>
                  </w:r>
                  <w:r w:rsidRPr="00B57756">
                    <w:rPr>
                      <w:rFonts w:hint="eastAsia"/>
                      <w:sz w:val="21"/>
                      <w:szCs w:val="21"/>
                      <w:vertAlign w:val="superscript"/>
                    </w:rPr>
                    <w:t>3</w:t>
                  </w:r>
                  <w:r w:rsidRPr="006B6D8D">
                    <w:rPr>
                      <w:rFonts w:hint="eastAsia"/>
                      <w:sz w:val="21"/>
                      <w:szCs w:val="21"/>
                    </w:rPr>
                    <w:t>，</w:t>
                  </w:r>
                  <w:r>
                    <w:rPr>
                      <w:rFonts w:hint="eastAsia"/>
                      <w:sz w:val="21"/>
                      <w:szCs w:val="21"/>
                    </w:rPr>
                    <w:t>0.5</w:t>
                  </w:r>
                  <w:r w:rsidRPr="006B6D8D">
                    <w:rPr>
                      <w:rFonts w:hint="eastAsia"/>
                      <w:sz w:val="21"/>
                      <w:szCs w:val="21"/>
                    </w:rPr>
                    <w:t>小时（大鼠吸入）</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二硫化碳</w:t>
                  </w:r>
                </w:p>
              </w:tc>
              <w:tc>
                <w:tcPr>
                  <w:tcW w:w="3686" w:type="dxa"/>
                  <w:vAlign w:val="center"/>
                </w:tcPr>
                <w:p w:rsidR="00861A99" w:rsidRPr="00B57756" w:rsidRDefault="00861A99" w:rsidP="00651501">
                  <w:pPr>
                    <w:pStyle w:val="af2"/>
                    <w:spacing w:line="240" w:lineRule="auto"/>
                    <w:ind w:firstLineChars="0" w:firstLine="0"/>
                    <w:rPr>
                      <w:sz w:val="21"/>
                      <w:szCs w:val="21"/>
                    </w:rPr>
                  </w:pPr>
                  <w:r w:rsidRPr="00B57756">
                    <w:rPr>
                      <w:rFonts w:hint="eastAsia"/>
                      <w:sz w:val="21"/>
                      <w:szCs w:val="21"/>
                    </w:rPr>
                    <w:t>实验室用纯的二硫化碳有类似三氯甲烷的芳香甜味，可溶解硫单质。熔点：</w:t>
                  </w:r>
                  <w:r w:rsidRPr="00B57756">
                    <w:rPr>
                      <w:rFonts w:hint="eastAsia"/>
                      <w:sz w:val="21"/>
                      <w:szCs w:val="21"/>
                    </w:rPr>
                    <w:t>-111.9</w:t>
                  </w:r>
                  <w:r w:rsidRPr="00B57756">
                    <w:rPr>
                      <w:rFonts w:hint="eastAsia"/>
                      <w:sz w:val="21"/>
                      <w:szCs w:val="21"/>
                    </w:rPr>
                    <w:t>℃，沸点：</w:t>
                  </w:r>
                  <w:r w:rsidRPr="00B57756">
                    <w:rPr>
                      <w:rFonts w:hint="eastAsia"/>
                      <w:sz w:val="21"/>
                      <w:szCs w:val="21"/>
                    </w:rPr>
                    <w:t>46.5</w:t>
                  </w:r>
                  <w:r w:rsidRPr="00B57756">
                    <w:rPr>
                      <w:rFonts w:hint="eastAsia"/>
                      <w:sz w:val="21"/>
                      <w:szCs w:val="21"/>
                    </w:rPr>
                    <w:t>℃，水溶性：</w:t>
                  </w:r>
                  <w:r w:rsidRPr="00B57756">
                    <w:rPr>
                      <w:rFonts w:hint="eastAsia"/>
                      <w:sz w:val="21"/>
                      <w:szCs w:val="21"/>
                    </w:rPr>
                    <w:t>2.9g/L(20</w:t>
                  </w:r>
                  <w:r w:rsidRPr="00B57756">
                    <w:rPr>
                      <w:rFonts w:hint="eastAsia"/>
                      <w:sz w:val="21"/>
                      <w:szCs w:val="21"/>
                    </w:rPr>
                    <w:t>℃</w:t>
                  </w:r>
                  <w:r w:rsidRPr="00B57756">
                    <w:rPr>
                      <w:rFonts w:hint="eastAsia"/>
                      <w:sz w:val="21"/>
                      <w:szCs w:val="21"/>
                    </w:rPr>
                    <w:t>)</w:t>
                  </w:r>
                  <w:r>
                    <w:rPr>
                      <w:rFonts w:hint="eastAsia"/>
                      <w:sz w:val="21"/>
                      <w:szCs w:val="21"/>
                    </w:rPr>
                    <w:t>，</w:t>
                  </w:r>
                  <w:r w:rsidRPr="00B57756">
                    <w:rPr>
                      <w:rFonts w:hint="eastAsia"/>
                      <w:sz w:val="21"/>
                      <w:szCs w:val="21"/>
                    </w:rPr>
                    <w:t>密度：</w:t>
                  </w:r>
                  <w:r w:rsidRPr="00B57756">
                    <w:rPr>
                      <w:rFonts w:hint="eastAsia"/>
                      <w:sz w:val="21"/>
                      <w:szCs w:val="21"/>
                    </w:rPr>
                    <w:t>1.26g/mL</w:t>
                  </w:r>
                  <w:r w:rsidRPr="00B57756">
                    <w:rPr>
                      <w:rFonts w:hint="eastAsia"/>
                      <w:sz w:val="21"/>
                      <w:szCs w:val="21"/>
                    </w:rPr>
                    <w:t>。</w:t>
                  </w:r>
                </w:p>
              </w:tc>
              <w:tc>
                <w:tcPr>
                  <w:tcW w:w="1830" w:type="dxa"/>
                  <w:vAlign w:val="center"/>
                </w:tcPr>
                <w:p w:rsidR="00861A99" w:rsidRPr="00B57756" w:rsidRDefault="00861A99" w:rsidP="00651501">
                  <w:pPr>
                    <w:pStyle w:val="af2"/>
                    <w:spacing w:line="240" w:lineRule="auto"/>
                    <w:ind w:firstLineChars="0" w:firstLine="0"/>
                    <w:jc w:val="center"/>
                    <w:rPr>
                      <w:sz w:val="21"/>
                      <w:szCs w:val="21"/>
                    </w:rPr>
                  </w:pPr>
                  <w:r w:rsidRPr="00B57756">
                    <w:rPr>
                      <w:rFonts w:hint="eastAsia"/>
                      <w:sz w:val="21"/>
                      <w:szCs w:val="21"/>
                    </w:rPr>
                    <w:t>闪点：</w:t>
                  </w:r>
                  <w:r w:rsidRPr="00B57756">
                    <w:rPr>
                      <w:rFonts w:hint="eastAsia"/>
                      <w:sz w:val="21"/>
                      <w:szCs w:val="21"/>
                    </w:rPr>
                    <w:t>-30</w:t>
                  </w:r>
                  <w:r w:rsidRPr="00B57756">
                    <w:rPr>
                      <w:rFonts w:hint="eastAsia"/>
                      <w:sz w:val="21"/>
                      <w:szCs w:val="21"/>
                    </w:rPr>
                    <w:t>℃爆炸上限</w:t>
                  </w:r>
                  <w:r w:rsidRPr="00B57756">
                    <w:rPr>
                      <w:rFonts w:hint="eastAsia"/>
                      <w:sz w:val="21"/>
                      <w:szCs w:val="21"/>
                    </w:rPr>
                    <w:t>(</w:t>
                  </w:r>
                  <w:r w:rsidRPr="00B57756">
                    <w:rPr>
                      <w:rFonts w:hint="eastAsia"/>
                      <w:sz w:val="21"/>
                      <w:szCs w:val="21"/>
                    </w:rPr>
                    <w:t>体积分数</w:t>
                  </w:r>
                  <w:r w:rsidRPr="00B57756">
                    <w:rPr>
                      <w:rFonts w:hint="eastAsia"/>
                      <w:sz w:val="21"/>
                      <w:szCs w:val="21"/>
                    </w:rPr>
                    <w:t>)</w:t>
                  </w:r>
                  <w:r w:rsidRPr="00B57756">
                    <w:rPr>
                      <w:rFonts w:hint="eastAsia"/>
                      <w:sz w:val="21"/>
                      <w:szCs w:val="21"/>
                    </w:rPr>
                    <w:t>：</w:t>
                  </w:r>
                  <w:r w:rsidRPr="00B57756">
                    <w:rPr>
                      <w:rFonts w:hint="eastAsia"/>
                      <w:sz w:val="21"/>
                      <w:szCs w:val="21"/>
                    </w:rPr>
                    <w:t>60.0</w:t>
                  </w:r>
                  <w:r w:rsidRPr="00B57756">
                    <w:rPr>
                      <w:rFonts w:hint="eastAsia"/>
                      <w:sz w:val="21"/>
                      <w:szCs w:val="21"/>
                    </w:rPr>
                    <w:t>引燃温度：</w:t>
                  </w:r>
                  <w:r w:rsidRPr="00B57756">
                    <w:rPr>
                      <w:rFonts w:hint="eastAsia"/>
                      <w:sz w:val="21"/>
                      <w:szCs w:val="21"/>
                    </w:rPr>
                    <w:t>90</w:t>
                  </w:r>
                  <w:r w:rsidRPr="00B57756">
                    <w:rPr>
                      <w:rFonts w:hint="eastAsia"/>
                      <w:sz w:val="21"/>
                      <w:szCs w:val="21"/>
                    </w:rPr>
                    <w:t>℃</w:t>
                  </w:r>
                  <w:r>
                    <w:rPr>
                      <w:rFonts w:hint="eastAsia"/>
                      <w:sz w:val="21"/>
                      <w:szCs w:val="21"/>
                    </w:rPr>
                    <w:t>。</w:t>
                  </w:r>
                </w:p>
              </w:tc>
              <w:tc>
                <w:tcPr>
                  <w:tcW w:w="2265" w:type="dxa"/>
                  <w:vAlign w:val="center"/>
                </w:tcPr>
                <w:p w:rsidR="00861A99" w:rsidRPr="00B57756" w:rsidRDefault="00861A99" w:rsidP="00651501">
                  <w:pPr>
                    <w:pStyle w:val="af2"/>
                    <w:spacing w:line="240" w:lineRule="auto"/>
                    <w:ind w:firstLineChars="0" w:firstLine="0"/>
                    <w:rPr>
                      <w:sz w:val="21"/>
                      <w:szCs w:val="21"/>
                    </w:rPr>
                  </w:pPr>
                  <w:r w:rsidRPr="006B6D8D">
                    <w:rPr>
                      <w:rFonts w:hint="eastAsia"/>
                      <w:sz w:val="21"/>
                      <w:szCs w:val="21"/>
                    </w:rPr>
                    <w:t>LD50</w:t>
                  </w:r>
                  <w:r w:rsidRPr="006B6D8D">
                    <w:rPr>
                      <w:rFonts w:hint="eastAsia"/>
                      <w:sz w:val="21"/>
                      <w:szCs w:val="21"/>
                    </w:rPr>
                    <w:t>：</w:t>
                  </w:r>
                  <w:r>
                    <w:rPr>
                      <w:sz w:val="21"/>
                      <w:szCs w:val="21"/>
                    </w:rPr>
                    <w:t>1200mg/kg</w:t>
                  </w:r>
                  <w:r w:rsidRPr="00B57756">
                    <w:rPr>
                      <w:rFonts w:hint="eastAsia"/>
                      <w:sz w:val="21"/>
                      <w:szCs w:val="21"/>
                    </w:rPr>
                    <w:t>（大鼠经口）</w:t>
                  </w:r>
                </w:p>
              </w:tc>
            </w:tr>
            <w:tr w:rsidR="00861A99" w:rsidRPr="008D6BA4" w:rsidTr="00A04D8A">
              <w:tc>
                <w:tcPr>
                  <w:tcW w:w="1276" w:type="dxa"/>
                  <w:vAlign w:val="center"/>
                </w:tcPr>
                <w:p w:rsidR="00861A99" w:rsidRDefault="00861A99" w:rsidP="00651501">
                  <w:pPr>
                    <w:pStyle w:val="af2"/>
                    <w:spacing w:line="240" w:lineRule="auto"/>
                    <w:ind w:firstLineChars="0" w:firstLine="0"/>
                    <w:jc w:val="center"/>
                    <w:rPr>
                      <w:sz w:val="21"/>
                      <w:szCs w:val="21"/>
                    </w:rPr>
                  </w:pPr>
                  <w:r>
                    <w:rPr>
                      <w:rFonts w:hint="eastAsia"/>
                      <w:sz w:val="21"/>
                      <w:szCs w:val="21"/>
                    </w:rPr>
                    <w:t>1,4-</w:t>
                  </w:r>
                  <w:r>
                    <w:rPr>
                      <w:rFonts w:hint="eastAsia"/>
                      <w:sz w:val="21"/>
                      <w:szCs w:val="21"/>
                    </w:rPr>
                    <w:t>二氯苯</w:t>
                  </w:r>
                </w:p>
              </w:tc>
              <w:tc>
                <w:tcPr>
                  <w:tcW w:w="3686" w:type="dxa"/>
                  <w:vAlign w:val="center"/>
                </w:tcPr>
                <w:p w:rsidR="00861A99" w:rsidRPr="008D6BA4" w:rsidRDefault="00861A99" w:rsidP="00651501">
                  <w:pPr>
                    <w:pStyle w:val="af2"/>
                    <w:spacing w:line="240" w:lineRule="auto"/>
                    <w:ind w:firstLineChars="0" w:firstLine="0"/>
                    <w:rPr>
                      <w:sz w:val="21"/>
                      <w:szCs w:val="21"/>
                    </w:rPr>
                  </w:pPr>
                  <w:r>
                    <w:rPr>
                      <w:rFonts w:hint="eastAsia"/>
                      <w:sz w:val="21"/>
                      <w:szCs w:val="21"/>
                    </w:rPr>
                    <w:t>白色结晶，有樟脑气味。熔点</w:t>
                  </w:r>
                  <w:r>
                    <w:rPr>
                      <w:rFonts w:hint="eastAsia"/>
                      <w:sz w:val="21"/>
                      <w:szCs w:val="21"/>
                    </w:rPr>
                    <w:t>53.1</w:t>
                  </w:r>
                  <w:r>
                    <w:rPr>
                      <w:rFonts w:hint="eastAsia"/>
                      <w:sz w:val="21"/>
                      <w:szCs w:val="21"/>
                    </w:rPr>
                    <w:t>℃，沸点</w:t>
                  </w:r>
                  <w:r>
                    <w:rPr>
                      <w:rFonts w:hint="eastAsia"/>
                      <w:sz w:val="21"/>
                      <w:szCs w:val="21"/>
                    </w:rPr>
                    <w:t>173.4</w:t>
                  </w:r>
                  <w:r>
                    <w:rPr>
                      <w:rFonts w:hint="eastAsia"/>
                      <w:sz w:val="21"/>
                      <w:szCs w:val="21"/>
                    </w:rPr>
                    <w:t>℃，空气密度</w:t>
                  </w:r>
                  <w:r>
                    <w:rPr>
                      <w:rFonts w:hint="eastAsia"/>
                      <w:sz w:val="21"/>
                      <w:szCs w:val="21"/>
                    </w:rPr>
                    <w:t>5.08</w:t>
                  </w:r>
                  <w:r>
                    <w:rPr>
                      <w:rFonts w:hint="eastAsia"/>
                      <w:sz w:val="21"/>
                      <w:szCs w:val="21"/>
                    </w:rPr>
                    <w:t>。</w:t>
                  </w:r>
                </w:p>
              </w:tc>
              <w:tc>
                <w:tcPr>
                  <w:tcW w:w="1830" w:type="dxa"/>
                  <w:vAlign w:val="center"/>
                </w:tcPr>
                <w:p w:rsidR="00861A99" w:rsidRPr="00B57756" w:rsidRDefault="00861A99" w:rsidP="00651501">
                  <w:pPr>
                    <w:pStyle w:val="af2"/>
                    <w:spacing w:line="240" w:lineRule="auto"/>
                    <w:ind w:firstLineChars="0" w:firstLine="0"/>
                    <w:jc w:val="center"/>
                    <w:rPr>
                      <w:sz w:val="21"/>
                      <w:szCs w:val="21"/>
                    </w:rPr>
                  </w:pPr>
                  <w:r>
                    <w:rPr>
                      <w:rFonts w:hint="eastAsia"/>
                      <w:sz w:val="21"/>
                      <w:szCs w:val="21"/>
                    </w:rPr>
                    <w:t>闪点</w:t>
                  </w:r>
                  <w:r>
                    <w:rPr>
                      <w:rFonts w:hint="eastAsia"/>
                      <w:sz w:val="21"/>
                      <w:szCs w:val="21"/>
                    </w:rPr>
                    <w:t>65</w:t>
                  </w:r>
                  <w:r>
                    <w:rPr>
                      <w:rFonts w:hint="eastAsia"/>
                      <w:sz w:val="21"/>
                      <w:szCs w:val="21"/>
                    </w:rPr>
                    <w:t>℃。</w:t>
                  </w:r>
                </w:p>
              </w:tc>
              <w:tc>
                <w:tcPr>
                  <w:tcW w:w="2265" w:type="dxa"/>
                  <w:vAlign w:val="center"/>
                </w:tcPr>
                <w:p w:rsidR="00861A99" w:rsidRPr="008D6BA4" w:rsidRDefault="00861A99" w:rsidP="00651501">
                  <w:pPr>
                    <w:pStyle w:val="af2"/>
                    <w:spacing w:line="240" w:lineRule="auto"/>
                    <w:ind w:firstLineChars="0" w:firstLine="0"/>
                    <w:rPr>
                      <w:sz w:val="21"/>
                      <w:szCs w:val="21"/>
                    </w:rPr>
                  </w:pPr>
                  <w:r w:rsidRPr="006B6D8D">
                    <w:rPr>
                      <w:rFonts w:hint="eastAsia"/>
                      <w:sz w:val="21"/>
                      <w:szCs w:val="21"/>
                    </w:rPr>
                    <w:t>LD50</w:t>
                  </w:r>
                  <w:r w:rsidRPr="006B6D8D">
                    <w:rPr>
                      <w:rFonts w:hint="eastAsia"/>
                      <w:sz w:val="21"/>
                      <w:szCs w:val="21"/>
                    </w:rPr>
                    <w:t>：</w:t>
                  </w:r>
                  <w:r>
                    <w:rPr>
                      <w:rFonts w:hint="eastAsia"/>
                      <w:sz w:val="21"/>
                      <w:szCs w:val="21"/>
                    </w:rPr>
                    <w:t>500</w:t>
                  </w:r>
                  <w:r>
                    <w:rPr>
                      <w:sz w:val="21"/>
                      <w:szCs w:val="21"/>
                    </w:rPr>
                    <w:t xml:space="preserve"> mg/kg</w:t>
                  </w:r>
                  <w:r w:rsidRPr="00B57756">
                    <w:rPr>
                      <w:rFonts w:hint="eastAsia"/>
                      <w:sz w:val="21"/>
                      <w:szCs w:val="21"/>
                    </w:rPr>
                    <w:t>（大鼠经口）</w:t>
                  </w:r>
                </w:p>
              </w:tc>
            </w:tr>
          </w:tbl>
          <w:p w:rsidR="001D5104" w:rsidRDefault="001D5104" w:rsidP="001D5104">
            <w:pPr>
              <w:pStyle w:val="af2"/>
              <w:ind w:firstLine="480"/>
            </w:pPr>
            <w:r>
              <w:rPr>
                <w:rFonts w:hint="eastAsia"/>
              </w:rPr>
              <w:t>二、环境风险评价等级</w:t>
            </w:r>
          </w:p>
          <w:p w:rsidR="001D5104" w:rsidRDefault="001D5104" w:rsidP="001D5104">
            <w:pPr>
              <w:pStyle w:val="af2"/>
              <w:ind w:firstLine="480"/>
            </w:pPr>
            <w:r>
              <w:rPr>
                <w:rFonts w:hint="eastAsia"/>
              </w:rPr>
              <w:t>计算所涉及的每种危险物质在厂界内的最大存在总量与其在附录</w:t>
            </w:r>
            <w:r>
              <w:rPr>
                <w:rFonts w:hint="eastAsia"/>
              </w:rPr>
              <w:t>B</w:t>
            </w:r>
            <w:r>
              <w:rPr>
                <w:rFonts w:hint="eastAsia"/>
              </w:rPr>
              <w:t>中对应临界量的比值</w:t>
            </w:r>
            <w:r>
              <w:rPr>
                <w:rFonts w:hint="eastAsia"/>
              </w:rPr>
              <w:t>Q</w:t>
            </w:r>
            <w:r>
              <w:rPr>
                <w:rFonts w:hint="eastAsia"/>
              </w:rPr>
              <w:t>。</w:t>
            </w:r>
          </w:p>
          <w:p w:rsidR="001D5104" w:rsidRDefault="001D5104" w:rsidP="001D5104">
            <w:pPr>
              <w:pStyle w:val="af2"/>
              <w:ind w:firstLine="480"/>
            </w:pPr>
            <w:r>
              <w:rPr>
                <w:rFonts w:hint="eastAsia"/>
              </w:rPr>
              <w:t>当涉及多种危险物质时，则按下式计算物质总量与其临界量比值（</w:t>
            </w:r>
            <w:r>
              <w:rPr>
                <w:rFonts w:hint="eastAsia"/>
              </w:rPr>
              <w:t>Q</w:t>
            </w:r>
            <w:r>
              <w:rPr>
                <w:rFonts w:hint="eastAsia"/>
              </w:rPr>
              <w:t>）：</w:t>
            </w:r>
          </w:p>
          <w:p w:rsidR="001D5104" w:rsidRPr="001D5104" w:rsidRDefault="001D5104" w:rsidP="001D5104">
            <w:pPr>
              <w:pStyle w:val="af2"/>
              <w:ind w:firstLine="480"/>
            </w:pPr>
            <m:oMathPara>
              <m:oMath>
                <m:r>
                  <m:rPr>
                    <m:sty m:val="p"/>
                  </m:rPr>
                  <w:rPr>
                    <w:rFonts w:ascii="Cambria Math" w:hAnsi="Cambria Math"/>
                  </w:rPr>
                  <w:lastRenderedPageBreak/>
                  <m:t>Q=</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2</m:t>
                        </m:r>
                      </m:sub>
                    </m:sSub>
                  </m:num>
                  <m:den>
                    <m:sSub>
                      <m:sSubPr>
                        <m:ctrlPr>
                          <w:rPr>
                            <w:rFonts w:ascii="Cambria Math" w:hAnsi="Cambria Math"/>
                            <w:i/>
                          </w:rPr>
                        </m:ctrlPr>
                      </m:sSubPr>
                      <m:e>
                        <m:r>
                          <w:rPr>
                            <w:rFonts w:ascii="Cambria Math" w:hAnsi="Cambria Math"/>
                          </w:rPr>
                          <m:t>Q</m:t>
                        </m:r>
                      </m:e>
                      <m:sub>
                        <m:r>
                          <w:rPr>
                            <w:rFonts w:ascii="Cambria Math" w:hAnsi="Cambria Math"/>
                          </w:rPr>
                          <m:t>2</m:t>
                        </m:r>
                      </m:sub>
                    </m:sSub>
                  </m:den>
                </m:f>
                <m:r>
                  <w:rPr>
                    <w:rFonts w:ascii="Cambria Math" w:hAnsi="Cambria Math"/>
                  </w:rPr>
                  <m:t>+</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n</m:t>
                        </m:r>
                      </m:sub>
                    </m:sSub>
                  </m:num>
                  <m:den>
                    <m:sSub>
                      <m:sSubPr>
                        <m:ctrlPr>
                          <w:rPr>
                            <w:rFonts w:ascii="Cambria Math" w:hAnsi="Cambria Math"/>
                            <w:i/>
                          </w:rPr>
                        </m:ctrlPr>
                      </m:sSubPr>
                      <m:e>
                        <m:r>
                          <w:rPr>
                            <w:rFonts w:ascii="Cambria Math" w:hAnsi="Cambria Math"/>
                          </w:rPr>
                          <m:t>Q</m:t>
                        </m:r>
                      </m:e>
                      <m:sub>
                        <m:r>
                          <w:rPr>
                            <w:rFonts w:ascii="Cambria Math" w:hAnsi="Cambria Math"/>
                          </w:rPr>
                          <m:t>n</m:t>
                        </m:r>
                      </m:sub>
                    </m:sSub>
                  </m:den>
                </m:f>
              </m:oMath>
            </m:oMathPara>
          </w:p>
          <w:p w:rsidR="001D5104" w:rsidRDefault="001D5104" w:rsidP="001D5104">
            <w:pPr>
              <w:pStyle w:val="af2"/>
              <w:ind w:firstLine="480"/>
            </w:pPr>
            <w:r>
              <w:rPr>
                <w:rFonts w:hint="eastAsia"/>
              </w:rPr>
              <w:t>式中：</w:t>
            </w:r>
            <w:r>
              <w:rPr>
                <w:rFonts w:hint="eastAsia"/>
              </w:rPr>
              <w:t>q</w:t>
            </w:r>
            <w:r w:rsidRPr="001D5104">
              <w:rPr>
                <w:rFonts w:hint="eastAsia"/>
                <w:vertAlign w:val="subscript"/>
              </w:rPr>
              <w:t>1</w:t>
            </w:r>
            <w:r>
              <w:rPr>
                <w:rFonts w:hint="eastAsia"/>
              </w:rPr>
              <w:t>，</w:t>
            </w:r>
            <w:r>
              <w:rPr>
                <w:rFonts w:hint="eastAsia"/>
              </w:rPr>
              <w:t>q</w:t>
            </w:r>
            <w:r w:rsidRPr="001D5104">
              <w:rPr>
                <w:rFonts w:hint="eastAsia"/>
                <w:vertAlign w:val="subscript"/>
              </w:rPr>
              <w:t>2</w:t>
            </w:r>
            <w:r>
              <w:rPr>
                <w:rFonts w:hint="eastAsia"/>
              </w:rPr>
              <w:t>，…，</w:t>
            </w:r>
            <w:r>
              <w:rPr>
                <w:rFonts w:hint="eastAsia"/>
              </w:rPr>
              <w:t>q</w:t>
            </w:r>
            <w:r w:rsidRPr="001D5104">
              <w:rPr>
                <w:rFonts w:hint="eastAsia"/>
                <w:vertAlign w:val="subscript"/>
              </w:rPr>
              <w:t>n</w:t>
            </w:r>
            <w:r>
              <w:rPr>
                <w:rFonts w:hint="eastAsia"/>
              </w:rPr>
              <w:t>——每种危险物质的最大存在总量，</w:t>
            </w:r>
            <w:r>
              <w:rPr>
                <w:rFonts w:hint="eastAsia"/>
              </w:rPr>
              <w:t>t</w:t>
            </w:r>
            <w:r>
              <w:rPr>
                <w:rFonts w:hint="eastAsia"/>
              </w:rPr>
              <w:t>；</w:t>
            </w:r>
          </w:p>
          <w:p w:rsidR="001D5104" w:rsidRDefault="001D5104" w:rsidP="001D5104">
            <w:pPr>
              <w:pStyle w:val="af2"/>
              <w:ind w:leftChars="472" w:left="1133" w:firstLineChars="0" w:firstLine="0"/>
            </w:pPr>
            <w:r>
              <w:rPr>
                <w:rFonts w:hint="eastAsia"/>
              </w:rPr>
              <w:t>Q</w:t>
            </w:r>
            <w:r w:rsidRPr="001D5104">
              <w:rPr>
                <w:rFonts w:hint="eastAsia"/>
                <w:vertAlign w:val="subscript"/>
              </w:rPr>
              <w:t>1</w:t>
            </w:r>
            <w:r>
              <w:rPr>
                <w:rFonts w:hint="eastAsia"/>
              </w:rPr>
              <w:t>，</w:t>
            </w:r>
            <w:r>
              <w:rPr>
                <w:rFonts w:hint="eastAsia"/>
              </w:rPr>
              <w:t>Q</w:t>
            </w:r>
            <w:r w:rsidRPr="001D5104">
              <w:rPr>
                <w:rFonts w:hint="eastAsia"/>
                <w:vertAlign w:val="subscript"/>
              </w:rPr>
              <w:t>2</w:t>
            </w:r>
            <w:r>
              <w:rPr>
                <w:rFonts w:hint="eastAsia"/>
              </w:rPr>
              <w:t>，…，</w:t>
            </w:r>
            <w:r>
              <w:rPr>
                <w:rFonts w:hint="eastAsia"/>
              </w:rPr>
              <w:t>Q</w:t>
            </w:r>
            <w:r w:rsidRPr="001D5104">
              <w:rPr>
                <w:rFonts w:hint="eastAsia"/>
                <w:vertAlign w:val="subscript"/>
              </w:rPr>
              <w:t>n</w:t>
            </w:r>
            <w:r>
              <w:rPr>
                <w:rFonts w:hint="eastAsia"/>
              </w:rPr>
              <w:t>——每种危险物质的临界量，</w:t>
            </w:r>
            <w:r>
              <w:rPr>
                <w:rFonts w:hint="eastAsia"/>
              </w:rPr>
              <w:t>t</w:t>
            </w:r>
            <w:r>
              <w:rPr>
                <w:rFonts w:hint="eastAsia"/>
              </w:rPr>
              <w:t>；</w:t>
            </w:r>
          </w:p>
          <w:p w:rsidR="001D5104" w:rsidRDefault="00A04D8A" w:rsidP="00A04D8A">
            <w:pPr>
              <w:pStyle w:val="23"/>
              <w:ind w:firstLine="480"/>
            </w:pPr>
            <w:r>
              <w:rPr>
                <w:rFonts w:hint="eastAsia"/>
              </w:rPr>
              <w:t>经计算，本项目</w:t>
            </w:r>
            <w:r>
              <w:rPr>
                <w:rFonts w:hint="eastAsia"/>
              </w:rPr>
              <w:t>Q</w:t>
            </w:r>
            <w:r w:rsidRPr="00A04D8A">
              <w:rPr>
                <w:rFonts w:hint="eastAsia"/>
                <w:vertAlign w:val="subscript"/>
              </w:rPr>
              <w:t>总</w:t>
            </w:r>
            <w:r>
              <w:rPr>
                <w:rFonts w:hint="eastAsia"/>
              </w:rPr>
              <w:t>=0.0120897</w:t>
            </w:r>
            <w:r>
              <w:rPr>
                <w:rFonts w:hint="eastAsia"/>
              </w:rPr>
              <w:t>，</w:t>
            </w:r>
            <w:r w:rsidR="001D5104">
              <w:rPr>
                <w:rFonts w:hint="eastAsia"/>
              </w:rPr>
              <w:t>根据</w:t>
            </w:r>
            <w:r w:rsidR="001D5104" w:rsidRPr="00EA086D">
              <w:rPr>
                <w:rFonts w:hint="eastAsia"/>
              </w:rPr>
              <w:t>《建设项目环境风险评价技术导则》（</w:t>
            </w:r>
            <w:r w:rsidR="001D5104" w:rsidRPr="00EA086D">
              <w:rPr>
                <w:rFonts w:hint="eastAsia"/>
              </w:rPr>
              <w:t>HJ169-2018</w:t>
            </w:r>
            <w:r w:rsidR="001D5104" w:rsidRPr="00EA086D">
              <w:rPr>
                <w:rFonts w:hint="eastAsia"/>
              </w:rPr>
              <w:t>）附录</w:t>
            </w:r>
            <w:r w:rsidR="001D5104">
              <w:rPr>
                <w:rFonts w:hint="eastAsia"/>
              </w:rPr>
              <w:t>C</w:t>
            </w:r>
            <w:r w:rsidR="001D5104">
              <w:rPr>
                <w:rFonts w:hint="eastAsia"/>
              </w:rPr>
              <w:t>，当</w:t>
            </w:r>
            <w:r w:rsidR="001D5104">
              <w:rPr>
                <w:rFonts w:hint="eastAsia"/>
              </w:rPr>
              <w:t>Q&lt;1</w:t>
            </w:r>
            <w:r w:rsidR="001D5104">
              <w:rPr>
                <w:rFonts w:hint="eastAsia"/>
              </w:rPr>
              <w:t>时，该项目环境</w:t>
            </w:r>
            <w:proofErr w:type="gramStart"/>
            <w:r w:rsidR="001D5104">
              <w:rPr>
                <w:rFonts w:hint="eastAsia"/>
              </w:rPr>
              <w:t>风险浅势为</w:t>
            </w:r>
            <w:proofErr w:type="gramEnd"/>
            <w:r w:rsidR="001D5104">
              <w:rPr>
                <w:rFonts w:hint="eastAsia"/>
              </w:rPr>
              <w:t>Ⅰ（见下表），</w:t>
            </w:r>
            <w:proofErr w:type="gramStart"/>
            <w:r w:rsidR="001D5104">
              <w:rPr>
                <w:rFonts w:hint="eastAsia"/>
              </w:rPr>
              <w:t>仅开展</w:t>
            </w:r>
            <w:proofErr w:type="gramEnd"/>
            <w:r w:rsidR="001D5104">
              <w:rPr>
                <w:rFonts w:hint="eastAsia"/>
              </w:rPr>
              <w:t>简单分析。</w:t>
            </w:r>
          </w:p>
          <w:p w:rsidR="001D5104" w:rsidRDefault="001D5104" w:rsidP="001D5104">
            <w:pPr>
              <w:pStyle w:val="af2"/>
              <w:spacing w:line="240" w:lineRule="auto"/>
              <w:ind w:firstLineChars="0" w:firstLine="0"/>
              <w:jc w:val="center"/>
              <w:rPr>
                <w:b/>
                <w:sz w:val="21"/>
                <w:szCs w:val="21"/>
              </w:rPr>
            </w:pPr>
            <w:r w:rsidRPr="00EA086D">
              <w:rPr>
                <w:rFonts w:hint="eastAsia"/>
                <w:b/>
                <w:sz w:val="21"/>
                <w:szCs w:val="21"/>
              </w:rPr>
              <w:t>表</w:t>
            </w:r>
            <w:r>
              <w:rPr>
                <w:rFonts w:hint="eastAsia"/>
                <w:b/>
                <w:sz w:val="21"/>
                <w:szCs w:val="21"/>
              </w:rPr>
              <w:t>3</w:t>
            </w:r>
            <w:r w:rsidR="00B465A5">
              <w:rPr>
                <w:rFonts w:hint="eastAsia"/>
                <w:b/>
                <w:sz w:val="21"/>
                <w:szCs w:val="21"/>
              </w:rPr>
              <w:t>7</w:t>
            </w:r>
            <w:r w:rsidRPr="00EA086D">
              <w:rPr>
                <w:rFonts w:hint="eastAsia"/>
                <w:b/>
                <w:sz w:val="21"/>
                <w:szCs w:val="21"/>
              </w:rPr>
              <w:t xml:space="preserve"> </w:t>
            </w:r>
            <w:r>
              <w:rPr>
                <w:rFonts w:hint="eastAsia"/>
                <w:b/>
                <w:sz w:val="21"/>
                <w:szCs w:val="21"/>
              </w:rPr>
              <w:t>评价工作等级划分</w:t>
            </w:r>
          </w:p>
          <w:tbl>
            <w:tblPr>
              <w:tblStyle w:val="af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11"/>
              <w:gridCol w:w="1811"/>
              <w:gridCol w:w="1811"/>
              <w:gridCol w:w="1812"/>
              <w:gridCol w:w="1812"/>
            </w:tblGrid>
            <w:tr w:rsidR="001D5104" w:rsidRPr="009A0C91" w:rsidTr="00E511B9">
              <w:tc>
                <w:tcPr>
                  <w:tcW w:w="1811" w:type="dxa"/>
                </w:tcPr>
                <w:p w:rsidR="001D5104" w:rsidRPr="009A0C91" w:rsidRDefault="001D5104" w:rsidP="00E511B9">
                  <w:pPr>
                    <w:pStyle w:val="af2"/>
                    <w:spacing w:line="240" w:lineRule="auto"/>
                    <w:ind w:firstLineChars="0" w:firstLine="0"/>
                    <w:jc w:val="center"/>
                    <w:rPr>
                      <w:sz w:val="21"/>
                      <w:szCs w:val="21"/>
                    </w:rPr>
                  </w:pPr>
                  <w:r w:rsidRPr="009A0C91">
                    <w:rPr>
                      <w:rFonts w:hint="eastAsia"/>
                      <w:sz w:val="21"/>
                      <w:szCs w:val="21"/>
                    </w:rPr>
                    <w:t>环境</w:t>
                  </w:r>
                  <w:proofErr w:type="gramStart"/>
                  <w:r w:rsidRPr="009A0C91">
                    <w:rPr>
                      <w:rFonts w:hint="eastAsia"/>
                      <w:sz w:val="21"/>
                      <w:szCs w:val="21"/>
                    </w:rPr>
                    <w:t>风险浅势</w:t>
                  </w:r>
                  <w:proofErr w:type="gramEnd"/>
                </w:p>
              </w:tc>
              <w:tc>
                <w:tcPr>
                  <w:tcW w:w="1811" w:type="dxa"/>
                </w:tcPr>
                <w:p w:rsidR="001D5104" w:rsidRPr="009A0C91" w:rsidRDefault="001D5104" w:rsidP="00E511B9">
                  <w:pPr>
                    <w:pStyle w:val="af2"/>
                    <w:spacing w:line="240" w:lineRule="auto"/>
                    <w:ind w:firstLineChars="0" w:firstLine="0"/>
                    <w:jc w:val="center"/>
                    <w:rPr>
                      <w:sz w:val="21"/>
                      <w:szCs w:val="21"/>
                      <w:vertAlign w:val="superscript"/>
                    </w:rPr>
                  </w:pPr>
                  <w:r>
                    <w:rPr>
                      <w:rFonts w:hint="eastAsia"/>
                      <w:sz w:val="21"/>
                      <w:szCs w:val="21"/>
                    </w:rPr>
                    <w:t>Ⅳ、Ⅳ</w:t>
                  </w:r>
                  <w:r>
                    <w:rPr>
                      <w:rFonts w:hint="eastAsia"/>
                      <w:sz w:val="21"/>
                      <w:szCs w:val="21"/>
                      <w:vertAlign w:val="superscript"/>
                    </w:rPr>
                    <w:t>+</w:t>
                  </w:r>
                </w:p>
              </w:tc>
              <w:tc>
                <w:tcPr>
                  <w:tcW w:w="1811"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Ⅲ</w:t>
                  </w:r>
                </w:p>
              </w:tc>
              <w:tc>
                <w:tcPr>
                  <w:tcW w:w="1812"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Ⅱ</w:t>
                  </w:r>
                </w:p>
              </w:tc>
              <w:tc>
                <w:tcPr>
                  <w:tcW w:w="1812"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Ⅰ</w:t>
                  </w:r>
                </w:p>
              </w:tc>
            </w:tr>
            <w:tr w:rsidR="001D5104" w:rsidRPr="009A0C91" w:rsidTr="00E511B9">
              <w:tc>
                <w:tcPr>
                  <w:tcW w:w="1811"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评价工作等级</w:t>
                  </w:r>
                </w:p>
              </w:tc>
              <w:tc>
                <w:tcPr>
                  <w:tcW w:w="1811" w:type="dxa"/>
                </w:tcPr>
                <w:p w:rsidR="001D5104" w:rsidRPr="009A0C91" w:rsidRDefault="001D5104" w:rsidP="00E511B9">
                  <w:pPr>
                    <w:pStyle w:val="af2"/>
                    <w:spacing w:line="240" w:lineRule="auto"/>
                    <w:ind w:firstLineChars="0" w:firstLine="0"/>
                    <w:jc w:val="center"/>
                    <w:rPr>
                      <w:sz w:val="21"/>
                      <w:szCs w:val="21"/>
                    </w:rPr>
                  </w:pPr>
                  <w:proofErr w:type="gramStart"/>
                  <w:r>
                    <w:rPr>
                      <w:rFonts w:hint="eastAsia"/>
                      <w:sz w:val="21"/>
                      <w:szCs w:val="21"/>
                    </w:rPr>
                    <w:t>一</w:t>
                  </w:r>
                  <w:proofErr w:type="gramEnd"/>
                </w:p>
              </w:tc>
              <w:tc>
                <w:tcPr>
                  <w:tcW w:w="1811"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二</w:t>
                  </w:r>
                </w:p>
              </w:tc>
              <w:tc>
                <w:tcPr>
                  <w:tcW w:w="1812"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三</w:t>
                  </w:r>
                </w:p>
              </w:tc>
              <w:tc>
                <w:tcPr>
                  <w:tcW w:w="1812" w:type="dxa"/>
                </w:tcPr>
                <w:p w:rsidR="001D5104" w:rsidRPr="009A0C91" w:rsidRDefault="001D5104" w:rsidP="00E511B9">
                  <w:pPr>
                    <w:pStyle w:val="af2"/>
                    <w:spacing w:line="240" w:lineRule="auto"/>
                    <w:ind w:firstLineChars="0" w:firstLine="0"/>
                    <w:jc w:val="center"/>
                    <w:rPr>
                      <w:sz w:val="21"/>
                      <w:szCs w:val="21"/>
                    </w:rPr>
                  </w:pPr>
                  <w:r>
                    <w:rPr>
                      <w:rFonts w:hint="eastAsia"/>
                      <w:sz w:val="21"/>
                      <w:szCs w:val="21"/>
                    </w:rPr>
                    <w:t>简单分析</w:t>
                  </w:r>
                </w:p>
              </w:tc>
            </w:tr>
          </w:tbl>
          <w:p w:rsidR="001D5104" w:rsidRDefault="001D5104" w:rsidP="001D5104">
            <w:pPr>
              <w:pStyle w:val="af2"/>
              <w:ind w:firstLine="480"/>
            </w:pPr>
            <w:r>
              <w:rPr>
                <w:rFonts w:hint="eastAsia"/>
              </w:rPr>
              <w:t>三、结论</w:t>
            </w:r>
          </w:p>
          <w:p w:rsidR="001D5104" w:rsidRDefault="001D5104" w:rsidP="001D5104">
            <w:pPr>
              <w:pStyle w:val="23"/>
              <w:ind w:firstLine="480"/>
            </w:pPr>
            <w:r>
              <w:rPr>
                <w:rFonts w:hint="eastAsia"/>
              </w:rPr>
              <w:t>建设项目环境风险简单分析内容表详见下表。</w:t>
            </w:r>
          </w:p>
          <w:p w:rsidR="001D5104" w:rsidRDefault="001D5104" w:rsidP="001D5104">
            <w:pPr>
              <w:pStyle w:val="af2"/>
              <w:spacing w:line="240" w:lineRule="auto"/>
              <w:ind w:firstLineChars="0" w:firstLine="0"/>
              <w:jc w:val="center"/>
              <w:rPr>
                <w:b/>
                <w:sz w:val="21"/>
                <w:szCs w:val="21"/>
              </w:rPr>
            </w:pPr>
            <w:r w:rsidRPr="00EA086D">
              <w:rPr>
                <w:rFonts w:hint="eastAsia"/>
                <w:b/>
                <w:sz w:val="21"/>
                <w:szCs w:val="21"/>
              </w:rPr>
              <w:t>表</w:t>
            </w:r>
            <w:r w:rsidR="00B465A5">
              <w:rPr>
                <w:rFonts w:hint="eastAsia"/>
                <w:b/>
                <w:sz w:val="21"/>
                <w:szCs w:val="21"/>
              </w:rPr>
              <w:t>38</w:t>
            </w:r>
            <w:r w:rsidRPr="00EA086D">
              <w:rPr>
                <w:rFonts w:hint="eastAsia"/>
                <w:b/>
                <w:sz w:val="21"/>
                <w:szCs w:val="21"/>
              </w:rPr>
              <w:t xml:space="preserve"> </w:t>
            </w:r>
            <w:r w:rsidRPr="000D1688">
              <w:rPr>
                <w:rFonts w:hint="eastAsia"/>
                <w:b/>
                <w:sz w:val="21"/>
                <w:szCs w:val="21"/>
              </w:rPr>
              <w:t>建设项目环境风险简单分析内容表</w:t>
            </w:r>
          </w:p>
          <w:tbl>
            <w:tblPr>
              <w:tblStyle w:val="af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552"/>
              <w:gridCol w:w="2012"/>
              <w:gridCol w:w="1501"/>
              <w:gridCol w:w="1501"/>
              <w:gridCol w:w="1506"/>
            </w:tblGrid>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sidRPr="000D1688">
                    <w:rPr>
                      <w:rFonts w:hint="eastAsia"/>
                      <w:sz w:val="21"/>
                      <w:szCs w:val="21"/>
                    </w:rPr>
                    <w:t>建设项目名称</w:t>
                  </w:r>
                </w:p>
              </w:tc>
              <w:tc>
                <w:tcPr>
                  <w:tcW w:w="3593" w:type="pct"/>
                  <w:gridSpan w:val="4"/>
                  <w:vAlign w:val="center"/>
                </w:tcPr>
                <w:p w:rsidR="001D5104" w:rsidRPr="000D1688" w:rsidRDefault="001D5104" w:rsidP="00E511B9">
                  <w:pPr>
                    <w:pStyle w:val="af2"/>
                    <w:spacing w:line="240" w:lineRule="auto"/>
                    <w:ind w:firstLineChars="0" w:firstLine="0"/>
                    <w:jc w:val="center"/>
                    <w:rPr>
                      <w:sz w:val="21"/>
                      <w:szCs w:val="21"/>
                    </w:rPr>
                  </w:pPr>
                  <w:r w:rsidRPr="001D5104">
                    <w:rPr>
                      <w:rFonts w:hint="eastAsia"/>
                      <w:sz w:val="21"/>
                      <w:szCs w:val="21"/>
                    </w:rPr>
                    <w:t>吉林省世翔环境科技有限公司</w:t>
                  </w:r>
                  <w:r w:rsidRPr="000D1688">
                    <w:rPr>
                      <w:rFonts w:hint="eastAsia"/>
                      <w:sz w:val="21"/>
                      <w:szCs w:val="21"/>
                    </w:rPr>
                    <w:t>建设项目</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建设地点</w:t>
                  </w:r>
                </w:p>
              </w:tc>
              <w:tc>
                <w:tcPr>
                  <w:tcW w:w="3593" w:type="pct"/>
                  <w:gridSpan w:val="4"/>
                  <w:vAlign w:val="center"/>
                </w:tcPr>
                <w:p w:rsidR="001D5104" w:rsidRPr="000D1688" w:rsidRDefault="001D5104" w:rsidP="00E511B9">
                  <w:pPr>
                    <w:pStyle w:val="af2"/>
                    <w:spacing w:line="240" w:lineRule="auto"/>
                    <w:ind w:firstLineChars="0" w:firstLine="0"/>
                    <w:jc w:val="center"/>
                    <w:rPr>
                      <w:sz w:val="21"/>
                      <w:szCs w:val="21"/>
                    </w:rPr>
                  </w:pPr>
                  <w:r w:rsidRPr="001D5104">
                    <w:rPr>
                      <w:rFonts w:hint="eastAsia"/>
                      <w:sz w:val="21"/>
                      <w:szCs w:val="21"/>
                    </w:rPr>
                    <w:t>吉林省长春市高新开发区北湖科技开发区生北大街</w:t>
                  </w:r>
                  <w:r w:rsidRPr="001D5104">
                    <w:rPr>
                      <w:rFonts w:hint="eastAsia"/>
                      <w:sz w:val="21"/>
                      <w:szCs w:val="21"/>
                    </w:rPr>
                    <w:t>3333</w:t>
                  </w:r>
                  <w:r w:rsidRPr="001D5104">
                    <w:rPr>
                      <w:rFonts w:hint="eastAsia"/>
                      <w:sz w:val="21"/>
                      <w:szCs w:val="21"/>
                    </w:rPr>
                    <w:t>号北湖科技</w:t>
                  </w:r>
                  <w:proofErr w:type="gramStart"/>
                  <w:r w:rsidRPr="001D5104">
                    <w:rPr>
                      <w:rFonts w:hint="eastAsia"/>
                      <w:sz w:val="21"/>
                      <w:szCs w:val="21"/>
                    </w:rPr>
                    <w:t>园产业</w:t>
                  </w:r>
                  <w:proofErr w:type="gramEnd"/>
                  <w:r w:rsidRPr="001D5104">
                    <w:rPr>
                      <w:rFonts w:hint="eastAsia"/>
                      <w:sz w:val="21"/>
                      <w:szCs w:val="21"/>
                    </w:rPr>
                    <w:t>二期</w:t>
                  </w:r>
                  <w:r w:rsidRPr="001D5104">
                    <w:rPr>
                      <w:rFonts w:hint="eastAsia"/>
                      <w:sz w:val="21"/>
                      <w:szCs w:val="21"/>
                    </w:rPr>
                    <w:t>E13</w:t>
                  </w:r>
                  <w:r w:rsidRPr="001D5104">
                    <w:rPr>
                      <w:rFonts w:hint="eastAsia"/>
                      <w:sz w:val="21"/>
                      <w:szCs w:val="21"/>
                    </w:rPr>
                    <w:t>栋</w:t>
                  </w:r>
                  <w:r w:rsidRPr="001D5104">
                    <w:rPr>
                      <w:rFonts w:hint="eastAsia"/>
                      <w:sz w:val="21"/>
                      <w:szCs w:val="21"/>
                    </w:rPr>
                    <w:t>201</w:t>
                  </w:r>
                  <w:r w:rsidRPr="001D5104">
                    <w:rPr>
                      <w:rFonts w:hint="eastAsia"/>
                      <w:sz w:val="21"/>
                      <w:szCs w:val="21"/>
                    </w:rPr>
                    <w:t>、</w:t>
                  </w:r>
                  <w:r w:rsidRPr="001D5104">
                    <w:rPr>
                      <w:rFonts w:hint="eastAsia"/>
                      <w:sz w:val="21"/>
                      <w:szCs w:val="21"/>
                    </w:rPr>
                    <w:t>301</w:t>
                  </w:r>
                  <w:r w:rsidRPr="001D5104">
                    <w:rPr>
                      <w:rFonts w:hint="eastAsia"/>
                      <w:sz w:val="21"/>
                      <w:szCs w:val="21"/>
                    </w:rPr>
                    <w:t>室</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地理坐标</w:t>
                  </w:r>
                </w:p>
              </w:tc>
              <w:tc>
                <w:tcPr>
                  <w:tcW w:w="1109"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经度</w:t>
                  </w:r>
                </w:p>
              </w:tc>
              <w:tc>
                <w:tcPr>
                  <w:tcW w:w="827" w:type="pct"/>
                  <w:vAlign w:val="center"/>
                </w:tcPr>
                <w:p w:rsidR="001D5104" w:rsidRPr="000D1688" w:rsidRDefault="00203F1E" w:rsidP="00E511B9">
                  <w:pPr>
                    <w:pStyle w:val="af2"/>
                    <w:spacing w:line="240" w:lineRule="auto"/>
                    <w:ind w:firstLineChars="0" w:firstLine="0"/>
                    <w:jc w:val="center"/>
                    <w:rPr>
                      <w:sz w:val="21"/>
                      <w:szCs w:val="21"/>
                    </w:rPr>
                  </w:pPr>
                  <w:r>
                    <w:rPr>
                      <w:rFonts w:hint="eastAsia"/>
                      <w:sz w:val="21"/>
                      <w:szCs w:val="21"/>
                    </w:rPr>
                    <w:t>125.38605094</w:t>
                  </w:r>
                </w:p>
              </w:tc>
              <w:tc>
                <w:tcPr>
                  <w:tcW w:w="82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维度</w:t>
                  </w:r>
                </w:p>
              </w:tc>
              <w:tc>
                <w:tcPr>
                  <w:tcW w:w="830" w:type="pct"/>
                  <w:vAlign w:val="center"/>
                </w:tcPr>
                <w:p w:rsidR="001D5104" w:rsidRPr="000D1688" w:rsidRDefault="00203F1E" w:rsidP="00E511B9">
                  <w:pPr>
                    <w:pStyle w:val="af2"/>
                    <w:spacing w:line="240" w:lineRule="auto"/>
                    <w:ind w:firstLineChars="0" w:firstLine="0"/>
                    <w:jc w:val="center"/>
                    <w:rPr>
                      <w:sz w:val="21"/>
                      <w:szCs w:val="21"/>
                    </w:rPr>
                  </w:pPr>
                  <w:r>
                    <w:rPr>
                      <w:rFonts w:hint="eastAsia"/>
                      <w:sz w:val="21"/>
                      <w:szCs w:val="21"/>
                    </w:rPr>
                    <w:t>43.98503065</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主要危险物质及分布</w:t>
                  </w:r>
                </w:p>
              </w:tc>
              <w:tc>
                <w:tcPr>
                  <w:tcW w:w="3593" w:type="pct"/>
                  <w:gridSpan w:val="4"/>
                  <w:vAlign w:val="center"/>
                </w:tcPr>
                <w:p w:rsidR="001D5104" w:rsidRPr="000D1688" w:rsidRDefault="00203F1E" w:rsidP="00E511B9">
                  <w:pPr>
                    <w:pStyle w:val="af2"/>
                    <w:spacing w:line="240" w:lineRule="auto"/>
                    <w:ind w:firstLineChars="0" w:firstLine="0"/>
                    <w:jc w:val="center"/>
                    <w:rPr>
                      <w:sz w:val="21"/>
                      <w:szCs w:val="21"/>
                    </w:rPr>
                  </w:pPr>
                  <w:r>
                    <w:rPr>
                      <w:rFonts w:hint="eastAsia"/>
                      <w:sz w:val="21"/>
                      <w:szCs w:val="21"/>
                    </w:rPr>
                    <w:t>盐酸、硫酸、硝酸、氨水等；实验室药品储存柜</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环境影响途径及危害后果</w:t>
                  </w:r>
                </w:p>
              </w:tc>
              <w:tc>
                <w:tcPr>
                  <w:tcW w:w="3593" w:type="pct"/>
                  <w:gridSpan w:val="4"/>
                  <w:vAlign w:val="center"/>
                </w:tcPr>
                <w:p w:rsidR="001D5104" w:rsidRPr="000D1688" w:rsidRDefault="00203F1E" w:rsidP="00A04D8A">
                  <w:pPr>
                    <w:pStyle w:val="af2"/>
                    <w:spacing w:line="240" w:lineRule="auto"/>
                    <w:ind w:firstLineChars="0" w:firstLine="0"/>
                    <w:rPr>
                      <w:sz w:val="21"/>
                      <w:szCs w:val="21"/>
                    </w:rPr>
                  </w:pPr>
                  <w:r w:rsidRPr="00203F1E">
                    <w:rPr>
                      <w:rFonts w:hint="eastAsia"/>
                      <w:sz w:val="21"/>
                      <w:szCs w:val="21"/>
                    </w:rPr>
                    <w:t>根据本实验室的设置情况，涉及使用危险化学品的实验主要包括物理学、生物学等实验，使用的危险化学品包括有毒有害的盐酸、硫酸、</w:t>
                  </w:r>
                  <w:r>
                    <w:rPr>
                      <w:rFonts w:hint="eastAsia"/>
                      <w:sz w:val="21"/>
                      <w:szCs w:val="21"/>
                    </w:rPr>
                    <w:t>硫酸</w:t>
                  </w:r>
                  <w:r w:rsidRPr="00203F1E">
                    <w:rPr>
                      <w:rFonts w:hint="eastAsia"/>
                      <w:sz w:val="21"/>
                      <w:szCs w:val="21"/>
                    </w:rPr>
                    <w:t>等。以上实验过程中，危险化学品的使用量均较小，其中用量较大的主要是盐酸、</w:t>
                  </w:r>
                  <w:r>
                    <w:rPr>
                      <w:rFonts w:hint="eastAsia"/>
                      <w:sz w:val="21"/>
                      <w:szCs w:val="21"/>
                    </w:rPr>
                    <w:t>硫酸</w:t>
                  </w:r>
                  <w:r w:rsidRPr="00203F1E">
                    <w:rPr>
                      <w:rFonts w:hint="eastAsia"/>
                      <w:sz w:val="21"/>
                      <w:szCs w:val="21"/>
                    </w:rPr>
                    <w:t>等，</w:t>
                  </w:r>
                  <w:r>
                    <w:rPr>
                      <w:rFonts w:hint="eastAsia"/>
                      <w:sz w:val="21"/>
                      <w:szCs w:val="21"/>
                    </w:rPr>
                    <w:t>均</w:t>
                  </w:r>
                  <w:r w:rsidRPr="00203F1E">
                    <w:rPr>
                      <w:rFonts w:hint="eastAsia"/>
                      <w:sz w:val="21"/>
                      <w:szCs w:val="21"/>
                    </w:rPr>
                    <w:t>不构成重大危险源；运营</w:t>
                  </w:r>
                  <w:proofErr w:type="gramStart"/>
                  <w:r w:rsidRPr="00203F1E">
                    <w:rPr>
                      <w:rFonts w:hint="eastAsia"/>
                      <w:sz w:val="21"/>
                      <w:szCs w:val="21"/>
                    </w:rPr>
                    <w:t>期环境</w:t>
                  </w:r>
                  <w:proofErr w:type="gramEnd"/>
                  <w:r w:rsidRPr="00203F1E">
                    <w:rPr>
                      <w:rFonts w:hint="eastAsia"/>
                      <w:sz w:val="21"/>
                      <w:szCs w:val="21"/>
                    </w:rPr>
                    <w:t>风险主要存在于各类危险化学品的泄漏，并由此引发的环境风险。本工程</w:t>
                  </w:r>
                  <w:proofErr w:type="gramStart"/>
                  <w:r w:rsidRPr="00203F1E">
                    <w:rPr>
                      <w:rFonts w:hint="eastAsia"/>
                      <w:sz w:val="21"/>
                      <w:szCs w:val="21"/>
                    </w:rPr>
                    <w:t>各危险</w:t>
                  </w:r>
                  <w:proofErr w:type="gramEnd"/>
                  <w:r w:rsidRPr="00203F1E">
                    <w:rPr>
                      <w:rFonts w:hint="eastAsia"/>
                      <w:sz w:val="21"/>
                      <w:szCs w:val="21"/>
                    </w:rPr>
                    <w:t>化学品使用玻璃或塑料瓶储存，各化学品暂存均独立设置，储存危险化学品的玻璃瓶或塑料瓶为密封效果较好，在玻璃瓶或塑料瓶</w:t>
                  </w:r>
                  <w:proofErr w:type="gramStart"/>
                  <w:r w:rsidRPr="00203F1E">
                    <w:rPr>
                      <w:rFonts w:hint="eastAsia"/>
                      <w:sz w:val="21"/>
                      <w:szCs w:val="21"/>
                    </w:rPr>
                    <w:t>不</w:t>
                  </w:r>
                  <w:proofErr w:type="gramEnd"/>
                  <w:r w:rsidRPr="00203F1E">
                    <w:rPr>
                      <w:rFonts w:hint="eastAsia"/>
                      <w:sz w:val="21"/>
                      <w:szCs w:val="21"/>
                    </w:rPr>
                    <w:t>破损的情况下，即使发生侧翻或倒置亦不会有危险化学品泄漏。若玻璃瓶或塑料瓶破损或摔坏，危险化学品发生泄漏，将会汇集到地面，不会溢流至室外；如不慎引发火灾，主要是对实验室内部产生不利影响，危害楼内工作人员的人身安全，由于实验室储存的易燃化学品量较小，加之实验室配备有完善的消防设施，火灾一般能得到较快的控制，对楼内工作人员安全威胁不大；如发生有害气体泄漏，由于有害化学品储存量小，产生的有害气体挥发量不大，且设置有废气排放口，通过排气筒排放，因此，危险化学品泄漏事故对周边环境的影响较小。</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t>风险防范措施要求</w:t>
                  </w:r>
                </w:p>
              </w:tc>
              <w:tc>
                <w:tcPr>
                  <w:tcW w:w="3593" w:type="pct"/>
                  <w:gridSpan w:val="4"/>
                  <w:vAlign w:val="center"/>
                </w:tcPr>
                <w:p w:rsidR="001D5104" w:rsidRDefault="001D5104" w:rsidP="00E511B9">
                  <w:pPr>
                    <w:pStyle w:val="af2"/>
                    <w:spacing w:line="240" w:lineRule="auto"/>
                    <w:ind w:firstLineChars="0" w:firstLine="0"/>
                    <w:rPr>
                      <w:sz w:val="21"/>
                      <w:szCs w:val="21"/>
                    </w:rPr>
                  </w:pPr>
                  <w:r>
                    <w:rPr>
                      <w:rFonts w:hint="eastAsia"/>
                      <w:sz w:val="21"/>
                      <w:szCs w:val="21"/>
                    </w:rPr>
                    <w:t>1</w:t>
                  </w:r>
                  <w:r>
                    <w:rPr>
                      <w:rFonts w:hint="eastAsia"/>
                      <w:sz w:val="21"/>
                      <w:szCs w:val="21"/>
                    </w:rPr>
                    <w:t>、</w:t>
                  </w:r>
                  <w:r w:rsidR="00203F1E" w:rsidRPr="00203F1E">
                    <w:rPr>
                      <w:rFonts w:hint="eastAsia"/>
                      <w:sz w:val="21"/>
                      <w:szCs w:val="21"/>
                    </w:rPr>
                    <w:t>药品应由专人管理；实验药品进出要执行严格的登记制度</w:t>
                  </w:r>
                  <w:r w:rsidR="00203F1E">
                    <w:rPr>
                      <w:rFonts w:hint="eastAsia"/>
                      <w:sz w:val="21"/>
                      <w:szCs w:val="21"/>
                    </w:rPr>
                    <w:t>。</w:t>
                  </w:r>
                </w:p>
                <w:p w:rsidR="001D5104" w:rsidRDefault="001D5104" w:rsidP="00E511B9">
                  <w:pPr>
                    <w:pStyle w:val="af2"/>
                    <w:spacing w:line="240" w:lineRule="auto"/>
                    <w:ind w:firstLineChars="0" w:firstLine="0"/>
                    <w:rPr>
                      <w:sz w:val="21"/>
                      <w:szCs w:val="21"/>
                    </w:rPr>
                  </w:pPr>
                  <w:r>
                    <w:rPr>
                      <w:rFonts w:hint="eastAsia"/>
                      <w:sz w:val="21"/>
                      <w:szCs w:val="21"/>
                    </w:rPr>
                    <w:t>2</w:t>
                  </w:r>
                  <w:r>
                    <w:rPr>
                      <w:rFonts w:hint="eastAsia"/>
                      <w:sz w:val="21"/>
                      <w:szCs w:val="21"/>
                    </w:rPr>
                    <w:t>、</w:t>
                  </w:r>
                  <w:proofErr w:type="gramStart"/>
                  <w:r w:rsidR="00203F1E" w:rsidRPr="00203F1E">
                    <w:rPr>
                      <w:rFonts w:hint="eastAsia"/>
                      <w:sz w:val="21"/>
                      <w:szCs w:val="21"/>
                    </w:rPr>
                    <w:t>药品室</w:t>
                  </w:r>
                  <w:proofErr w:type="gramEnd"/>
                  <w:r w:rsidR="00203F1E" w:rsidRPr="00203F1E">
                    <w:rPr>
                      <w:rFonts w:hint="eastAsia"/>
                      <w:sz w:val="21"/>
                      <w:szCs w:val="21"/>
                    </w:rPr>
                    <w:t>内应安装有完善的消防设施。</w:t>
                  </w:r>
                </w:p>
                <w:p w:rsidR="001D5104" w:rsidRDefault="001D5104" w:rsidP="00203F1E">
                  <w:pPr>
                    <w:pStyle w:val="af2"/>
                    <w:spacing w:line="240" w:lineRule="auto"/>
                    <w:ind w:firstLineChars="0" w:firstLine="0"/>
                    <w:rPr>
                      <w:sz w:val="21"/>
                      <w:szCs w:val="21"/>
                    </w:rPr>
                  </w:pPr>
                  <w:r>
                    <w:rPr>
                      <w:rFonts w:hint="eastAsia"/>
                      <w:sz w:val="21"/>
                      <w:szCs w:val="21"/>
                    </w:rPr>
                    <w:t>3</w:t>
                  </w:r>
                  <w:r>
                    <w:rPr>
                      <w:rFonts w:hint="eastAsia"/>
                      <w:sz w:val="21"/>
                      <w:szCs w:val="21"/>
                    </w:rPr>
                    <w:t>、</w:t>
                  </w:r>
                  <w:r w:rsidR="00203F1E" w:rsidRPr="00203F1E">
                    <w:rPr>
                      <w:rFonts w:hint="eastAsia"/>
                      <w:sz w:val="21"/>
                      <w:szCs w:val="21"/>
                    </w:rPr>
                    <w:t>实验室应严格控制危险化学品的储存量，做到及时使用、及时补充，不得大量囤积。</w:t>
                  </w:r>
                </w:p>
                <w:p w:rsidR="001D5104" w:rsidRDefault="001D5104" w:rsidP="00E511B9">
                  <w:pPr>
                    <w:pStyle w:val="af2"/>
                    <w:spacing w:line="240" w:lineRule="auto"/>
                    <w:ind w:firstLineChars="0" w:firstLine="0"/>
                    <w:rPr>
                      <w:sz w:val="21"/>
                      <w:szCs w:val="21"/>
                    </w:rPr>
                  </w:pPr>
                  <w:r>
                    <w:rPr>
                      <w:rFonts w:hint="eastAsia"/>
                      <w:sz w:val="21"/>
                      <w:szCs w:val="21"/>
                    </w:rPr>
                    <w:t>4</w:t>
                  </w:r>
                  <w:r>
                    <w:rPr>
                      <w:rFonts w:hint="eastAsia"/>
                      <w:sz w:val="21"/>
                      <w:szCs w:val="21"/>
                    </w:rPr>
                    <w:t>、对企业内消防设施要定期进行检查维护，设立对外直通电话，发现异常立即报警。</w:t>
                  </w:r>
                </w:p>
                <w:p w:rsidR="001D5104" w:rsidRDefault="001D5104" w:rsidP="00E511B9">
                  <w:pPr>
                    <w:pStyle w:val="af2"/>
                    <w:spacing w:line="240" w:lineRule="auto"/>
                    <w:ind w:firstLineChars="0" w:firstLine="0"/>
                    <w:rPr>
                      <w:sz w:val="21"/>
                      <w:szCs w:val="21"/>
                    </w:rPr>
                  </w:pPr>
                  <w:r>
                    <w:rPr>
                      <w:rFonts w:hint="eastAsia"/>
                      <w:sz w:val="21"/>
                      <w:szCs w:val="21"/>
                    </w:rPr>
                    <w:t>5</w:t>
                  </w:r>
                  <w:r>
                    <w:rPr>
                      <w:rFonts w:hint="eastAsia"/>
                      <w:sz w:val="21"/>
                      <w:szCs w:val="21"/>
                    </w:rPr>
                    <w:t>、建立健全各项规章制度，加强日常对职工的安全培训工作，制定严</w:t>
                  </w:r>
                  <w:r>
                    <w:rPr>
                      <w:rFonts w:hint="eastAsia"/>
                      <w:sz w:val="21"/>
                      <w:szCs w:val="21"/>
                    </w:rPr>
                    <w:lastRenderedPageBreak/>
                    <w:t>密的管理制度，强化环境管理。</w:t>
                  </w:r>
                </w:p>
                <w:p w:rsidR="001D5104" w:rsidRDefault="001D5104" w:rsidP="00E511B9">
                  <w:pPr>
                    <w:pStyle w:val="af2"/>
                    <w:spacing w:line="240" w:lineRule="auto"/>
                    <w:ind w:firstLineChars="0" w:firstLine="0"/>
                    <w:rPr>
                      <w:sz w:val="21"/>
                      <w:szCs w:val="21"/>
                    </w:rPr>
                  </w:pPr>
                  <w:r>
                    <w:rPr>
                      <w:rFonts w:hint="eastAsia"/>
                      <w:sz w:val="21"/>
                      <w:szCs w:val="21"/>
                    </w:rPr>
                    <w:t>6</w:t>
                  </w:r>
                  <w:r>
                    <w:rPr>
                      <w:rFonts w:hint="eastAsia"/>
                      <w:sz w:val="21"/>
                      <w:szCs w:val="21"/>
                    </w:rPr>
                    <w:t>、加强职工技能培训和安全教育，提高风险防范意识，定期进行模拟事故演习，定期组织安全技术考试考核。</w:t>
                  </w:r>
                </w:p>
                <w:p w:rsidR="001D5104" w:rsidRDefault="001D5104" w:rsidP="00E511B9">
                  <w:pPr>
                    <w:pStyle w:val="af2"/>
                    <w:spacing w:line="240" w:lineRule="auto"/>
                    <w:ind w:firstLineChars="0" w:firstLine="0"/>
                    <w:rPr>
                      <w:sz w:val="21"/>
                      <w:szCs w:val="21"/>
                    </w:rPr>
                  </w:pPr>
                  <w:r>
                    <w:rPr>
                      <w:rFonts w:hint="eastAsia"/>
                      <w:sz w:val="21"/>
                      <w:szCs w:val="21"/>
                    </w:rPr>
                    <w:t>7</w:t>
                  </w:r>
                  <w:r>
                    <w:rPr>
                      <w:rFonts w:hint="eastAsia"/>
                      <w:sz w:val="21"/>
                      <w:szCs w:val="21"/>
                    </w:rPr>
                    <w:t>、严格遵守国家和行业安全管理的有关规定，接受上级有关部门的安全监督检车，发现问题应立即整改。</w:t>
                  </w:r>
                </w:p>
                <w:p w:rsidR="001D5104" w:rsidRPr="002B55D6" w:rsidRDefault="001D5104" w:rsidP="00E511B9">
                  <w:pPr>
                    <w:pStyle w:val="af2"/>
                    <w:spacing w:line="240" w:lineRule="auto"/>
                    <w:ind w:firstLineChars="0" w:firstLine="0"/>
                    <w:rPr>
                      <w:sz w:val="21"/>
                      <w:szCs w:val="21"/>
                    </w:rPr>
                  </w:pPr>
                  <w:r>
                    <w:rPr>
                      <w:rFonts w:hint="eastAsia"/>
                      <w:sz w:val="21"/>
                      <w:szCs w:val="21"/>
                    </w:rPr>
                    <w:t>8</w:t>
                  </w:r>
                  <w:r>
                    <w:rPr>
                      <w:rFonts w:hint="eastAsia"/>
                      <w:sz w:val="21"/>
                      <w:szCs w:val="21"/>
                    </w:rPr>
                    <w:t>、定期进行消防演习，制订紧急状态下的事故应急预案。</w:t>
                  </w:r>
                </w:p>
              </w:tc>
            </w:tr>
            <w:tr w:rsidR="001D5104" w:rsidRPr="000D1688" w:rsidTr="00E511B9">
              <w:tc>
                <w:tcPr>
                  <w:tcW w:w="1407" w:type="pct"/>
                  <w:vAlign w:val="center"/>
                </w:tcPr>
                <w:p w:rsidR="001D5104" w:rsidRPr="000D1688" w:rsidRDefault="001D5104" w:rsidP="00E511B9">
                  <w:pPr>
                    <w:pStyle w:val="af2"/>
                    <w:spacing w:line="240" w:lineRule="auto"/>
                    <w:ind w:firstLineChars="0" w:firstLine="0"/>
                    <w:jc w:val="center"/>
                    <w:rPr>
                      <w:sz w:val="21"/>
                      <w:szCs w:val="21"/>
                    </w:rPr>
                  </w:pPr>
                  <w:r>
                    <w:rPr>
                      <w:rFonts w:hint="eastAsia"/>
                      <w:sz w:val="21"/>
                      <w:szCs w:val="21"/>
                    </w:rPr>
                    <w:lastRenderedPageBreak/>
                    <w:t>填表说明</w:t>
                  </w:r>
                </w:p>
              </w:tc>
              <w:tc>
                <w:tcPr>
                  <w:tcW w:w="3593" w:type="pct"/>
                  <w:gridSpan w:val="4"/>
                  <w:vAlign w:val="center"/>
                </w:tcPr>
                <w:p w:rsidR="001D5104" w:rsidRPr="00B226A3" w:rsidRDefault="001D5104" w:rsidP="00A04D8A">
                  <w:pPr>
                    <w:pStyle w:val="af2"/>
                    <w:spacing w:line="240" w:lineRule="auto"/>
                    <w:ind w:firstLineChars="0" w:firstLine="0"/>
                    <w:rPr>
                      <w:sz w:val="21"/>
                      <w:szCs w:val="21"/>
                    </w:rPr>
                  </w:pPr>
                  <w:r w:rsidRPr="00B226A3">
                    <w:rPr>
                      <w:rFonts w:hint="eastAsia"/>
                      <w:sz w:val="21"/>
                      <w:szCs w:val="21"/>
                    </w:rPr>
                    <w:t>根据《建设项目环境风险评价技术导则》（</w:t>
                  </w:r>
                  <w:r w:rsidRPr="00B226A3">
                    <w:rPr>
                      <w:rFonts w:hint="eastAsia"/>
                      <w:sz w:val="21"/>
                      <w:szCs w:val="21"/>
                    </w:rPr>
                    <w:t>HJ169-2018</w:t>
                  </w:r>
                  <w:r w:rsidRPr="00B226A3">
                    <w:rPr>
                      <w:rFonts w:hint="eastAsia"/>
                      <w:sz w:val="21"/>
                      <w:szCs w:val="21"/>
                    </w:rPr>
                    <w:t>）附录</w:t>
                  </w:r>
                  <w:r w:rsidRPr="00B226A3">
                    <w:rPr>
                      <w:rFonts w:hint="eastAsia"/>
                      <w:sz w:val="21"/>
                      <w:szCs w:val="21"/>
                    </w:rPr>
                    <w:t>B</w:t>
                  </w:r>
                  <w:r w:rsidRPr="00B226A3">
                    <w:rPr>
                      <w:rFonts w:hint="eastAsia"/>
                      <w:sz w:val="21"/>
                      <w:szCs w:val="21"/>
                    </w:rPr>
                    <w:t>，判断</w:t>
                  </w:r>
                  <w:r w:rsidR="00A04D8A">
                    <w:rPr>
                      <w:rFonts w:hint="eastAsia"/>
                      <w:sz w:val="21"/>
                      <w:szCs w:val="21"/>
                    </w:rPr>
                    <w:t>本项目</w:t>
                  </w:r>
                  <w:r w:rsidRPr="00B226A3">
                    <w:rPr>
                      <w:rFonts w:hint="eastAsia"/>
                      <w:sz w:val="21"/>
                      <w:szCs w:val="21"/>
                    </w:rPr>
                    <w:t>危险物质</w:t>
                  </w:r>
                  <w:r w:rsidR="00A04D8A">
                    <w:rPr>
                      <w:rFonts w:hint="eastAsia"/>
                      <w:sz w:val="21"/>
                      <w:szCs w:val="21"/>
                    </w:rPr>
                    <w:t>种类较多</w:t>
                  </w:r>
                  <w:r w:rsidRPr="00B226A3">
                    <w:rPr>
                      <w:rFonts w:hint="eastAsia"/>
                      <w:sz w:val="21"/>
                      <w:szCs w:val="21"/>
                    </w:rPr>
                    <w:t>，计算物质的总量与其临界量比值</w:t>
                  </w:r>
                  <w:r w:rsidRPr="00B226A3">
                    <w:rPr>
                      <w:sz w:val="21"/>
                      <w:szCs w:val="21"/>
                    </w:rPr>
                    <w:t>Q</w:t>
                  </w:r>
                  <w:r w:rsidR="00203F1E" w:rsidRPr="00203F1E">
                    <w:rPr>
                      <w:rFonts w:hint="eastAsia"/>
                      <w:sz w:val="21"/>
                      <w:szCs w:val="21"/>
                      <w:vertAlign w:val="subscript"/>
                    </w:rPr>
                    <w:t>总</w:t>
                  </w:r>
                  <w:r w:rsidRPr="00B226A3">
                    <w:rPr>
                      <w:sz w:val="21"/>
                      <w:szCs w:val="21"/>
                    </w:rPr>
                    <w:t>=</w:t>
                  </w:r>
                  <w:r w:rsidR="00A04D8A" w:rsidRPr="00A04D8A">
                    <w:rPr>
                      <w:rFonts w:hint="eastAsia"/>
                      <w:sz w:val="21"/>
                      <w:szCs w:val="21"/>
                    </w:rPr>
                    <w:t>0.0120897</w:t>
                  </w:r>
                  <w:r>
                    <w:rPr>
                      <w:rFonts w:hint="eastAsia"/>
                      <w:sz w:val="21"/>
                      <w:szCs w:val="21"/>
                    </w:rPr>
                    <w:t>，环境</w:t>
                  </w:r>
                  <w:proofErr w:type="gramStart"/>
                  <w:r>
                    <w:rPr>
                      <w:rFonts w:hint="eastAsia"/>
                      <w:sz w:val="21"/>
                      <w:szCs w:val="21"/>
                    </w:rPr>
                    <w:t>风险浅势为</w:t>
                  </w:r>
                  <w:proofErr w:type="gramEnd"/>
                  <w:r>
                    <w:rPr>
                      <w:rFonts w:hint="eastAsia"/>
                      <w:sz w:val="21"/>
                      <w:szCs w:val="21"/>
                    </w:rPr>
                    <w:t>Ⅰ。</w:t>
                  </w:r>
                </w:p>
              </w:tc>
            </w:tr>
          </w:tbl>
          <w:p w:rsidR="001D592B" w:rsidRDefault="001D5104" w:rsidP="00A04D8A">
            <w:pPr>
              <w:pStyle w:val="23"/>
              <w:ind w:firstLine="480"/>
            </w:pPr>
            <w:r>
              <w:rPr>
                <w:rFonts w:hint="eastAsia"/>
              </w:rPr>
              <w:t>综上所述，本项目存在一定的风险，风险度在可接受的范围以内，建设单位需从设备采用</w:t>
            </w:r>
            <w:proofErr w:type="gramStart"/>
            <w:r>
              <w:rPr>
                <w:rFonts w:hint="eastAsia"/>
              </w:rPr>
              <w:t>至严格</w:t>
            </w:r>
            <w:proofErr w:type="gramEnd"/>
            <w:r>
              <w:rPr>
                <w:rFonts w:hint="eastAsia"/>
              </w:rPr>
              <w:t>安全管理系统的建立、安全部门的审核等方面提出行之有效的方案。为防患于未然，杜绝事故发生，建议在落实</w:t>
            </w:r>
            <w:proofErr w:type="gramStart"/>
            <w:r>
              <w:rPr>
                <w:rFonts w:hint="eastAsia"/>
              </w:rPr>
              <w:t>本评价</w:t>
            </w:r>
            <w:proofErr w:type="gramEnd"/>
            <w:r>
              <w:rPr>
                <w:rFonts w:hint="eastAsia"/>
              </w:rPr>
              <w:t>提出的风险事故防范措施的同时，还要在建成投产同时验收落实有关安全管理措施，力求将本项目风险事故发生概率及影响危害程度降至最低。</w:t>
            </w: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480"/>
            </w:pPr>
          </w:p>
          <w:p w:rsidR="00A04D8A" w:rsidRDefault="00A04D8A" w:rsidP="00A04D8A">
            <w:pPr>
              <w:pStyle w:val="23"/>
              <w:ind w:firstLineChars="0" w:firstLine="0"/>
            </w:pPr>
          </w:p>
          <w:p w:rsidR="00A04D8A" w:rsidRPr="00FF20FE" w:rsidRDefault="00A04D8A" w:rsidP="00A04D8A">
            <w:pPr>
              <w:pStyle w:val="23"/>
              <w:ind w:firstLine="480"/>
            </w:pPr>
          </w:p>
        </w:tc>
      </w:tr>
    </w:tbl>
    <w:p w:rsidR="00D423EE" w:rsidRPr="00FF20FE" w:rsidRDefault="00D423EE">
      <w:pPr>
        <w:pStyle w:val="Default"/>
        <w:rPr>
          <w:rFonts w:ascii="Times New Roman" w:eastAsia="宋体" w:hAnsi="Times New Roman" w:hint="default"/>
          <w:b/>
          <w:sz w:val="28"/>
          <w:szCs w:val="28"/>
        </w:rPr>
        <w:sectPr w:rsidR="00D423EE" w:rsidRPr="00FF20FE">
          <w:pgSz w:w="11906" w:h="16838"/>
          <w:pgMar w:top="1417" w:right="1417" w:bottom="1417" w:left="1417" w:header="851" w:footer="992" w:gutter="0"/>
          <w:cols w:space="0"/>
          <w:docGrid w:type="lines" w:linePitch="312"/>
        </w:sectPr>
      </w:pPr>
    </w:p>
    <w:p w:rsidR="00D423EE" w:rsidRPr="00A81A5F" w:rsidRDefault="00366D38">
      <w:pPr>
        <w:rPr>
          <w:b/>
          <w:sz w:val="28"/>
          <w:szCs w:val="28"/>
        </w:rPr>
      </w:pPr>
      <w:r w:rsidRPr="00A81A5F">
        <w:rPr>
          <w:rFonts w:hint="eastAsia"/>
          <w:b/>
          <w:sz w:val="28"/>
          <w:szCs w:val="28"/>
        </w:rPr>
        <w:lastRenderedPageBreak/>
        <w:t>环境管理与环境监测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rsidTr="00513260">
        <w:trPr>
          <w:trHeight w:val="13288"/>
        </w:trPr>
        <w:tc>
          <w:tcPr>
            <w:tcW w:w="9288" w:type="dxa"/>
          </w:tcPr>
          <w:p w:rsidR="00D423EE" w:rsidRPr="00A81A5F" w:rsidRDefault="00366D38">
            <w:pPr>
              <w:adjustRightInd w:val="0"/>
              <w:snapToGrid w:val="0"/>
              <w:ind w:firstLineChars="200" w:firstLine="480"/>
            </w:pPr>
            <w:r w:rsidRPr="00A81A5F">
              <w:rPr>
                <w:rFonts w:hint="eastAsia"/>
              </w:rPr>
              <w:t>为了最大限度地减轻本项目在运行期对环境的不利影响，确保本项目的各项环保措施顺利实施，必须建立完善的环境管理和监测体系，制定严格的环境管理和监测计划，监督和控制项目运行过程中的各项环保指标，实行清洁生产。</w:t>
            </w:r>
          </w:p>
          <w:p w:rsidR="00D423EE" w:rsidRPr="00A81A5F" w:rsidRDefault="00366D38">
            <w:pPr>
              <w:pStyle w:val="af2"/>
              <w:ind w:firstLineChars="0" w:firstLine="0"/>
              <w:rPr>
                <w:b/>
                <w:sz w:val="28"/>
                <w:szCs w:val="28"/>
              </w:rPr>
            </w:pPr>
            <w:r w:rsidRPr="00A81A5F">
              <w:rPr>
                <w:rFonts w:hint="eastAsia"/>
                <w:b/>
                <w:sz w:val="28"/>
                <w:szCs w:val="28"/>
              </w:rPr>
              <w:t>1.</w:t>
            </w:r>
            <w:r w:rsidRPr="00A81A5F">
              <w:rPr>
                <w:rFonts w:hint="eastAsia"/>
                <w:b/>
                <w:sz w:val="28"/>
                <w:szCs w:val="28"/>
              </w:rPr>
              <w:t>环境管理</w:t>
            </w:r>
          </w:p>
          <w:p w:rsidR="00D423EE" w:rsidRPr="00A81A5F" w:rsidRDefault="00366D38">
            <w:pPr>
              <w:pStyle w:val="af2"/>
              <w:ind w:firstLine="480"/>
            </w:pPr>
            <w:r w:rsidRPr="00A81A5F">
              <w:rPr>
                <w:rFonts w:hint="eastAsia"/>
              </w:rPr>
              <w:t>环境管理是指运用经济、法律、技术、行政、教育等手段。限制人类损害环境质量的活动，通过全面规划使经济发展与环境相协调，达到既要发展经济，满足人类的基本需要，又不超出环境的容许极限，这些内容概括起来就是环境管理。</w:t>
            </w:r>
          </w:p>
          <w:p w:rsidR="00D423EE" w:rsidRPr="00A81A5F" w:rsidRDefault="00366D38">
            <w:pPr>
              <w:pStyle w:val="af2"/>
              <w:ind w:firstLine="480"/>
            </w:pPr>
            <w:r w:rsidRPr="00A81A5F">
              <w:rPr>
                <w:rFonts w:hint="eastAsia"/>
              </w:rPr>
              <w:t>（</w:t>
            </w:r>
            <w:r w:rsidRPr="00A81A5F">
              <w:rPr>
                <w:rFonts w:hint="eastAsia"/>
              </w:rPr>
              <w:t>1</w:t>
            </w:r>
            <w:r w:rsidRPr="00A81A5F">
              <w:rPr>
                <w:rFonts w:hint="eastAsia"/>
              </w:rPr>
              <w:t>）环境管理目标</w:t>
            </w:r>
          </w:p>
          <w:p w:rsidR="00D423EE" w:rsidRPr="00A81A5F" w:rsidRDefault="00366D38">
            <w:pPr>
              <w:pStyle w:val="af2"/>
              <w:ind w:firstLine="480"/>
            </w:pPr>
            <w:r w:rsidRPr="00A81A5F">
              <w:rPr>
                <w:rFonts w:hint="eastAsia"/>
              </w:rPr>
              <w:t>环境管理计划的制定和实施是工程在施工期和运行期环保措施得以落实的重要保证。通过环境管理，可以使工程建设和环境保护得以同步实施，使地方环保部门具有可监督的依据。通过环保措施的实施及环境管理，使项目建设对周围环境带来的不利影响降至最低程度。</w:t>
            </w:r>
          </w:p>
          <w:p w:rsidR="00D423EE" w:rsidRPr="00A81A5F" w:rsidRDefault="00366D38">
            <w:pPr>
              <w:pStyle w:val="af2"/>
              <w:ind w:firstLine="480"/>
            </w:pPr>
            <w:r w:rsidRPr="00A81A5F">
              <w:rPr>
                <w:rFonts w:hint="eastAsia"/>
              </w:rPr>
              <w:t>根据本项目的废水、废气及噪声</w:t>
            </w:r>
            <w:proofErr w:type="gramStart"/>
            <w:r w:rsidRPr="00A81A5F">
              <w:rPr>
                <w:rFonts w:hint="eastAsia"/>
              </w:rPr>
              <w:t>等产污节点分析</w:t>
            </w:r>
            <w:proofErr w:type="gramEnd"/>
            <w:r w:rsidRPr="00A81A5F">
              <w:rPr>
                <w:rFonts w:hint="eastAsia"/>
              </w:rPr>
              <w:t>，环保人员负责每日的环境保护工作的检查和管理，具体内容如下：</w:t>
            </w:r>
          </w:p>
          <w:p w:rsidR="001D592B" w:rsidRDefault="001D592B" w:rsidP="001D592B">
            <w:pPr>
              <w:ind w:firstLineChars="200" w:firstLine="480"/>
              <w:jc w:val="left"/>
            </w:pPr>
            <w:r>
              <w:rPr>
                <w:rFonts w:hint="eastAsia"/>
              </w:rPr>
              <w:t>①认真贯彻并监督企业各部门严格执行国家关于保护环境方面的方针、政策、法律和法令，协调生产建设和环境保护的关系。</w:t>
            </w:r>
          </w:p>
          <w:p w:rsidR="001D592B" w:rsidRDefault="001D592B" w:rsidP="001D592B">
            <w:pPr>
              <w:ind w:firstLineChars="200" w:firstLine="480"/>
              <w:jc w:val="left"/>
            </w:pPr>
            <w:r w:rsidRPr="001D592B">
              <w:rPr>
                <w:rFonts w:hint="eastAsia"/>
              </w:rPr>
              <w:t>②</w:t>
            </w:r>
            <w:r>
              <w:rPr>
                <w:rFonts w:hint="eastAsia"/>
              </w:rPr>
              <w:t>负责环保工作和</w:t>
            </w:r>
            <w:r>
              <w:t>“</w:t>
            </w:r>
            <w:r>
              <w:rPr>
                <w:rFonts w:hint="eastAsia"/>
              </w:rPr>
              <w:t>三废</w:t>
            </w:r>
            <w:r>
              <w:t>”</w:t>
            </w:r>
            <w:r>
              <w:rPr>
                <w:rFonts w:hint="eastAsia"/>
              </w:rPr>
              <w:t>处理的管理监督工作，建立和健全环保管理制度和环保岗位责任制。</w:t>
            </w:r>
          </w:p>
          <w:p w:rsidR="001D592B" w:rsidRDefault="001D592B" w:rsidP="001D592B">
            <w:pPr>
              <w:ind w:firstLineChars="200" w:firstLine="480"/>
              <w:jc w:val="left"/>
            </w:pPr>
            <w:r w:rsidRPr="001D592B">
              <w:rPr>
                <w:rFonts w:hint="eastAsia"/>
              </w:rPr>
              <w:t>③</w:t>
            </w:r>
            <w:r>
              <w:rPr>
                <w:rFonts w:hint="eastAsia"/>
              </w:rPr>
              <w:t>负责监督和检查环保设施的运行状况、治理效果，落实环保设施的日常维护和维修等工作，拟定潜在环境问题发生的预防措施，组织制定和实施环保设施出现故障的应急计划。</w:t>
            </w:r>
          </w:p>
          <w:p w:rsidR="001D592B" w:rsidRDefault="001D592B" w:rsidP="001D592B">
            <w:pPr>
              <w:ind w:firstLineChars="200" w:firstLine="480"/>
              <w:jc w:val="left"/>
            </w:pPr>
            <w:r w:rsidRPr="001D592B">
              <w:rPr>
                <w:rFonts w:hint="eastAsia"/>
              </w:rPr>
              <w:t>④</w:t>
            </w:r>
            <w:r>
              <w:rPr>
                <w:rFonts w:hint="eastAsia"/>
              </w:rPr>
              <w:t>在建设期和营运</w:t>
            </w:r>
            <w:proofErr w:type="gramStart"/>
            <w:r>
              <w:rPr>
                <w:rFonts w:hint="eastAsia"/>
              </w:rPr>
              <w:t>期确保</w:t>
            </w:r>
            <w:proofErr w:type="gramEnd"/>
            <w:r>
              <w:rPr>
                <w:rFonts w:hint="eastAsia"/>
              </w:rPr>
              <w:t>各项环保措施的实施，真正落实评价报告提出的各项污染防治措施，并配合各级环保管理和监测机构对施工期环保情况的监督工作。</w:t>
            </w:r>
          </w:p>
          <w:p w:rsidR="001D592B" w:rsidRDefault="001D592B" w:rsidP="001D592B">
            <w:pPr>
              <w:ind w:firstLineChars="200" w:firstLine="480"/>
              <w:jc w:val="left"/>
            </w:pPr>
            <w:r w:rsidRPr="001D592B">
              <w:rPr>
                <w:rFonts w:hint="eastAsia"/>
              </w:rPr>
              <w:t>⑤</w:t>
            </w:r>
            <w:r>
              <w:rPr>
                <w:rFonts w:hint="eastAsia"/>
              </w:rPr>
              <w:t>安排各污染源的定期监测工作，及时掌握环境质量总的变化动态，将日常监测数据进行逐月逐年统计，并存档备案。</w:t>
            </w:r>
          </w:p>
          <w:p w:rsidR="001D592B" w:rsidRDefault="001D592B" w:rsidP="001D592B">
            <w:pPr>
              <w:ind w:firstLineChars="200" w:firstLine="480"/>
              <w:jc w:val="left"/>
            </w:pPr>
            <w:r w:rsidRPr="001D592B">
              <w:rPr>
                <w:rFonts w:hint="eastAsia"/>
              </w:rPr>
              <w:t>⑥</w:t>
            </w:r>
            <w:r>
              <w:rPr>
                <w:rFonts w:hint="eastAsia"/>
              </w:rPr>
              <w:t>作好环境保护知识的宣传工作和环保技能的培训工作，提高工作人员的环保意识和能力，保证各项环保措施的正常有效实施。</w:t>
            </w:r>
          </w:p>
          <w:p w:rsidR="001D592B" w:rsidRDefault="001D592B" w:rsidP="001D592B">
            <w:pPr>
              <w:ind w:firstLineChars="200" w:firstLine="480"/>
              <w:jc w:val="left"/>
            </w:pPr>
            <w:r w:rsidRPr="001D592B">
              <w:rPr>
                <w:rFonts w:hint="eastAsia"/>
              </w:rPr>
              <w:t>⑦</w:t>
            </w:r>
            <w:r>
              <w:rPr>
                <w:rFonts w:hint="eastAsia"/>
              </w:rPr>
              <w:t>制定相应的经济责任制和奖惩制度，使环保管理工作真正落到实处，有效地增强</w:t>
            </w:r>
            <w:r>
              <w:rPr>
                <w:rFonts w:hint="eastAsia"/>
              </w:rPr>
              <w:lastRenderedPageBreak/>
              <w:t>企业部门和个人的环保意识，调动其参与环保管理的积极性。</w:t>
            </w:r>
          </w:p>
          <w:p w:rsidR="00D423EE" w:rsidRPr="00A81A5F" w:rsidRDefault="00366D38">
            <w:pPr>
              <w:pStyle w:val="af2"/>
              <w:ind w:firstLine="480"/>
            </w:pPr>
            <w:r w:rsidRPr="00A81A5F">
              <w:rPr>
                <w:rFonts w:hint="eastAsia"/>
              </w:rPr>
              <w:t>（</w:t>
            </w:r>
            <w:r w:rsidRPr="00A81A5F">
              <w:rPr>
                <w:rFonts w:hint="eastAsia"/>
              </w:rPr>
              <w:t>2</w:t>
            </w:r>
            <w:r w:rsidRPr="00A81A5F">
              <w:rPr>
                <w:rFonts w:hint="eastAsia"/>
              </w:rPr>
              <w:t>）环境管理机构</w:t>
            </w:r>
          </w:p>
          <w:p w:rsidR="00D423EE" w:rsidRPr="00A81A5F" w:rsidRDefault="00366D38">
            <w:pPr>
              <w:pStyle w:val="af2"/>
              <w:ind w:firstLine="480"/>
            </w:pPr>
            <w:r w:rsidRPr="00A81A5F">
              <w:rPr>
                <w:rFonts w:hint="eastAsia"/>
              </w:rPr>
              <w:t>根据本建设项目的工程特点及严格的环境保护要求，环境管理应作为本项目的重要管理内容，因此，环境管理应由一名人员专职负责，对运营期的环境进行管理。</w:t>
            </w:r>
          </w:p>
          <w:p w:rsidR="00D423EE" w:rsidRPr="00A81A5F" w:rsidRDefault="00366D38">
            <w:pPr>
              <w:pStyle w:val="af2"/>
              <w:ind w:firstLine="480"/>
            </w:pPr>
            <w:r w:rsidRPr="00A81A5F">
              <w:rPr>
                <w:rFonts w:hint="eastAsia"/>
              </w:rPr>
              <w:t>（</w:t>
            </w:r>
            <w:r w:rsidRPr="00A81A5F">
              <w:rPr>
                <w:rFonts w:hint="eastAsia"/>
              </w:rPr>
              <w:t>3</w:t>
            </w:r>
            <w:r w:rsidRPr="00A81A5F">
              <w:rPr>
                <w:rFonts w:hint="eastAsia"/>
              </w:rPr>
              <w:t>）环境管理体系</w:t>
            </w:r>
          </w:p>
          <w:p w:rsidR="00D423EE" w:rsidRPr="00A81A5F" w:rsidRDefault="00366D38">
            <w:pPr>
              <w:pStyle w:val="af2"/>
              <w:ind w:firstLine="480"/>
            </w:pPr>
            <w:r w:rsidRPr="00A81A5F">
              <w:rPr>
                <w:rFonts w:hint="eastAsia"/>
              </w:rPr>
              <w:t>环境管理体系作为管理体系中的一部分，应与之相协调统一。需配备一名环境管理人员，使环境管理很好地贯穿于管理体系的整个过程，并落实到管理的各个层次，把管理与环境管理紧密地结合起立，不但要建立完善的管理体系和各种规章制度，也要建立完善的环境管理体系，使环境管理工作真正落到实处。</w:t>
            </w:r>
          </w:p>
          <w:p w:rsidR="00D423EE" w:rsidRPr="00A81A5F" w:rsidRDefault="00366D38">
            <w:pPr>
              <w:pStyle w:val="af2"/>
              <w:ind w:firstLineChars="0" w:firstLine="0"/>
              <w:rPr>
                <w:b/>
                <w:sz w:val="28"/>
                <w:szCs w:val="28"/>
              </w:rPr>
            </w:pPr>
            <w:r w:rsidRPr="00A81A5F">
              <w:rPr>
                <w:rFonts w:hint="eastAsia"/>
                <w:b/>
                <w:sz w:val="28"/>
                <w:szCs w:val="28"/>
              </w:rPr>
              <w:t>2.</w:t>
            </w:r>
            <w:r w:rsidRPr="00A81A5F">
              <w:rPr>
                <w:rFonts w:hint="eastAsia"/>
                <w:b/>
                <w:sz w:val="28"/>
                <w:szCs w:val="28"/>
              </w:rPr>
              <w:t>污染物排放管理</w:t>
            </w:r>
          </w:p>
          <w:p w:rsidR="00D423EE" w:rsidRPr="00A81A5F" w:rsidRDefault="00366D38">
            <w:pPr>
              <w:ind w:firstLineChars="200" w:firstLine="480"/>
              <w:rPr>
                <w:kern w:val="0"/>
              </w:rPr>
            </w:pPr>
            <w:r w:rsidRPr="00A81A5F">
              <w:rPr>
                <w:rFonts w:hint="eastAsia"/>
                <w:kern w:val="0"/>
              </w:rPr>
              <w:t>本项目完成后，污染物排放管理要求详见</w:t>
            </w:r>
            <w:r w:rsidR="001D592B">
              <w:rPr>
                <w:rFonts w:hint="eastAsia"/>
                <w:kern w:val="0"/>
              </w:rPr>
              <w:t>下表</w:t>
            </w:r>
            <w:r w:rsidRPr="00A81A5F">
              <w:rPr>
                <w:rFonts w:hint="eastAsia"/>
                <w:kern w:val="0"/>
              </w:rPr>
              <w:t>。</w:t>
            </w:r>
          </w:p>
          <w:p w:rsidR="00D423EE" w:rsidRDefault="00366D38">
            <w:pPr>
              <w:pStyle w:val="af2"/>
              <w:spacing w:line="240" w:lineRule="auto"/>
              <w:ind w:firstLineChars="0" w:firstLine="0"/>
              <w:jc w:val="center"/>
              <w:rPr>
                <w:b/>
                <w:bCs/>
                <w:sz w:val="21"/>
                <w:szCs w:val="21"/>
              </w:rPr>
            </w:pPr>
            <w:r w:rsidRPr="00A81A5F">
              <w:rPr>
                <w:rFonts w:hint="eastAsia"/>
                <w:b/>
                <w:bCs/>
                <w:sz w:val="21"/>
                <w:szCs w:val="21"/>
              </w:rPr>
              <w:t>表</w:t>
            </w:r>
            <w:r w:rsidR="00B465A5">
              <w:rPr>
                <w:rFonts w:hint="eastAsia"/>
                <w:b/>
                <w:bCs/>
                <w:sz w:val="21"/>
                <w:szCs w:val="21"/>
              </w:rPr>
              <w:t>39</w:t>
            </w:r>
            <w:r w:rsidRPr="00A81A5F">
              <w:rPr>
                <w:rFonts w:hint="eastAsia"/>
                <w:b/>
                <w:bCs/>
                <w:sz w:val="21"/>
                <w:szCs w:val="21"/>
              </w:rPr>
              <w:t xml:space="preserve">  </w:t>
            </w:r>
            <w:r w:rsidRPr="00A81A5F">
              <w:rPr>
                <w:rFonts w:hint="eastAsia"/>
                <w:b/>
                <w:bCs/>
                <w:sz w:val="21"/>
                <w:szCs w:val="21"/>
              </w:rPr>
              <w:t>本项目污染物排放清单</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1984"/>
              <w:gridCol w:w="4185"/>
            </w:tblGrid>
            <w:tr w:rsidR="001A7FA5" w:rsidRPr="00A81A5F" w:rsidTr="00513260">
              <w:trPr>
                <w:trHeight w:val="720"/>
              </w:trPr>
              <w:tc>
                <w:tcPr>
                  <w:tcW w:w="851" w:type="dxa"/>
                  <w:tcBorders>
                    <w:top w:val="single" w:sz="12" w:space="0" w:color="auto"/>
                    <w:left w:val="nil"/>
                    <w:tl2br w:val="single" w:sz="4" w:space="0" w:color="auto"/>
                  </w:tcBorders>
                  <w:vAlign w:val="center"/>
                </w:tcPr>
                <w:p w:rsidR="001A7FA5" w:rsidRDefault="001A7FA5" w:rsidP="00E511B9">
                  <w:pPr>
                    <w:spacing w:line="240" w:lineRule="auto"/>
                    <w:jc w:val="center"/>
                    <w:rPr>
                      <w:b/>
                      <w:sz w:val="21"/>
                      <w:szCs w:val="21"/>
                    </w:rPr>
                  </w:pPr>
                  <w:r w:rsidRPr="00A81A5F">
                    <w:rPr>
                      <w:rFonts w:hint="eastAsia"/>
                      <w:b/>
                      <w:sz w:val="21"/>
                      <w:szCs w:val="21"/>
                    </w:rPr>
                    <w:t>内容</w:t>
                  </w:r>
                </w:p>
                <w:p w:rsidR="001A7FA5" w:rsidRPr="00A81A5F" w:rsidRDefault="001A7FA5" w:rsidP="00E511B9">
                  <w:pPr>
                    <w:spacing w:line="240" w:lineRule="auto"/>
                    <w:jc w:val="center"/>
                    <w:rPr>
                      <w:b/>
                      <w:sz w:val="21"/>
                      <w:szCs w:val="21"/>
                    </w:rPr>
                  </w:pPr>
                  <w:r w:rsidRPr="00A81A5F">
                    <w:rPr>
                      <w:rFonts w:hint="eastAsia"/>
                      <w:b/>
                      <w:sz w:val="21"/>
                      <w:szCs w:val="21"/>
                    </w:rPr>
                    <w:t>类型</w:t>
                  </w:r>
                </w:p>
              </w:tc>
              <w:tc>
                <w:tcPr>
                  <w:tcW w:w="992" w:type="dxa"/>
                  <w:tcBorders>
                    <w:top w:val="single" w:sz="12" w:space="0" w:color="auto"/>
                  </w:tcBorders>
                  <w:vAlign w:val="center"/>
                </w:tcPr>
                <w:p w:rsidR="001A7FA5" w:rsidRPr="00A81A5F" w:rsidRDefault="001A7FA5" w:rsidP="00E511B9">
                  <w:pPr>
                    <w:spacing w:line="240" w:lineRule="auto"/>
                    <w:jc w:val="center"/>
                    <w:rPr>
                      <w:b/>
                      <w:sz w:val="21"/>
                      <w:szCs w:val="21"/>
                    </w:rPr>
                  </w:pPr>
                  <w:r w:rsidRPr="00A81A5F">
                    <w:rPr>
                      <w:rFonts w:hint="eastAsia"/>
                      <w:b/>
                      <w:sz w:val="21"/>
                      <w:szCs w:val="21"/>
                    </w:rPr>
                    <w:t>污染源</w:t>
                  </w:r>
                </w:p>
              </w:tc>
              <w:tc>
                <w:tcPr>
                  <w:tcW w:w="1276" w:type="dxa"/>
                  <w:tcBorders>
                    <w:top w:val="single" w:sz="12" w:space="0" w:color="auto"/>
                  </w:tcBorders>
                  <w:vAlign w:val="center"/>
                </w:tcPr>
                <w:p w:rsidR="001A7FA5" w:rsidRPr="00A81A5F" w:rsidRDefault="001A7FA5" w:rsidP="00E511B9">
                  <w:pPr>
                    <w:spacing w:line="240" w:lineRule="auto"/>
                    <w:jc w:val="center"/>
                    <w:rPr>
                      <w:b/>
                      <w:sz w:val="21"/>
                      <w:szCs w:val="21"/>
                    </w:rPr>
                  </w:pPr>
                  <w:r w:rsidRPr="00A81A5F">
                    <w:rPr>
                      <w:rFonts w:hint="eastAsia"/>
                      <w:b/>
                      <w:sz w:val="21"/>
                      <w:szCs w:val="21"/>
                    </w:rPr>
                    <w:t>污染物名称</w:t>
                  </w:r>
                </w:p>
              </w:tc>
              <w:tc>
                <w:tcPr>
                  <w:tcW w:w="1984" w:type="dxa"/>
                  <w:tcBorders>
                    <w:top w:val="single" w:sz="12" w:space="0" w:color="auto"/>
                  </w:tcBorders>
                  <w:vAlign w:val="center"/>
                </w:tcPr>
                <w:p w:rsidR="001A7FA5" w:rsidRPr="00A81A5F" w:rsidRDefault="001A7FA5" w:rsidP="001A7FA5">
                  <w:pPr>
                    <w:spacing w:line="240" w:lineRule="auto"/>
                    <w:jc w:val="center"/>
                    <w:rPr>
                      <w:b/>
                      <w:sz w:val="21"/>
                      <w:szCs w:val="21"/>
                    </w:rPr>
                  </w:pPr>
                  <w:r w:rsidRPr="00A81A5F">
                    <w:rPr>
                      <w:rFonts w:hint="eastAsia"/>
                      <w:b/>
                      <w:sz w:val="21"/>
                      <w:szCs w:val="21"/>
                    </w:rPr>
                    <w:t>排放浓度及排放量（单位）</w:t>
                  </w:r>
                </w:p>
              </w:tc>
              <w:tc>
                <w:tcPr>
                  <w:tcW w:w="4185" w:type="dxa"/>
                  <w:tcBorders>
                    <w:top w:val="single" w:sz="12" w:space="0" w:color="auto"/>
                    <w:right w:val="nil"/>
                  </w:tcBorders>
                  <w:vAlign w:val="center"/>
                </w:tcPr>
                <w:p w:rsidR="001A7FA5" w:rsidRPr="00A81A5F" w:rsidRDefault="001A7FA5" w:rsidP="00E511B9">
                  <w:pPr>
                    <w:spacing w:line="240" w:lineRule="auto"/>
                    <w:jc w:val="center"/>
                    <w:rPr>
                      <w:b/>
                      <w:sz w:val="21"/>
                      <w:szCs w:val="21"/>
                    </w:rPr>
                  </w:pPr>
                  <w:r>
                    <w:rPr>
                      <w:rFonts w:hint="eastAsia"/>
                      <w:b/>
                      <w:sz w:val="21"/>
                      <w:szCs w:val="21"/>
                    </w:rPr>
                    <w:t>治理措施</w:t>
                  </w:r>
                </w:p>
              </w:tc>
            </w:tr>
            <w:tr w:rsidR="001A7FA5" w:rsidRPr="00A81A5F" w:rsidTr="00513260">
              <w:trPr>
                <w:trHeight w:val="486"/>
              </w:trPr>
              <w:tc>
                <w:tcPr>
                  <w:tcW w:w="851" w:type="dxa"/>
                  <w:tcBorders>
                    <w:left w:val="nil"/>
                  </w:tcBorders>
                  <w:vAlign w:val="center"/>
                </w:tcPr>
                <w:p w:rsidR="001A7FA5" w:rsidRPr="00A81A5F" w:rsidRDefault="001A7FA5" w:rsidP="00E511B9">
                  <w:pPr>
                    <w:spacing w:line="240" w:lineRule="auto"/>
                    <w:jc w:val="center"/>
                    <w:rPr>
                      <w:sz w:val="21"/>
                      <w:szCs w:val="21"/>
                    </w:rPr>
                  </w:pPr>
                  <w:r w:rsidRPr="00A81A5F">
                    <w:rPr>
                      <w:rFonts w:hint="eastAsia"/>
                      <w:sz w:val="21"/>
                      <w:szCs w:val="21"/>
                    </w:rPr>
                    <w:t>水污染物</w:t>
                  </w:r>
                </w:p>
              </w:tc>
              <w:tc>
                <w:tcPr>
                  <w:tcW w:w="992" w:type="dxa"/>
                  <w:vAlign w:val="center"/>
                </w:tcPr>
                <w:p w:rsidR="001A7FA5" w:rsidRPr="00A81A5F" w:rsidRDefault="001A7FA5" w:rsidP="00E511B9">
                  <w:pPr>
                    <w:spacing w:line="240" w:lineRule="auto"/>
                    <w:jc w:val="center"/>
                    <w:rPr>
                      <w:sz w:val="21"/>
                      <w:szCs w:val="21"/>
                    </w:rPr>
                  </w:pPr>
                  <w:r>
                    <w:rPr>
                      <w:rFonts w:hint="eastAsia"/>
                      <w:sz w:val="21"/>
                      <w:szCs w:val="21"/>
                    </w:rPr>
                    <w:t>混合废水</w:t>
                  </w:r>
                </w:p>
              </w:tc>
              <w:tc>
                <w:tcPr>
                  <w:tcW w:w="1276" w:type="dxa"/>
                  <w:vAlign w:val="center"/>
                </w:tcPr>
                <w:p w:rsidR="001A7FA5" w:rsidRDefault="001A7FA5" w:rsidP="00E511B9">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COD</w:t>
                  </w:r>
                </w:p>
                <w:p w:rsidR="001A7FA5" w:rsidRDefault="001A7FA5" w:rsidP="00E511B9">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BOD</w:t>
                  </w:r>
                  <w:r w:rsidRPr="00674A3D">
                    <w:rPr>
                      <w:rFonts w:ascii="Times New Roman" w:eastAsia="宋体" w:hAnsi="Times New Roman" w:cstheme="minorBidi"/>
                      <w:color w:val="auto"/>
                      <w:kern w:val="2"/>
                      <w:sz w:val="21"/>
                      <w:szCs w:val="24"/>
                      <w:vertAlign w:val="subscript"/>
                    </w:rPr>
                    <w:t>5</w:t>
                  </w:r>
                </w:p>
                <w:p w:rsidR="001A7FA5" w:rsidRPr="00DB2B29" w:rsidRDefault="001A7FA5" w:rsidP="00E511B9">
                  <w:pPr>
                    <w:pStyle w:val="Default"/>
                    <w:jc w:val="center"/>
                    <w:rPr>
                      <w:rFonts w:ascii="Times New Roman" w:eastAsia="宋体" w:hAnsi="Times New Roman" w:cstheme="minorBidi" w:hint="default"/>
                      <w:color w:val="auto"/>
                      <w:kern w:val="2"/>
                      <w:sz w:val="21"/>
                      <w:szCs w:val="24"/>
                    </w:rPr>
                  </w:pPr>
                  <w:r>
                    <w:rPr>
                      <w:rFonts w:ascii="Times New Roman" w:eastAsia="宋体" w:hAnsi="Times New Roman" w:cstheme="minorBidi"/>
                      <w:color w:val="auto"/>
                      <w:kern w:val="2"/>
                      <w:sz w:val="21"/>
                      <w:szCs w:val="24"/>
                    </w:rPr>
                    <w:t>SS</w:t>
                  </w:r>
                </w:p>
              </w:tc>
              <w:tc>
                <w:tcPr>
                  <w:tcW w:w="1984" w:type="dxa"/>
                  <w:vAlign w:val="center"/>
                </w:tcPr>
                <w:p w:rsidR="001A7FA5" w:rsidRDefault="001A7FA5" w:rsidP="00E511B9">
                  <w:pPr>
                    <w:spacing w:line="240" w:lineRule="auto"/>
                    <w:jc w:val="center"/>
                    <w:rPr>
                      <w:sz w:val="21"/>
                      <w:szCs w:val="21"/>
                    </w:rPr>
                  </w:pPr>
                  <w:r>
                    <w:rPr>
                      <w:rFonts w:hint="eastAsia"/>
                      <w:sz w:val="21"/>
                      <w:szCs w:val="21"/>
                    </w:rPr>
                    <w:t>0.106t/a</w:t>
                  </w:r>
                </w:p>
                <w:p w:rsidR="001A7FA5" w:rsidRDefault="001A7FA5" w:rsidP="00E511B9">
                  <w:pPr>
                    <w:spacing w:line="240" w:lineRule="auto"/>
                    <w:jc w:val="center"/>
                    <w:rPr>
                      <w:sz w:val="21"/>
                      <w:szCs w:val="21"/>
                    </w:rPr>
                  </w:pPr>
                  <w:r>
                    <w:rPr>
                      <w:rFonts w:hint="eastAsia"/>
                      <w:sz w:val="21"/>
                      <w:szCs w:val="21"/>
                    </w:rPr>
                    <w:t>0.053t/a</w:t>
                  </w:r>
                </w:p>
                <w:p w:rsidR="001A7FA5" w:rsidRPr="00A81A5F" w:rsidRDefault="001A7FA5" w:rsidP="00E511B9">
                  <w:pPr>
                    <w:spacing w:line="240" w:lineRule="auto"/>
                    <w:jc w:val="center"/>
                    <w:rPr>
                      <w:sz w:val="21"/>
                      <w:szCs w:val="21"/>
                    </w:rPr>
                  </w:pPr>
                  <w:r>
                    <w:rPr>
                      <w:rFonts w:hint="eastAsia"/>
                      <w:sz w:val="21"/>
                      <w:szCs w:val="21"/>
                    </w:rPr>
                    <w:t>0.039t/a</w:t>
                  </w:r>
                </w:p>
              </w:tc>
              <w:tc>
                <w:tcPr>
                  <w:tcW w:w="4185" w:type="dxa"/>
                  <w:tcBorders>
                    <w:right w:val="nil"/>
                  </w:tcBorders>
                  <w:vAlign w:val="center"/>
                </w:tcPr>
                <w:p w:rsidR="001A7FA5" w:rsidRPr="00A81A5F" w:rsidRDefault="00513260" w:rsidP="001A7FA5">
                  <w:pPr>
                    <w:spacing w:line="240" w:lineRule="auto"/>
                    <w:jc w:val="center"/>
                    <w:rPr>
                      <w:sz w:val="21"/>
                      <w:szCs w:val="21"/>
                    </w:rPr>
                  </w:pPr>
                  <w:proofErr w:type="gramStart"/>
                  <w:r w:rsidRPr="00D71389">
                    <w:rPr>
                      <w:rFonts w:hint="eastAsia"/>
                      <w:sz w:val="21"/>
                      <w:szCs w:val="21"/>
                    </w:rPr>
                    <w:t>实验配样废水</w:t>
                  </w:r>
                  <w:proofErr w:type="gramEnd"/>
                  <w:r w:rsidRPr="00D71389">
                    <w:rPr>
                      <w:rFonts w:hint="eastAsia"/>
                      <w:sz w:val="21"/>
                      <w:szCs w:val="21"/>
                    </w:rPr>
                    <w:t>及实验器皿第一次清洗废水进行单独收集，委托有资质的单位进行处理；实验室器皿清洗废水（除第一次清洗废水外的）、纯水</w:t>
                  </w:r>
                  <w:proofErr w:type="gramStart"/>
                  <w:r w:rsidRPr="00D71389">
                    <w:rPr>
                      <w:rFonts w:hint="eastAsia"/>
                      <w:sz w:val="21"/>
                      <w:szCs w:val="21"/>
                    </w:rPr>
                    <w:t>机产生</w:t>
                  </w:r>
                  <w:proofErr w:type="gramEnd"/>
                  <w:r w:rsidRPr="00D71389">
                    <w:rPr>
                      <w:rFonts w:hint="eastAsia"/>
                      <w:sz w:val="21"/>
                      <w:szCs w:val="21"/>
                    </w:rPr>
                    <w:t>的浓水、地面清洁废水及生活污水共同经市政污水管网排入柏林水</w:t>
                  </w:r>
                  <w:proofErr w:type="gramStart"/>
                  <w:r w:rsidRPr="00D71389">
                    <w:rPr>
                      <w:rFonts w:hint="eastAsia"/>
                      <w:sz w:val="21"/>
                      <w:szCs w:val="21"/>
                    </w:rPr>
                    <w:t>务</w:t>
                  </w:r>
                  <w:proofErr w:type="gramEnd"/>
                  <w:r w:rsidRPr="00D71389">
                    <w:rPr>
                      <w:rFonts w:hint="eastAsia"/>
                      <w:sz w:val="21"/>
                      <w:szCs w:val="21"/>
                    </w:rPr>
                    <w:t>长春高新污水</w:t>
                  </w:r>
                  <w:r>
                    <w:rPr>
                      <w:rFonts w:hint="eastAsia"/>
                      <w:sz w:val="21"/>
                      <w:szCs w:val="21"/>
                    </w:rPr>
                    <w:t>处理有限公司污水处理厂（北区污水处理厂）。</w:t>
                  </w:r>
                </w:p>
              </w:tc>
            </w:tr>
            <w:tr w:rsidR="001A7FA5" w:rsidRPr="00A81A5F" w:rsidTr="00513260">
              <w:trPr>
                <w:trHeight w:val="618"/>
              </w:trPr>
              <w:tc>
                <w:tcPr>
                  <w:tcW w:w="851" w:type="dxa"/>
                  <w:tcBorders>
                    <w:left w:val="nil"/>
                  </w:tcBorders>
                  <w:vAlign w:val="center"/>
                </w:tcPr>
                <w:p w:rsidR="001A7FA5" w:rsidRPr="00A81A5F" w:rsidRDefault="001A7FA5" w:rsidP="00E511B9">
                  <w:pPr>
                    <w:spacing w:line="240" w:lineRule="auto"/>
                    <w:jc w:val="center"/>
                    <w:rPr>
                      <w:sz w:val="21"/>
                      <w:szCs w:val="21"/>
                    </w:rPr>
                  </w:pPr>
                  <w:r w:rsidRPr="00A81A5F">
                    <w:rPr>
                      <w:rFonts w:hint="eastAsia"/>
                      <w:sz w:val="21"/>
                      <w:szCs w:val="21"/>
                    </w:rPr>
                    <w:t>大气污染物</w:t>
                  </w:r>
                </w:p>
              </w:tc>
              <w:tc>
                <w:tcPr>
                  <w:tcW w:w="992" w:type="dxa"/>
                  <w:vAlign w:val="center"/>
                </w:tcPr>
                <w:p w:rsidR="001A7FA5" w:rsidRPr="00A81A5F" w:rsidRDefault="001A7FA5" w:rsidP="00E511B9">
                  <w:pPr>
                    <w:spacing w:line="240" w:lineRule="auto"/>
                    <w:jc w:val="center"/>
                    <w:rPr>
                      <w:sz w:val="21"/>
                      <w:szCs w:val="21"/>
                    </w:rPr>
                  </w:pPr>
                  <w:r>
                    <w:rPr>
                      <w:rFonts w:hint="eastAsia"/>
                      <w:sz w:val="21"/>
                      <w:szCs w:val="21"/>
                    </w:rPr>
                    <w:t>实验室</w:t>
                  </w:r>
                </w:p>
              </w:tc>
              <w:tc>
                <w:tcPr>
                  <w:tcW w:w="1276" w:type="dxa"/>
                  <w:vAlign w:val="center"/>
                </w:tcPr>
                <w:p w:rsidR="001A7FA5" w:rsidRDefault="001A7FA5" w:rsidP="00E511B9">
                  <w:pPr>
                    <w:spacing w:line="240" w:lineRule="auto"/>
                    <w:jc w:val="center"/>
                    <w:rPr>
                      <w:sz w:val="21"/>
                      <w:szCs w:val="21"/>
                    </w:rPr>
                  </w:pPr>
                  <w:r>
                    <w:rPr>
                      <w:rFonts w:hint="eastAsia"/>
                      <w:sz w:val="21"/>
                      <w:szCs w:val="21"/>
                    </w:rPr>
                    <w:t>硫酸雾</w:t>
                  </w:r>
                </w:p>
                <w:p w:rsidR="001A7FA5" w:rsidRPr="00A81A5F" w:rsidRDefault="001A7FA5" w:rsidP="00E511B9">
                  <w:pPr>
                    <w:spacing w:line="240" w:lineRule="auto"/>
                    <w:jc w:val="center"/>
                    <w:rPr>
                      <w:sz w:val="21"/>
                      <w:szCs w:val="21"/>
                    </w:rPr>
                  </w:pPr>
                  <w:r>
                    <w:rPr>
                      <w:rFonts w:hint="eastAsia"/>
                      <w:sz w:val="21"/>
                      <w:szCs w:val="21"/>
                    </w:rPr>
                    <w:t>氯化氢</w:t>
                  </w:r>
                </w:p>
              </w:tc>
              <w:tc>
                <w:tcPr>
                  <w:tcW w:w="1984" w:type="dxa"/>
                  <w:vAlign w:val="center"/>
                </w:tcPr>
                <w:p w:rsidR="001A7FA5" w:rsidRPr="00A81A5F" w:rsidRDefault="001A7FA5" w:rsidP="00E511B9">
                  <w:pPr>
                    <w:spacing w:line="240" w:lineRule="auto"/>
                    <w:jc w:val="center"/>
                    <w:rPr>
                      <w:sz w:val="21"/>
                      <w:szCs w:val="21"/>
                    </w:rPr>
                  </w:pPr>
                  <w:r>
                    <w:rPr>
                      <w:rFonts w:hint="eastAsia"/>
                      <w:sz w:val="21"/>
                      <w:szCs w:val="21"/>
                    </w:rPr>
                    <w:t>2.76</w:t>
                  </w:r>
                  <w:r w:rsidRPr="00A81A5F">
                    <w:rPr>
                      <w:rFonts w:hint="eastAsia"/>
                      <w:sz w:val="21"/>
                      <w:szCs w:val="21"/>
                    </w:rPr>
                    <w:t>mg/m</w:t>
                  </w:r>
                  <w:r w:rsidRPr="00A81A5F">
                    <w:rPr>
                      <w:rFonts w:hint="eastAsia"/>
                      <w:sz w:val="21"/>
                      <w:szCs w:val="21"/>
                      <w:vertAlign w:val="superscript"/>
                    </w:rPr>
                    <w:t>3</w:t>
                  </w:r>
                  <w:r w:rsidRPr="00A81A5F">
                    <w:rPr>
                      <w:rFonts w:hint="eastAsia"/>
                      <w:sz w:val="21"/>
                      <w:szCs w:val="21"/>
                    </w:rPr>
                    <w:t>、</w:t>
                  </w:r>
                  <w:r>
                    <w:rPr>
                      <w:rFonts w:hint="eastAsia"/>
                      <w:sz w:val="21"/>
                      <w:szCs w:val="21"/>
                    </w:rPr>
                    <w:t>5.52kg</w:t>
                  </w:r>
                  <w:r w:rsidRPr="00A81A5F">
                    <w:rPr>
                      <w:rFonts w:hint="eastAsia"/>
                      <w:sz w:val="21"/>
                      <w:szCs w:val="21"/>
                    </w:rPr>
                    <w:t>/a</w:t>
                  </w:r>
                </w:p>
                <w:p w:rsidR="001A7FA5" w:rsidRPr="00A81A5F" w:rsidRDefault="001A7FA5" w:rsidP="00E511B9">
                  <w:pPr>
                    <w:spacing w:line="240" w:lineRule="auto"/>
                    <w:jc w:val="center"/>
                    <w:rPr>
                      <w:sz w:val="21"/>
                      <w:szCs w:val="21"/>
                    </w:rPr>
                  </w:pPr>
                  <w:r>
                    <w:rPr>
                      <w:rFonts w:hint="eastAsia"/>
                      <w:sz w:val="21"/>
                      <w:szCs w:val="21"/>
                    </w:rPr>
                    <w:t>2.36</w:t>
                  </w:r>
                  <w:r w:rsidRPr="00A81A5F">
                    <w:rPr>
                      <w:rFonts w:hint="eastAsia"/>
                      <w:sz w:val="21"/>
                      <w:szCs w:val="21"/>
                    </w:rPr>
                    <w:t>mg/m</w:t>
                  </w:r>
                  <w:r w:rsidRPr="00A81A5F">
                    <w:rPr>
                      <w:rFonts w:hint="eastAsia"/>
                      <w:sz w:val="21"/>
                      <w:szCs w:val="21"/>
                      <w:vertAlign w:val="superscript"/>
                    </w:rPr>
                    <w:t>3</w:t>
                  </w:r>
                  <w:r w:rsidRPr="00A81A5F">
                    <w:rPr>
                      <w:rFonts w:hint="eastAsia"/>
                      <w:sz w:val="21"/>
                      <w:szCs w:val="21"/>
                    </w:rPr>
                    <w:t>、</w:t>
                  </w:r>
                  <w:r>
                    <w:rPr>
                      <w:rFonts w:hint="eastAsia"/>
                      <w:sz w:val="21"/>
                      <w:szCs w:val="21"/>
                    </w:rPr>
                    <w:t>4.72kg</w:t>
                  </w:r>
                  <w:r w:rsidRPr="00A81A5F">
                    <w:rPr>
                      <w:rFonts w:hint="eastAsia"/>
                      <w:sz w:val="21"/>
                      <w:szCs w:val="21"/>
                    </w:rPr>
                    <w:t>/a</w:t>
                  </w:r>
                </w:p>
              </w:tc>
              <w:tc>
                <w:tcPr>
                  <w:tcW w:w="4185" w:type="dxa"/>
                  <w:tcBorders>
                    <w:right w:val="nil"/>
                  </w:tcBorders>
                  <w:vAlign w:val="center"/>
                </w:tcPr>
                <w:p w:rsidR="001A7FA5" w:rsidRPr="00A81A5F" w:rsidRDefault="001A7FA5" w:rsidP="00E511B9">
                  <w:pPr>
                    <w:spacing w:line="240" w:lineRule="auto"/>
                    <w:jc w:val="center"/>
                    <w:rPr>
                      <w:sz w:val="21"/>
                      <w:szCs w:val="21"/>
                    </w:rPr>
                  </w:pPr>
                  <w:r w:rsidRPr="00485867">
                    <w:rPr>
                      <w:rFonts w:hint="eastAsia"/>
                      <w:sz w:val="21"/>
                      <w:szCs w:val="21"/>
                    </w:rPr>
                    <w:t>集气装置收集后经</w:t>
                  </w:r>
                  <w:r>
                    <w:rPr>
                      <w:rFonts w:hint="eastAsia"/>
                      <w:sz w:val="21"/>
                      <w:szCs w:val="21"/>
                    </w:rPr>
                    <w:t>15m</w:t>
                  </w:r>
                  <w:r w:rsidRPr="00485867">
                    <w:rPr>
                      <w:rFonts w:hint="eastAsia"/>
                      <w:sz w:val="21"/>
                      <w:szCs w:val="21"/>
                    </w:rPr>
                    <w:t>高排气筒排放</w:t>
                  </w:r>
                </w:p>
              </w:tc>
            </w:tr>
            <w:tr w:rsidR="001A7FA5" w:rsidRPr="00A81A5F" w:rsidTr="00513260">
              <w:trPr>
                <w:trHeight w:val="54"/>
              </w:trPr>
              <w:tc>
                <w:tcPr>
                  <w:tcW w:w="851" w:type="dxa"/>
                  <w:vMerge w:val="restart"/>
                  <w:tcBorders>
                    <w:left w:val="nil"/>
                  </w:tcBorders>
                  <w:vAlign w:val="center"/>
                </w:tcPr>
                <w:p w:rsidR="001A7FA5" w:rsidRPr="00A81A5F" w:rsidRDefault="001A7FA5" w:rsidP="00E511B9">
                  <w:pPr>
                    <w:spacing w:line="240" w:lineRule="auto"/>
                    <w:jc w:val="center"/>
                    <w:rPr>
                      <w:sz w:val="21"/>
                      <w:szCs w:val="21"/>
                    </w:rPr>
                  </w:pPr>
                  <w:r w:rsidRPr="00A81A5F">
                    <w:rPr>
                      <w:rFonts w:hint="eastAsia"/>
                      <w:sz w:val="21"/>
                      <w:szCs w:val="21"/>
                    </w:rPr>
                    <w:t>固体废物</w:t>
                  </w:r>
                </w:p>
              </w:tc>
              <w:tc>
                <w:tcPr>
                  <w:tcW w:w="992" w:type="dxa"/>
                  <w:vAlign w:val="center"/>
                </w:tcPr>
                <w:p w:rsidR="001A7FA5" w:rsidRDefault="001A7FA5" w:rsidP="00E511B9">
                  <w:pPr>
                    <w:spacing w:line="240" w:lineRule="auto"/>
                    <w:jc w:val="center"/>
                    <w:rPr>
                      <w:sz w:val="21"/>
                      <w:szCs w:val="21"/>
                    </w:rPr>
                  </w:pPr>
                  <w:r>
                    <w:rPr>
                      <w:rFonts w:hint="eastAsia"/>
                      <w:sz w:val="21"/>
                      <w:szCs w:val="21"/>
                    </w:rPr>
                    <w:t>员工生活</w:t>
                  </w:r>
                </w:p>
              </w:tc>
              <w:tc>
                <w:tcPr>
                  <w:tcW w:w="1276" w:type="dxa"/>
                  <w:vAlign w:val="center"/>
                </w:tcPr>
                <w:p w:rsidR="001A7FA5" w:rsidRDefault="001A7FA5" w:rsidP="00E511B9">
                  <w:pPr>
                    <w:spacing w:line="240" w:lineRule="auto"/>
                    <w:jc w:val="center"/>
                    <w:rPr>
                      <w:sz w:val="21"/>
                      <w:szCs w:val="21"/>
                    </w:rPr>
                  </w:pPr>
                  <w:r>
                    <w:rPr>
                      <w:rFonts w:hint="eastAsia"/>
                      <w:sz w:val="21"/>
                      <w:szCs w:val="21"/>
                    </w:rPr>
                    <w:t>生活垃圾</w:t>
                  </w:r>
                </w:p>
              </w:tc>
              <w:tc>
                <w:tcPr>
                  <w:tcW w:w="1984" w:type="dxa"/>
                  <w:vAlign w:val="center"/>
                </w:tcPr>
                <w:p w:rsidR="001A7FA5" w:rsidRDefault="001A7FA5" w:rsidP="00E511B9">
                  <w:pPr>
                    <w:spacing w:line="240" w:lineRule="auto"/>
                    <w:jc w:val="center"/>
                    <w:rPr>
                      <w:sz w:val="21"/>
                      <w:szCs w:val="21"/>
                    </w:rPr>
                  </w:pPr>
                  <w:r>
                    <w:rPr>
                      <w:rFonts w:hint="eastAsia"/>
                      <w:sz w:val="21"/>
                      <w:szCs w:val="21"/>
                    </w:rPr>
                    <w:t>2.25t/a</w:t>
                  </w:r>
                </w:p>
              </w:tc>
              <w:tc>
                <w:tcPr>
                  <w:tcW w:w="4185" w:type="dxa"/>
                  <w:vMerge w:val="restart"/>
                  <w:tcBorders>
                    <w:right w:val="nil"/>
                  </w:tcBorders>
                  <w:vAlign w:val="center"/>
                </w:tcPr>
                <w:p w:rsidR="001A7FA5" w:rsidRPr="00485867" w:rsidRDefault="001A7FA5" w:rsidP="00E511B9">
                  <w:pPr>
                    <w:spacing w:line="240" w:lineRule="auto"/>
                    <w:jc w:val="center"/>
                    <w:rPr>
                      <w:sz w:val="21"/>
                      <w:szCs w:val="21"/>
                    </w:rPr>
                  </w:pPr>
                  <w:r w:rsidRPr="001D592B">
                    <w:rPr>
                      <w:rFonts w:hint="eastAsia"/>
                      <w:sz w:val="21"/>
                      <w:szCs w:val="21"/>
                    </w:rPr>
                    <w:t>由环卫部门回收处理</w:t>
                  </w:r>
                </w:p>
              </w:tc>
            </w:tr>
            <w:tr w:rsidR="001A7FA5" w:rsidRPr="00A81A5F" w:rsidTr="00513260">
              <w:trPr>
                <w:trHeight w:val="360"/>
              </w:trPr>
              <w:tc>
                <w:tcPr>
                  <w:tcW w:w="851" w:type="dxa"/>
                  <w:vMerge/>
                  <w:tcBorders>
                    <w:left w:val="nil"/>
                  </w:tcBorders>
                  <w:vAlign w:val="center"/>
                </w:tcPr>
                <w:p w:rsidR="001A7FA5" w:rsidRPr="00A81A5F" w:rsidRDefault="001A7FA5" w:rsidP="00E511B9">
                  <w:pPr>
                    <w:spacing w:line="240" w:lineRule="auto"/>
                    <w:jc w:val="center"/>
                    <w:rPr>
                      <w:sz w:val="21"/>
                      <w:szCs w:val="21"/>
                    </w:rPr>
                  </w:pPr>
                </w:p>
              </w:tc>
              <w:tc>
                <w:tcPr>
                  <w:tcW w:w="992" w:type="dxa"/>
                  <w:vMerge w:val="restart"/>
                  <w:vAlign w:val="center"/>
                </w:tcPr>
                <w:p w:rsidR="001A7FA5" w:rsidRPr="00A81A5F" w:rsidRDefault="001A7FA5" w:rsidP="00E511B9">
                  <w:pPr>
                    <w:spacing w:line="240" w:lineRule="auto"/>
                    <w:jc w:val="center"/>
                    <w:rPr>
                      <w:sz w:val="21"/>
                      <w:szCs w:val="21"/>
                    </w:rPr>
                  </w:pPr>
                  <w:r>
                    <w:rPr>
                      <w:rFonts w:hint="eastAsia"/>
                      <w:sz w:val="21"/>
                      <w:szCs w:val="21"/>
                    </w:rPr>
                    <w:t>实验工序</w:t>
                  </w:r>
                </w:p>
              </w:tc>
              <w:tc>
                <w:tcPr>
                  <w:tcW w:w="1276" w:type="dxa"/>
                  <w:vAlign w:val="center"/>
                </w:tcPr>
                <w:p w:rsidR="001A7FA5" w:rsidRPr="00A81A5F" w:rsidRDefault="001A7FA5" w:rsidP="00E511B9">
                  <w:pPr>
                    <w:spacing w:line="240" w:lineRule="auto"/>
                    <w:jc w:val="center"/>
                    <w:rPr>
                      <w:sz w:val="21"/>
                      <w:szCs w:val="21"/>
                    </w:rPr>
                  </w:pPr>
                  <w:r>
                    <w:rPr>
                      <w:rFonts w:hint="eastAsia"/>
                      <w:sz w:val="21"/>
                      <w:szCs w:val="21"/>
                    </w:rPr>
                    <w:t>废弃滤芯</w:t>
                  </w:r>
                </w:p>
              </w:tc>
              <w:tc>
                <w:tcPr>
                  <w:tcW w:w="1984" w:type="dxa"/>
                  <w:vAlign w:val="center"/>
                </w:tcPr>
                <w:p w:rsidR="001A7FA5" w:rsidRPr="00A81A5F" w:rsidRDefault="001A7FA5" w:rsidP="00E511B9">
                  <w:pPr>
                    <w:spacing w:line="240" w:lineRule="auto"/>
                    <w:jc w:val="center"/>
                    <w:rPr>
                      <w:sz w:val="21"/>
                      <w:szCs w:val="21"/>
                    </w:rPr>
                  </w:pPr>
                  <w:r>
                    <w:rPr>
                      <w:rFonts w:hint="eastAsia"/>
                      <w:sz w:val="21"/>
                      <w:szCs w:val="21"/>
                    </w:rPr>
                    <w:t>4</w:t>
                  </w:r>
                  <w:r>
                    <w:rPr>
                      <w:rFonts w:hint="eastAsia"/>
                      <w:sz w:val="21"/>
                      <w:szCs w:val="21"/>
                    </w:rPr>
                    <w:t>组</w:t>
                  </w:r>
                  <w:r>
                    <w:rPr>
                      <w:rFonts w:hint="eastAsia"/>
                      <w:sz w:val="21"/>
                      <w:szCs w:val="21"/>
                    </w:rPr>
                    <w:t>/</w:t>
                  </w:r>
                  <w:r>
                    <w:rPr>
                      <w:rFonts w:hint="eastAsia"/>
                      <w:sz w:val="21"/>
                      <w:szCs w:val="21"/>
                    </w:rPr>
                    <w:t>年</w:t>
                  </w:r>
                </w:p>
              </w:tc>
              <w:tc>
                <w:tcPr>
                  <w:tcW w:w="4185" w:type="dxa"/>
                  <w:vMerge/>
                  <w:tcBorders>
                    <w:right w:val="nil"/>
                  </w:tcBorders>
                  <w:vAlign w:val="center"/>
                </w:tcPr>
                <w:p w:rsidR="001A7FA5" w:rsidRPr="00A81A5F" w:rsidRDefault="001A7FA5" w:rsidP="00E511B9">
                  <w:pPr>
                    <w:spacing w:line="240" w:lineRule="auto"/>
                    <w:jc w:val="center"/>
                    <w:rPr>
                      <w:sz w:val="21"/>
                      <w:szCs w:val="21"/>
                    </w:rPr>
                  </w:pPr>
                </w:p>
              </w:tc>
            </w:tr>
            <w:tr w:rsidR="001A7FA5" w:rsidRPr="00A81A5F" w:rsidTr="00513260">
              <w:trPr>
                <w:trHeight w:val="360"/>
              </w:trPr>
              <w:tc>
                <w:tcPr>
                  <w:tcW w:w="851" w:type="dxa"/>
                  <w:vMerge/>
                  <w:tcBorders>
                    <w:left w:val="nil"/>
                  </w:tcBorders>
                  <w:vAlign w:val="center"/>
                </w:tcPr>
                <w:p w:rsidR="001A7FA5" w:rsidRPr="00A81A5F" w:rsidRDefault="001A7FA5" w:rsidP="00E511B9">
                  <w:pPr>
                    <w:spacing w:line="240" w:lineRule="auto"/>
                    <w:jc w:val="center"/>
                    <w:rPr>
                      <w:sz w:val="21"/>
                      <w:szCs w:val="21"/>
                    </w:rPr>
                  </w:pPr>
                </w:p>
              </w:tc>
              <w:tc>
                <w:tcPr>
                  <w:tcW w:w="992" w:type="dxa"/>
                  <w:vMerge/>
                  <w:vAlign w:val="center"/>
                </w:tcPr>
                <w:p w:rsidR="001A7FA5" w:rsidRDefault="001A7FA5" w:rsidP="00E511B9">
                  <w:pPr>
                    <w:spacing w:line="240" w:lineRule="auto"/>
                    <w:jc w:val="center"/>
                    <w:rPr>
                      <w:sz w:val="21"/>
                      <w:szCs w:val="21"/>
                    </w:rPr>
                  </w:pPr>
                </w:p>
              </w:tc>
              <w:tc>
                <w:tcPr>
                  <w:tcW w:w="1276" w:type="dxa"/>
                  <w:vAlign w:val="center"/>
                </w:tcPr>
                <w:p w:rsidR="001A7FA5" w:rsidRDefault="00513260" w:rsidP="00E511B9">
                  <w:pPr>
                    <w:spacing w:line="240" w:lineRule="auto"/>
                    <w:jc w:val="center"/>
                    <w:rPr>
                      <w:sz w:val="21"/>
                      <w:szCs w:val="21"/>
                    </w:rPr>
                  </w:pPr>
                  <w:r>
                    <w:rPr>
                      <w:rFonts w:hint="eastAsia"/>
                      <w:sz w:val="21"/>
                      <w:szCs w:val="21"/>
                    </w:rPr>
                    <w:t>样品废物</w:t>
                  </w:r>
                </w:p>
              </w:tc>
              <w:tc>
                <w:tcPr>
                  <w:tcW w:w="1984" w:type="dxa"/>
                  <w:vAlign w:val="center"/>
                </w:tcPr>
                <w:p w:rsidR="001A7FA5" w:rsidRDefault="001A7FA5" w:rsidP="00E511B9">
                  <w:pPr>
                    <w:spacing w:line="240" w:lineRule="auto"/>
                    <w:jc w:val="center"/>
                    <w:rPr>
                      <w:sz w:val="21"/>
                      <w:szCs w:val="21"/>
                    </w:rPr>
                  </w:pPr>
                  <w:r>
                    <w:rPr>
                      <w:rFonts w:hint="eastAsia"/>
                      <w:sz w:val="21"/>
                      <w:szCs w:val="21"/>
                    </w:rPr>
                    <w:t>0.3t/a</w:t>
                  </w:r>
                </w:p>
              </w:tc>
              <w:tc>
                <w:tcPr>
                  <w:tcW w:w="4185" w:type="dxa"/>
                  <w:vMerge w:val="restart"/>
                  <w:tcBorders>
                    <w:right w:val="nil"/>
                  </w:tcBorders>
                  <w:vAlign w:val="center"/>
                </w:tcPr>
                <w:p w:rsidR="001A7FA5" w:rsidRPr="00A81A5F" w:rsidRDefault="001A7FA5" w:rsidP="00E511B9">
                  <w:pPr>
                    <w:spacing w:line="240" w:lineRule="auto"/>
                    <w:jc w:val="center"/>
                    <w:rPr>
                      <w:sz w:val="21"/>
                      <w:szCs w:val="21"/>
                    </w:rPr>
                  </w:pPr>
                  <w:r w:rsidRPr="00485867">
                    <w:rPr>
                      <w:rFonts w:hint="eastAsia"/>
                      <w:sz w:val="21"/>
                      <w:szCs w:val="21"/>
                    </w:rPr>
                    <w:t>分类存储</w:t>
                  </w:r>
                  <w:proofErr w:type="gramStart"/>
                  <w:r w:rsidRPr="00485867">
                    <w:rPr>
                      <w:rFonts w:hint="eastAsia"/>
                      <w:sz w:val="21"/>
                      <w:szCs w:val="21"/>
                    </w:rPr>
                    <w:t>于危废存储</w:t>
                  </w:r>
                  <w:proofErr w:type="gramEnd"/>
                  <w:r w:rsidRPr="00485867">
                    <w:rPr>
                      <w:rFonts w:hint="eastAsia"/>
                      <w:sz w:val="21"/>
                      <w:szCs w:val="21"/>
                    </w:rPr>
                    <w:t>间中，</w:t>
                  </w:r>
                  <w:r>
                    <w:rPr>
                      <w:rFonts w:hint="eastAsia"/>
                      <w:sz w:val="21"/>
                      <w:szCs w:val="21"/>
                    </w:rPr>
                    <w:t>交由有资质单位处理。</w:t>
                  </w:r>
                </w:p>
              </w:tc>
            </w:tr>
            <w:tr w:rsidR="001A7FA5" w:rsidRPr="00A81A5F" w:rsidTr="00513260">
              <w:trPr>
                <w:trHeight w:val="360"/>
              </w:trPr>
              <w:tc>
                <w:tcPr>
                  <w:tcW w:w="851" w:type="dxa"/>
                  <w:vMerge/>
                  <w:tcBorders>
                    <w:left w:val="nil"/>
                  </w:tcBorders>
                  <w:vAlign w:val="center"/>
                </w:tcPr>
                <w:p w:rsidR="001A7FA5" w:rsidRPr="00A81A5F" w:rsidRDefault="001A7FA5" w:rsidP="00E511B9">
                  <w:pPr>
                    <w:spacing w:line="240" w:lineRule="auto"/>
                    <w:jc w:val="center"/>
                    <w:rPr>
                      <w:sz w:val="21"/>
                      <w:szCs w:val="21"/>
                    </w:rPr>
                  </w:pPr>
                </w:p>
              </w:tc>
              <w:tc>
                <w:tcPr>
                  <w:tcW w:w="992" w:type="dxa"/>
                  <w:vMerge/>
                  <w:vAlign w:val="center"/>
                </w:tcPr>
                <w:p w:rsidR="001A7FA5" w:rsidRPr="00A81A5F" w:rsidRDefault="001A7FA5" w:rsidP="00E511B9">
                  <w:pPr>
                    <w:spacing w:line="240" w:lineRule="auto"/>
                    <w:jc w:val="center"/>
                    <w:rPr>
                      <w:sz w:val="21"/>
                      <w:szCs w:val="21"/>
                    </w:rPr>
                  </w:pPr>
                </w:p>
              </w:tc>
              <w:tc>
                <w:tcPr>
                  <w:tcW w:w="1276" w:type="dxa"/>
                  <w:vAlign w:val="center"/>
                </w:tcPr>
                <w:p w:rsidR="001A7FA5" w:rsidRPr="00A81A5F" w:rsidRDefault="001A7FA5" w:rsidP="00E511B9">
                  <w:pPr>
                    <w:spacing w:line="240" w:lineRule="auto"/>
                    <w:jc w:val="center"/>
                    <w:rPr>
                      <w:sz w:val="21"/>
                      <w:szCs w:val="21"/>
                    </w:rPr>
                  </w:pPr>
                  <w:r>
                    <w:rPr>
                      <w:rFonts w:hint="eastAsia"/>
                      <w:sz w:val="21"/>
                      <w:szCs w:val="21"/>
                    </w:rPr>
                    <w:t>实验废物</w:t>
                  </w:r>
                </w:p>
              </w:tc>
              <w:tc>
                <w:tcPr>
                  <w:tcW w:w="1984" w:type="dxa"/>
                  <w:vAlign w:val="center"/>
                </w:tcPr>
                <w:p w:rsidR="001A7FA5" w:rsidRPr="00A81A5F" w:rsidRDefault="001A7FA5" w:rsidP="00E511B9">
                  <w:pPr>
                    <w:spacing w:line="240" w:lineRule="auto"/>
                    <w:jc w:val="center"/>
                    <w:rPr>
                      <w:sz w:val="21"/>
                      <w:szCs w:val="21"/>
                    </w:rPr>
                  </w:pPr>
                  <w:r>
                    <w:rPr>
                      <w:rFonts w:hint="eastAsia"/>
                      <w:sz w:val="21"/>
                      <w:szCs w:val="21"/>
                    </w:rPr>
                    <w:t>0.6t/a</w:t>
                  </w:r>
                </w:p>
              </w:tc>
              <w:tc>
                <w:tcPr>
                  <w:tcW w:w="4185" w:type="dxa"/>
                  <w:vMerge/>
                  <w:tcBorders>
                    <w:right w:val="nil"/>
                  </w:tcBorders>
                  <w:vAlign w:val="center"/>
                </w:tcPr>
                <w:p w:rsidR="001A7FA5" w:rsidRPr="001D592B" w:rsidRDefault="001A7FA5" w:rsidP="00E511B9">
                  <w:pPr>
                    <w:spacing w:line="240" w:lineRule="auto"/>
                    <w:jc w:val="center"/>
                    <w:rPr>
                      <w:sz w:val="21"/>
                      <w:szCs w:val="21"/>
                    </w:rPr>
                  </w:pPr>
                </w:p>
              </w:tc>
            </w:tr>
            <w:tr w:rsidR="001A7FA5" w:rsidRPr="00A81A5F" w:rsidTr="00513260">
              <w:trPr>
                <w:trHeight w:val="720"/>
              </w:trPr>
              <w:tc>
                <w:tcPr>
                  <w:tcW w:w="851" w:type="dxa"/>
                  <w:tcBorders>
                    <w:left w:val="nil"/>
                    <w:bottom w:val="single" w:sz="12" w:space="0" w:color="auto"/>
                  </w:tcBorders>
                  <w:vAlign w:val="center"/>
                </w:tcPr>
                <w:p w:rsidR="001A7FA5" w:rsidRPr="00A81A5F" w:rsidRDefault="001A7FA5" w:rsidP="00E511B9">
                  <w:pPr>
                    <w:spacing w:line="240" w:lineRule="auto"/>
                    <w:jc w:val="center"/>
                    <w:rPr>
                      <w:sz w:val="21"/>
                      <w:szCs w:val="21"/>
                    </w:rPr>
                  </w:pPr>
                  <w:r w:rsidRPr="00A81A5F">
                    <w:rPr>
                      <w:rFonts w:hint="eastAsia"/>
                      <w:sz w:val="21"/>
                      <w:szCs w:val="21"/>
                    </w:rPr>
                    <w:t>噪声</w:t>
                  </w:r>
                </w:p>
              </w:tc>
              <w:tc>
                <w:tcPr>
                  <w:tcW w:w="8437" w:type="dxa"/>
                  <w:gridSpan w:val="4"/>
                  <w:tcBorders>
                    <w:bottom w:val="single" w:sz="12" w:space="0" w:color="auto"/>
                    <w:right w:val="nil"/>
                  </w:tcBorders>
                  <w:vAlign w:val="center"/>
                </w:tcPr>
                <w:p w:rsidR="001A7FA5" w:rsidRPr="00A81A5F" w:rsidRDefault="001A7FA5" w:rsidP="00E511B9">
                  <w:pPr>
                    <w:spacing w:line="240" w:lineRule="auto"/>
                    <w:ind w:firstLine="410"/>
                    <w:jc w:val="left"/>
                    <w:rPr>
                      <w:sz w:val="21"/>
                      <w:szCs w:val="21"/>
                    </w:rPr>
                  </w:pPr>
                  <w:r>
                    <w:rPr>
                      <w:rFonts w:hint="eastAsia"/>
                      <w:sz w:val="21"/>
                      <w:szCs w:val="21"/>
                    </w:rPr>
                    <w:t>对</w:t>
                  </w:r>
                  <w:proofErr w:type="gramStart"/>
                  <w:r>
                    <w:rPr>
                      <w:rFonts w:hint="eastAsia"/>
                      <w:sz w:val="21"/>
                      <w:szCs w:val="21"/>
                    </w:rPr>
                    <w:t>产噪设备</w:t>
                  </w:r>
                  <w:proofErr w:type="gramEnd"/>
                  <w:r>
                    <w:rPr>
                      <w:rFonts w:hint="eastAsia"/>
                      <w:sz w:val="21"/>
                      <w:szCs w:val="21"/>
                    </w:rPr>
                    <w:t>选型时</w:t>
                  </w:r>
                  <w:proofErr w:type="gramStart"/>
                  <w:r>
                    <w:rPr>
                      <w:rFonts w:hint="eastAsia"/>
                      <w:sz w:val="21"/>
                      <w:szCs w:val="21"/>
                    </w:rPr>
                    <w:t>选购低</w:t>
                  </w:r>
                  <w:proofErr w:type="gramEnd"/>
                  <w:r>
                    <w:rPr>
                      <w:rFonts w:hint="eastAsia"/>
                      <w:sz w:val="21"/>
                      <w:szCs w:val="21"/>
                    </w:rPr>
                    <w:t>噪音设备，在设备底部加减振垫</w:t>
                  </w:r>
                  <w:r w:rsidRPr="006231F1">
                    <w:rPr>
                      <w:rFonts w:hint="eastAsia"/>
                      <w:sz w:val="21"/>
                      <w:szCs w:val="21"/>
                    </w:rPr>
                    <w:t>，设置独立设备房及墙体采用隔声材料等，采取以上措施后，对周围环境敏感目标的影响可以接受。</w:t>
                  </w:r>
                </w:p>
              </w:tc>
            </w:tr>
          </w:tbl>
          <w:p w:rsidR="00D423EE" w:rsidRPr="00A81A5F" w:rsidRDefault="00366D38">
            <w:pPr>
              <w:pStyle w:val="af2"/>
              <w:ind w:firstLineChars="0" w:firstLine="0"/>
              <w:rPr>
                <w:b/>
                <w:sz w:val="28"/>
                <w:szCs w:val="28"/>
              </w:rPr>
            </w:pPr>
            <w:r w:rsidRPr="00A81A5F">
              <w:rPr>
                <w:rFonts w:hint="eastAsia"/>
                <w:b/>
                <w:sz w:val="28"/>
                <w:szCs w:val="28"/>
              </w:rPr>
              <w:t>3.</w:t>
            </w:r>
            <w:r w:rsidRPr="00A81A5F">
              <w:rPr>
                <w:rFonts w:hint="eastAsia"/>
                <w:b/>
                <w:sz w:val="28"/>
                <w:szCs w:val="28"/>
              </w:rPr>
              <w:t>管理行动计划</w:t>
            </w:r>
          </w:p>
          <w:p w:rsidR="00D423EE" w:rsidRPr="00A81A5F" w:rsidRDefault="00366D38">
            <w:pPr>
              <w:pStyle w:val="af2"/>
              <w:ind w:firstLine="480"/>
            </w:pPr>
            <w:r w:rsidRPr="00A81A5F">
              <w:rPr>
                <w:rFonts w:hint="eastAsia"/>
              </w:rPr>
              <w:t>本项目环境管理行动计划是针对工程不同时期的环境影响问题，制定相应的对策，以减少工程对环境的不利影响。同时，为了确保环境建设与项目建设同步进行，检查工程各时期环境保护措施的落实，制定各级环保部门对本项目的环境检查计划。</w:t>
            </w:r>
          </w:p>
          <w:p w:rsidR="00D423EE" w:rsidRPr="00A81A5F" w:rsidRDefault="00366D38">
            <w:pPr>
              <w:pStyle w:val="af2"/>
              <w:ind w:firstLine="480"/>
            </w:pPr>
            <w:r w:rsidRPr="00A81A5F">
              <w:rPr>
                <w:rFonts w:hint="eastAsia"/>
              </w:rPr>
              <w:lastRenderedPageBreak/>
              <w:t>营运阶段：营运期环境保护管理和监督由各工程项目环境保护管理部门负责，环境监测由专职环保监测机构实施。</w:t>
            </w:r>
          </w:p>
          <w:p w:rsidR="00D423EE" w:rsidRPr="00A81A5F" w:rsidRDefault="00366D38">
            <w:pPr>
              <w:pStyle w:val="af2"/>
              <w:ind w:firstLineChars="0" w:firstLine="0"/>
              <w:rPr>
                <w:b/>
                <w:sz w:val="28"/>
                <w:szCs w:val="28"/>
              </w:rPr>
            </w:pPr>
            <w:r w:rsidRPr="00A81A5F">
              <w:rPr>
                <w:rFonts w:hint="eastAsia"/>
                <w:b/>
                <w:sz w:val="28"/>
                <w:szCs w:val="28"/>
              </w:rPr>
              <w:t>4.</w:t>
            </w:r>
            <w:r w:rsidRPr="00A81A5F">
              <w:rPr>
                <w:rFonts w:hint="eastAsia"/>
                <w:b/>
                <w:sz w:val="28"/>
                <w:szCs w:val="28"/>
              </w:rPr>
              <w:t>环境监测</w:t>
            </w:r>
          </w:p>
          <w:p w:rsidR="00D423EE" w:rsidRPr="00A81A5F" w:rsidRDefault="00366D38">
            <w:pPr>
              <w:pStyle w:val="af2"/>
              <w:ind w:firstLine="480"/>
            </w:pPr>
            <w:r w:rsidRPr="00A81A5F">
              <w:rPr>
                <w:rFonts w:hint="eastAsia"/>
              </w:rPr>
              <w:t>（</w:t>
            </w:r>
            <w:r w:rsidRPr="00A81A5F">
              <w:rPr>
                <w:rFonts w:hint="eastAsia"/>
              </w:rPr>
              <w:t>1</w:t>
            </w:r>
            <w:r w:rsidRPr="00A81A5F">
              <w:rPr>
                <w:rFonts w:hint="eastAsia"/>
              </w:rPr>
              <w:t>）环境监测任务</w:t>
            </w:r>
          </w:p>
          <w:p w:rsidR="00D423EE" w:rsidRPr="00A81A5F" w:rsidRDefault="00366D38">
            <w:pPr>
              <w:pStyle w:val="af2"/>
              <w:ind w:firstLine="480"/>
            </w:pPr>
            <w:r w:rsidRPr="00A81A5F">
              <w:rPr>
                <w:rFonts w:hint="eastAsia"/>
              </w:rPr>
              <w:t>根据项目运行期有关环境要素和环境因子的动态变化，制定环境监测计划。目的是为了监督各项环保措施的落实，根据监测结果适时调整环境保护行动计划，为环保措施的实施提供依据。</w:t>
            </w:r>
          </w:p>
          <w:p w:rsidR="00D423EE" w:rsidRPr="00A81A5F" w:rsidRDefault="00366D38">
            <w:pPr>
              <w:pStyle w:val="af2"/>
              <w:ind w:firstLine="480"/>
            </w:pPr>
            <w:r w:rsidRPr="00A81A5F">
              <w:rPr>
                <w:rFonts w:hint="eastAsia"/>
              </w:rPr>
              <w:t>（</w:t>
            </w:r>
            <w:r w:rsidRPr="00A81A5F">
              <w:rPr>
                <w:rFonts w:hint="eastAsia"/>
              </w:rPr>
              <w:t>2</w:t>
            </w:r>
            <w:r w:rsidRPr="00A81A5F">
              <w:rPr>
                <w:rFonts w:hint="eastAsia"/>
              </w:rPr>
              <w:t>）监测方法</w:t>
            </w:r>
          </w:p>
          <w:p w:rsidR="00D423EE" w:rsidRPr="00A81A5F" w:rsidRDefault="00366D38">
            <w:pPr>
              <w:pStyle w:val="af2"/>
              <w:ind w:firstLine="480"/>
            </w:pPr>
            <w:r w:rsidRPr="00A81A5F">
              <w:rPr>
                <w:rFonts w:hint="eastAsia"/>
              </w:rPr>
              <w:t>分析方法主要依据《环境监测技术规范》等。</w:t>
            </w:r>
          </w:p>
          <w:p w:rsidR="00D423EE" w:rsidRPr="00A81A5F" w:rsidRDefault="00366D38">
            <w:pPr>
              <w:pStyle w:val="af2"/>
              <w:ind w:firstLine="480"/>
            </w:pPr>
            <w:r w:rsidRPr="00A81A5F">
              <w:rPr>
                <w:rFonts w:hint="eastAsia"/>
              </w:rPr>
              <w:t>（</w:t>
            </w:r>
            <w:r w:rsidRPr="00A81A5F">
              <w:rPr>
                <w:rFonts w:hint="eastAsia"/>
              </w:rPr>
              <w:t>3</w:t>
            </w:r>
            <w:r w:rsidRPr="00A81A5F">
              <w:rPr>
                <w:rFonts w:hint="eastAsia"/>
              </w:rPr>
              <w:t>）运行期监测计划</w:t>
            </w:r>
          </w:p>
          <w:p w:rsidR="0048159A" w:rsidRDefault="0048159A" w:rsidP="0048159A">
            <w:pPr>
              <w:pStyle w:val="af2"/>
              <w:ind w:firstLine="480"/>
            </w:pPr>
            <w:r w:rsidRPr="00A81A5F">
              <w:rPr>
                <w:rFonts w:hint="eastAsia"/>
              </w:rPr>
              <w:t>运行期监测项目根据标准要求进行检测，具体监测计划</w:t>
            </w:r>
            <w:r>
              <w:rPr>
                <w:rFonts w:hint="eastAsia"/>
              </w:rPr>
              <w:t>如下表：</w:t>
            </w:r>
          </w:p>
          <w:p w:rsidR="0048159A" w:rsidRPr="0048159A" w:rsidRDefault="0048159A" w:rsidP="0048159A">
            <w:pPr>
              <w:pStyle w:val="ac"/>
              <w:rPr>
                <w:b/>
                <w:sz w:val="21"/>
                <w:szCs w:val="21"/>
              </w:rPr>
            </w:pPr>
            <w:r w:rsidRPr="0048159A">
              <w:rPr>
                <w:rFonts w:hint="eastAsia"/>
                <w:b/>
                <w:sz w:val="21"/>
                <w:szCs w:val="21"/>
              </w:rPr>
              <w:t>表</w:t>
            </w:r>
            <w:r w:rsidRPr="0048159A">
              <w:rPr>
                <w:rFonts w:hint="eastAsia"/>
                <w:b/>
                <w:sz w:val="21"/>
                <w:szCs w:val="21"/>
              </w:rPr>
              <w:t>4</w:t>
            </w:r>
            <w:r w:rsidR="00B465A5">
              <w:rPr>
                <w:rFonts w:hint="eastAsia"/>
                <w:b/>
                <w:sz w:val="21"/>
                <w:szCs w:val="21"/>
              </w:rPr>
              <w:t>0</w:t>
            </w:r>
            <w:r w:rsidRPr="0048159A">
              <w:rPr>
                <w:rFonts w:hint="eastAsia"/>
                <w:b/>
                <w:sz w:val="21"/>
                <w:szCs w:val="21"/>
              </w:rPr>
              <w:t xml:space="preserve">   </w:t>
            </w:r>
            <w:r w:rsidRPr="0048159A">
              <w:rPr>
                <w:rFonts w:hint="eastAsia"/>
                <w:b/>
                <w:sz w:val="21"/>
                <w:szCs w:val="21"/>
              </w:rPr>
              <w:t>监测计划一览表</w:t>
            </w:r>
          </w:p>
          <w:tbl>
            <w:tblPr>
              <w:tblW w:w="5000" w:type="pct"/>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820"/>
              <w:gridCol w:w="2092"/>
              <w:gridCol w:w="2192"/>
              <w:gridCol w:w="1419"/>
              <w:gridCol w:w="2549"/>
            </w:tblGrid>
            <w:tr w:rsidR="0048159A" w:rsidRPr="0048159A" w:rsidTr="00513260">
              <w:tc>
                <w:tcPr>
                  <w:tcW w:w="452" w:type="pct"/>
                  <w:tcBorders>
                    <w:top w:val="single" w:sz="12" w:space="0" w:color="auto"/>
                    <w:left w:val="nil"/>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序号</w:t>
                  </w:r>
                </w:p>
              </w:tc>
              <w:tc>
                <w:tcPr>
                  <w:tcW w:w="1153" w:type="pct"/>
                  <w:tcBorders>
                    <w:top w:val="single" w:sz="12" w:space="0" w:color="auto"/>
                    <w:left w:val="nil"/>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sz w:val="21"/>
                      <w:szCs w:val="21"/>
                    </w:rPr>
                    <w:t>监测点位</w:t>
                  </w:r>
                </w:p>
              </w:tc>
              <w:tc>
                <w:tcPr>
                  <w:tcW w:w="1208" w:type="pct"/>
                  <w:tcBorders>
                    <w:top w:val="single" w:sz="12" w:space="0" w:color="auto"/>
                    <w:left w:val="single" w:sz="6" w:space="0" w:color="auto"/>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sz w:val="21"/>
                      <w:szCs w:val="21"/>
                    </w:rPr>
                    <w:t>监测指标</w:t>
                  </w:r>
                </w:p>
              </w:tc>
              <w:tc>
                <w:tcPr>
                  <w:tcW w:w="782" w:type="pct"/>
                  <w:tcBorders>
                    <w:top w:val="single" w:sz="12" w:space="0" w:color="auto"/>
                    <w:left w:val="single" w:sz="6" w:space="0" w:color="auto"/>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sz w:val="21"/>
                      <w:szCs w:val="21"/>
                    </w:rPr>
                    <w:t>监测频次</w:t>
                  </w:r>
                </w:p>
              </w:tc>
              <w:tc>
                <w:tcPr>
                  <w:tcW w:w="1405" w:type="pct"/>
                  <w:tcBorders>
                    <w:top w:val="single" w:sz="12" w:space="0" w:color="auto"/>
                    <w:left w:val="single" w:sz="6" w:space="0" w:color="auto"/>
                    <w:bottom w:val="single" w:sz="6" w:space="0" w:color="auto"/>
                    <w:right w:val="nil"/>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sz w:val="21"/>
                      <w:szCs w:val="21"/>
                    </w:rPr>
                    <w:t>执行标准</w:t>
                  </w:r>
                </w:p>
              </w:tc>
            </w:tr>
            <w:tr w:rsidR="0048159A" w:rsidRPr="0048159A" w:rsidTr="00513260">
              <w:trPr>
                <w:trHeight w:val="107"/>
              </w:trPr>
              <w:tc>
                <w:tcPr>
                  <w:tcW w:w="452" w:type="pct"/>
                  <w:tcBorders>
                    <w:top w:val="single" w:sz="6" w:space="0" w:color="auto"/>
                    <w:left w:val="nil"/>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1</w:t>
                  </w:r>
                </w:p>
              </w:tc>
              <w:tc>
                <w:tcPr>
                  <w:tcW w:w="1153" w:type="pct"/>
                  <w:tcBorders>
                    <w:top w:val="single" w:sz="6" w:space="0" w:color="auto"/>
                    <w:left w:val="nil"/>
                    <w:bottom w:val="single" w:sz="6"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企业废水总排放口</w:t>
                  </w:r>
                </w:p>
              </w:tc>
              <w:tc>
                <w:tcPr>
                  <w:tcW w:w="1208" w:type="pct"/>
                  <w:tcBorders>
                    <w:top w:val="single" w:sz="6" w:space="0" w:color="auto"/>
                    <w:left w:val="single" w:sz="6" w:space="0" w:color="auto"/>
                    <w:bottom w:val="single" w:sz="6" w:space="0" w:color="auto"/>
                    <w:right w:val="single" w:sz="6" w:space="0" w:color="auto"/>
                  </w:tcBorders>
                  <w:vAlign w:val="center"/>
                </w:tcPr>
                <w:p w:rsidR="0048159A" w:rsidRPr="0048159A" w:rsidRDefault="0048159A" w:rsidP="0048159A">
                  <w:pPr>
                    <w:spacing w:line="240" w:lineRule="auto"/>
                    <w:jc w:val="center"/>
                    <w:rPr>
                      <w:rFonts w:cs="Times New Roman"/>
                      <w:sz w:val="21"/>
                      <w:szCs w:val="21"/>
                    </w:rPr>
                  </w:pPr>
                  <w:r w:rsidRPr="0048159A">
                    <w:rPr>
                      <w:rFonts w:cs="Times New Roman" w:hint="eastAsia"/>
                      <w:sz w:val="21"/>
                      <w:szCs w:val="21"/>
                    </w:rPr>
                    <w:t>pH</w:t>
                  </w:r>
                  <w:r w:rsidRPr="0048159A">
                    <w:rPr>
                      <w:rFonts w:cs="Times New Roman" w:hint="eastAsia"/>
                      <w:sz w:val="21"/>
                      <w:szCs w:val="21"/>
                    </w:rPr>
                    <w:t>、色度、悬浮物、</w:t>
                  </w:r>
                  <w:r w:rsidRPr="0048159A">
                    <w:rPr>
                      <w:rFonts w:cs="Times New Roman" w:hint="eastAsia"/>
                      <w:sz w:val="21"/>
                      <w:szCs w:val="21"/>
                    </w:rPr>
                    <w:t>BOD</w:t>
                  </w:r>
                  <w:r w:rsidRPr="0048159A">
                    <w:rPr>
                      <w:rFonts w:cs="Times New Roman" w:hint="eastAsia"/>
                      <w:sz w:val="21"/>
                      <w:szCs w:val="21"/>
                      <w:vertAlign w:val="subscript"/>
                    </w:rPr>
                    <w:t>5</w:t>
                  </w:r>
                  <w:r w:rsidRPr="0048159A">
                    <w:rPr>
                      <w:rFonts w:cs="Times New Roman" w:hint="eastAsia"/>
                      <w:sz w:val="21"/>
                      <w:szCs w:val="21"/>
                    </w:rPr>
                    <w:t>、</w:t>
                  </w:r>
                  <w:r w:rsidRPr="0048159A">
                    <w:rPr>
                      <w:rFonts w:cs="Times New Roman" w:hint="eastAsia"/>
                      <w:sz w:val="21"/>
                      <w:szCs w:val="21"/>
                    </w:rPr>
                    <w:t>COD</w:t>
                  </w:r>
                  <w:r w:rsidRPr="0048159A">
                    <w:rPr>
                      <w:rFonts w:cs="Times New Roman" w:hint="eastAsia"/>
                      <w:sz w:val="21"/>
                      <w:szCs w:val="21"/>
                    </w:rPr>
                    <w:t>、氨氮</w:t>
                  </w:r>
                </w:p>
              </w:tc>
              <w:tc>
                <w:tcPr>
                  <w:tcW w:w="782" w:type="pct"/>
                  <w:tcBorders>
                    <w:top w:val="single" w:sz="6" w:space="0" w:color="auto"/>
                    <w:left w:val="single" w:sz="6" w:space="0" w:color="auto"/>
                    <w:bottom w:val="single" w:sz="6" w:space="0" w:color="auto"/>
                    <w:right w:val="single" w:sz="6" w:space="0" w:color="auto"/>
                  </w:tcBorders>
                  <w:vAlign w:val="center"/>
                </w:tcPr>
                <w:p w:rsidR="0048159A" w:rsidRPr="0048159A" w:rsidRDefault="0048159A" w:rsidP="0048159A">
                  <w:pPr>
                    <w:spacing w:line="240" w:lineRule="auto"/>
                    <w:jc w:val="center"/>
                    <w:rPr>
                      <w:rFonts w:cs="Times New Roman"/>
                      <w:sz w:val="21"/>
                      <w:szCs w:val="21"/>
                    </w:rPr>
                  </w:pPr>
                  <w:r w:rsidRPr="0048159A">
                    <w:rPr>
                      <w:rFonts w:cs="Times New Roman" w:hint="eastAsia"/>
                      <w:sz w:val="21"/>
                      <w:szCs w:val="21"/>
                    </w:rPr>
                    <w:t>每</w:t>
                  </w:r>
                  <w:r>
                    <w:rPr>
                      <w:rFonts w:cs="Times New Roman" w:hint="eastAsia"/>
                      <w:sz w:val="21"/>
                      <w:szCs w:val="21"/>
                    </w:rPr>
                    <w:t>季</w:t>
                  </w:r>
                  <w:r w:rsidRPr="0048159A">
                    <w:rPr>
                      <w:rFonts w:cs="Times New Roman" w:hint="eastAsia"/>
                      <w:sz w:val="21"/>
                      <w:szCs w:val="21"/>
                    </w:rPr>
                    <w:t>一次，一次一天</w:t>
                  </w:r>
                </w:p>
              </w:tc>
              <w:tc>
                <w:tcPr>
                  <w:tcW w:w="1405" w:type="pct"/>
                  <w:tcBorders>
                    <w:top w:val="single" w:sz="6" w:space="0" w:color="auto"/>
                    <w:left w:val="single" w:sz="6" w:space="0" w:color="auto"/>
                    <w:right w:val="nil"/>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《污水综合排放标准》</w:t>
                  </w:r>
                  <w:r w:rsidRPr="0048159A">
                    <w:rPr>
                      <w:rFonts w:cs="Times New Roman" w:hint="eastAsia"/>
                      <w:sz w:val="21"/>
                      <w:szCs w:val="21"/>
                    </w:rPr>
                    <w:t>GB8978-1996</w:t>
                  </w:r>
                </w:p>
              </w:tc>
            </w:tr>
            <w:tr w:rsidR="005A0761" w:rsidRPr="0048159A" w:rsidTr="00513260">
              <w:trPr>
                <w:trHeight w:val="49"/>
              </w:trPr>
              <w:tc>
                <w:tcPr>
                  <w:tcW w:w="452" w:type="pct"/>
                  <w:tcBorders>
                    <w:top w:val="single" w:sz="6" w:space="0" w:color="auto"/>
                    <w:left w:val="nil"/>
                    <w:right w:val="single" w:sz="6" w:space="0" w:color="auto"/>
                  </w:tcBorders>
                  <w:vAlign w:val="center"/>
                </w:tcPr>
                <w:p w:rsidR="005A0761" w:rsidRPr="0048159A" w:rsidRDefault="005A0761" w:rsidP="00E511B9">
                  <w:pPr>
                    <w:spacing w:line="240" w:lineRule="auto"/>
                    <w:jc w:val="center"/>
                    <w:rPr>
                      <w:rFonts w:cs="Times New Roman"/>
                      <w:sz w:val="21"/>
                      <w:szCs w:val="21"/>
                    </w:rPr>
                  </w:pPr>
                  <w:r w:rsidRPr="0048159A">
                    <w:rPr>
                      <w:rFonts w:cs="Times New Roman" w:hint="eastAsia"/>
                      <w:sz w:val="21"/>
                      <w:szCs w:val="21"/>
                    </w:rPr>
                    <w:t>2</w:t>
                  </w:r>
                </w:p>
              </w:tc>
              <w:tc>
                <w:tcPr>
                  <w:tcW w:w="1153" w:type="pct"/>
                  <w:tcBorders>
                    <w:top w:val="single" w:sz="6" w:space="0" w:color="auto"/>
                    <w:left w:val="nil"/>
                    <w:right w:val="single" w:sz="6" w:space="0" w:color="auto"/>
                  </w:tcBorders>
                  <w:vAlign w:val="center"/>
                </w:tcPr>
                <w:p w:rsidR="005A0761" w:rsidRPr="0048159A" w:rsidRDefault="005A0761" w:rsidP="00E511B9">
                  <w:pPr>
                    <w:spacing w:line="240" w:lineRule="auto"/>
                    <w:jc w:val="center"/>
                    <w:rPr>
                      <w:rFonts w:cs="Times New Roman"/>
                      <w:sz w:val="21"/>
                      <w:szCs w:val="21"/>
                    </w:rPr>
                  </w:pPr>
                  <w:r>
                    <w:rPr>
                      <w:rFonts w:cs="Times New Roman" w:hint="eastAsia"/>
                      <w:sz w:val="21"/>
                      <w:szCs w:val="21"/>
                    </w:rPr>
                    <w:t>实验室废气排放口</w:t>
                  </w:r>
                </w:p>
              </w:tc>
              <w:tc>
                <w:tcPr>
                  <w:tcW w:w="1208" w:type="pct"/>
                  <w:tcBorders>
                    <w:top w:val="single" w:sz="6" w:space="0" w:color="auto"/>
                    <w:left w:val="single" w:sz="6" w:space="0" w:color="auto"/>
                    <w:bottom w:val="single" w:sz="6" w:space="0" w:color="auto"/>
                    <w:right w:val="single" w:sz="6" w:space="0" w:color="auto"/>
                  </w:tcBorders>
                  <w:vAlign w:val="center"/>
                </w:tcPr>
                <w:p w:rsidR="005A0761" w:rsidRPr="0048159A" w:rsidRDefault="005A0761" w:rsidP="00E511B9">
                  <w:pPr>
                    <w:spacing w:line="240" w:lineRule="auto"/>
                    <w:jc w:val="center"/>
                    <w:rPr>
                      <w:rFonts w:cs="Times New Roman"/>
                      <w:sz w:val="21"/>
                      <w:szCs w:val="21"/>
                    </w:rPr>
                  </w:pPr>
                  <w:r>
                    <w:rPr>
                      <w:rFonts w:cs="Times New Roman" w:hint="eastAsia"/>
                      <w:sz w:val="21"/>
                      <w:szCs w:val="21"/>
                    </w:rPr>
                    <w:t>氯化氢、硫酸</w:t>
                  </w:r>
                </w:p>
              </w:tc>
              <w:tc>
                <w:tcPr>
                  <w:tcW w:w="782" w:type="pct"/>
                  <w:tcBorders>
                    <w:top w:val="single" w:sz="6" w:space="0" w:color="auto"/>
                    <w:left w:val="single" w:sz="6" w:space="0" w:color="auto"/>
                    <w:bottom w:val="single" w:sz="6" w:space="0" w:color="auto"/>
                    <w:right w:val="single" w:sz="6" w:space="0" w:color="auto"/>
                  </w:tcBorders>
                  <w:vAlign w:val="center"/>
                </w:tcPr>
                <w:p w:rsidR="005A0761" w:rsidRPr="0048159A" w:rsidRDefault="005A0761" w:rsidP="00E511B9">
                  <w:pPr>
                    <w:spacing w:line="240" w:lineRule="auto"/>
                    <w:jc w:val="center"/>
                    <w:rPr>
                      <w:rFonts w:cs="Times New Roman"/>
                      <w:sz w:val="21"/>
                      <w:szCs w:val="21"/>
                    </w:rPr>
                  </w:pPr>
                  <w:r>
                    <w:rPr>
                      <w:rFonts w:cs="Times New Roman" w:hint="eastAsia"/>
                      <w:sz w:val="21"/>
                      <w:szCs w:val="21"/>
                    </w:rPr>
                    <w:t>每半年一次，一次一天</w:t>
                  </w:r>
                </w:p>
              </w:tc>
              <w:tc>
                <w:tcPr>
                  <w:tcW w:w="1405" w:type="pct"/>
                  <w:vMerge w:val="restart"/>
                  <w:tcBorders>
                    <w:left w:val="single" w:sz="6" w:space="0" w:color="auto"/>
                    <w:right w:val="nil"/>
                  </w:tcBorders>
                  <w:vAlign w:val="center"/>
                </w:tcPr>
                <w:p w:rsidR="005A0761" w:rsidRPr="0048159A" w:rsidRDefault="005A0761" w:rsidP="00E511B9">
                  <w:pPr>
                    <w:spacing w:line="240" w:lineRule="auto"/>
                    <w:jc w:val="center"/>
                    <w:rPr>
                      <w:rFonts w:cs="Times New Roman"/>
                      <w:sz w:val="21"/>
                      <w:szCs w:val="21"/>
                    </w:rPr>
                  </w:pPr>
                  <w:r w:rsidRPr="0048159A">
                    <w:rPr>
                      <w:rFonts w:cs="Times New Roman" w:hint="eastAsia"/>
                      <w:sz w:val="21"/>
                      <w:szCs w:val="21"/>
                    </w:rPr>
                    <w:t>《大气污染物综合排放标准》</w:t>
                  </w:r>
                  <w:r w:rsidRPr="0048159A">
                    <w:rPr>
                      <w:rFonts w:cs="Times New Roman" w:hint="eastAsia"/>
                      <w:sz w:val="21"/>
                      <w:szCs w:val="21"/>
                    </w:rPr>
                    <w:t>GB16297-1996</w:t>
                  </w:r>
                </w:p>
              </w:tc>
            </w:tr>
            <w:tr w:rsidR="005A0761" w:rsidRPr="0048159A" w:rsidTr="00513260">
              <w:trPr>
                <w:trHeight w:val="49"/>
              </w:trPr>
              <w:tc>
                <w:tcPr>
                  <w:tcW w:w="452" w:type="pct"/>
                  <w:tcBorders>
                    <w:left w:val="nil"/>
                    <w:right w:val="single" w:sz="6" w:space="0" w:color="auto"/>
                  </w:tcBorders>
                  <w:vAlign w:val="center"/>
                </w:tcPr>
                <w:p w:rsidR="005A0761" w:rsidRPr="0048159A" w:rsidRDefault="005A0761" w:rsidP="00E511B9">
                  <w:pPr>
                    <w:spacing w:line="240" w:lineRule="auto"/>
                    <w:jc w:val="center"/>
                    <w:rPr>
                      <w:rFonts w:cs="Times New Roman"/>
                      <w:sz w:val="21"/>
                      <w:szCs w:val="21"/>
                    </w:rPr>
                  </w:pPr>
                  <w:r w:rsidRPr="0048159A">
                    <w:rPr>
                      <w:rFonts w:cs="Times New Roman" w:hint="eastAsia"/>
                      <w:sz w:val="21"/>
                      <w:szCs w:val="21"/>
                    </w:rPr>
                    <w:t>3</w:t>
                  </w:r>
                </w:p>
              </w:tc>
              <w:tc>
                <w:tcPr>
                  <w:tcW w:w="1153" w:type="pct"/>
                  <w:tcBorders>
                    <w:left w:val="nil"/>
                    <w:right w:val="single" w:sz="6" w:space="0" w:color="auto"/>
                  </w:tcBorders>
                  <w:vAlign w:val="center"/>
                </w:tcPr>
                <w:p w:rsidR="005A0761" w:rsidRPr="0048159A" w:rsidRDefault="005A0761" w:rsidP="00E511B9">
                  <w:pPr>
                    <w:spacing w:line="240" w:lineRule="auto"/>
                    <w:jc w:val="center"/>
                    <w:rPr>
                      <w:rFonts w:cs="Times New Roman"/>
                      <w:sz w:val="21"/>
                      <w:szCs w:val="21"/>
                    </w:rPr>
                  </w:pPr>
                  <w:r w:rsidRPr="0048159A">
                    <w:rPr>
                      <w:rFonts w:cs="Times New Roman" w:hint="eastAsia"/>
                      <w:sz w:val="21"/>
                      <w:szCs w:val="21"/>
                    </w:rPr>
                    <w:t>厂界上下风向</w:t>
                  </w:r>
                  <w:r w:rsidRPr="0048159A">
                    <w:rPr>
                      <w:rFonts w:cs="Times New Roman" w:hint="eastAsia"/>
                      <w:sz w:val="21"/>
                      <w:szCs w:val="21"/>
                    </w:rPr>
                    <w:t>10m</w:t>
                  </w:r>
                  <w:r w:rsidRPr="0048159A">
                    <w:rPr>
                      <w:rFonts w:cs="Times New Roman" w:hint="eastAsia"/>
                      <w:sz w:val="21"/>
                      <w:szCs w:val="21"/>
                    </w:rPr>
                    <w:t>处</w:t>
                  </w:r>
                </w:p>
              </w:tc>
              <w:tc>
                <w:tcPr>
                  <w:tcW w:w="1208" w:type="pct"/>
                  <w:tcBorders>
                    <w:top w:val="single" w:sz="6" w:space="0" w:color="auto"/>
                    <w:left w:val="single" w:sz="6" w:space="0" w:color="auto"/>
                    <w:bottom w:val="single" w:sz="6" w:space="0" w:color="auto"/>
                    <w:right w:val="single" w:sz="6" w:space="0" w:color="auto"/>
                  </w:tcBorders>
                  <w:vAlign w:val="center"/>
                </w:tcPr>
                <w:p w:rsidR="005A0761" w:rsidRPr="0048159A" w:rsidRDefault="005A0761" w:rsidP="00E511B9">
                  <w:pPr>
                    <w:spacing w:line="240" w:lineRule="auto"/>
                    <w:jc w:val="center"/>
                    <w:rPr>
                      <w:rFonts w:cs="Times New Roman"/>
                      <w:sz w:val="21"/>
                      <w:szCs w:val="21"/>
                    </w:rPr>
                  </w:pPr>
                  <w:r>
                    <w:rPr>
                      <w:rFonts w:cs="Times New Roman" w:hint="eastAsia"/>
                      <w:sz w:val="21"/>
                      <w:szCs w:val="21"/>
                    </w:rPr>
                    <w:t>氯化氢、硫酸</w:t>
                  </w:r>
                </w:p>
              </w:tc>
              <w:tc>
                <w:tcPr>
                  <w:tcW w:w="782" w:type="pct"/>
                  <w:tcBorders>
                    <w:top w:val="single" w:sz="6" w:space="0" w:color="auto"/>
                    <w:left w:val="single" w:sz="6" w:space="0" w:color="auto"/>
                    <w:bottom w:val="single" w:sz="6" w:space="0" w:color="auto"/>
                    <w:right w:val="single" w:sz="6" w:space="0" w:color="auto"/>
                  </w:tcBorders>
                  <w:vAlign w:val="center"/>
                </w:tcPr>
                <w:p w:rsidR="005A0761" w:rsidRPr="0048159A" w:rsidRDefault="005A0761" w:rsidP="00E511B9">
                  <w:pPr>
                    <w:spacing w:line="240" w:lineRule="auto"/>
                    <w:jc w:val="center"/>
                    <w:rPr>
                      <w:rFonts w:cs="Times New Roman"/>
                      <w:sz w:val="21"/>
                      <w:szCs w:val="21"/>
                    </w:rPr>
                  </w:pPr>
                  <w:r>
                    <w:rPr>
                      <w:rFonts w:cs="Times New Roman" w:hint="eastAsia"/>
                      <w:sz w:val="21"/>
                      <w:szCs w:val="21"/>
                    </w:rPr>
                    <w:t>每半年一次，一次一天</w:t>
                  </w:r>
                </w:p>
              </w:tc>
              <w:tc>
                <w:tcPr>
                  <w:tcW w:w="1405" w:type="pct"/>
                  <w:vMerge/>
                  <w:tcBorders>
                    <w:left w:val="single" w:sz="6" w:space="0" w:color="auto"/>
                    <w:right w:val="nil"/>
                  </w:tcBorders>
                  <w:vAlign w:val="center"/>
                </w:tcPr>
                <w:p w:rsidR="005A0761" w:rsidRPr="0048159A" w:rsidRDefault="005A0761" w:rsidP="00E511B9">
                  <w:pPr>
                    <w:spacing w:line="240" w:lineRule="auto"/>
                    <w:jc w:val="center"/>
                    <w:rPr>
                      <w:rFonts w:cs="Times New Roman"/>
                      <w:sz w:val="21"/>
                      <w:szCs w:val="21"/>
                    </w:rPr>
                  </w:pPr>
                </w:p>
              </w:tc>
            </w:tr>
            <w:tr w:rsidR="0048159A" w:rsidRPr="0048159A" w:rsidTr="00513260">
              <w:trPr>
                <w:trHeight w:val="49"/>
              </w:trPr>
              <w:tc>
                <w:tcPr>
                  <w:tcW w:w="452" w:type="pct"/>
                  <w:tcBorders>
                    <w:left w:val="nil"/>
                    <w:bottom w:val="single" w:sz="12"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4</w:t>
                  </w:r>
                </w:p>
              </w:tc>
              <w:tc>
                <w:tcPr>
                  <w:tcW w:w="1153" w:type="pct"/>
                  <w:tcBorders>
                    <w:left w:val="nil"/>
                    <w:bottom w:val="single" w:sz="12"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厂界外</w:t>
                  </w:r>
                  <w:r w:rsidRPr="0048159A">
                    <w:rPr>
                      <w:rFonts w:cs="Times New Roman" w:hint="eastAsia"/>
                      <w:sz w:val="21"/>
                      <w:szCs w:val="21"/>
                    </w:rPr>
                    <w:t>1m</w:t>
                  </w:r>
                  <w:r w:rsidRPr="0048159A">
                    <w:rPr>
                      <w:rFonts w:cs="Times New Roman" w:hint="eastAsia"/>
                      <w:sz w:val="21"/>
                      <w:szCs w:val="21"/>
                    </w:rPr>
                    <w:t>、高度</w:t>
                  </w:r>
                  <w:r w:rsidRPr="0048159A">
                    <w:rPr>
                      <w:rFonts w:cs="Times New Roman" w:hint="eastAsia"/>
                      <w:sz w:val="21"/>
                      <w:szCs w:val="21"/>
                    </w:rPr>
                    <w:t>1.2m</w:t>
                  </w:r>
                  <w:r w:rsidRPr="0048159A">
                    <w:rPr>
                      <w:rFonts w:cs="Times New Roman" w:hint="eastAsia"/>
                      <w:sz w:val="21"/>
                      <w:szCs w:val="21"/>
                    </w:rPr>
                    <w:t>以上</w:t>
                  </w:r>
                </w:p>
              </w:tc>
              <w:tc>
                <w:tcPr>
                  <w:tcW w:w="1208" w:type="pct"/>
                  <w:tcBorders>
                    <w:top w:val="single" w:sz="6" w:space="0" w:color="auto"/>
                    <w:left w:val="single" w:sz="6" w:space="0" w:color="auto"/>
                    <w:bottom w:val="single" w:sz="12"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噪声</w:t>
                  </w:r>
                </w:p>
              </w:tc>
              <w:tc>
                <w:tcPr>
                  <w:tcW w:w="782" w:type="pct"/>
                  <w:tcBorders>
                    <w:top w:val="single" w:sz="6" w:space="0" w:color="auto"/>
                    <w:left w:val="single" w:sz="6" w:space="0" w:color="auto"/>
                    <w:bottom w:val="single" w:sz="12" w:space="0" w:color="auto"/>
                    <w:right w:val="single" w:sz="6" w:space="0" w:color="auto"/>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每年一次，一次一天</w:t>
                  </w:r>
                </w:p>
              </w:tc>
              <w:tc>
                <w:tcPr>
                  <w:tcW w:w="1405" w:type="pct"/>
                  <w:tcBorders>
                    <w:left w:val="single" w:sz="6" w:space="0" w:color="auto"/>
                    <w:bottom w:val="single" w:sz="12" w:space="0" w:color="auto"/>
                    <w:right w:val="nil"/>
                  </w:tcBorders>
                  <w:vAlign w:val="center"/>
                </w:tcPr>
                <w:p w:rsidR="0048159A" w:rsidRPr="0048159A" w:rsidRDefault="0048159A" w:rsidP="00E511B9">
                  <w:pPr>
                    <w:spacing w:line="240" w:lineRule="auto"/>
                    <w:jc w:val="center"/>
                    <w:rPr>
                      <w:rFonts w:cs="Times New Roman"/>
                      <w:sz w:val="21"/>
                      <w:szCs w:val="21"/>
                    </w:rPr>
                  </w:pPr>
                  <w:r w:rsidRPr="0048159A">
                    <w:rPr>
                      <w:rFonts w:cs="Times New Roman" w:hint="eastAsia"/>
                      <w:sz w:val="21"/>
                      <w:szCs w:val="21"/>
                    </w:rPr>
                    <w:t>《工业企业厂界环境噪声排放标准》</w:t>
                  </w:r>
                  <w:r w:rsidRPr="0048159A">
                    <w:rPr>
                      <w:rFonts w:cs="Times New Roman" w:hint="eastAsia"/>
                      <w:sz w:val="21"/>
                      <w:szCs w:val="21"/>
                    </w:rPr>
                    <w:t xml:space="preserve">GB12348-2008 </w:t>
                  </w:r>
                </w:p>
              </w:tc>
            </w:tr>
          </w:tbl>
          <w:p w:rsidR="00D423EE" w:rsidRPr="00A81A5F" w:rsidRDefault="00366D38">
            <w:pPr>
              <w:pStyle w:val="af2"/>
              <w:ind w:firstLineChars="0" w:firstLine="0"/>
              <w:rPr>
                <w:b/>
                <w:sz w:val="28"/>
                <w:szCs w:val="28"/>
              </w:rPr>
            </w:pPr>
            <w:r w:rsidRPr="00A81A5F">
              <w:rPr>
                <w:rFonts w:hint="eastAsia"/>
                <w:b/>
                <w:sz w:val="28"/>
                <w:szCs w:val="28"/>
              </w:rPr>
              <w:t>5.</w:t>
            </w:r>
            <w:r w:rsidRPr="00A81A5F">
              <w:rPr>
                <w:rFonts w:hint="eastAsia"/>
                <w:b/>
                <w:sz w:val="28"/>
                <w:szCs w:val="28"/>
              </w:rPr>
              <w:t>“三同时”验收管理及验收内容</w:t>
            </w:r>
          </w:p>
          <w:p w:rsidR="00D423EE" w:rsidRPr="00A81A5F" w:rsidRDefault="001132F5">
            <w:pPr>
              <w:pStyle w:val="af2"/>
              <w:ind w:firstLine="480"/>
            </w:pPr>
            <w:r>
              <w:rPr>
                <w:rFonts w:hint="eastAsia"/>
              </w:rPr>
              <w:t>根据国家环境保护</w:t>
            </w:r>
            <w:proofErr w:type="gramStart"/>
            <w:r>
              <w:rPr>
                <w:rFonts w:hint="eastAsia"/>
              </w:rPr>
              <w:t>部文件国环规划评</w:t>
            </w:r>
            <w:proofErr w:type="gramEnd"/>
            <w:r>
              <w:t>[2017]4</w:t>
            </w:r>
            <w:r>
              <w:rPr>
                <w:rFonts w:hint="eastAsia"/>
              </w:rPr>
              <w:t>号《建设项目竣工环境保护验收暂行办法》，企业应当进行自主验收，验收监测工作可委托有资质单位承担。</w:t>
            </w:r>
            <w:r w:rsidR="00366D38" w:rsidRPr="00A81A5F">
              <w:rPr>
                <w:rFonts w:hint="eastAsia"/>
              </w:rPr>
              <w:t>三同时</w:t>
            </w:r>
            <w:proofErr w:type="gramStart"/>
            <w:r w:rsidR="00366D38" w:rsidRPr="00A81A5F">
              <w:rPr>
                <w:rFonts w:hint="eastAsia"/>
              </w:rPr>
              <w:t>”</w:t>
            </w:r>
            <w:proofErr w:type="gramEnd"/>
            <w:r w:rsidR="00366D38" w:rsidRPr="00A81A5F">
              <w:rPr>
                <w:rFonts w:hint="eastAsia"/>
              </w:rPr>
              <w:t>验收一览表见</w:t>
            </w:r>
            <w:r>
              <w:rPr>
                <w:rFonts w:hint="eastAsia"/>
              </w:rPr>
              <w:t>下表</w:t>
            </w:r>
            <w:r w:rsidR="00366D38" w:rsidRPr="00A81A5F">
              <w:rPr>
                <w:rFonts w:hint="eastAsia"/>
              </w:rPr>
              <w:t>。</w:t>
            </w:r>
          </w:p>
          <w:p w:rsidR="005A0761" w:rsidRDefault="00492CDE" w:rsidP="005A0761">
            <w:pPr>
              <w:pStyle w:val="af2"/>
              <w:spacing w:line="240" w:lineRule="auto"/>
              <w:ind w:firstLineChars="0" w:firstLine="0"/>
              <w:jc w:val="center"/>
              <w:rPr>
                <w:b/>
                <w:bCs/>
                <w:sz w:val="21"/>
                <w:szCs w:val="21"/>
              </w:rPr>
            </w:pPr>
            <w:r w:rsidRPr="00A81A5F">
              <w:rPr>
                <w:rFonts w:hint="eastAsia"/>
                <w:b/>
                <w:bCs/>
                <w:sz w:val="21"/>
                <w:szCs w:val="21"/>
              </w:rPr>
              <w:t>表</w:t>
            </w:r>
            <w:r w:rsidR="001132F5">
              <w:rPr>
                <w:rFonts w:hint="eastAsia"/>
                <w:b/>
                <w:bCs/>
                <w:sz w:val="21"/>
                <w:szCs w:val="21"/>
              </w:rPr>
              <w:t>4</w:t>
            </w:r>
            <w:r w:rsidR="00B465A5">
              <w:rPr>
                <w:rFonts w:hint="eastAsia"/>
                <w:b/>
                <w:bCs/>
                <w:sz w:val="21"/>
                <w:szCs w:val="21"/>
              </w:rPr>
              <w:t>1</w:t>
            </w:r>
            <w:r w:rsidR="001132F5">
              <w:rPr>
                <w:rFonts w:hint="eastAsia"/>
                <w:b/>
                <w:bCs/>
                <w:sz w:val="21"/>
                <w:szCs w:val="21"/>
              </w:rPr>
              <w:t xml:space="preserve">  </w:t>
            </w:r>
            <w:r w:rsidRPr="00A81A5F">
              <w:rPr>
                <w:rFonts w:hint="eastAsia"/>
                <w:b/>
                <w:bCs/>
                <w:sz w:val="21"/>
                <w:szCs w:val="21"/>
              </w:rPr>
              <w:t xml:space="preserve"> </w:t>
            </w:r>
            <w:r w:rsidRPr="00A81A5F">
              <w:rPr>
                <w:rFonts w:hint="eastAsia"/>
                <w:b/>
                <w:bCs/>
                <w:sz w:val="21"/>
                <w:szCs w:val="21"/>
              </w:rPr>
              <w:t>三同时验收一览表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332"/>
              <w:gridCol w:w="5387"/>
              <w:gridCol w:w="1559"/>
            </w:tblGrid>
            <w:tr w:rsidR="005A0761" w:rsidRPr="00A81A5F" w:rsidTr="00513260">
              <w:trPr>
                <w:trHeight w:val="369"/>
                <w:jc w:val="center"/>
              </w:trPr>
              <w:tc>
                <w:tcPr>
                  <w:tcW w:w="1172" w:type="pct"/>
                  <w:gridSpan w:val="2"/>
                  <w:tcBorders>
                    <w:top w:val="single" w:sz="12"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bCs/>
                      <w:sz w:val="21"/>
                      <w:szCs w:val="21"/>
                    </w:rPr>
                  </w:pPr>
                  <w:r w:rsidRPr="00A81A5F">
                    <w:rPr>
                      <w:bCs/>
                      <w:sz w:val="21"/>
                      <w:szCs w:val="21"/>
                    </w:rPr>
                    <w:t>项目</w:t>
                  </w:r>
                </w:p>
              </w:tc>
              <w:tc>
                <w:tcPr>
                  <w:tcW w:w="2969" w:type="pct"/>
                  <w:tcBorders>
                    <w:top w:val="single" w:sz="12"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bCs/>
                      <w:sz w:val="21"/>
                      <w:szCs w:val="21"/>
                    </w:rPr>
                  </w:pPr>
                  <w:r>
                    <w:rPr>
                      <w:rFonts w:hint="eastAsia"/>
                      <w:bCs/>
                      <w:sz w:val="21"/>
                      <w:szCs w:val="21"/>
                    </w:rPr>
                    <w:t>验收</w:t>
                  </w:r>
                  <w:r w:rsidRPr="00A81A5F">
                    <w:rPr>
                      <w:bCs/>
                      <w:sz w:val="21"/>
                      <w:szCs w:val="21"/>
                    </w:rPr>
                    <w:t>内容</w:t>
                  </w:r>
                </w:p>
              </w:tc>
              <w:tc>
                <w:tcPr>
                  <w:tcW w:w="859" w:type="pct"/>
                  <w:tcBorders>
                    <w:top w:val="single" w:sz="12" w:space="0" w:color="auto"/>
                    <w:left w:val="nil"/>
                    <w:bottom w:val="single" w:sz="4" w:space="0" w:color="auto"/>
                    <w:right w:val="nil"/>
                  </w:tcBorders>
                  <w:vAlign w:val="center"/>
                </w:tcPr>
                <w:p w:rsidR="005A0761" w:rsidRPr="00A81A5F" w:rsidRDefault="005A0761" w:rsidP="00E511B9">
                  <w:pPr>
                    <w:spacing w:line="240" w:lineRule="auto"/>
                    <w:jc w:val="center"/>
                    <w:rPr>
                      <w:bCs/>
                      <w:sz w:val="21"/>
                      <w:szCs w:val="21"/>
                    </w:rPr>
                  </w:pPr>
                  <w:r>
                    <w:rPr>
                      <w:rFonts w:hint="eastAsia"/>
                      <w:bCs/>
                      <w:sz w:val="21"/>
                      <w:szCs w:val="21"/>
                    </w:rPr>
                    <w:t>治理效果</w:t>
                  </w:r>
                </w:p>
              </w:tc>
            </w:tr>
            <w:tr w:rsidR="005A0761" w:rsidRPr="00A81A5F" w:rsidTr="00513260">
              <w:trPr>
                <w:trHeight w:val="369"/>
                <w:jc w:val="center"/>
              </w:trPr>
              <w:tc>
                <w:tcPr>
                  <w:tcW w:w="438" w:type="pct"/>
                  <w:tcBorders>
                    <w:top w:val="single" w:sz="4" w:space="0" w:color="auto"/>
                    <w:left w:val="nil"/>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废水</w:t>
                  </w:r>
                </w:p>
              </w:tc>
              <w:tc>
                <w:tcPr>
                  <w:tcW w:w="734"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混合废水</w:t>
                  </w:r>
                </w:p>
              </w:tc>
              <w:tc>
                <w:tcPr>
                  <w:tcW w:w="2969" w:type="pct"/>
                  <w:tcBorders>
                    <w:top w:val="single" w:sz="4" w:space="0" w:color="auto"/>
                    <w:left w:val="nil"/>
                    <w:bottom w:val="single" w:sz="4" w:space="0" w:color="auto"/>
                    <w:right w:val="single" w:sz="4" w:space="0" w:color="auto"/>
                  </w:tcBorders>
                  <w:vAlign w:val="center"/>
                </w:tcPr>
                <w:p w:rsidR="005A0761" w:rsidRPr="00A81A5F" w:rsidRDefault="00513260" w:rsidP="00E511B9">
                  <w:pPr>
                    <w:spacing w:line="240" w:lineRule="auto"/>
                    <w:jc w:val="center"/>
                    <w:rPr>
                      <w:sz w:val="21"/>
                      <w:szCs w:val="21"/>
                    </w:rPr>
                  </w:pPr>
                  <w:proofErr w:type="gramStart"/>
                  <w:r w:rsidRPr="00513260">
                    <w:rPr>
                      <w:rFonts w:hint="eastAsia"/>
                      <w:sz w:val="21"/>
                      <w:szCs w:val="21"/>
                    </w:rPr>
                    <w:t>实验配样废水</w:t>
                  </w:r>
                  <w:proofErr w:type="gramEnd"/>
                  <w:r w:rsidRPr="00513260">
                    <w:rPr>
                      <w:rFonts w:hint="eastAsia"/>
                      <w:sz w:val="21"/>
                      <w:szCs w:val="21"/>
                    </w:rPr>
                    <w:t>及实验器皿第一次清洗废水进行单独收集，委托有资质的单位进行处理；实验室器皿清洗废水（除第一次清洗废水外的）、纯水</w:t>
                  </w:r>
                  <w:proofErr w:type="gramStart"/>
                  <w:r w:rsidRPr="00513260">
                    <w:rPr>
                      <w:rFonts w:hint="eastAsia"/>
                      <w:sz w:val="21"/>
                      <w:szCs w:val="21"/>
                    </w:rPr>
                    <w:t>机产生</w:t>
                  </w:r>
                  <w:proofErr w:type="gramEnd"/>
                  <w:r w:rsidRPr="00513260">
                    <w:rPr>
                      <w:rFonts w:hint="eastAsia"/>
                      <w:sz w:val="21"/>
                      <w:szCs w:val="21"/>
                    </w:rPr>
                    <w:t>的浓水、地面清洁废水及生活污水共同经市政污水管网排入柏林水</w:t>
                  </w:r>
                  <w:proofErr w:type="gramStart"/>
                  <w:r w:rsidRPr="00513260">
                    <w:rPr>
                      <w:rFonts w:hint="eastAsia"/>
                      <w:sz w:val="21"/>
                      <w:szCs w:val="21"/>
                    </w:rPr>
                    <w:t>务</w:t>
                  </w:r>
                  <w:proofErr w:type="gramEnd"/>
                  <w:r w:rsidRPr="00513260">
                    <w:rPr>
                      <w:rFonts w:hint="eastAsia"/>
                      <w:sz w:val="21"/>
                      <w:szCs w:val="21"/>
                    </w:rPr>
                    <w:t>长春高新污水处理有限公司污水处理厂（北区污水处理厂）。</w:t>
                  </w:r>
                </w:p>
              </w:tc>
              <w:tc>
                <w:tcPr>
                  <w:tcW w:w="859" w:type="pct"/>
                  <w:tcBorders>
                    <w:top w:val="single" w:sz="4" w:space="0" w:color="auto"/>
                    <w:left w:val="nil"/>
                    <w:bottom w:val="single" w:sz="4" w:space="0" w:color="auto"/>
                    <w:right w:val="nil"/>
                  </w:tcBorders>
                  <w:vAlign w:val="center"/>
                </w:tcPr>
                <w:p w:rsidR="005A0761" w:rsidRPr="00B46910" w:rsidRDefault="005A0761" w:rsidP="00E511B9">
                  <w:pPr>
                    <w:spacing w:line="240" w:lineRule="auto"/>
                    <w:jc w:val="center"/>
                    <w:rPr>
                      <w:sz w:val="21"/>
                      <w:szCs w:val="21"/>
                    </w:rPr>
                  </w:pPr>
                  <w:r w:rsidRPr="005A0761">
                    <w:rPr>
                      <w:rFonts w:hint="eastAsia"/>
                      <w:sz w:val="21"/>
                      <w:szCs w:val="21"/>
                    </w:rPr>
                    <w:t>满足《污水综合排放标准》（</w:t>
                  </w:r>
                  <w:r w:rsidRPr="005A0761">
                    <w:rPr>
                      <w:rFonts w:hint="eastAsia"/>
                      <w:sz w:val="21"/>
                      <w:szCs w:val="21"/>
                    </w:rPr>
                    <w:t>GB8978-1996</w:t>
                  </w:r>
                  <w:r w:rsidRPr="005A0761">
                    <w:rPr>
                      <w:rFonts w:hint="eastAsia"/>
                      <w:sz w:val="21"/>
                      <w:szCs w:val="21"/>
                    </w:rPr>
                    <w:t>）三级标准</w:t>
                  </w:r>
                </w:p>
              </w:tc>
            </w:tr>
            <w:tr w:rsidR="005A0761" w:rsidRPr="00A81A5F" w:rsidTr="00513260">
              <w:trPr>
                <w:trHeight w:val="369"/>
                <w:jc w:val="center"/>
              </w:trPr>
              <w:tc>
                <w:tcPr>
                  <w:tcW w:w="438" w:type="pct"/>
                  <w:tcBorders>
                    <w:top w:val="single" w:sz="4" w:space="0" w:color="auto"/>
                    <w:left w:val="nil"/>
                    <w:right w:val="single" w:sz="4" w:space="0" w:color="auto"/>
                  </w:tcBorders>
                  <w:vAlign w:val="center"/>
                </w:tcPr>
                <w:p w:rsidR="005A0761" w:rsidRPr="00A81A5F" w:rsidRDefault="005A0761" w:rsidP="00E511B9">
                  <w:pPr>
                    <w:spacing w:line="240" w:lineRule="auto"/>
                    <w:jc w:val="center"/>
                    <w:rPr>
                      <w:sz w:val="21"/>
                      <w:szCs w:val="21"/>
                    </w:rPr>
                  </w:pPr>
                  <w:r w:rsidRPr="00A81A5F">
                    <w:rPr>
                      <w:rFonts w:hint="eastAsia"/>
                      <w:sz w:val="21"/>
                      <w:szCs w:val="21"/>
                    </w:rPr>
                    <w:t>废气</w:t>
                  </w:r>
                </w:p>
              </w:tc>
              <w:tc>
                <w:tcPr>
                  <w:tcW w:w="734"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实验室废气</w:t>
                  </w:r>
                </w:p>
              </w:tc>
              <w:tc>
                <w:tcPr>
                  <w:tcW w:w="2969"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经集气装置收集后经</w:t>
                  </w:r>
                  <w:r>
                    <w:rPr>
                      <w:rFonts w:hint="eastAsia"/>
                      <w:sz w:val="21"/>
                      <w:szCs w:val="21"/>
                    </w:rPr>
                    <w:t>15m</w:t>
                  </w:r>
                  <w:r>
                    <w:rPr>
                      <w:rFonts w:hint="eastAsia"/>
                      <w:sz w:val="21"/>
                      <w:szCs w:val="21"/>
                    </w:rPr>
                    <w:t>高排气筒进行排放</w:t>
                  </w:r>
                </w:p>
              </w:tc>
              <w:tc>
                <w:tcPr>
                  <w:tcW w:w="859" w:type="pct"/>
                  <w:tcBorders>
                    <w:top w:val="single" w:sz="4" w:space="0" w:color="auto"/>
                    <w:left w:val="nil"/>
                    <w:bottom w:val="single" w:sz="4" w:space="0" w:color="auto"/>
                    <w:right w:val="nil"/>
                  </w:tcBorders>
                  <w:vAlign w:val="center"/>
                </w:tcPr>
                <w:p w:rsidR="005A0761" w:rsidRPr="00A81A5F" w:rsidRDefault="005A0761" w:rsidP="00E511B9">
                  <w:pPr>
                    <w:spacing w:line="240" w:lineRule="auto"/>
                    <w:jc w:val="center"/>
                    <w:rPr>
                      <w:sz w:val="21"/>
                      <w:szCs w:val="21"/>
                    </w:rPr>
                  </w:pPr>
                  <w:r w:rsidRPr="005A0761">
                    <w:rPr>
                      <w:rFonts w:hint="eastAsia"/>
                      <w:sz w:val="21"/>
                      <w:szCs w:val="21"/>
                    </w:rPr>
                    <w:t>《大气污染物综合排放标准》</w:t>
                  </w:r>
                  <w:r w:rsidRPr="005A0761">
                    <w:rPr>
                      <w:rFonts w:hint="eastAsia"/>
                      <w:sz w:val="21"/>
                      <w:szCs w:val="21"/>
                    </w:rPr>
                    <w:lastRenderedPageBreak/>
                    <w:t>（</w:t>
                  </w:r>
                  <w:r w:rsidRPr="005A0761">
                    <w:rPr>
                      <w:rFonts w:hint="eastAsia"/>
                      <w:sz w:val="21"/>
                      <w:szCs w:val="21"/>
                    </w:rPr>
                    <w:t>GB16297-1996</w:t>
                  </w:r>
                  <w:r>
                    <w:rPr>
                      <w:rFonts w:hint="eastAsia"/>
                      <w:sz w:val="21"/>
                      <w:szCs w:val="21"/>
                    </w:rPr>
                    <w:t>）</w:t>
                  </w:r>
                </w:p>
              </w:tc>
            </w:tr>
            <w:tr w:rsidR="005A0761" w:rsidRPr="00A81A5F" w:rsidTr="00513260">
              <w:trPr>
                <w:trHeight w:val="369"/>
                <w:jc w:val="center"/>
              </w:trPr>
              <w:tc>
                <w:tcPr>
                  <w:tcW w:w="438"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sidRPr="00A81A5F">
                    <w:rPr>
                      <w:rFonts w:hint="eastAsia"/>
                      <w:sz w:val="21"/>
                      <w:szCs w:val="21"/>
                    </w:rPr>
                    <w:lastRenderedPageBreak/>
                    <w:t>噪声</w:t>
                  </w:r>
                </w:p>
              </w:tc>
              <w:tc>
                <w:tcPr>
                  <w:tcW w:w="734"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sidRPr="00A81A5F">
                    <w:rPr>
                      <w:rFonts w:hint="eastAsia"/>
                      <w:sz w:val="21"/>
                      <w:szCs w:val="21"/>
                    </w:rPr>
                    <w:t>设备噪声</w:t>
                  </w:r>
                </w:p>
              </w:tc>
              <w:tc>
                <w:tcPr>
                  <w:tcW w:w="2969"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sidRPr="00A81A5F">
                    <w:rPr>
                      <w:rFonts w:hint="eastAsia"/>
                      <w:sz w:val="21"/>
                      <w:szCs w:val="21"/>
                    </w:rPr>
                    <w:t>选用低噪声设备，安装防振减噪措施，风机加隔音罩。</w:t>
                  </w:r>
                </w:p>
              </w:tc>
              <w:tc>
                <w:tcPr>
                  <w:tcW w:w="859" w:type="pct"/>
                  <w:tcBorders>
                    <w:top w:val="single" w:sz="4" w:space="0" w:color="auto"/>
                    <w:left w:val="nil"/>
                    <w:bottom w:val="single" w:sz="4" w:space="0" w:color="auto"/>
                    <w:right w:val="nil"/>
                  </w:tcBorders>
                  <w:vAlign w:val="center"/>
                </w:tcPr>
                <w:p w:rsidR="005A0761" w:rsidRPr="00A81A5F" w:rsidRDefault="005A0761" w:rsidP="005A0761">
                  <w:pPr>
                    <w:spacing w:line="240" w:lineRule="auto"/>
                    <w:jc w:val="center"/>
                    <w:rPr>
                      <w:sz w:val="21"/>
                      <w:szCs w:val="21"/>
                    </w:rPr>
                  </w:pPr>
                  <w:r w:rsidRPr="005A0761">
                    <w:rPr>
                      <w:rFonts w:hint="eastAsia"/>
                      <w:sz w:val="21"/>
                      <w:szCs w:val="21"/>
                    </w:rPr>
                    <w:t>《工业企业厂界环境噪声排放标准》（</w:t>
                  </w:r>
                  <w:r w:rsidRPr="005A0761">
                    <w:rPr>
                      <w:rFonts w:hint="eastAsia"/>
                      <w:sz w:val="21"/>
                      <w:szCs w:val="21"/>
                    </w:rPr>
                    <w:t>GB12348</w:t>
                  </w:r>
                  <w:r w:rsidRPr="005A0761">
                    <w:rPr>
                      <w:rFonts w:hint="eastAsia"/>
                      <w:sz w:val="21"/>
                      <w:szCs w:val="21"/>
                    </w:rPr>
                    <w:t>—</w:t>
                  </w:r>
                  <w:r w:rsidRPr="005A0761">
                    <w:rPr>
                      <w:rFonts w:hint="eastAsia"/>
                      <w:sz w:val="21"/>
                      <w:szCs w:val="21"/>
                    </w:rPr>
                    <w:t>2008</w:t>
                  </w:r>
                  <w:r w:rsidRPr="005A0761">
                    <w:rPr>
                      <w:rFonts w:hint="eastAsia"/>
                      <w:sz w:val="21"/>
                      <w:szCs w:val="21"/>
                    </w:rPr>
                    <w:t>）中</w:t>
                  </w:r>
                  <w:r>
                    <w:rPr>
                      <w:rFonts w:hint="eastAsia"/>
                      <w:sz w:val="21"/>
                      <w:szCs w:val="21"/>
                    </w:rPr>
                    <w:t>3</w:t>
                  </w:r>
                  <w:r w:rsidRPr="005A0761">
                    <w:rPr>
                      <w:rFonts w:hint="eastAsia"/>
                      <w:sz w:val="21"/>
                      <w:szCs w:val="21"/>
                    </w:rPr>
                    <w:t>类标准。</w:t>
                  </w:r>
                </w:p>
              </w:tc>
            </w:tr>
            <w:tr w:rsidR="005A0761" w:rsidRPr="00A81A5F" w:rsidTr="00513260">
              <w:trPr>
                <w:trHeight w:val="369"/>
                <w:jc w:val="center"/>
              </w:trPr>
              <w:tc>
                <w:tcPr>
                  <w:tcW w:w="438" w:type="pct"/>
                  <w:vMerge w:val="restart"/>
                  <w:tcBorders>
                    <w:top w:val="single" w:sz="4" w:space="0" w:color="auto"/>
                    <w:left w:val="nil"/>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固废</w:t>
                  </w:r>
                </w:p>
              </w:tc>
              <w:tc>
                <w:tcPr>
                  <w:tcW w:w="734" w:type="pct"/>
                  <w:tcBorders>
                    <w:top w:val="single" w:sz="4" w:space="0" w:color="auto"/>
                    <w:left w:val="nil"/>
                    <w:bottom w:val="single" w:sz="4" w:space="0" w:color="auto"/>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生活垃圾</w:t>
                  </w:r>
                </w:p>
              </w:tc>
              <w:tc>
                <w:tcPr>
                  <w:tcW w:w="2969" w:type="pct"/>
                  <w:vMerge w:val="restart"/>
                  <w:tcBorders>
                    <w:top w:val="single" w:sz="4" w:space="0" w:color="auto"/>
                    <w:left w:val="nil"/>
                    <w:right w:val="single" w:sz="4" w:space="0" w:color="auto"/>
                  </w:tcBorders>
                  <w:vAlign w:val="center"/>
                </w:tcPr>
                <w:p w:rsidR="005A0761" w:rsidRPr="00A81A5F" w:rsidRDefault="005A0761" w:rsidP="00E511B9">
                  <w:pPr>
                    <w:spacing w:line="240" w:lineRule="auto"/>
                    <w:jc w:val="center"/>
                    <w:rPr>
                      <w:sz w:val="21"/>
                      <w:szCs w:val="21"/>
                    </w:rPr>
                  </w:pPr>
                  <w:r>
                    <w:rPr>
                      <w:rFonts w:hint="eastAsia"/>
                      <w:sz w:val="21"/>
                      <w:szCs w:val="21"/>
                    </w:rPr>
                    <w:t>统一收集，交由环卫部门统一处理。</w:t>
                  </w:r>
                </w:p>
              </w:tc>
              <w:tc>
                <w:tcPr>
                  <w:tcW w:w="859" w:type="pct"/>
                  <w:vMerge w:val="restart"/>
                  <w:tcBorders>
                    <w:top w:val="single" w:sz="4" w:space="0" w:color="auto"/>
                    <w:left w:val="nil"/>
                    <w:right w:val="nil"/>
                  </w:tcBorders>
                  <w:vAlign w:val="center"/>
                </w:tcPr>
                <w:p w:rsidR="005A0761" w:rsidRDefault="005A0761" w:rsidP="00E511B9">
                  <w:pPr>
                    <w:spacing w:line="240" w:lineRule="auto"/>
                    <w:jc w:val="center"/>
                    <w:rPr>
                      <w:sz w:val="21"/>
                      <w:szCs w:val="21"/>
                    </w:rPr>
                  </w:pPr>
                  <w:r>
                    <w:rPr>
                      <w:rFonts w:hint="eastAsia"/>
                      <w:sz w:val="21"/>
                      <w:szCs w:val="21"/>
                    </w:rPr>
                    <w:t>不对外环境产生影响</w:t>
                  </w:r>
                </w:p>
              </w:tc>
            </w:tr>
            <w:tr w:rsidR="005A0761" w:rsidRPr="00A81A5F" w:rsidTr="00513260">
              <w:trPr>
                <w:trHeight w:val="369"/>
                <w:jc w:val="center"/>
              </w:trPr>
              <w:tc>
                <w:tcPr>
                  <w:tcW w:w="438" w:type="pct"/>
                  <w:vMerge/>
                  <w:tcBorders>
                    <w:left w:val="nil"/>
                    <w:bottom w:val="single" w:sz="4" w:space="0" w:color="auto"/>
                    <w:right w:val="single" w:sz="4" w:space="0" w:color="auto"/>
                  </w:tcBorders>
                  <w:vAlign w:val="center"/>
                </w:tcPr>
                <w:p w:rsidR="005A0761" w:rsidRDefault="005A0761" w:rsidP="00E511B9">
                  <w:pPr>
                    <w:spacing w:line="240" w:lineRule="auto"/>
                    <w:jc w:val="center"/>
                    <w:rPr>
                      <w:sz w:val="21"/>
                      <w:szCs w:val="21"/>
                    </w:rPr>
                  </w:pPr>
                </w:p>
              </w:tc>
              <w:tc>
                <w:tcPr>
                  <w:tcW w:w="734" w:type="pct"/>
                  <w:tcBorders>
                    <w:top w:val="single" w:sz="4" w:space="0" w:color="auto"/>
                    <w:left w:val="nil"/>
                    <w:bottom w:val="single" w:sz="4" w:space="0" w:color="auto"/>
                    <w:right w:val="single" w:sz="4" w:space="0" w:color="auto"/>
                  </w:tcBorders>
                  <w:vAlign w:val="center"/>
                </w:tcPr>
                <w:p w:rsidR="005A0761" w:rsidRDefault="005A0761" w:rsidP="00E511B9">
                  <w:pPr>
                    <w:spacing w:line="240" w:lineRule="auto"/>
                    <w:jc w:val="center"/>
                    <w:rPr>
                      <w:sz w:val="21"/>
                      <w:szCs w:val="21"/>
                    </w:rPr>
                  </w:pPr>
                  <w:r>
                    <w:rPr>
                      <w:rFonts w:hint="eastAsia"/>
                      <w:sz w:val="21"/>
                      <w:szCs w:val="21"/>
                    </w:rPr>
                    <w:t>纯水机滤芯</w:t>
                  </w:r>
                </w:p>
              </w:tc>
              <w:tc>
                <w:tcPr>
                  <w:tcW w:w="2969" w:type="pct"/>
                  <w:vMerge/>
                  <w:tcBorders>
                    <w:left w:val="nil"/>
                    <w:bottom w:val="single" w:sz="4" w:space="0" w:color="auto"/>
                    <w:right w:val="single" w:sz="4" w:space="0" w:color="auto"/>
                  </w:tcBorders>
                  <w:vAlign w:val="center"/>
                </w:tcPr>
                <w:p w:rsidR="005A0761" w:rsidRDefault="005A0761" w:rsidP="00E511B9">
                  <w:pPr>
                    <w:spacing w:line="240" w:lineRule="auto"/>
                    <w:jc w:val="center"/>
                    <w:rPr>
                      <w:sz w:val="21"/>
                      <w:szCs w:val="21"/>
                    </w:rPr>
                  </w:pPr>
                </w:p>
              </w:tc>
              <w:tc>
                <w:tcPr>
                  <w:tcW w:w="859" w:type="pct"/>
                  <w:vMerge/>
                  <w:tcBorders>
                    <w:left w:val="nil"/>
                    <w:right w:val="nil"/>
                  </w:tcBorders>
                  <w:vAlign w:val="center"/>
                </w:tcPr>
                <w:p w:rsidR="005A0761" w:rsidRDefault="005A0761" w:rsidP="00E511B9">
                  <w:pPr>
                    <w:spacing w:line="240" w:lineRule="auto"/>
                    <w:jc w:val="center"/>
                    <w:rPr>
                      <w:sz w:val="21"/>
                      <w:szCs w:val="21"/>
                    </w:rPr>
                  </w:pPr>
                </w:p>
              </w:tc>
            </w:tr>
            <w:tr w:rsidR="005A0761" w:rsidRPr="00A81A5F" w:rsidTr="00513260">
              <w:trPr>
                <w:trHeight w:val="369"/>
                <w:jc w:val="center"/>
              </w:trPr>
              <w:tc>
                <w:tcPr>
                  <w:tcW w:w="438" w:type="pct"/>
                  <w:vMerge/>
                  <w:tcBorders>
                    <w:left w:val="nil"/>
                    <w:right w:val="single" w:sz="4" w:space="0" w:color="auto"/>
                  </w:tcBorders>
                  <w:vAlign w:val="center"/>
                </w:tcPr>
                <w:p w:rsidR="005A0761" w:rsidRDefault="005A0761" w:rsidP="00E511B9">
                  <w:pPr>
                    <w:spacing w:line="240" w:lineRule="auto"/>
                    <w:jc w:val="center"/>
                    <w:rPr>
                      <w:sz w:val="21"/>
                      <w:szCs w:val="21"/>
                    </w:rPr>
                  </w:pPr>
                </w:p>
              </w:tc>
              <w:tc>
                <w:tcPr>
                  <w:tcW w:w="734" w:type="pct"/>
                  <w:tcBorders>
                    <w:top w:val="single" w:sz="4" w:space="0" w:color="auto"/>
                    <w:left w:val="nil"/>
                    <w:bottom w:val="single" w:sz="4" w:space="0" w:color="auto"/>
                    <w:right w:val="single" w:sz="4" w:space="0" w:color="auto"/>
                  </w:tcBorders>
                  <w:vAlign w:val="center"/>
                </w:tcPr>
                <w:p w:rsidR="005A0761" w:rsidRDefault="00513260" w:rsidP="00E511B9">
                  <w:pPr>
                    <w:spacing w:line="240" w:lineRule="auto"/>
                    <w:jc w:val="center"/>
                    <w:rPr>
                      <w:sz w:val="21"/>
                      <w:szCs w:val="21"/>
                    </w:rPr>
                  </w:pPr>
                  <w:r>
                    <w:rPr>
                      <w:rFonts w:hint="eastAsia"/>
                      <w:sz w:val="21"/>
                      <w:szCs w:val="21"/>
                    </w:rPr>
                    <w:t>样品废物</w:t>
                  </w:r>
                </w:p>
              </w:tc>
              <w:tc>
                <w:tcPr>
                  <w:tcW w:w="2969" w:type="pct"/>
                  <w:vMerge w:val="restart"/>
                  <w:tcBorders>
                    <w:top w:val="single" w:sz="4" w:space="0" w:color="auto"/>
                    <w:left w:val="nil"/>
                    <w:right w:val="single" w:sz="4" w:space="0" w:color="auto"/>
                  </w:tcBorders>
                  <w:vAlign w:val="center"/>
                </w:tcPr>
                <w:p w:rsidR="005A0761" w:rsidRDefault="005A0761" w:rsidP="00E511B9">
                  <w:pPr>
                    <w:spacing w:line="240" w:lineRule="auto"/>
                    <w:jc w:val="center"/>
                    <w:rPr>
                      <w:sz w:val="21"/>
                      <w:szCs w:val="21"/>
                    </w:rPr>
                  </w:pPr>
                  <w:r>
                    <w:rPr>
                      <w:rFonts w:hint="eastAsia"/>
                      <w:sz w:val="21"/>
                      <w:szCs w:val="21"/>
                    </w:rPr>
                    <w:t>分类存储</w:t>
                  </w:r>
                  <w:proofErr w:type="gramStart"/>
                  <w:r>
                    <w:rPr>
                      <w:rFonts w:hint="eastAsia"/>
                      <w:sz w:val="21"/>
                      <w:szCs w:val="21"/>
                    </w:rPr>
                    <w:t>于危废存储</w:t>
                  </w:r>
                  <w:proofErr w:type="gramEnd"/>
                  <w:r>
                    <w:rPr>
                      <w:rFonts w:hint="eastAsia"/>
                      <w:sz w:val="21"/>
                      <w:szCs w:val="21"/>
                    </w:rPr>
                    <w:t>间中，交由有资质单位统一处理。</w:t>
                  </w:r>
                </w:p>
              </w:tc>
              <w:tc>
                <w:tcPr>
                  <w:tcW w:w="859" w:type="pct"/>
                  <w:vMerge/>
                  <w:tcBorders>
                    <w:left w:val="nil"/>
                    <w:right w:val="nil"/>
                  </w:tcBorders>
                  <w:vAlign w:val="center"/>
                </w:tcPr>
                <w:p w:rsidR="005A0761" w:rsidRDefault="005A0761" w:rsidP="00E511B9">
                  <w:pPr>
                    <w:spacing w:line="240" w:lineRule="auto"/>
                    <w:jc w:val="center"/>
                    <w:rPr>
                      <w:sz w:val="21"/>
                      <w:szCs w:val="21"/>
                    </w:rPr>
                  </w:pPr>
                </w:p>
              </w:tc>
            </w:tr>
            <w:tr w:rsidR="005A0761" w:rsidRPr="00A81A5F" w:rsidTr="00513260">
              <w:trPr>
                <w:trHeight w:val="369"/>
                <w:jc w:val="center"/>
              </w:trPr>
              <w:tc>
                <w:tcPr>
                  <w:tcW w:w="438" w:type="pct"/>
                  <w:vMerge/>
                  <w:tcBorders>
                    <w:left w:val="nil"/>
                    <w:bottom w:val="single" w:sz="12" w:space="0" w:color="auto"/>
                    <w:right w:val="single" w:sz="4" w:space="0" w:color="auto"/>
                  </w:tcBorders>
                  <w:vAlign w:val="center"/>
                </w:tcPr>
                <w:p w:rsidR="005A0761" w:rsidRDefault="005A0761" w:rsidP="00E511B9">
                  <w:pPr>
                    <w:spacing w:line="240" w:lineRule="auto"/>
                    <w:jc w:val="center"/>
                    <w:rPr>
                      <w:sz w:val="21"/>
                      <w:szCs w:val="21"/>
                    </w:rPr>
                  </w:pPr>
                </w:p>
              </w:tc>
              <w:tc>
                <w:tcPr>
                  <w:tcW w:w="734" w:type="pct"/>
                  <w:tcBorders>
                    <w:top w:val="single" w:sz="4" w:space="0" w:color="auto"/>
                    <w:left w:val="nil"/>
                    <w:bottom w:val="single" w:sz="12" w:space="0" w:color="auto"/>
                    <w:right w:val="single" w:sz="4" w:space="0" w:color="auto"/>
                  </w:tcBorders>
                  <w:vAlign w:val="center"/>
                </w:tcPr>
                <w:p w:rsidR="005A0761" w:rsidRDefault="005A0761" w:rsidP="00E511B9">
                  <w:pPr>
                    <w:spacing w:line="240" w:lineRule="auto"/>
                    <w:jc w:val="center"/>
                    <w:rPr>
                      <w:sz w:val="21"/>
                      <w:szCs w:val="21"/>
                    </w:rPr>
                  </w:pPr>
                  <w:r>
                    <w:rPr>
                      <w:rFonts w:hint="eastAsia"/>
                      <w:sz w:val="21"/>
                      <w:szCs w:val="21"/>
                    </w:rPr>
                    <w:t>实验废物</w:t>
                  </w:r>
                </w:p>
              </w:tc>
              <w:tc>
                <w:tcPr>
                  <w:tcW w:w="2969" w:type="pct"/>
                  <w:vMerge/>
                  <w:tcBorders>
                    <w:left w:val="nil"/>
                    <w:bottom w:val="single" w:sz="12" w:space="0" w:color="auto"/>
                    <w:right w:val="single" w:sz="4" w:space="0" w:color="auto"/>
                  </w:tcBorders>
                  <w:vAlign w:val="center"/>
                </w:tcPr>
                <w:p w:rsidR="005A0761" w:rsidRDefault="005A0761" w:rsidP="00E511B9">
                  <w:pPr>
                    <w:spacing w:line="240" w:lineRule="auto"/>
                    <w:jc w:val="center"/>
                    <w:rPr>
                      <w:sz w:val="21"/>
                      <w:szCs w:val="21"/>
                    </w:rPr>
                  </w:pPr>
                </w:p>
              </w:tc>
              <w:tc>
                <w:tcPr>
                  <w:tcW w:w="859" w:type="pct"/>
                  <w:vMerge/>
                  <w:tcBorders>
                    <w:left w:val="nil"/>
                    <w:bottom w:val="single" w:sz="12" w:space="0" w:color="auto"/>
                    <w:right w:val="nil"/>
                  </w:tcBorders>
                  <w:vAlign w:val="center"/>
                </w:tcPr>
                <w:p w:rsidR="005A0761" w:rsidRDefault="005A0761" w:rsidP="00E511B9">
                  <w:pPr>
                    <w:spacing w:line="240" w:lineRule="auto"/>
                    <w:jc w:val="center"/>
                    <w:rPr>
                      <w:sz w:val="21"/>
                      <w:szCs w:val="21"/>
                    </w:rPr>
                  </w:pPr>
                </w:p>
              </w:tc>
            </w:tr>
          </w:tbl>
          <w:p w:rsidR="005A0761" w:rsidRDefault="005A0761" w:rsidP="00492CDE">
            <w:pPr>
              <w:pStyle w:val="af2"/>
              <w:spacing w:line="240" w:lineRule="auto"/>
              <w:ind w:firstLineChars="0" w:firstLine="0"/>
              <w:jc w:val="center"/>
              <w:rPr>
                <w:b/>
                <w:bCs/>
                <w:sz w:val="21"/>
                <w:szCs w:val="21"/>
              </w:rPr>
            </w:pPr>
          </w:p>
          <w:p w:rsidR="005A0761" w:rsidRDefault="005A0761" w:rsidP="00492CDE">
            <w:pPr>
              <w:pStyle w:val="af2"/>
              <w:spacing w:line="240" w:lineRule="auto"/>
              <w:ind w:firstLineChars="0" w:firstLine="0"/>
              <w:jc w:val="center"/>
              <w:rPr>
                <w:b/>
                <w:bCs/>
                <w:sz w:val="21"/>
                <w:szCs w:val="21"/>
              </w:rPr>
            </w:pPr>
          </w:p>
          <w:p w:rsidR="001132F5" w:rsidRPr="00A81A5F" w:rsidRDefault="001132F5" w:rsidP="00492CDE">
            <w:pPr>
              <w:pStyle w:val="af2"/>
              <w:spacing w:line="240" w:lineRule="auto"/>
              <w:ind w:firstLineChars="0" w:firstLine="0"/>
              <w:jc w:val="center"/>
              <w:rPr>
                <w:b/>
                <w:bCs/>
                <w:sz w:val="21"/>
                <w:szCs w:val="21"/>
              </w:rPr>
            </w:pPr>
          </w:p>
          <w:p w:rsidR="00492CDE" w:rsidRPr="00A81A5F" w:rsidRDefault="00492CDE">
            <w:pPr>
              <w:pStyle w:val="af2"/>
              <w:spacing w:line="240" w:lineRule="auto"/>
              <w:ind w:firstLineChars="0" w:firstLine="0"/>
              <w:jc w:val="center"/>
              <w:rPr>
                <w:b/>
                <w:bCs/>
                <w:sz w:val="21"/>
                <w:szCs w:val="21"/>
              </w:rPr>
            </w:pPr>
          </w:p>
          <w:p w:rsidR="003A70A9" w:rsidRPr="00A81A5F" w:rsidRDefault="003A70A9"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Pr="00A81A5F" w:rsidRDefault="004D214C" w:rsidP="00492CDE">
            <w:pPr>
              <w:pStyle w:val="af2"/>
              <w:ind w:firstLineChars="0" w:firstLine="0"/>
            </w:pPr>
          </w:p>
          <w:p w:rsidR="004D214C" w:rsidRDefault="004D214C" w:rsidP="00492CDE">
            <w:pPr>
              <w:pStyle w:val="af2"/>
              <w:ind w:firstLineChars="0" w:firstLine="0"/>
            </w:pPr>
          </w:p>
          <w:p w:rsidR="005A0761" w:rsidRDefault="005A0761" w:rsidP="00492CDE">
            <w:pPr>
              <w:pStyle w:val="af2"/>
              <w:ind w:firstLineChars="0" w:firstLine="0"/>
            </w:pPr>
          </w:p>
          <w:p w:rsidR="005A0761" w:rsidRDefault="005A0761" w:rsidP="00492CDE">
            <w:pPr>
              <w:pStyle w:val="af2"/>
              <w:ind w:firstLineChars="0" w:firstLine="0"/>
            </w:pPr>
          </w:p>
          <w:p w:rsidR="005A0761" w:rsidRDefault="005A0761" w:rsidP="00492CDE">
            <w:pPr>
              <w:pStyle w:val="af2"/>
              <w:ind w:firstLineChars="0" w:firstLine="0"/>
            </w:pPr>
          </w:p>
          <w:p w:rsidR="005A0761" w:rsidRDefault="005A0761" w:rsidP="00492CDE">
            <w:pPr>
              <w:pStyle w:val="af2"/>
              <w:ind w:firstLineChars="0" w:firstLine="0"/>
            </w:pPr>
          </w:p>
          <w:p w:rsidR="005A0761" w:rsidRDefault="005A0761" w:rsidP="00492CDE">
            <w:pPr>
              <w:pStyle w:val="af2"/>
              <w:ind w:firstLineChars="0" w:firstLine="0"/>
            </w:pPr>
          </w:p>
          <w:p w:rsidR="005A0761" w:rsidRDefault="005A0761" w:rsidP="00492CDE">
            <w:pPr>
              <w:pStyle w:val="af2"/>
              <w:ind w:firstLineChars="0" w:firstLine="0"/>
            </w:pPr>
          </w:p>
          <w:p w:rsidR="005A0761" w:rsidRPr="00A81A5F" w:rsidRDefault="005A0761" w:rsidP="00492CDE">
            <w:pPr>
              <w:pStyle w:val="af2"/>
              <w:ind w:firstLineChars="0" w:firstLine="0"/>
            </w:pPr>
          </w:p>
        </w:tc>
      </w:tr>
    </w:tbl>
    <w:p w:rsidR="00D423EE" w:rsidRPr="00A81A5F" w:rsidRDefault="00366D38">
      <w:pPr>
        <w:rPr>
          <w:b/>
          <w:sz w:val="28"/>
          <w:szCs w:val="28"/>
        </w:rPr>
      </w:pPr>
      <w:r w:rsidRPr="00A81A5F">
        <w:rPr>
          <w:rFonts w:hint="eastAsia"/>
          <w:b/>
          <w:sz w:val="28"/>
          <w:szCs w:val="28"/>
        </w:rPr>
        <w:lastRenderedPageBreak/>
        <w:t>可行性分析</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rsidTr="00E018EA">
        <w:trPr>
          <w:trHeight w:val="13262"/>
        </w:trPr>
        <w:tc>
          <w:tcPr>
            <w:tcW w:w="9288" w:type="dxa"/>
          </w:tcPr>
          <w:p w:rsidR="00D423EE" w:rsidRPr="00A81A5F" w:rsidRDefault="00366D38">
            <w:pPr>
              <w:ind w:left="-12"/>
              <w:rPr>
                <w:b/>
                <w:sz w:val="28"/>
                <w:szCs w:val="28"/>
              </w:rPr>
            </w:pPr>
            <w:r w:rsidRPr="00A81A5F">
              <w:rPr>
                <w:rFonts w:hint="eastAsia"/>
                <w:b/>
                <w:sz w:val="28"/>
                <w:szCs w:val="28"/>
              </w:rPr>
              <w:t>1.</w:t>
            </w:r>
            <w:r w:rsidRPr="00A81A5F">
              <w:rPr>
                <w:rFonts w:hint="eastAsia"/>
                <w:b/>
                <w:sz w:val="28"/>
                <w:szCs w:val="28"/>
              </w:rPr>
              <w:t>产业政策可行性</w:t>
            </w:r>
          </w:p>
          <w:p w:rsidR="005A0761" w:rsidRDefault="001132F5" w:rsidP="005A0761">
            <w:pPr>
              <w:ind w:firstLineChars="200" w:firstLine="480"/>
            </w:pPr>
            <w:r>
              <w:rPr>
                <w:rFonts w:hint="eastAsia"/>
              </w:rPr>
              <w:t>根据《产业结构调整指导目录（</w:t>
            </w:r>
            <w:r>
              <w:t>2011</w:t>
            </w:r>
            <w:r>
              <w:rPr>
                <w:rFonts w:hint="eastAsia"/>
              </w:rPr>
              <w:t>年本）》及修正（</w:t>
            </w:r>
            <w:r>
              <w:t>2013</w:t>
            </w:r>
            <w:r>
              <w:rPr>
                <w:rFonts w:hint="eastAsia"/>
              </w:rPr>
              <w:t>年），</w:t>
            </w:r>
            <w:r w:rsidR="005A0761">
              <w:rPr>
                <w:rFonts w:hint="eastAsia"/>
              </w:rPr>
              <w:t>该项目属于</w:t>
            </w:r>
            <w:r w:rsidR="005A0761">
              <w:rPr>
                <w:rFonts w:hint="eastAsia"/>
              </w:rPr>
              <w:t xml:space="preserve"> </w:t>
            </w:r>
            <w:r w:rsidR="005A0761">
              <w:rPr>
                <w:rFonts w:hint="eastAsia"/>
              </w:rPr>
              <w:t>“鼓励类”第三十二条“商务服务业”中第</w:t>
            </w:r>
            <w:r w:rsidR="005A0761">
              <w:rPr>
                <w:rFonts w:hint="eastAsia"/>
              </w:rPr>
              <w:t>5</w:t>
            </w:r>
            <w:r w:rsidR="005A0761">
              <w:rPr>
                <w:rFonts w:hint="eastAsia"/>
              </w:rPr>
              <w:t>条“资产评估、校准、检测、检验等服务”，符合国家及地方相关产业政策的要求。</w:t>
            </w:r>
          </w:p>
          <w:p w:rsidR="00D423EE" w:rsidRPr="00A81A5F" w:rsidRDefault="00366D38" w:rsidP="005A0761">
            <w:pPr>
              <w:ind w:left="-12"/>
              <w:rPr>
                <w:b/>
                <w:sz w:val="28"/>
                <w:szCs w:val="28"/>
              </w:rPr>
            </w:pPr>
            <w:r w:rsidRPr="00A81A5F">
              <w:rPr>
                <w:rFonts w:hint="eastAsia"/>
                <w:b/>
                <w:sz w:val="28"/>
                <w:szCs w:val="28"/>
              </w:rPr>
              <w:t>2.</w:t>
            </w:r>
            <w:r w:rsidR="00E511B9">
              <w:rPr>
                <w:rFonts w:hint="eastAsia"/>
                <w:b/>
                <w:sz w:val="28"/>
                <w:szCs w:val="28"/>
              </w:rPr>
              <w:t>规划相符性分析</w:t>
            </w:r>
          </w:p>
          <w:p w:rsidR="001132F5" w:rsidRPr="001132F5" w:rsidRDefault="00E511B9" w:rsidP="00E511B9">
            <w:pPr>
              <w:ind w:firstLineChars="196" w:firstLine="470"/>
              <w:outlineLvl w:val="0"/>
              <w:rPr>
                <w:bCs/>
              </w:rPr>
            </w:pPr>
            <w:r>
              <w:rPr>
                <w:rFonts w:hint="eastAsia"/>
                <w:bCs/>
              </w:rPr>
              <w:t>本项目位于</w:t>
            </w:r>
            <w:r w:rsidRPr="00E511B9">
              <w:rPr>
                <w:rFonts w:hint="eastAsia"/>
                <w:bCs/>
              </w:rPr>
              <w:t>吉林省长春市高新开发区北湖科技开发区生北大街</w:t>
            </w:r>
            <w:r w:rsidRPr="00E511B9">
              <w:rPr>
                <w:rFonts w:hint="eastAsia"/>
                <w:bCs/>
              </w:rPr>
              <w:t>3333</w:t>
            </w:r>
            <w:r w:rsidRPr="00E511B9">
              <w:rPr>
                <w:rFonts w:hint="eastAsia"/>
                <w:bCs/>
              </w:rPr>
              <w:t>号北湖科技</w:t>
            </w:r>
            <w:proofErr w:type="gramStart"/>
            <w:r w:rsidRPr="00E511B9">
              <w:rPr>
                <w:rFonts w:hint="eastAsia"/>
                <w:bCs/>
              </w:rPr>
              <w:t>园产业</w:t>
            </w:r>
            <w:proofErr w:type="gramEnd"/>
            <w:r w:rsidRPr="00E511B9">
              <w:rPr>
                <w:rFonts w:hint="eastAsia"/>
                <w:bCs/>
              </w:rPr>
              <w:t>二期</w:t>
            </w:r>
            <w:r w:rsidRPr="00E511B9">
              <w:rPr>
                <w:rFonts w:hint="eastAsia"/>
                <w:bCs/>
              </w:rPr>
              <w:t>E13</w:t>
            </w:r>
            <w:r w:rsidRPr="00E511B9">
              <w:rPr>
                <w:rFonts w:hint="eastAsia"/>
                <w:bCs/>
              </w:rPr>
              <w:t>栋</w:t>
            </w:r>
            <w:r w:rsidRPr="00E511B9">
              <w:rPr>
                <w:rFonts w:hint="eastAsia"/>
                <w:bCs/>
              </w:rPr>
              <w:t>201</w:t>
            </w:r>
            <w:r w:rsidRPr="00E511B9">
              <w:rPr>
                <w:rFonts w:hint="eastAsia"/>
                <w:bCs/>
              </w:rPr>
              <w:t>、</w:t>
            </w:r>
            <w:r w:rsidRPr="00E511B9">
              <w:rPr>
                <w:rFonts w:hint="eastAsia"/>
                <w:bCs/>
              </w:rPr>
              <w:t>301</w:t>
            </w:r>
            <w:r w:rsidRPr="00E511B9">
              <w:rPr>
                <w:rFonts w:hint="eastAsia"/>
                <w:bCs/>
              </w:rPr>
              <w:t>室</w:t>
            </w:r>
            <w:r>
              <w:rPr>
                <w:rFonts w:hint="eastAsia"/>
                <w:bCs/>
              </w:rPr>
              <w:t>，根据</w:t>
            </w:r>
            <w:r w:rsidRPr="00E511B9">
              <w:rPr>
                <w:rFonts w:hint="eastAsia"/>
                <w:bCs/>
              </w:rPr>
              <w:t>2011</w:t>
            </w:r>
            <w:r w:rsidRPr="00E511B9">
              <w:rPr>
                <w:rFonts w:hint="eastAsia"/>
                <w:bCs/>
              </w:rPr>
              <w:t>年</w:t>
            </w:r>
            <w:r w:rsidRPr="00E511B9">
              <w:rPr>
                <w:rFonts w:hint="eastAsia"/>
                <w:bCs/>
              </w:rPr>
              <w:t>1</w:t>
            </w:r>
            <w:r w:rsidRPr="00E511B9">
              <w:rPr>
                <w:rFonts w:hint="eastAsia"/>
                <w:bCs/>
              </w:rPr>
              <w:t>月</w:t>
            </w:r>
            <w:r w:rsidRPr="00E511B9">
              <w:rPr>
                <w:rFonts w:hint="eastAsia"/>
                <w:bCs/>
              </w:rPr>
              <w:t>17</w:t>
            </w:r>
            <w:r w:rsidRPr="00E511B9">
              <w:rPr>
                <w:rFonts w:hint="eastAsia"/>
                <w:bCs/>
              </w:rPr>
              <w:t>日吉林省环境保护厅以《关于长东北核心区总体规划环境影响评价有关问题的复函》</w:t>
            </w:r>
            <w:r w:rsidRPr="00E511B9">
              <w:rPr>
                <w:rFonts w:hint="eastAsia"/>
                <w:bCs/>
              </w:rPr>
              <w:t>(</w:t>
            </w:r>
            <w:r w:rsidRPr="00E511B9">
              <w:rPr>
                <w:rFonts w:hint="eastAsia"/>
                <w:bCs/>
              </w:rPr>
              <w:t>吉环函</w:t>
            </w:r>
            <w:r w:rsidRPr="00E511B9">
              <w:rPr>
                <w:rFonts w:hint="eastAsia"/>
                <w:bCs/>
              </w:rPr>
              <w:t>[20118</w:t>
            </w:r>
            <w:r w:rsidRPr="00E511B9">
              <w:rPr>
                <w:rFonts w:hint="eastAsia"/>
                <w:bCs/>
              </w:rPr>
              <w:t>号</w:t>
            </w:r>
            <w:r w:rsidRPr="00E511B9">
              <w:rPr>
                <w:rFonts w:hint="eastAsia"/>
                <w:bCs/>
              </w:rPr>
              <w:t>)</w:t>
            </w:r>
            <w:r w:rsidRPr="00E511B9">
              <w:rPr>
                <w:rFonts w:hint="eastAsia"/>
                <w:bCs/>
              </w:rPr>
              <w:t>对《长东北核心区总体规划环境影响报告书》予以批复。</w:t>
            </w:r>
            <w:r w:rsidRPr="00E511B9">
              <w:rPr>
                <w:rFonts w:hint="eastAsia"/>
                <w:bCs/>
              </w:rPr>
              <w:t>2016</w:t>
            </w:r>
            <w:r w:rsidRPr="00E511B9">
              <w:rPr>
                <w:rFonts w:hint="eastAsia"/>
                <w:bCs/>
              </w:rPr>
              <w:t>年</w:t>
            </w:r>
            <w:r w:rsidRPr="00E511B9">
              <w:rPr>
                <w:rFonts w:hint="eastAsia"/>
                <w:bCs/>
              </w:rPr>
              <w:t>5</w:t>
            </w:r>
            <w:r w:rsidRPr="00E511B9">
              <w:rPr>
                <w:rFonts w:hint="eastAsia"/>
                <w:bCs/>
              </w:rPr>
              <w:t>月</w:t>
            </w:r>
            <w:r w:rsidRPr="00E511B9">
              <w:rPr>
                <w:rFonts w:hint="eastAsia"/>
                <w:bCs/>
              </w:rPr>
              <w:t>4</w:t>
            </w:r>
            <w:r w:rsidRPr="00E511B9">
              <w:rPr>
                <w:rFonts w:hint="eastAsia"/>
                <w:bCs/>
              </w:rPr>
              <w:t>日吉林省人民政府以《吉林省人民政府关于同意设立长春北湖科技开发区的批复》</w:t>
            </w:r>
            <w:r w:rsidRPr="00E511B9">
              <w:rPr>
                <w:rFonts w:hint="eastAsia"/>
                <w:bCs/>
              </w:rPr>
              <w:t>(</w:t>
            </w:r>
            <w:r w:rsidRPr="00E511B9">
              <w:rPr>
                <w:rFonts w:hint="eastAsia"/>
                <w:bCs/>
              </w:rPr>
              <w:t>吉政函</w:t>
            </w:r>
            <w:r w:rsidRPr="00E511B9">
              <w:rPr>
                <w:rFonts w:hint="eastAsia"/>
                <w:bCs/>
              </w:rPr>
              <w:t>[2016]44</w:t>
            </w:r>
            <w:r w:rsidRPr="00E511B9">
              <w:rPr>
                <w:rFonts w:hint="eastAsia"/>
                <w:bCs/>
              </w:rPr>
              <w:t>号</w:t>
            </w:r>
            <w:r w:rsidRPr="00E511B9">
              <w:rPr>
                <w:rFonts w:hint="eastAsia"/>
                <w:bCs/>
              </w:rPr>
              <w:t>)</w:t>
            </w:r>
            <w:r w:rsidRPr="00E511B9">
              <w:rPr>
                <w:rFonts w:hint="eastAsia"/>
                <w:bCs/>
              </w:rPr>
              <w:t>同意设立长春北湖科技开发区</w:t>
            </w:r>
            <w:r>
              <w:rPr>
                <w:rFonts w:hint="eastAsia"/>
                <w:bCs/>
              </w:rPr>
              <w:t>，本项目满足长春北湖科技开发区“</w:t>
            </w:r>
            <w:r w:rsidRPr="00E511B9">
              <w:rPr>
                <w:rFonts w:hint="eastAsia"/>
                <w:bCs/>
              </w:rPr>
              <w:t>积极培育先进装备制造、生物与医药、光电子、新材料新能源、精优食品加工和现代服务业</w:t>
            </w:r>
            <w:r>
              <w:rPr>
                <w:rFonts w:hint="eastAsia"/>
                <w:bCs/>
              </w:rPr>
              <w:t>，</w:t>
            </w:r>
            <w:r w:rsidRPr="00E511B9">
              <w:rPr>
                <w:rFonts w:hint="eastAsia"/>
                <w:bCs/>
              </w:rPr>
              <w:t>精心打造战略性新兴产业集聚区</w:t>
            </w:r>
            <w:r>
              <w:rPr>
                <w:rFonts w:hint="eastAsia"/>
                <w:bCs/>
              </w:rPr>
              <w:t>，</w:t>
            </w:r>
            <w:r w:rsidRPr="00E511B9">
              <w:rPr>
                <w:rFonts w:hint="eastAsia"/>
                <w:bCs/>
              </w:rPr>
              <w:t>建设成为全省创新驱动先行区和生态绿色示范区</w:t>
            </w:r>
            <w:r>
              <w:rPr>
                <w:rFonts w:hint="eastAsia"/>
                <w:bCs/>
              </w:rPr>
              <w:t>”的规划</w:t>
            </w:r>
            <w:r w:rsidRPr="00E511B9">
              <w:rPr>
                <w:rFonts w:hint="eastAsia"/>
                <w:bCs/>
              </w:rPr>
              <w:t>。</w:t>
            </w:r>
          </w:p>
          <w:p w:rsidR="00D423EE" w:rsidRPr="00E511B9" w:rsidRDefault="00366D38">
            <w:pPr>
              <w:ind w:left="-12"/>
              <w:rPr>
                <w:b/>
                <w:sz w:val="28"/>
                <w:szCs w:val="28"/>
              </w:rPr>
            </w:pPr>
            <w:r w:rsidRPr="00E511B9">
              <w:rPr>
                <w:rFonts w:hint="eastAsia"/>
                <w:b/>
                <w:sz w:val="28"/>
                <w:szCs w:val="28"/>
              </w:rPr>
              <w:t>3.</w:t>
            </w:r>
            <w:r w:rsidR="00E511B9">
              <w:rPr>
                <w:rFonts w:hint="eastAsia"/>
                <w:b/>
                <w:sz w:val="28"/>
                <w:szCs w:val="28"/>
              </w:rPr>
              <w:t>环境影响可接受性</w:t>
            </w:r>
          </w:p>
          <w:p w:rsidR="00513260" w:rsidRDefault="00E511B9" w:rsidP="00E511B9">
            <w:pPr>
              <w:pStyle w:val="ad"/>
              <w:adjustRightInd w:val="0"/>
              <w:snapToGrid w:val="0"/>
              <w:ind w:firstLineChars="200" w:firstLine="480"/>
              <w:rPr>
                <w:rFonts w:hint="eastAsia"/>
                <w:bCs/>
              </w:rPr>
            </w:pPr>
            <w:r w:rsidRPr="00E511B9">
              <w:rPr>
                <w:rFonts w:hint="eastAsia"/>
                <w:bCs/>
              </w:rPr>
              <w:t>本项目所产生的废水主要为职工生活污水、</w:t>
            </w:r>
            <w:r w:rsidR="00513260">
              <w:rPr>
                <w:rFonts w:hint="eastAsia"/>
                <w:bCs/>
              </w:rPr>
              <w:t>实验废水</w:t>
            </w:r>
            <w:r w:rsidRPr="00E511B9">
              <w:rPr>
                <w:rFonts w:hint="eastAsia"/>
                <w:bCs/>
              </w:rPr>
              <w:t>及地面清洁废水。</w:t>
            </w:r>
            <w:r w:rsidR="00513260">
              <w:rPr>
                <w:rFonts w:hint="eastAsia"/>
                <w:bCs/>
              </w:rPr>
              <w:t>其中</w:t>
            </w:r>
            <w:proofErr w:type="gramStart"/>
            <w:r w:rsidR="00513260" w:rsidRPr="00513260">
              <w:rPr>
                <w:rFonts w:hint="eastAsia"/>
                <w:bCs/>
              </w:rPr>
              <w:t>实验配样废水</w:t>
            </w:r>
            <w:proofErr w:type="gramEnd"/>
            <w:r w:rsidR="00513260" w:rsidRPr="00513260">
              <w:rPr>
                <w:rFonts w:hint="eastAsia"/>
                <w:bCs/>
              </w:rPr>
              <w:t>及实验器皿第一次清洗废水进行单独收集，委托有资质的单位进行处理；实验室器皿清洗废水（除第一次清洗废水外的）、纯水</w:t>
            </w:r>
            <w:proofErr w:type="gramStart"/>
            <w:r w:rsidR="00513260" w:rsidRPr="00513260">
              <w:rPr>
                <w:rFonts w:hint="eastAsia"/>
                <w:bCs/>
              </w:rPr>
              <w:t>机产生</w:t>
            </w:r>
            <w:proofErr w:type="gramEnd"/>
            <w:r w:rsidR="00513260" w:rsidRPr="00513260">
              <w:rPr>
                <w:rFonts w:hint="eastAsia"/>
                <w:bCs/>
              </w:rPr>
              <w:t>的浓水、地面清洁废水及生活污水共同经市政污水管网排入柏林水</w:t>
            </w:r>
            <w:proofErr w:type="gramStart"/>
            <w:r w:rsidR="00513260" w:rsidRPr="00513260">
              <w:rPr>
                <w:rFonts w:hint="eastAsia"/>
                <w:bCs/>
              </w:rPr>
              <w:t>务</w:t>
            </w:r>
            <w:proofErr w:type="gramEnd"/>
            <w:r w:rsidR="00513260" w:rsidRPr="00513260">
              <w:rPr>
                <w:rFonts w:hint="eastAsia"/>
                <w:bCs/>
              </w:rPr>
              <w:t>长春高新污水处理有限公司污水处理厂（北区污水处理厂）。</w:t>
            </w:r>
          </w:p>
          <w:p w:rsidR="00513260" w:rsidRDefault="00E511B9" w:rsidP="00E511B9">
            <w:pPr>
              <w:pStyle w:val="ad"/>
              <w:adjustRightInd w:val="0"/>
              <w:snapToGrid w:val="0"/>
              <w:ind w:firstLineChars="200" w:firstLine="480"/>
              <w:rPr>
                <w:rFonts w:hint="eastAsia"/>
                <w:bCs/>
              </w:rPr>
            </w:pPr>
            <w:r w:rsidRPr="00E511B9">
              <w:rPr>
                <w:rFonts w:hint="eastAsia"/>
                <w:bCs/>
              </w:rPr>
              <w:t>产生的废气主要为实验室废气，经集气装置收集后经</w:t>
            </w:r>
            <w:r>
              <w:rPr>
                <w:rFonts w:hint="eastAsia"/>
                <w:bCs/>
              </w:rPr>
              <w:t>15m</w:t>
            </w:r>
            <w:r w:rsidRPr="00E511B9">
              <w:rPr>
                <w:rFonts w:hint="eastAsia"/>
                <w:bCs/>
              </w:rPr>
              <w:t>排气筒进行排放；设备噪声经墙体隔声及距离衰减等治理措施治理后，对周围环境影响较小；职工生活产生的生活垃圾集中收集，交由市政环卫部门进行统一处理</w:t>
            </w:r>
            <w:r w:rsidR="00513260">
              <w:rPr>
                <w:rFonts w:hint="eastAsia"/>
                <w:bCs/>
              </w:rPr>
              <w:t>。</w:t>
            </w:r>
          </w:p>
          <w:p w:rsidR="00E511B9" w:rsidRDefault="00E511B9" w:rsidP="00E511B9">
            <w:pPr>
              <w:pStyle w:val="ad"/>
              <w:adjustRightInd w:val="0"/>
              <w:snapToGrid w:val="0"/>
              <w:ind w:firstLineChars="200" w:firstLine="480"/>
              <w:rPr>
                <w:bCs/>
              </w:rPr>
            </w:pPr>
            <w:r w:rsidRPr="00E511B9">
              <w:rPr>
                <w:rFonts w:hint="eastAsia"/>
                <w:bCs/>
              </w:rPr>
              <w:t>实验室产生的</w:t>
            </w:r>
            <w:r w:rsidR="00513260">
              <w:rPr>
                <w:rFonts w:hint="eastAsia"/>
                <w:bCs/>
              </w:rPr>
              <w:t>危险废物</w:t>
            </w:r>
            <w:r w:rsidRPr="00E511B9">
              <w:rPr>
                <w:rFonts w:hint="eastAsia"/>
                <w:bCs/>
              </w:rPr>
              <w:t>分类存储</w:t>
            </w:r>
            <w:proofErr w:type="gramStart"/>
            <w:r w:rsidRPr="00E511B9">
              <w:rPr>
                <w:rFonts w:hint="eastAsia"/>
                <w:bCs/>
              </w:rPr>
              <w:t>于危废存储</w:t>
            </w:r>
            <w:proofErr w:type="gramEnd"/>
            <w:r w:rsidRPr="00E511B9">
              <w:rPr>
                <w:rFonts w:hint="eastAsia"/>
                <w:bCs/>
              </w:rPr>
              <w:t>间中，交由具有资质的专业部门进行处理，严禁与生活垃圾共同处理。经此处理后，对周围环境影响较小。综上，本项目产生的各种污染物均得到了有效的处理处置，避免产生二次污染。</w:t>
            </w:r>
          </w:p>
          <w:p w:rsidR="00D423EE" w:rsidRPr="00A81A5F" w:rsidRDefault="00366D38" w:rsidP="00E511B9">
            <w:pPr>
              <w:pStyle w:val="ad"/>
              <w:adjustRightInd w:val="0"/>
              <w:snapToGrid w:val="0"/>
              <w:rPr>
                <w:b/>
                <w:sz w:val="28"/>
                <w:szCs w:val="28"/>
              </w:rPr>
            </w:pPr>
            <w:r w:rsidRPr="00A81A5F">
              <w:rPr>
                <w:rFonts w:hint="eastAsia"/>
                <w:b/>
                <w:sz w:val="28"/>
                <w:szCs w:val="28"/>
              </w:rPr>
              <w:t>4.</w:t>
            </w:r>
            <w:r w:rsidRPr="00A81A5F">
              <w:rPr>
                <w:rFonts w:hint="eastAsia"/>
                <w:b/>
                <w:sz w:val="28"/>
                <w:szCs w:val="28"/>
              </w:rPr>
              <w:t>污染治理措施分析</w:t>
            </w:r>
          </w:p>
          <w:p w:rsidR="00D423EE" w:rsidRPr="00A81A5F" w:rsidRDefault="00366D38" w:rsidP="001A03CD">
            <w:pPr>
              <w:pStyle w:val="af2"/>
              <w:ind w:firstLine="480"/>
            </w:pPr>
            <w:r w:rsidRPr="00A81A5F">
              <w:rPr>
                <w:rFonts w:hint="eastAsia"/>
              </w:rPr>
              <w:t>本项目</w:t>
            </w:r>
            <w:proofErr w:type="gramStart"/>
            <w:r w:rsidR="00513260" w:rsidRPr="00513260">
              <w:rPr>
                <w:rFonts w:hint="eastAsia"/>
              </w:rPr>
              <w:t>实验配样废水</w:t>
            </w:r>
            <w:proofErr w:type="gramEnd"/>
            <w:r w:rsidR="00513260" w:rsidRPr="00513260">
              <w:rPr>
                <w:rFonts w:hint="eastAsia"/>
              </w:rPr>
              <w:t>及实验器皿第一次清洗废水进行单独收集，委托有资质的单位</w:t>
            </w:r>
            <w:r w:rsidR="00513260" w:rsidRPr="00513260">
              <w:rPr>
                <w:rFonts w:hint="eastAsia"/>
              </w:rPr>
              <w:lastRenderedPageBreak/>
              <w:t>进行处理；实验室器皿清洗废水（除第一次清洗废水外的）、纯水</w:t>
            </w:r>
            <w:proofErr w:type="gramStart"/>
            <w:r w:rsidR="00513260" w:rsidRPr="00513260">
              <w:rPr>
                <w:rFonts w:hint="eastAsia"/>
              </w:rPr>
              <w:t>机产生</w:t>
            </w:r>
            <w:proofErr w:type="gramEnd"/>
            <w:r w:rsidR="00513260" w:rsidRPr="00513260">
              <w:rPr>
                <w:rFonts w:hint="eastAsia"/>
              </w:rPr>
              <w:t>的浓水、地面清洁废水及生活污水共同经市政污水管网排入柏林水</w:t>
            </w:r>
            <w:proofErr w:type="gramStart"/>
            <w:r w:rsidR="00513260" w:rsidRPr="00513260">
              <w:rPr>
                <w:rFonts w:hint="eastAsia"/>
              </w:rPr>
              <w:t>务</w:t>
            </w:r>
            <w:proofErr w:type="gramEnd"/>
            <w:r w:rsidR="00513260" w:rsidRPr="00513260">
              <w:rPr>
                <w:rFonts w:hint="eastAsia"/>
              </w:rPr>
              <w:t>长春高新污水处理有限公司污水处理厂（北区污水处理厂）</w:t>
            </w:r>
            <w:r w:rsidRPr="00A81A5F">
              <w:rPr>
                <w:rFonts w:hint="eastAsia"/>
              </w:rPr>
              <w:t>；产生的废气经相应处理后，对周围环境空气影响较小；本项目主要噪声源为设备运行噪声，采取措施后，再经距离衰减后，能够满足相应标准要求；固体废物均得到相应处置，不产生二次污染。该项目对所在区域环境的影响在可接受水平。</w:t>
            </w:r>
          </w:p>
          <w:p w:rsidR="00AD2C77" w:rsidRPr="00AD2C77" w:rsidRDefault="001A03CD" w:rsidP="00AD2C77">
            <w:pPr>
              <w:pStyle w:val="af2"/>
              <w:ind w:firstLineChars="0" w:firstLine="0"/>
              <w:rPr>
                <w:b/>
                <w:sz w:val="28"/>
                <w:szCs w:val="28"/>
              </w:rPr>
            </w:pPr>
            <w:r w:rsidRPr="00AD2C77">
              <w:rPr>
                <w:rFonts w:hint="eastAsia"/>
                <w:b/>
                <w:sz w:val="28"/>
                <w:szCs w:val="28"/>
              </w:rPr>
              <w:t>5.</w:t>
            </w:r>
            <w:r w:rsidRPr="00AD2C77">
              <w:rPr>
                <w:rFonts w:hint="eastAsia"/>
                <w:b/>
                <w:sz w:val="28"/>
                <w:szCs w:val="28"/>
              </w:rPr>
              <w:t>总量控制可行性</w:t>
            </w:r>
            <w:r w:rsidR="00AD2C77" w:rsidRPr="00AD2C77">
              <w:rPr>
                <w:rFonts w:hint="eastAsia"/>
                <w:b/>
                <w:sz w:val="28"/>
                <w:szCs w:val="28"/>
              </w:rPr>
              <w:t>分析</w:t>
            </w:r>
          </w:p>
          <w:p w:rsidR="001A03CD" w:rsidRDefault="00E511B9">
            <w:pPr>
              <w:pStyle w:val="af2"/>
              <w:ind w:firstLine="480"/>
            </w:pPr>
            <w:r w:rsidRPr="00E511B9">
              <w:rPr>
                <w:rFonts w:hint="eastAsia"/>
              </w:rPr>
              <w:t>本项目废水随市政管网排入柏林水</w:t>
            </w:r>
            <w:proofErr w:type="gramStart"/>
            <w:r w:rsidRPr="00E511B9">
              <w:rPr>
                <w:rFonts w:hint="eastAsia"/>
              </w:rPr>
              <w:t>务</w:t>
            </w:r>
            <w:proofErr w:type="gramEnd"/>
            <w:r w:rsidRPr="00E511B9">
              <w:rPr>
                <w:rFonts w:hint="eastAsia"/>
              </w:rPr>
              <w:t>长春高新污水处理有限公司污水处理厂（北区污水处理厂），涉及的</w:t>
            </w:r>
            <w:r w:rsidRPr="00E511B9">
              <w:rPr>
                <w:rFonts w:hint="eastAsia"/>
              </w:rPr>
              <w:t>COD</w:t>
            </w:r>
            <w:r w:rsidRPr="00E511B9">
              <w:rPr>
                <w:rFonts w:hint="eastAsia"/>
              </w:rPr>
              <w:t>和</w:t>
            </w:r>
            <w:r w:rsidRPr="00E511B9">
              <w:rPr>
                <w:rFonts w:hint="eastAsia"/>
              </w:rPr>
              <w:t>NH</w:t>
            </w:r>
            <w:r w:rsidRPr="00E511B9">
              <w:rPr>
                <w:rFonts w:hint="eastAsia"/>
                <w:vertAlign w:val="subscript"/>
              </w:rPr>
              <w:t>3</w:t>
            </w:r>
            <w:r w:rsidRPr="00E511B9">
              <w:rPr>
                <w:rFonts w:hint="eastAsia"/>
              </w:rPr>
              <w:t>-N</w:t>
            </w:r>
            <w:r w:rsidRPr="00E511B9">
              <w:rPr>
                <w:rFonts w:hint="eastAsia"/>
              </w:rPr>
              <w:t>总量控制指标</w:t>
            </w:r>
            <w:proofErr w:type="gramStart"/>
            <w:r w:rsidRPr="00E511B9">
              <w:rPr>
                <w:rFonts w:hint="eastAsia"/>
              </w:rPr>
              <w:t>已经核入柏林</w:t>
            </w:r>
            <w:proofErr w:type="gramEnd"/>
            <w:r w:rsidRPr="00E511B9">
              <w:rPr>
                <w:rFonts w:hint="eastAsia"/>
              </w:rPr>
              <w:t>水</w:t>
            </w:r>
            <w:proofErr w:type="gramStart"/>
            <w:r w:rsidRPr="00E511B9">
              <w:rPr>
                <w:rFonts w:hint="eastAsia"/>
              </w:rPr>
              <w:t>务</w:t>
            </w:r>
            <w:proofErr w:type="gramEnd"/>
            <w:r w:rsidRPr="00E511B9">
              <w:rPr>
                <w:rFonts w:hint="eastAsia"/>
              </w:rPr>
              <w:t>长春高新污水处理有限公司污水处理厂（北区污水处理厂）；</w:t>
            </w:r>
            <w:r>
              <w:rPr>
                <w:rFonts w:hint="eastAsia"/>
              </w:rPr>
              <w:t>本项目不涉及二氧化氯及氮氧化物的排放，因此无需申请二氧化氯及氮氧化物的总量。</w:t>
            </w:r>
          </w:p>
          <w:p w:rsidR="00AD2C77" w:rsidRPr="00AD2C77" w:rsidRDefault="00E511B9" w:rsidP="00AD2C77">
            <w:pPr>
              <w:pStyle w:val="af2"/>
              <w:ind w:firstLineChars="0" w:firstLine="0"/>
              <w:rPr>
                <w:b/>
                <w:sz w:val="28"/>
                <w:szCs w:val="28"/>
              </w:rPr>
            </w:pPr>
            <w:r>
              <w:rPr>
                <w:rFonts w:hint="eastAsia"/>
                <w:b/>
                <w:sz w:val="28"/>
                <w:szCs w:val="28"/>
              </w:rPr>
              <w:t>6</w:t>
            </w:r>
            <w:r w:rsidR="00AD6EC2">
              <w:rPr>
                <w:rFonts w:hint="eastAsia"/>
                <w:b/>
                <w:sz w:val="28"/>
                <w:szCs w:val="28"/>
              </w:rPr>
              <w:t>.</w:t>
            </w:r>
            <w:r w:rsidR="00AD2C77" w:rsidRPr="00AD2C77">
              <w:rPr>
                <w:rFonts w:hint="eastAsia"/>
                <w:b/>
                <w:sz w:val="28"/>
                <w:szCs w:val="28"/>
              </w:rPr>
              <w:t>结论</w:t>
            </w:r>
          </w:p>
          <w:p w:rsidR="00D423EE" w:rsidRDefault="00AD2C77" w:rsidP="00AD2C77">
            <w:pPr>
              <w:pStyle w:val="af2"/>
              <w:ind w:firstLine="480"/>
            </w:pPr>
            <w:r>
              <w:rPr>
                <w:rFonts w:hint="eastAsia"/>
              </w:rPr>
              <w:t>本项目建设符合国家产业政策，项目选址合理，在充分</w:t>
            </w:r>
            <w:proofErr w:type="gramStart"/>
            <w:r>
              <w:rPr>
                <w:rFonts w:hint="eastAsia"/>
              </w:rPr>
              <w:t>落实本环评</w:t>
            </w:r>
            <w:proofErr w:type="gramEnd"/>
            <w:r>
              <w:rPr>
                <w:rFonts w:hint="eastAsia"/>
              </w:rPr>
              <w:t>所提出的各项污染防治措施后，项目所排放的各类污染物可达标排放，因此，本项目建设在环保方面是可行的。</w:t>
            </w: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AD2C77" w:rsidRDefault="00AD2C77" w:rsidP="00AD2C77">
            <w:pPr>
              <w:pStyle w:val="af2"/>
              <w:ind w:firstLine="480"/>
            </w:pPr>
          </w:p>
          <w:p w:rsidR="001C7B9C" w:rsidRPr="00A81A5F" w:rsidRDefault="001C7B9C" w:rsidP="00EB252E">
            <w:pPr>
              <w:pStyle w:val="af2"/>
              <w:ind w:firstLineChars="0" w:firstLine="0"/>
            </w:pPr>
          </w:p>
        </w:tc>
      </w:tr>
    </w:tbl>
    <w:p w:rsidR="00D423EE" w:rsidRPr="00A81A5F" w:rsidRDefault="00366D38">
      <w:pPr>
        <w:rPr>
          <w:b/>
          <w:sz w:val="28"/>
          <w:szCs w:val="28"/>
        </w:rPr>
      </w:pPr>
      <w:r w:rsidRPr="00A81A5F">
        <w:rPr>
          <w:rFonts w:hint="eastAsia"/>
          <w:b/>
          <w:sz w:val="28"/>
          <w:szCs w:val="28"/>
        </w:rPr>
        <w:lastRenderedPageBreak/>
        <w:t>结论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D423EE" w:rsidRPr="00A81A5F">
        <w:trPr>
          <w:trHeight w:val="445"/>
        </w:trPr>
        <w:tc>
          <w:tcPr>
            <w:tcW w:w="9288"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rPr>
                <w:b/>
                <w:sz w:val="28"/>
              </w:rPr>
            </w:pPr>
            <w:r w:rsidRPr="00A81A5F">
              <w:rPr>
                <w:rFonts w:hint="eastAsia"/>
                <w:b/>
                <w:sz w:val="28"/>
              </w:rPr>
              <w:t>1.</w:t>
            </w:r>
            <w:r w:rsidRPr="00A81A5F">
              <w:rPr>
                <w:rFonts w:hint="eastAsia"/>
                <w:b/>
                <w:sz w:val="28"/>
              </w:rPr>
              <w:t>项目概况</w:t>
            </w:r>
          </w:p>
          <w:p w:rsidR="00AF7B49" w:rsidRPr="00360B58" w:rsidRDefault="00AF7B49" w:rsidP="00AF7B49">
            <w:pPr>
              <w:pStyle w:val="ad"/>
              <w:ind w:firstLineChars="200" w:firstLine="480"/>
              <w:jc w:val="left"/>
              <w:rPr>
                <w:rFonts w:cs="宋体"/>
                <w:lang w:bidi="ar"/>
              </w:rPr>
            </w:pPr>
            <w:r>
              <w:rPr>
                <w:rFonts w:cs="宋体" w:hint="eastAsia"/>
                <w:lang w:bidi="ar"/>
              </w:rPr>
              <w:t>吉林省世翔环境科技有限公司于</w:t>
            </w:r>
            <w:r w:rsidRPr="00651501">
              <w:rPr>
                <w:rFonts w:cs="宋体" w:hint="eastAsia"/>
                <w:lang w:bidi="ar"/>
              </w:rPr>
              <w:t>2019</w:t>
            </w:r>
            <w:r w:rsidRPr="00651501">
              <w:rPr>
                <w:rFonts w:cs="宋体" w:hint="eastAsia"/>
                <w:lang w:bidi="ar"/>
              </w:rPr>
              <w:t>年</w:t>
            </w:r>
            <w:r w:rsidRPr="00651501">
              <w:rPr>
                <w:rFonts w:cs="宋体" w:hint="eastAsia"/>
                <w:lang w:bidi="ar"/>
              </w:rPr>
              <w:t>6</w:t>
            </w:r>
            <w:r w:rsidRPr="00651501">
              <w:rPr>
                <w:rFonts w:cs="宋体" w:hint="eastAsia"/>
                <w:lang w:bidi="ar"/>
              </w:rPr>
              <w:t>月</w:t>
            </w:r>
            <w:r>
              <w:rPr>
                <w:rFonts w:cs="宋体" w:hint="eastAsia"/>
                <w:lang w:bidi="ar"/>
              </w:rPr>
              <w:t>25</w:t>
            </w:r>
            <w:r>
              <w:rPr>
                <w:rFonts w:cs="宋体" w:hint="eastAsia"/>
                <w:lang w:bidi="ar"/>
              </w:rPr>
              <w:t>日获得检验检测机构资质认定书，</w:t>
            </w:r>
            <w:r w:rsidRPr="00651501">
              <w:rPr>
                <w:rFonts w:cs="宋体" w:hint="eastAsia"/>
                <w:lang w:bidi="ar"/>
              </w:rPr>
              <w:t>经批准的检验检测能力包括环境监测（水和废水、环境空气</w:t>
            </w:r>
            <w:r>
              <w:rPr>
                <w:rFonts w:cs="宋体" w:hint="eastAsia"/>
                <w:lang w:bidi="ar"/>
              </w:rPr>
              <w:t>和废气</w:t>
            </w:r>
            <w:r w:rsidRPr="00651501">
              <w:rPr>
                <w:rFonts w:cs="宋体" w:hint="eastAsia"/>
                <w:lang w:bidi="ar"/>
              </w:rPr>
              <w:t>、土壤、固体废物、噪声、</w:t>
            </w:r>
            <w:r>
              <w:rPr>
                <w:rFonts w:cs="宋体" w:hint="eastAsia"/>
                <w:lang w:bidi="ar"/>
              </w:rPr>
              <w:t>油气回收、生物、</w:t>
            </w:r>
            <w:r w:rsidRPr="00651501">
              <w:rPr>
                <w:rFonts w:cs="宋体" w:hint="eastAsia"/>
                <w:lang w:bidi="ar"/>
              </w:rPr>
              <w:t>公共场所）共计</w:t>
            </w:r>
            <w:r>
              <w:rPr>
                <w:rFonts w:cs="宋体" w:hint="eastAsia"/>
                <w:lang w:bidi="ar"/>
              </w:rPr>
              <w:t>261</w:t>
            </w:r>
            <w:r w:rsidRPr="00651501">
              <w:rPr>
                <w:rFonts w:cs="宋体" w:hint="eastAsia"/>
                <w:lang w:bidi="ar"/>
              </w:rPr>
              <w:t>项检测能力，</w:t>
            </w:r>
            <w:r>
              <w:rPr>
                <w:rFonts w:cs="宋体" w:hint="eastAsia"/>
                <w:lang w:bidi="ar"/>
              </w:rPr>
              <w:t>企业租赁位于</w:t>
            </w:r>
            <w:r w:rsidRPr="005C21B8">
              <w:rPr>
                <w:rFonts w:hint="eastAsia"/>
              </w:rPr>
              <w:t>吉林省长春市高新开发区北湖科技开发区生北大街</w:t>
            </w:r>
            <w:r w:rsidRPr="005C21B8">
              <w:rPr>
                <w:rFonts w:hint="eastAsia"/>
              </w:rPr>
              <w:t>3333</w:t>
            </w:r>
            <w:r w:rsidRPr="005C21B8">
              <w:rPr>
                <w:rFonts w:hint="eastAsia"/>
              </w:rPr>
              <w:t>号北湖科技</w:t>
            </w:r>
            <w:proofErr w:type="gramStart"/>
            <w:r w:rsidRPr="005C21B8">
              <w:rPr>
                <w:rFonts w:hint="eastAsia"/>
              </w:rPr>
              <w:t>园产业</w:t>
            </w:r>
            <w:proofErr w:type="gramEnd"/>
            <w:r w:rsidRPr="005C21B8">
              <w:rPr>
                <w:rFonts w:hint="eastAsia"/>
              </w:rPr>
              <w:t>二期</w:t>
            </w:r>
            <w:r w:rsidRPr="005C21B8">
              <w:rPr>
                <w:rFonts w:hint="eastAsia"/>
              </w:rPr>
              <w:t>E13</w:t>
            </w:r>
            <w:r w:rsidRPr="005C21B8">
              <w:rPr>
                <w:rFonts w:hint="eastAsia"/>
              </w:rPr>
              <w:t>栋</w:t>
            </w:r>
            <w:r>
              <w:rPr>
                <w:rFonts w:hint="eastAsia"/>
              </w:rPr>
              <w:t>的已建成空厂房开展本项目，</w:t>
            </w:r>
            <w:r>
              <w:rPr>
                <w:rFonts w:cs="宋体" w:hint="eastAsia"/>
                <w:lang w:bidi="ar"/>
              </w:rPr>
              <w:t>本项目总投资</w:t>
            </w:r>
            <w:r>
              <w:rPr>
                <w:rFonts w:cs="宋体" w:hint="eastAsia"/>
                <w:lang w:bidi="ar"/>
              </w:rPr>
              <w:t>518</w:t>
            </w:r>
            <w:r>
              <w:rPr>
                <w:rFonts w:cs="宋体" w:hint="eastAsia"/>
                <w:lang w:bidi="ar"/>
              </w:rPr>
              <w:t>万元，占地面积为</w:t>
            </w:r>
            <w:r>
              <w:rPr>
                <w:rFonts w:cs="宋体" w:hint="eastAsia"/>
                <w:lang w:bidi="ar"/>
              </w:rPr>
              <w:t>1055.9</w:t>
            </w:r>
            <w:r w:rsidRPr="00651501">
              <w:rPr>
                <w:rFonts w:cs="宋体" w:hint="eastAsia"/>
                <w:lang w:bidi="ar"/>
              </w:rPr>
              <w:t>m</w:t>
            </w:r>
            <w:r w:rsidRPr="00651501">
              <w:rPr>
                <w:rFonts w:cs="宋体" w:hint="eastAsia"/>
                <w:vertAlign w:val="superscript"/>
                <w:lang w:bidi="ar"/>
              </w:rPr>
              <w:t>2</w:t>
            </w:r>
            <w:r>
              <w:rPr>
                <w:rFonts w:cs="宋体" w:hint="eastAsia"/>
                <w:lang w:bidi="ar"/>
              </w:rPr>
              <w:t>。</w:t>
            </w:r>
          </w:p>
          <w:p w:rsidR="00D423EE" w:rsidRPr="00A81A5F" w:rsidRDefault="00366D38" w:rsidP="00AF7B49">
            <w:pPr>
              <w:rPr>
                <w:b/>
                <w:sz w:val="28"/>
              </w:rPr>
            </w:pPr>
            <w:r w:rsidRPr="00A81A5F">
              <w:rPr>
                <w:rFonts w:hint="eastAsia"/>
                <w:b/>
                <w:sz w:val="28"/>
              </w:rPr>
              <w:t>2.</w:t>
            </w:r>
            <w:r w:rsidRPr="00A81A5F">
              <w:rPr>
                <w:rFonts w:hint="eastAsia"/>
                <w:b/>
                <w:sz w:val="28"/>
              </w:rPr>
              <w:t>产业政策可行性</w:t>
            </w:r>
          </w:p>
          <w:p w:rsidR="00AF7B49" w:rsidRDefault="00AF7B49" w:rsidP="00AF7B49">
            <w:pPr>
              <w:ind w:firstLineChars="200" w:firstLine="480"/>
            </w:pPr>
            <w:r>
              <w:rPr>
                <w:rFonts w:hint="eastAsia"/>
              </w:rPr>
              <w:t>根据《产业结构调整指导目录（</w:t>
            </w:r>
            <w:r>
              <w:t>2011</w:t>
            </w:r>
            <w:r>
              <w:rPr>
                <w:rFonts w:hint="eastAsia"/>
              </w:rPr>
              <w:t>年本）》及修正（</w:t>
            </w:r>
            <w:r>
              <w:t>2013</w:t>
            </w:r>
            <w:r>
              <w:rPr>
                <w:rFonts w:hint="eastAsia"/>
              </w:rPr>
              <w:t>年），该项目属于</w:t>
            </w:r>
            <w:r>
              <w:rPr>
                <w:rFonts w:hint="eastAsia"/>
              </w:rPr>
              <w:t xml:space="preserve"> </w:t>
            </w:r>
            <w:r>
              <w:rPr>
                <w:rFonts w:hint="eastAsia"/>
              </w:rPr>
              <w:t>“鼓励类”第三十二条“商务服务业”中第</w:t>
            </w:r>
            <w:r>
              <w:rPr>
                <w:rFonts w:hint="eastAsia"/>
              </w:rPr>
              <w:t>5</w:t>
            </w:r>
            <w:r>
              <w:rPr>
                <w:rFonts w:hint="eastAsia"/>
              </w:rPr>
              <w:t>条“资产评估、校准、检测、检验等服务”，符合国家及地方相关产业政策的要求。</w:t>
            </w:r>
          </w:p>
          <w:p w:rsidR="00D423EE" w:rsidRPr="00A81A5F" w:rsidRDefault="001A03CD">
            <w:pPr>
              <w:rPr>
                <w:b/>
                <w:sz w:val="28"/>
              </w:rPr>
            </w:pPr>
            <w:r>
              <w:rPr>
                <w:rFonts w:hint="eastAsia"/>
                <w:b/>
                <w:sz w:val="28"/>
              </w:rPr>
              <w:t>3.</w:t>
            </w:r>
            <w:r w:rsidR="00366D38" w:rsidRPr="00A81A5F">
              <w:rPr>
                <w:rFonts w:hint="eastAsia"/>
                <w:b/>
                <w:sz w:val="28"/>
              </w:rPr>
              <w:t>环境质量现状</w:t>
            </w:r>
          </w:p>
          <w:p w:rsidR="00D423EE" w:rsidRPr="00A81A5F" w:rsidRDefault="00366D38">
            <w:pPr>
              <w:pStyle w:val="af2"/>
              <w:ind w:firstLine="480"/>
            </w:pPr>
            <w:r w:rsidRPr="00A81A5F">
              <w:rPr>
                <w:rFonts w:hint="eastAsia"/>
              </w:rPr>
              <w:t>（</w:t>
            </w:r>
            <w:r w:rsidRPr="00A81A5F">
              <w:rPr>
                <w:rFonts w:hint="eastAsia"/>
              </w:rPr>
              <w:t>1</w:t>
            </w:r>
            <w:r w:rsidRPr="00A81A5F">
              <w:rPr>
                <w:rFonts w:hint="eastAsia"/>
              </w:rPr>
              <w:t>）地表水</w:t>
            </w:r>
          </w:p>
          <w:p w:rsidR="00AF7B49" w:rsidRDefault="00AF7B49" w:rsidP="00AF7B49">
            <w:pPr>
              <w:ind w:firstLineChars="200" w:firstLine="480"/>
              <w:rPr>
                <w:rFonts w:cs="Times New Roman"/>
              </w:rPr>
            </w:pPr>
            <w:r w:rsidRPr="003D2C13">
              <w:rPr>
                <w:rFonts w:cs="Times New Roman" w:hint="eastAsia"/>
              </w:rPr>
              <w:t>2018</w:t>
            </w:r>
            <w:r w:rsidRPr="003D2C13">
              <w:rPr>
                <w:rFonts w:cs="Times New Roman" w:hint="eastAsia"/>
              </w:rPr>
              <w:t>年吉林省地表水环境质量状况报告显示，本年度，</w:t>
            </w:r>
            <w:r>
              <w:rPr>
                <w:rFonts w:cs="Times New Roman" w:hint="eastAsia"/>
              </w:rPr>
              <w:t>伊通河</w:t>
            </w:r>
            <w:r w:rsidRPr="003D2C13">
              <w:rPr>
                <w:rFonts w:cs="Times New Roman" w:hint="eastAsia"/>
              </w:rPr>
              <w:t>的水质与上年度相比无明显变化，仍为劣Ⅴ类水质。</w:t>
            </w:r>
          </w:p>
          <w:p w:rsidR="00D423EE" w:rsidRPr="00A81A5F" w:rsidRDefault="00366D38">
            <w:pPr>
              <w:pStyle w:val="af2"/>
              <w:ind w:firstLine="480"/>
            </w:pPr>
            <w:r w:rsidRPr="00A81A5F">
              <w:rPr>
                <w:rFonts w:hint="eastAsia"/>
              </w:rPr>
              <w:t>（</w:t>
            </w:r>
            <w:r w:rsidRPr="00A81A5F">
              <w:rPr>
                <w:rFonts w:hint="eastAsia"/>
              </w:rPr>
              <w:t>2</w:t>
            </w:r>
            <w:r w:rsidRPr="00A81A5F">
              <w:rPr>
                <w:rFonts w:hint="eastAsia"/>
              </w:rPr>
              <w:t>）环境空气</w:t>
            </w:r>
          </w:p>
          <w:p w:rsidR="00AF7B49" w:rsidRDefault="00AF7B49" w:rsidP="00AF7B49">
            <w:pPr>
              <w:pStyle w:val="23"/>
              <w:ind w:firstLine="480"/>
            </w:pPr>
            <w:r w:rsidRPr="007605EA">
              <w:rPr>
                <w:rFonts w:hint="eastAsia"/>
              </w:rPr>
              <w:t>2018</w:t>
            </w:r>
            <w:r w:rsidRPr="007605EA">
              <w:rPr>
                <w:rFonts w:hint="eastAsia"/>
              </w:rPr>
              <w:t>全年，</w:t>
            </w:r>
            <w:proofErr w:type="gramStart"/>
            <w:r w:rsidRPr="00E63946">
              <w:rPr>
                <w:rFonts w:hint="eastAsia"/>
              </w:rPr>
              <w:t>评价区</w:t>
            </w:r>
            <w:proofErr w:type="gramEnd"/>
            <w:r w:rsidRPr="007605EA">
              <w:rPr>
                <w:rFonts w:hint="eastAsia"/>
              </w:rPr>
              <w:t>环境空气中</w:t>
            </w:r>
            <w:r w:rsidRPr="007605EA">
              <w:rPr>
                <w:rFonts w:hint="eastAsia"/>
              </w:rPr>
              <w:t>SO</w:t>
            </w:r>
            <w:r w:rsidRPr="001F7BE7">
              <w:rPr>
                <w:rFonts w:hint="eastAsia"/>
                <w:vertAlign w:val="subscript"/>
              </w:rPr>
              <w:t>2</w:t>
            </w:r>
            <w:r w:rsidRPr="007605EA">
              <w:rPr>
                <w:rFonts w:hint="eastAsia"/>
              </w:rPr>
              <w:t>、</w:t>
            </w:r>
            <w:r w:rsidRPr="007605EA">
              <w:rPr>
                <w:rFonts w:hint="eastAsia"/>
              </w:rPr>
              <w:t>NO</w:t>
            </w:r>
            <w:r w:rsidRPr="001F7BE7">
              <w:rPr>
                <w:rFonts w:hint="eastAsia"/>
                <w:vertAlign w:val="subscript"/>
              </w:rPr>
              <w:t>2</w:t>
            </w:r>
            <w:r w:rsidRPr="007605EA">
              <w:rPr>
                <w:rFonts w:hint="eastAsia"/>
              </w:rPr>
              <w:t>、</w:t>
            </w:r>
            <w:r w:rsidRPr="007605EA">
              <w:rPr>
                <w:rFonts w:hint="eastAsia"/>
              </w:rPr>
              <w:t>CO</w:t>
            </w:r>
            <w:r w:rsidRPr="007605EA">
              <w:rPr>
                <w:rFonts w:hint="eastAsia"/>
              </w:rPr>
              <w:t>、</w:t>
            </w:r>
            <w:r w:rsidRPr="007605EA">
              <w:rPr>
                <w:rFonts w:hint="eastAsia"/>
              </w:rPr>
              <w:t>O</w:t>
            </w:r>
            <w:r w:rsidRPr="001F7BE7">
              <w:rPr>
                <w:rFonts w:hint="eastAsia"/>
                <w:vertAlign w:val="subscript"/>
              </w:rPr>
              <w:t>3</w:t>
            </w:r>
            <w:r w:rsidRPr="007605EA">
              <w:rPr>
                <w:rFonts w:hint="eastAsia"/>
              </w:rPr>
              <w:t>、</w:t>
            </w:r>
            <w:r w:rsidRPr="007605EA">
              <w:rPr>
                <w:rFonts w:hint="eastAsia"/>
              </w:rPr>
              <w:t>PM</w:t>
            </w:r>
            <w:r w:rsidRPr="001F7BE7">
              <w:rPr>
                <w:rFonts w:hint="eastAsia"/>
                <w:vertAlign w:val="subscript"/>
              </w:rPr>
              <w:t>10</w:t>
            </w:r>
            <w:r w:rsidRPr="007605EA">
              <w:rPr>
                <w:rFonts w:hint="eastAsia"/>
              </w:rPr>
              <w:t>、</w:t>
            </w:r>
            <w:r w:rsidRPr="007605EA">
              <w:rPr>
                <w:rFonts w:hint="eastAsia"/>
              </w:rPr>
              <w:t>PM</w:t>
            </w:r>
            <w:r w:rsidRPr="001F7BE7">
              <w:rPr>
                <w:rFonts w:hint="eastAsia"/>
                <w:vertAlign w:val="subscript"/>
              </w:rPr>
              <w:t>2.5</w:t>
            </w:r>
            <w:proofErr w:type="gramStart"/>
            <w:r w:rsidRPr="007605EA">
              <w:rPr>
                <w:rFonts w:hint="eastAsia"/>
              </w:rPr>
              <w:t>六</w:t>
            </w:r>
            <w:proofErr w:type="gramEnd"/>
            <w:r w:rsidRPr="007605EA">
              <w:rPr>
                <w:rFonts w:hint="eastAsia"/>
              </w:rPr>
              <w:t>项污染物的均值浓度均符合《环境空气质量标准》（</w:t>
            </w:r>
            <w:r w:rsidRPr="007605EA">
              <w:rPr>
                <w:rFonts w:hint="eastAsia"/>
              </w:rPr>
              <w:t>GB3095</w:t>
            </w:r>
            <w:r w:rsidRPr="007605EA">
              <w:rPr>
                <w:rFonts w:hint="eastAsia"/>
              </w:rPr>
              <w:t>－</w:t>
            </w:r>
            <w:r w:rsidRPr="007605EA">
              <w:rPr>
                <w:rFonts w:hint="eastAsia"/>
              </w:rPr>
              <w:t>2012</w:t>
            </w:r>
            <w:r w:rsidRPr="007605EA">
              <w:rPr>
                <w:rFonts w:hint="eastAsia"/>
              </w:rPr>
              <w:t>）中年平均二级标准的要求，部分指标达到年平均一级标准的要求。</w:t>
            </w:r>
          </w:p>
          <w:p w:rsidR="004D2C98" w:rsidRPr="000E7DB1" w:rsidRDefault="004D2C98" w:rsidP="004D2C98">
            <w:pPr>
              <w:pStyle w:val="af2"/>
              <w:ind w:firstLine="480"/>
            </w:pPr>
            <w:r>
              <w:rPr>
                <w:rFonts w:hint="eastAsia"/>
              </w:rPr>
              <w:t>各监测点位中，特征因子</w:t>
            </w:r>
            <w:r w:rsidR="00AF7B49">
              <w:rPr>
                <w:rFonts w:hint="eastAsia"/>
              </w:rPr>
              <w:t>硫酸及氯化氢</w:t>
            </w:r>
            <w:r>
              <w:rPr>
                <w:rFonts w:hint="eastAsia"/>
              </w:rPr>
              <w:t>均为未检出，说明环境空气质量较好，环境空气尚有一定容量。</w:t>
            </w:r>
          </w:p>
          <w:p w:rsidR="00D423EE" w:rsidRPr="00A81A5F" w:rsidRDefault="00366D38">
            <w:pPr>
              <w:pStyle w:val="af2"/>
              <w:ind w:firstLine="480"/>
            </w:pPr>
            <w:r w:rsidRPr="00A81A5F">
              <w:rPr>
                <w:rFonts w:hint="eastAsia"/>
              </w:rPr>
              <w:t>（</w:t>
            </w:r>
            <w:r w:rsidRPr="00A81A5F">
              <w:rPr>
                <w:rFonts w:hint="eastAsia"/>
              </w:rPr>
              <w:t>3</w:t>
            </w:r>
            <w:r w:rsidRPr="00A81A5F">
              <w:rPr>
                <w:rFonts w:hint="eastAsia"/>
              </w:rPr>
              <w:t>）声环境</w:t>
            </w:r>
          </w:p>
          <w:p w:rsidR="00D423EE" w:rsidRPr="00A81A5F" w:rsidRDefault="00366D38">
            <w:pPr>
              <w:pStyle w:val="af2"/>
              <w:ind w:firstLine="480"/>
            </w:pPr>
            <w:r w:rsidRPr="00A81A5F">
              <w:rPr>
                <w:rFonts w:hint="eastAsia"/>
              </w:rPr>
              <w:t>评价区域内</w:t>
            </w:r>
            <w:r w:rsidR="003A70A9" w:rsidRPr="00A81A5F">
              <w:rPr>
                <w:rFonts w:hint="eastAsia"/>
              </w:rPr>
              <w:t>各</w:t>
            </w:r>
            <w:r w:rsidRPr="00A81A5F">
              <w:rPr>
                <w:rFonts w:hint="eastAsia"/>
              </w:rPr>
              <w:t>监测点噪声均能够满足《声环境质量标准》</w:t>
            </w:r>
            <w:r w:rsidR="001A03CD">
              <w:rPr>
                <w:rFonts w:hint="eastAsia"/>
              </w:rPr>
              <w:t>（</w:t>
            </w:r>
            <w:r w:rsidR="001A03CD" w:rsidRPr="00A81A5F">
              <w:rPr>
                <w:rFonts w:hint="eastAsia"/>
              </w:rPr>
              <w:t>GB3096-2008</w:t>
            </w:r>
            <w:r w:rsidR="001A03CD">
              <w:rPr>
                <w:rFonts w:hint="eastAsia"/>
              </w:rPr>
              <w:t>）</w:t>
            </w:r>
            <w:r w:rsidRPr="00A81A5F">
              <w:rPr>
                <w:rFonts w:hint="eastAsia"/>
              </w:rPr>
              <w:t>中</w:t>
            </w:r>
            <w:r w:rsidR="00AF7B49">
              <w:rPr>
                <w:rFonts w:hint="eastAsia"/>
              </w:rPr>
              <w:t>3</w:t>
            </w:r>
            <w:r w:rsidRPr="00A81A5F">
              <w:rPr>
                <w:rFonts w:hint="eastAsia"/>
              </w:rPr>
              <w:t>类区标准要求，说明该</w:t>
            </w:r>
            <w:proofErr w:type="gramStart"/>
            <w:r w:rsidRPr="00A81A5F">
              <w:rPr>
                <w:rFonts w:hint="eastAsia"/>
              </w:rPr>
              <w:t>区域声</w:t>
            </w:r>
            <w:proofErr w:type="gramEnd"/>
            <w:r w:rsidRPr="00A81A5F">
              <w:rPr>
                <w:rFonts w:hint="eastAsia"/>
              </w:rPr>
              <w:t>环境质量较好。</w:t>
            </w:r>
          </w:p>
          <w:p w:rsidR="00D423EE" w:rsidRPr="00A81A5F" w:rsidRDefault="00366D38">
            <w:pPr>
              <w:rPr>
                <w:b/>
                <w:sz w:val="28"/>
              </w:rPr>
            </w:pPr>
            <w:r w:rsidRPr="00A81A5F">
              <w:rPr>
                <w:rFonts w:hint="eastAsia"/>
                <w:b/>
                <w:sz w:val="28"/>
              </w:rPr>
              <w:t>5.</w:t>
            </w:r>
            <w:r w:rsidRPr="00A81A5F">
              <w:rPr>
                <w:rFonts w:hint="eastAsia"/>
                <w:b/>
                <w:sz w:val="28"/>
              </w:rPr>
              <w:t>施工期环境影响分析结论</w:t>
            </w:r>
          </w:p>
          <w:p w:rsidR="001504CE" w:rsidRPr="00A81A5F" w:rsidRDefault="001504CE" w:rsidP="001504CE">
            <w:pPr>
              <w:pStyle w:val="af2"/>
              <w:ind w:firstLineChars="0" w:firstLine="0"/>
              <w:rPr>
                <w:b/>
                <w:bCs/>
                <w:sz w:val="28"/>
                <w:szCs w:val="28"/>
              </w:rPr>
            </w:pPr>
            <w:r w:rsidRPr="00A81A5F">
              <w:rPr>
                <w:rFonts w:hint="eastAsia"/>
                <w:b/>
                <w:bCs/>
                <w:sz w:val="28"/>
                <w:szCs w:val="28"/>
              </w:rPr>
              <w:t>（</w:t>
            </w:r>
            <w:r w:rsidRPr="00A81A5F">
              <w:rPr>
                <w:rFonts w:hint="eastAsia"/>
                <w:b/>
                <w:bCs/>
                <w:sz w:val="28"/>
                <w:szCs w:val="28"/>
              </w:rPr>
              <w:t>1</w:t>
            </w:r>
            <w:r w:rsidRPr="00A81A5F">
              <w:rPr>
                <w:rFonts w:hint="eastAsia"/>
                <w:b/>
                <w:bCs/>
                <w:sz w:val="28"/>
                <w:szCs w:val="28"/>
              </w:rPr>
              <w:t>）废水</w:t>
            </w:r>
          </w:p>
          <w:p w:rsidR="001A03CD" w:rsidRDefault="001A03CD" w:rsidP="001A03CD">
            <w:pPr>
              <w:pStyle w:val="af2"/>
              <w:ind w:firstLine="480"/>
            </w:pPr>
            <w:r w:rsidRPr="001A03CD">
              <w:rPr>
                <w:rFonts w:hint="eastAsia"/>
              </w:rPr>
              <w:t>施工人员生活污水利用厂区现有污水管网排入</w:t>
            </w:r>
            <w:r w:rsidR="00DA060E">
              <w:rPr>
                <w:rFonts w:hint="eastAsia"/>
              </w:rPr>
              <w:t>柏林水</w:t>
            </w:r>
            <w:proofErr w:type="gramStart"/>
            <w:r w:rsidR="00DA060E">
              <w:rPr>
                <w:rFonts w:hint="eastAsia"/>
              </w:rPr>
              <w:t>务</w:t>
            </w:r>
            <w:proofErr w:type="gramEnd"/>
            <w:r w:rsidR="00DA060E">
              <w:rPr>
                <w:rFonts w:hint="eastAsia"/>
              </w:rPr>
              <w:t>长春高新污水处理有限公</w:t>
            </w:r>
            <w:r w:rsidR="00DA060E">
              <w:rPr>
                <w:rFonts w:hint="eastAsia"/>
              </w:rPr>
              <w:lastRenderedPageBreak/>
              <w:t>司污水处理厂（北区污水处理厂）</w:t>
            </w:r>
            <w:r w:rsidRPr="001A03CD">
              <w:rPr>
                <w:rFonts w:hint="eastAsia"/>
              </w:rPr>
              <w:t>，对地表水体影响较小。施工废水要经过沉淀池采取澄清处理，上清液用于淋</w:t>
            </w:r>
            <w:proofErr w:type="gramStart"/>
            <w:r w:rsidRPr="001A03CD">
              <w:rPr>
                <w:rFonts w:hint="eastAsia"/>
              </w:rPr>
              <w:t>洒现场</w:t>
            </w:r>
            <w:proofErr w:type="gramEnd"/>
            <w:r w:rsidRPr="001A03CD">
              <w:rPr>
                <w:rFonts w:hint="eastAsia"/>
              </w:rPr>
              <w:t>道路，其余部分回用于施工过程，不外排。</w:t>
            </w:r>
          </w:p>
          <w:p w:rsidR="001504CE" w:rsidRPr="00A81A5F" w:rsidRDefault="001504CE" w:rsidP="001A03CD">
            <w:pPr>
              <w:pStyle w:val="af2"/>
              <w:ind w:firstLineChars="0" w:firstLine="0"/>
              <w:rPr>
                <w:b/>
                <w:bCs/>
                <w:sz w:val="28"/>
                <w:szCs w:val="28"/>
              </w:rPr>
            </w:pPr>
            <w:r w:rsidRPr="00A81A5F">
              <w:rPr>
                <w:rFonts w:hint="eastAsia"/>
                <w:b/>
                <w:bCs/>
                <w:sz w:val="28"/>
                <w:szCs w:val="28"/>
              </w:rPr>
              <w:t>（</w:t>
            </w:r>
            <w:r w:rsidRPr="00A81A5F">
              <w:rPr>
                <w:rFonts w:hint="eastAsia"/>
                <w:b/>
                <w:bCs/>
                <w:sz w:val="28"/>
                <w:szCs w:val="28"/>
              </w:rPr>
              <w:t>2</w:t>
            </w:r>
            <w:r w:rsidRPr="00A81A5F">
              <w:rPr>
                <w:rFonts w:hint="eastAsia"/>
                <w:b/>
                <w:bCs/>
                <w:sz w:val="28"/>
                <w:szCs w:val="28"/>
              </w:rPr>
              <w:t>）废气</w:t>
            </w:r>
          </w:p>
          <w:p w:rsidR="001504CE" w:rsidRPr="00A81A5F" w:rsidRDefault="001504CE" w:rsidP="001504CE">
            <w:pPr>
              <w:pStyle w:val="af2"/>
              <w:ind w:firstLine="480"/>
            </w:pPr>
            <w:r w:rsidRPr="00A81A5F">
              <w:rPr>
                <w:rFonts w:hint="eastAsia"/>
              </w:rPr>
              <w:t>项目施工会产生少量扬尘，产生的少量扬尘通过采取合理设置设备和材料的堆放点，建筑材料设立临时仓库，封闭施工场地，经常洒水，禁止大风天气装卸沙石料等措施减轻对附近环境空气的影响。</w:t>
            </w:r>
          </w:p>
          <w:p w:rsidR="001504CE" w:rsidRPr="00A81A5F" w:rsidRDefault="001504CE" w:rsidP="001504CE">
            <w:pPr>
              <w:pStyle w:val="af2"/>
              <w:ind w:firstLineChars="0" w:firstLine="0"/>
              <w:rPr>
                <w:b/>
                <w:bCs/>
                <w:sz w:val="28"/>
                <w:szCs w:val="28"/>
              </w:rPr>
            </w:pPr>
            <w:r w:rsidRPr="00A81A5F">
              <w:rPr>
                <w:rFonts w:hint="eastAsia"/>
                <w:b/>
                <w:bCs/>
                <w:sz w:val="28"/>
                <w:szCs w:val="28"/>
              </w:rPr>
              <w:t>（</w:t>
            </w:r>
            <w:r w:rsidRPr="00A81A5F">
              <w:rPr>
                <w:rFonts w:hint="eastAsia"/>
                <w:b/>
                <w:bCs/>
                <w:sz w:val="28"/>
                <w:szCs w:val="28"/>
              </w:rPr>
              <w:t>3</w:t>
            </w:r>
            <w:r w:rsidRPr="00A81A5F">
              <w:rPr>
                <w:rFonts w:hint="eastAsia"/>
                <w:b/>
                <w:bCs/>
                <w:sz w:val="28"/>
                <w:szCs w:val="28"/>
              </w:rPr>
              <w:t>）噪声</w:t>
            </w:r>
          </w:p>
          <w:p w:rsidR="001504CE" w:rsidRPr="00A81A5F" w:rsidRDefault="001504CE" w:rsidP="001504CE">
            <w:pPr>
              <w:pStyle w:val="af2"/>
              <w:ind w:firstLine="480"/>
            </w:pPr>
            <w:r w:rsidRPr="00A81A5F">
              <w:rPr>
                <w:rFonts w:hint="eastAsia"/>
              </w:rPr>
              <w:t>本项目施工期间，将动用一些施工作业设备和机械，会产生建筑施工噪声，施工设备噪声会对周围居民产生一定的噪声影响。施工部门合理安排好施工时间，高噪声机械设备安排在昼间。其它施工机械作业时间应根据施工现场周围噪声敏感点具体情况而定，一般情况下在夜间</w:t>
            </w:r>
            <w:r w:rsidRPr="00A81A5F">
              <w:rPr>
                <w:rFonts w:hint="eastAsia"/>
              </w:rPr>
              <w:t>10</w:t>
            </w:r>
            <w:r w:rsidRPr="00A81A5F">
              <w:rPr>
                <w:rFonts w:hint="eastAsia"/>
              </w:rPr>
              <w:t>点至凌晨</w:t>
            </w:r>
            <w:r w:rsidRPr="00A81A5F">
              <w:rPr>
                <w:rFonts w:hint="eastAsia"/>
              </w:rPr>
              <w:t>6</w:t>
            </w:r>
            <w:r w:rsidRPr="00A81A5F">
              <w:rPr>
                <w:rFonts w:hint="eastAsia"/>
              </w:rPr>
              <w:t>点之间以及居民午休时间停止作业，以防噪声扰民。</w:t>
            </w:r>
          </w:p>
          <w:p w:rsidR="001504CE" w:rsidRPr="00A81A5F" w:rsidRDefault="001504CE" w:rsidP="001504CE">
            <w:pPr>
              <w:pStyle w:val="af2"/>
              <w:ind w:firstLineChars="0" w:firstLine="0"/>
              <w:rPr>
                <w:b/>
                <w:bCs/>
                <w:sz w:val="28"/>
                <w:szCs w:val="28"/>
              </w:rPr>
            </w:pPr>
            <w:r w:rsidRPr="00A81A5F">
              <w:rPr>
                <w:rFonts w:hint="eastAsia"/>
                <w:b/>
                <w:bCs/>
                <w:sz w:val="28"/>
                <w:szCs w:val="28"/>
              </w:rPr>
              <w:t>（</w:t>
            </w:r>
            <w:r w:rsidRPr="00A81A5F">
              <w:rPr>
                <w:rFonts w:hint="eastAsia"/>
                <w:b/>
                <w:bCs/>
                <w:sz w:val="28"/>
                <w:szCs w:val="28"/>
              </w:rPr>
              <w:t>4</w:t>
            </w:r>
            <w:r w:rsidRPr="00A81A5F">
              <w:rPr>
                <w:rFonts w:hint="eastAsia"/>
                <w:b/>
                <w:bCs/>
                <w:sz w:val="28"/>
                <w:szCs w:val="28"/>
              </w:rPr>
              <w:t>）固废</w:t>
            </w:r>
          </w:p>
          <w:p w:rsidR="001504CE" w:rsidRPr="00A81A5F" w:rsidRDefault="001504CE" w:rsidP="001504CE">
            <w:pPr>
              <w:pStyle w:val="af2"/>
              <w:ind w:firstLine="480"/>
            </w:pPr>
            <w:r w:rsidRPr="00A81A5F">
              <w:rPr>
                <w:rFonts w:hint="eastAsia"/>
              </w:rPr>
              <w:t>施工期间会产生少量生活垃圾和建筑垃圾，为避免固体废物对环境影响，施工期产生的生活垃圾和建筑垃圾及时清运，送至市政指定的生活垃圾填埋场卫生填埋，以减少固体废物对环境的影响。</w:t>
            </w:r>
          </w:p>
          <w:p w:rsidR="00D423EE" w:rsidRPr="00A81A5F" w:rsidRDefault="00366D38">
            <w:pPr>
              <w:rPr>
                <w:b/>
                <w:sz w:val="28"/>
              </w:rPr>
            </w:pPr>
            <w:r w:rsidRPr="00A81A5F">
              <w:rPr>
                <w:rFonts w:hint="eastAsia"/>
                <w:b/>
                <w:sz w:val="28"/>
              </w:rPr>
              <w:t>6.</w:t>
            </w:r>
            <w:r w:rsidRPr="00A81A5F">
              <w:rPr>
                <w:rFonts w:hint="eastAsia"/>
                <w:b/>
                <w:sz w:val="28"/>
              </w:rPr>
              <w:t>营运期环境影响分析结论</w:t>
            </w:r>
          </w:p>
          <w:p w:rsidR="00D423EE" w:rsidRPr="00A55EA5" w:rsidRDefault="00366D38" w:rsidP="00A55EA5">
            <w:pPr>
              <w:pStyle w:val="af2"/>
              <w:ind w:firstLineChars="0" w:firstLine="0"/>
              <w:rPr>
                <w:b/>
                <w:bCs/>
                <w:sz w:val="28"/>
                <w:szCs w:val="28"/>
              </w:rPr>
            </w:pPr>
            <w:r w:rsidRPr="00A55EA5">
              <w:rPr>
                <w:rFonts w:hint="eastAsia"/>
                <w:b/>
                <w:bCs/>
                <w:sz w:val="28"/>
                <w:szCs w:val="28"/>
              </w:rPr>
              <w:t>（</w:t>
            </w:r>
            <w:r w:rsidRPr="00A55EA5">
              <w:rPr>
                <w:rFonts w:hint="eastAsia"/>
                <w:b/>
                <w:bCs/>
                <w:sz w:val="28"/>
                <w:szCs w:val="28"/>
              </w:rPr>
              <w:t>1</w:t>
            </w:r>
            <w:r w:rsidRPr="00A55EA5">
              <w:rPr>
                <w:rFonts w:hint="eastAsia"/>
                <w:b/>
                <w:bCs/>
                <w:sz w:val="28"/>
                <w:szCs w:val="28"/>
              </w:rPr>
              <w:t>）废水</w:t>
            </w:r>
          </w:p>
          <w:p w:rsidR="00AF7B49" w:rsidRDefault="00AF7B49" w:rsidP="00AF7B49">
            <w:pPr>
              <w:pStyle w:val="23"/>
              <w:ind w:firstLine="480"/>
            </w:pPr>
            <w:r w:rsidRPr="001A03CD">
              <w:rPr>
                <w:rFonts w:hint="eastAsia"/>
              </w:rPr>
              <w:t>企业为雨污分流制，雨水通过市政雨水管线排放。</w:t>
            </w:r>
            <w:r w:rsidRPr="00AF7B49">
              <w:rPr>
                <w:rFonts w:hint="eastAsia"/>
              </w:rPr>
              <w:t>本项目</w:t>
            </w:r>
            <w:proofErr w:type="gramStart"/>
            <w:r w:rsidR="00513260" w:rsidRPr="00513260">
              <w:rPr>
                <w:rFonts w:hint="eastAsia"/>
              </w:rPr>
              <w:t>实验配样废水</w:t>
            </w:r>
            <w:proofErr w:type="gramEnd"/>
            <w:r w:rsidR="00513260" w:rsidRPr="00513260">
              <w:rPr>
                <w:rFonts w:hint="eastAsia"/>
              </w:rPr>
              <w:t>及实验器皿第一次清洗废水进行单独收集，委托有资质的单位进行处理；实验室器皿清洗废水（除第一次清洗废水外的）、纯水</w:t>
            </w:r>
            <w:proofErr w:type="gramStart"/>
            <w:r w:rsidR="00513260" w:rsidRPr="00513260">
              <w:rPr>
                <w:rFonts w:hint="eastAsia"/>
              </w:rPr>
              <w:t>机产生</w:t>
            </w:r>
            <w:proofErr w:type="gramEnd"/>
            <w:r w:rsidR="00513260" w:rsidRPr="00513260">
              <w:rPr>
                <w:rFonts w:hint="eastAsia"/>
              </w:rPr>
              <w:t>的浓水、地面清洁废水及生活污水</w:t>
            </w:r>
            <w:r w:rsidR="00513260">
              <w:rPr>
                <w:rFonts w:hint="eastAsia"/>
              </w:rPr>
              <w:t>满足</w:t>
            </w:r>
            <w:r w:rsidR="00513260" w:rsidRPr="00B226A3">
              <w:rPr>
                <w:rFonts w:hint="eastAsia"/>
              </w:rPr>
              <w:t>《</w:t>
            </w:r>
            <w:r w:rsidR="00513260">
              <w:rPr>
                <w:rFonts w:hint="eastAsia"/>
              </w:rPr>
              <w:t>污水综合排放标准</w:t>
            </w:r>
            <w:r w:rsidR="00513260" w:rsidRPr="00B226A3">
              <w:rPr>
                <w:rFonts w:hint="eastAsia"/>
              </w:rPr>
              <w:t>》（</w:t>
            </w:r>
            <w:r w:rsidR="00513260" w:rsidRPr="00B226A3">
              <w:rPr>
                <w:rFonts w:hint="eastAsia"/>
              </w:rPr>
              <w:t>GB</w:t>
            </w:r>
            <w:r w:rsidR="00513260">
              <w:rPr>
                <w:rFonts w:hint="eastAsia"/>
              </w:rPr>
              <w:t>8978</w:t>
            </w:r>
            <w:r w:rsidR="00513260" w:rsidRPr="00B226A3">
              <w:rPr>
                <w:rFonts w:hint="eastAsia"/>
              </w:rPr>
              <w:t>-</w:t>
            </w:r>
            <w:r w:rsidR="00513260">
              <w:rPr>
                <w:rFonts w:hint="eastAsia"/>
              </w:rPr>
              <w:t>1996</w:t>
            </w:r>
            <w:r w:rsidR="00513260" w:rsidRPr="00B226A3">
              <w:rPr>
                <w:rFonts w:hint="eastAsia"/>
              </w:rPr>
              <w:t>）表</w:t>
            </w:r>
            <w:r w:rsidR="00513260">
              <w:rPr>
                <w:rFonts w:hint="eastAsia"/>
              </w:rPr>
              <w:t>4</w:t>
            </w:r>
            <w:r w:rsidR="00513260" w:rsidRPr="00B226A3">
              <w:rPr>
                <w:rFonts w:hint="eastAsia"/>
              </w:rPr>
              <w:t>中</w:t>
            </w:r>
            <w:r w:rsidR="00513260">
              <w:rPr>
                <w:rFonts w:hint="eastAsia"/>
              </w:rPr>
              <w:t>三级排放限值，</w:t>
            </w:r>
            <w:r w:rsidR="00513260" w:rsidRPr="00513260">
              <w:rPr>
                <w:rFonts w:hint="eastAsia"/>
              </w:rPr>
              <w:t>共同经市政污水管网排入柏林水</w:t>
            </w:r>
            <w:proofErr w:type="gramStart"/>
            <w:r w:rsidR="00513260" w:rsidRPr="00513260">
              <w:rPr>
                <w:rFonts w:hint="eastAsia"/>
              </w:rPr>
              <w:t>务</w:t>
            </w:r>
            <w:proofErr w:type="gramEnd"/>
            <w:r w:rsidR="00513260" w:rsidRPr="00513260">
              <w:rPr>
                <w:rFonts w:hint="eastAsia"/>
              </w:rPr>
              <w:t>长春高新污水处理有限公司污水处理厂（北区污水处理厂）</w:t>
            </w:r>
            <w:r w:rsidRPr="00AF7B49">
              <w:rPr>
                <w:rFonts w:hint="eastAsia"/>
              </w:rPr>
              <w:t>，</w:t>
            </w:r>
            <w:r w:rsidRPr="003D2C13">
              <w:rPr>
                <w:rFonts w:hint="eastAsia"/>
              </w:rPr>
              <w:t>经</w:t>
            </w:r>
            <w:r>
              <w:rPr>
                <w:rFonts w:hint="eastAsia"/>
              </w:rPr>
              <w:t>柏林水</w:t>
            </w:r>
            <w:proofErr w:type="gramStart"/>
            <w:r>
              <w:rPr>
                <w:rFonts w:hint="eastAsia"/>
              </w:rPr>
              <w:t>务</w:t>
            </w:r>
            <w:proofErr w:type="gramEnd"/>
            <w:r>
              <w:rPr>
                <w:rFonts w:hint="eastAsia"/>
              </w:rPr>
              <w:t>长春高新污水处理有限公司污水处理厂（北区污水处理厂）</w:t>
            </w:r>
            <w:r w:rsidRPr="003D2C13">
              <w:rPr>
                <w:rFonts w:hint="eastAsia"/>
              </w:rPr>
              <w:t>处理后排入</w:t>
            </w:r>
            <w:r>
              <w:rPr>
                <w:rFonts w:hint="eastAsia"/>
              </w:rPr>
              <w:t>伊通河</w:t>
            </w:r>
            <w:r w:rsidRPr="003D2C13">
              <w:rPr>
                <w:rFonts w:hint="eastAsia"/>
              </w:rPr>
              <w:t>。</w:t>
            </w:r>
          </w:p>
          <w:p w:rsidR="00D423EE" w:rsidRPr="00A55EA5" w:rsidRDefault="00366D38" w:rsidP="00A55EA5">
            <w:pPr>
              <w:pStyle w:val="af2"/>
              <w:ind w:firstLineChars="0" w:firstLine="0"/>
              <w:rPr>
                <w:b/>
                <w:bCs/>
                <w:sz w:val="28"/>
                <w:szCs w:val="28"/>
              </w:rPr>
            </w:pPr>
            <w:r w:rsidRPr="00A55EA5">
              <w:rPr>
                <w:rFonts w:hint="eastAsia"/>
                <w:b/>
                <w:bCs/>
                <w:sz w:val="28"/>
                <w:szCs w:val="28"/>
              </w:rPr>
              <w:t>（</w:t>
            </w:r>
            <w:r w:rsidRPr="00A55EA5">
              <w:rPr>
                <w:rFonts w:hint="eastAsia"/>
                <w:b/>
                <w:bCs/>
                <w:sz w:val="28"/>
                <w:szCs w:val="28"/>
              </w:rPr>
              <w:t>2</w:t>
            </w:r>
            <w:r w:rsidRPr="00A55EA5">
              <w:rPr>
                <w:rFonts w:hint="eastAsia"/>
                <w:b/>
                <w:bCs/>
                <w:sz w:val="28"/>
                <w:szCs w:val="28"/>
              </w:rPr>
              <w:t>）废气</w:t>
            </w:r>
          </w:p>
          <w:p w:rsidR="00AF7B49" w:rsidRDefault="008263A0" w:rsidP="00AF7B49">
            <w:pPr>
              <w:pStyle w:val="af2"/>
              <w:ind w:firstLine="480"/>
            </w:pPr>
            <w:r>
              <w:rPr>
                <w:rFonts w:hint="eastAsia"/>
              </w:rPr>
              <w:t>本项目</w:t>
            </w:r>
            <w:r w:rsidR="00AF7B49">
              <w:rPr>
                <w:rFonts w:hint="eastAsia"/>
              </w:rPr>
              <w:t>产生的废气主要为实验室废气，实验过程中产生的废气为间歇性排放，经集气装置收集后经</w:t>
            </w:r>
            <w:r w:rsidR="00AF7B49">
              <w:rPr>
                <w:rFonts w:hint="eastAsia"/>
              </w:rPr>
              <w:t>15m</w:t>
            </w:r>
            <w:r w:rsidR="00AF7B49">
              <w:rPr>
                <w:rFonts w:hint="eastAsia"/>
              </w:rPr>
              <w:t>排气筒进行排放。</w:t>
            </w:r>
          </w:p>
          <w:p w:rsidR="00D423EE" w:rsidRPr="00A55EA5" w:rsidRDefault="00366D38" w:rsidP="00AF7B49">
            <w:pPr>
              <w:pStyle w:val="af2"/>
              <w:ind w:firstLineChars="0" w:firstLine="0"/>
              <w:rPr>
                <w:b/>
                <w:bCs/>
                <w:sz w:val="28"/>
                <w:szCs w:val="28"/>
              </w:rPr>
            </w:pPr>
            <w:r w:rsidRPr="00A55EA5">
              <w:rPr>
                <w:rFonts w:hint="eastAsia"/>
                <w:b/>
                <w:bCs/>
                <w:sz w:val="28"/>
                <w:szCs w:val="28"/>
              </w:rPr>
              <w:lastRenderedPageBreak/>
              <w:t>（</w:t>
            </w:r>
            <w:r w:rsidRPr="00A55EA5">
              <w:rPr>
                <w:rFonts w:hint="eastAsia"/>
                <w:b/>
                <w:bCs/>
                <w:sz w:val="28"/>
                <w:szCs w:val="28"/>
              </w:rPr>
              <w:t>3</w:t>
            </w:r>
            <w:r w:rsidRPr="00A55EA5">
              <w:rPr>
                <w:rFonts w:hint="eastAsia"/>
                <w:b/>
                <w:bCs/>
                <w:sz w:val="28"/>
                <w:szCs w:val="28"/>
              </w:rPr>
              <w:t>）噪声</w:t>
            </w:r>
          </w:p>
          <w:p w:rsidR="00AF7B49" w:rsidRDefault="00AF7B49" w:rsidP="00AF7B49">
            <w:pPr>
              <w:pStyle w:val="af2"/>
              <w:ind w:firstLine="480"/>
            </w:pPr>
            <w:r>
              <w:rPr>
                <w:rFonts w:hint="eastAsia"/>
              </w:rPr>
              <w:t>本项目噪声主要来自实验室设备噪声，设备噪声经墙体隔声及距离衰减等治理措施治理后，噪声值满足《工业企业厂界环境噪声排放标准》（</w:t>
            </w:r>
            <w:r>
              <w:rPr>
                <w:rFonts w:hint="eastAsia"/>
              </w:rPr>
              <w:t>GB12348-2008</w:t>
            </w:r>
            <w:r>
              <w:rPr>
                <w:rFonts w:hint="eastAsia"/>
              </w:rPr>
              <w:t>）中</w:t>
            </w:r>
            <w:r>
              <w:rPr>
                <w:rFonts w:hint="eastAsia"/>
              </w:rPr>
              <w:t>3</w:t>
            </w:r>
            <w:r>
              <w:rPr>
                <w:rFonts w:hint="eastAsia"/>
              </w:rPr>
              <w:t>类标准，对</w:t>
            </w:r>
            <w:proofErr w:type="gramStart"/>
            <w:r>
              <w:rPr>
                <w:rFonts w:hint="eastAsia"/>
              </w:rPr>
              <w:t>周围声</w:t>
            </w:r>
            <w:proofErr w:type="gramEnd"/>
            <w:r>
              <w:rPr>
                <w:rFonts w:hint="eastAsia"/>
              </w:rPr>
              <w:t>环境影响不大。</w:t>
            </w:r>
          </w:p>
          <w:p w:rsidR="00D423EE" w:rsidRPr="00A55EA5" w:rsidRDefault="00366D38" w:rsidP="00AF7B49">
            <w:pPr>
              <w:pStyle w:val="af2"/>
              <w:ind w:firstLineChars="0" w:firstLine="0"/>
              <w:rPr>
                <w:b/>
                <w:bCs/>
                <w:sz w:val="28"/>
                <w:szCs w:val="28"/>
              </w:rPr>
            </w:pPr>
            <w:r w:rsidRPr="00A55EA5">
              <w:rPr>
                <w:rFonts w:hint="eastAsia"/>
                <w:b/>
                <w:bCs/>
                <w:sz w:val="28"/>
                <w:szCs w:val="28"/>
              </w:rPr>
              <w:t>（</w:t>
            </w:r>
            <w:r w:rsidRPr="00A55EA5">
              <w:rPr>
                <w:rFonts w:hint="eastAsia"/>
                <w:b/>
                <w:bCs/>
                <w:sz w:val="28"/>
                <w:szCs w:val="28"/>
              </w:rPr>
              <w:t>4</w:t>
            </w:r>
            <w:r w:rsidRPr="00A55EA5">
              <w:rPr>
                <w:rFonts w:hint="eastAsia"/>
                <w:b/>
                <w:bCs/>
                <w:sz w:val="28"/>
                <w:szCs w:val="28"/>
              </w:rPr>
              <w:t>）固体废物</w:t>
            </w:r>
          </w:p>
          <w:p w:rsidR="00AF7B49" w:rsidRDefault="00AF7B49" w:rsidP="00AF7B49">
            <w:pPr>
              <w:pStyle w:val="af2"/>
              <w:ind w:firstLine="480"/>
            </w:pPr>
            <w:r>
              <w:rPr>
                <w:rFonts w:hint="eastAsia"/>
              </w:rPr>
              <w:t>本项目运营后固体废物主要职工生活产生的生活垃圾、纯水机废气滤芯、实验室产生的</w:t>
            </w:r>
            <w:r w:rsidR="008263A0">
              <w:rPr>
                <w:rFonts w:hint="eastAsia"/>
              </w:rPr>
              <w:t>样品废物</w:t>
            </w:r>
            <w:r>
              <w:rPr>
                <w:rFonts w:hint="eastAsia"/>
              </w:rPr>
              <w:t>和实验废物。</w:t>
            </w:r>
          </w:p>
          <w:p w:rsidR="00AF7B49" w:rsidRDefault="00AF7B49" w:rsidP="00AF7B49">
            <w:pPr>
              <w:pStyle w:val="af2"/>
              <w:ind w:firstLine="480"/>
            </w:pPr>
            <w:r>
              <w:rPr>
                <w:rFonts w:hint="eastAsia"/>
              </w:rPr>
              <w:t>职工生活产生的生活垃圾及纯水机废气滤芯集中收集，交由市政环卫部门进行统一处理；实验室产生的实验废物</w:t>
            </w:r>
            <w:r w:rsidR="008263A0">
              <w:rPr>
                <w:rFonts w:hint="eastAsia"/>
              </w:rPr>
              <w:t>和样品废物</w:t>
            </w:r>
            <w:r>
              <w:rPr>
                <w:rFonts w:hint="eastAsia"/>
              </w:rPr>
              <w:t>分类存储</w:t>
            </w:r>
            <w:proofErr w:type="gramStart"/>
            <w:r>
              <w:rPr>
                <w:rFonts w:hint="eastAsia"/>
              </w:rPr>
              <w:t>于危废存储</w:t>
            </w:r>
            <w:proofErr w:type="gramEnd"/>
            <w:r>
              <w:rPr>
                <w:rFonts w:hint="eastAsia"/>
              </w:rPr>
              <w:t>间中，交由具有处理能力的专业部门进行统一处理。经此处理后，对周围环境影响较小。</w:t>
            </w:r>
          </w:p>
          <w:p w:rsidR="00D423EE" w:rsidRPr="00A81A5F" w:rsidRDefault="00366D38" w:rsidP="00AF7B49">
            <w:pPr>
              <w:rPr>
                <w:b/>
                <w:sz w:val="28"/>
              </w:rPr>
            </w:pPr>
            <w:r w:rsidRPr="00A81A5F">
              <w:rPr>
                <w:rFonts w:hint="eastAsia"/>
                <w:b/>
                <w:sz w:val="28"/>
              </w:rPr>
              <w:t>7.</w:t>
            </w:r>
            <w:r w:rsidRPr="00A81A5F">
              <w:rPr>
                <w:rFonts w:hint="eastAsia"/>
                <w:b/>
                <w:sz w:val="28"/>
              </w:rPr>
              <w:t>总量控制指标结论</w:t>
            </w:r>
          </w:p>
          <w:p w:rsidR="00D423EE" w:rsidRPr="00A81A5F" w:rsidRDefault="00366D38">
            <w:pPr>
              <w:pStyle w:val="af2"/>
              <w:ind w:firstLine="480"/>
              <w:rPr>
                <w:b/>
                <w:sz w:val="28"/>
              </w:rPr>
            </w:pPr>
            <w:r w:rsidRPr="00A81A5F">
              <w:rPr>
                <w:rFonts w:hint="eastAsia"/>
              </w:rPr>
              <w:t>本项目废水</w:t>
            </w:r>
            <w:r w:rsidR="006876AA" w:rsidRPr="00A81A5F">
              <w:rPr>
                <w:rFonts w:hint="eastAsia"/>
              </w:rPr>
              <w:t>通过</w:t>
            </w:r>
            <w:r w:rsidR="003A2D82" w:rsidRPr="00A81A5F">
              <w:rPr>
                <w:rFonts w:hint="eastAsia"/>
              </w:rPr>
              <w:t>市政管网</w:t>
            </w:r>
            <w:r w:rsidR="006876AA" w:rsidRPr="00A81A5F">
              <w:rPr>
                <w:rFonts w:hint="eastAsia"/>
              </w:rPr>
              <w:t>排入</w:t>
            </w:r>
            <w:r w:rsidR="00DA060E">
              <w:rPr>
                <w:rFonts w:hint="eastAsia"/>
              </w:rPr>
              <w:t>柏林水</w:t>
            </w:r>
            <w:proofErr w:type="gramStart"/>
            <w:r w:rsidR="00DA060E">
              <w:rPr>
                <w:rFonts w:hint="eastAsia"/>
              </w:rPr>
              <w:t>务</w:t>
            </w:r>
            <w:proofErr w:type="gramEnd"/>
            <w:r w:rsidR="00DA060E">
              <w:rPr>
                <w:rFonts w:hint="eastAsia"/>
              </w:rPr>
              <w:t>长春高新污水处理有限公司污水处理厂（北区污水处理厂）</w:t>
            </w:r>
            <w:r w:rsidR="006876AA" w:rsidRPr="00A81A5F">
              <w:rPr>
                <w:rFonts w:hint="eastAsia"/>
              </w:rPr>
              <w:t>，</w:t>
            </w:r>
            <w:r w:rsidRPr="00A81A5F">
              <w:rPr>
                <w:rFonts w:hint="eastAsia"/>
              </w:rPr>
              <w:t>COD</w:t>
            </w:r>
            <w:r w:rsidRPr="00A81A5F">
              <w:rPr>
                <w:rFonts w:hint="eastAsia"/>
              </w:rPr>
              <w:t>和</w:t>
            </w:r>
            <w:r w:rsidRPr="00A81A5F">
              <w:rPr>
                <w:rFonts w:hint="eastAsia"/>
              </w:rPr>
              <w:t>NH</w:t>
            </w:r>
            <w:r w:rsidRPr="00A81A5F">
              <w:rPr>
                <w:rFonts w:hint="eastAsia"/>
                <w:vertAlign w:val="subscript"/>
              </w:rPr>
              <w:t>3</w:t>
            </w:r>
            <w:r w:rsidRPr="00A81A5F">
              <w:rPr>
                <w:rFonts w:hint="eastAsia"/>
              </w:rPr>
              <w:t>-N</w:t>
            </w:r>
            <w:r w:rsidR="006876AA" w:rsidRPr="00A81A5F">
              <w:rPr>
                <w:rFonts w:hint="eastAsia"/>
              </w:rPr>
              <w:t>总量控制指标</w:t>
            </w:r>
            <w:proofErr w:type="gramStart"/>
            <w:r w:rsidR="006876AA" w:rsidRPr="00A81A5F">
              <w:rPr>
                <w:rFonts w:hint="eastAsia"/>
              </w:rPr>
              <w:t>已核入</w:t>
            </w:r>
            <w:proofErr w:type="gramEnd"/>
            <w:r w:rsidR="00DA060E">
              <w:rPr>
                <w:rFonts w:hint="eastAsia"/>
              </w:rPr>
              <w:t>柏林水</w:t>
            </w:r>
            <w:proofErr w:type="gramStart"/>
            <w:r w:rsidR="00DA060E">
              <w:rPr>
                <w:rFonts w:hint="eastAsia"/>
              </w:rPr>
              <w:t>务</w:t>
            </w:r>
            <w:proofErr w:type="gramEnd"/>
            <w:r w:rsidR="00DA060E">
              <w:rPr>
                <w:rFonts w:hint="eastAsia"/>
              </w:rPr>
              <w:t>长春高新污水处理有限公司污水处理厂（北区污水处理厂）</w:t>
            </w:r>
            <w:r w:rsidR="006876AA" w:rsidRPr="00A81A5F">
              <w:rPr>
                <w:rFonts w:hint="eastAsia"/>
              </w:rPr>
              <w:t>的总量控制指标</w:t>
            </w:r>
            <w:r w:rsidRPr="00A81A5F">
              <w:rPr>
                <w:rFonts w:hint="eastAsia"/>
              </w:rPr>
              <w:t>；</w:t>
            </w:r>
            <w:r w:rsidR="004D214C" w:rsidRPr="00A81A5F">
              <w:rPr>
                <w:rFonts w:hint="eastAsia"/>
              </w:rPr>
              <w:t>本项目</w:t>
            </w:r>
            <w:r w:rsidR="00AF7B49">
              <w:rPr>
                <w:rFonts w:hint="eastAsia"/>
              </w:rPr>
              <w:t>不产生</w:t>
            </w:r>
            <w:r w:rsidR="004D214C" w:rsidRPr="00A81A5F">
              <w:rPr>
                <w:rFonts w:hint="eastAsia"/>
              </w:rPr>
              <w:t>SO</w:t>
            </w:r>
            <w:r w:rsidR="004D214C" w:rsidRPr="00A81A5F">
              <w:rPr>
                <w:rFonts w:hint="eastAsia"/>
                <w:vertAlign w:val="subscript"/>
              </w:rPr>
              <w:t>2</w:t>
            </w:r>
            <w:r w:rsidR="00AF7B49">
              <w:rPr>
                <w:rFonts w:hint="eastAsia"/>
              </w:rPr>
              <w:t>及</w:t>
            </w:r>
            <w:r w:rsidR="004D214C" w:rsidRPr="00A81A5F">
              <w:rPr>
                <w:rFonts w:hint="eastAsia"/>
              </w:rPr>
              <w:t>NO</w:t>
            </w:r>
            <w:r w:rsidR="004D214C" w:rsidRPr="00A81A5F">
              <w:rPr>
                <w:rFonts w:hint="eastAsia"/>
                <w:vertAlign w:val="subscript"/>
              </w:rPr>
              <w:t>x</w:t>
            </w:r>
            <w:r w:rsidR="00AF7B49">
              <w:rPr>
                <w:rFonts w:hint="eastAsia"/>
              </w:rPr>
              <w:t>，无需申请</w:t>
            </w:r>
            <w:r w:rsidR="00AF7B49" w:rsidRPr="00A81A5F">
              <w:rPr>
                <w:rFonts w:hint="eastAsia"/>
              </w:rPr>
              <w:t>SO</w:t>
            </w:r>
            <w:r w:rsidR="00AF7B49" w:rsidRPr="00A81A5F">
              <w:rPr>
                <w:rFonts w:hint="eastAsia"/>
                <w:vertAlign w:val="subscript"/>
              </w:rPr>
              <w:t>2</w:t>
            </w:r>
            <w:r w:rsidR="00AF7B49">
              <w:rPr>
                <w:rFonts w:hint="eastAsia"/>
              </w:rPr>
              <w:t>及</w:t>
            </w:r>
            <w:r w:rsidR="00AF7B49" w:rsidRPr="00A81A5F">
              <w:rPr>
                <w:rFonts w:hint="eastAsia"/>
              </w:rPr>
              <w:t>NO</w:t>
            </w:r>
            <w:r w:rsidR="00AF7B49" w:rsidRPr="00A81A5F">
              <w:rPr>
                <w:rFonts w:hint="eastAsia"/>
                <w:vertAlign w:val="subscript"/>
              </w:rPr>
              <w:t>x</w:t>
            </w:r>
            <w:r w:rsidR="00AF7B49">
              <w:rPr>
                <w:rFonts w:hint="eastAsia"/>
              </w:rPr>
              <w:t>总量</w:t>
            </w:r>
            <w:r w:rsidR="006876AA" w:rsidRPr="00A81A5F">
              <w:rPr>
                <w:rFonts w:hint="eastAsia"/>
              </w:rPr>
              <w:t>。</w:t>
            </w:r>
          </w:p>
          <w:p w:rsidR="00D423EE" w:rsidRPr="00A81A5F" w:rsidRDefault="00366D38">
            <w:pPr>
              <w:rPr>
                <w:b/>
                <w:sz w:val="28"/>
              </w:rPr>
            </w:pPr>
            <w:r w:rsidRPr="00A81A5F">
              <w:rPr>
                <w:rFonts w:hint="eastAsia"/>
                <w:b/>
                <w:sz w:val="28"/>
              </w:rPr>
              <w:t>8.</w:t>
            </w:r>
            <w:r w:rsidRPr="00A81A5F">
              <w:rPr>
                <w:rFonts w:hint="eastAsia"/>
                <w:b/>
                <w:sz w:val="28"/>
              </w:rPr>
              <w:t>结论</w:t>
            </w:r>
          </w:p>
          <w:p w:rsidR="00AD2C77" w:rsidRDefault="00AD2C77" w:rsidP="00AD2C77">
            <w:pPr>
              <w:ind w:firstLineChars="200" w:firstLine="480"/>
              <w:rPr>
                <w:rFonts w:ascii="宋体"/>
              </w:rPr>
            </w:pPr>
            <w:r>
              <w:rPr>
                <w:rFonts w:ascii="宋体" w:hAnsi="宋体" w:hint="eastAsia"/>
              </w:rPr>
              <w:t>综上所述，本项目符合国家产业政策，针对生产过程中可能存在的环境问题均采取严格有效的防治措施，能够达到主要污染物排放浓度达标的要求，其对大气、地表水、声环境产生的影响较小，项目建设具有一定的社会效益</w:t>
            </w:r>
            <w:bookmarkStart w:id="1" w:name="_GoBack"/>
            <w:bookmarkEnd w:id="1"/>
            <w:r>
              <w:rPr>
                <w:rFonts w:ascii="宋体" w:hAnsi="宋体" w:hint="eastAsia"/>
              </w:rPr>
              <w:t>与经济效益，在严格执行</w:t>
            </w:r>
            <w:proofErr w:type="gramStart"/>
            <w:r>
              <w:rPr>
                <w:rFonts w:ascii="宋体" w:hAnsi="宋体" w:hint="eastAsia"/>
              </w:rPr>
              <w:t>本环评提出</w:t>
            </w:r>
            <w:proofErr w:type="gramEnd"/>
            <w:r>
              <w:rPr>
                <w:rFonts w:ascii="宋体" w:hAnsi="宋体" w:hint="eastAsia"/>
              </w:rPr>
              <w:t>的污染治理措施及“三同时”基础上，本项目的建设从环境保护角度来看，选址合理，项目可行。</w:t>
            </w:r>
          </w:p>
          <w:p w:rsidR="006876AA" w:rsidRPr="00AD2C77" w:rsidRDefault="006876AA" w:rsidP="00AD2C77">
            <w:pPr>
              <w:pStyle w:val="Default"/>
              <w:spacing w:line="360" w:lineRule="auto"/>
              <w:rPr>
                <w:rFonts w:ascii="Times New Roman" w:eastAsia="宋体" w:hAnsi="Times New Roman" w:hint="default"/>
              </w:rPr>
            </w:pPr>
          </w:p>
          <w:p w:rsidR="004D214C" w:rsidRPr="00A81A5F" w:rsidRDefault="004D214C" w:rsidP="00AD2C77">
            <w:pPr>
              <w:pStyle w:val="Default"/>
              <w:spacing w:line="360" w:lineRule="auto"/>
              <w:rPr>
                <w:rFonts w:ascii="Times New Roman" w:eastAsia="宋体" w:hAnsi="Times New Roman" w:hint="default"/>
              </w:rPr>
            </w:pPr>
          </w:p>
          <w:p w:rsidR="004D214C" w:rsidRPr="00A81A5F" w:rsidRDefault="004D214C" w:rsidP="00AD2C77">
            <w:pPr>
              <w:pStyle w:val="Default"/>
              <w:spacing w:line="360" w:lineRule="auto"/>
              <w:rPr>
                <w:rFonts w:ascii="Times New Roman" w:eastAsia="宋体" w:hAnsi="Times New Roman" w:hint="default"/>
              </w:rPr>
            </w:pPr>
          </w:p>
          <w:p w:rsidR="004D214C" w:rsidRPr="00A81A5F" w:rsidRDefault="004D214C" w:rsidP="00AD2C77">
            <w:pPr>
              <w:pStyle w:val="Default"/>
              <w:spacing w:line="360" w:lineRule="auto"/>
              <w:rPr>
                <w:rFonts w:ascii="Times New Roman" w:eastAsia="宋体" w:hAnsi="Times New Roman" w:hint="default"/>
              </w:rPr>
            </w:pPr>
          </w:p>
          <w:p w:rsidR="004D214C" w:rsidRPr="00A81A5F" w:rsidRDefault="004D214C" w:rsidP="00AD2C77">
            <w:pPr>
              <w:pStyle w:val="Default"/>
              <w:spacing w:line="360" w:lineRule="auto"/>
              <w:rPr>
                <w:rFonts w:ascii="Times New Roman" w:eastAsia="宋体" w:hAnsi="Times New Roman" w:hint="default"/>
              </w:rPr>
            </w:pPr>
          </w:p>
          <w:p w:rsidR="004D214C" w:rsidRPr="00A81A5F" w:rsidRDefault="004D214C" w:rsidP="006876AA">
            <w:pPr>
              <w:pStyle w:val="Default"/>
              <w:rPr>
                <w:rFonts w:ascii="Times New Roman" w:eastAsia="宋体" w:hAnsi="Times New Roman" w:hint="default"/>
              </w:rPr>
            </w:pPr>
          </w:p>
        </w:tc>
      </w:tr>
      <w:tr w:rsidR="00D423EE" w:rsidRPr="00A81A5F">
        <w:trPr>
          <w:trHeight w:val="13735"/>
        </w:trPr>
        <w:tc>
          <w:tcPr>
            <w:tcW w:w="9288" w:type="dxa"/>
            <w:tcBorders>
              <w:top w:val="single" w:sz="4" w:space="0" w:color="auto"/>
              <w:left w:val="single" w:sz="4" w:space="0" w:color="auto"/>
              <w:bottom w:val="single" w:sz="4" w:space="0" w:color="auto"/>
              <w:right w:val="single" w:sz="4" w:space="0" w:color="auto"/>
            </w:tcBorders>
            <w:vAlign w:val="center"/>
          </w:tcPr>
          <w:p w:rsidR="00D423EE" w:rsidRPr="00A81A5F" w:rsidRDefault="00366D38">
            <w:pPr>
              <w:rPr>
                <w:b/>
                <w:sz w:val="28"/>
              </w:rPr>
            </w:pPr>
            <w:r w:rsidRPr="00A81A5F">
              <w:rPr>
                <w:b/>
                <w:sz w:val="28"/>
              </w:rPr>
              <w:lastRenderedPageBreak/>
              <w:t>审批意见：</w:t>
            </w: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Default="00D423EE">
            <w:pPr>
              <w:rPr>
                <w:b/>
                <w:sz w:val="28"/>
              </w:rPr>
            </w:pPr>
          </w:p>
          <w:p w:rsidR="00E018EA" w:rsidRDefault="00E018EA" w:rsidP="00E018EA">
            <w:pPr>
              <w:pStyle w:val="Default"/>
              <w:rPr>
                <w:rFonts w:hint="default"/>
              </w:rPr>
            </w:pPr>
          </w:p>
          <w:p w:rsidR="00E018EA" w:rsidRDefault="00E018EA" w:rsidP="00E018EA">
            <w:pPr>
              <w:pStyle w:val="Default"/>
              <w:rPr>
                <w:rFonts w:hint="default"/>
              </w:rPr>
            </w:pPr>
          </w:p>
          <w:p w:rsidR="00E018EA" w:rsidRDefault="00E018EA" w:rsidP="00E018EA">
            <w:pPr>
              <w:pStyle w:val="Default"/>
              <w:rPr>
                <w:rFonts w:hint="default"/>
              </w:rPr>
            </w:pPr>
          </w:p>
          <w:p w:rsidR="00E018EA" w:rsidRPr="00E018EA" w:rsidRDefault="00E018EA" w:rsidP="00E018EA">
            <w:pPr>
              <w:pStyle w:val="Default"/>
              <w:rPr>
                <w:rFonts w:hint="default"/>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D423EE">
            <w:pPr>
              <w:rPr>
                <w:b/>
                <w:sz w:val="28"/>
              </w:rPr>
            </w:pPr>
          </w:p>
          <w:p w:rsidR="00D423EE" w:rsidRPr="00A81A5F" w:rsidRDefault="00366D38">
            <w:pPr>
              <w:rPr>
                <w:b/>
                <w:sz w:val="28"/>
              </w:rPr>
            </w:pPr>
            <w:r w:rsidRPr="00A81A5F">
              <w:rPr>
                <w:b/>
                <w:sz w:val="28"/>
              </w:rPr>
              <w:t xml:space="preserve">                                              </w:t>
            </w:r>
            <w:r w:rsidRPr="00A81A5F">
              <w:rPr>
                <w:b/>
                <w:sz w:val="28"/>
              </w:rPr>
              <w:t>公</w:t>
            </w:r>
            <w:r w:rsidRPr="00A81A5F">
              <w:rPr>
                <w:b/>
                <w:sz w:val="28"/>
              </w:rPr>
              <w:t xml:space="preserve">   </w:t>
            </w:r>
            <w:r w:rsidRPr="00A81A5F">
              <w:rPr>
                <w:b/>
                <w:sz w:val="28"/>
              </w:rPr>
              <w:t>章</w:t>
            </w:r>
          </w:p>
          <w:p w:rsidR="00D423EE" w:rsidRPr="00A81A5F" w:rsidRDefault="00D423EE">
            <w:pPr>
              <w:rPr>
                <w:b/>
                <w:sz w:val="28"/>
              </w:rPr>
            </w:pPr>
          </w:p>
          <w:p w:rsidR="00D423EE" w:rsidRPr="00A81A5F" w:rsidRDefault="00366D38">
            <w:pPr>
              <w:rPr>
                <w:b/>
                <w:sz w:val="28"/>
              </w:rPr>
            </w:pPr>
            <w:r w:rsidRPr="00A81A5F">
              <w:rPr>
                <w:b/>
                <w:sz w:val="28"/>
              </w:rPr>
              <w:t>经办人</w:t>
            </w:r>
            <w:r w:rsidRPr="00A81A5F">
              <w:rPr>
                <w:b/>
                <w:sz w:val="28"/>
              </w:rPr>
              <w:t xml:space="preserve">                                    </w:t>
            </w:r>
            <w:r w:rsidRPr="00A81A5F">
              <w:rPr>
                <w:b/>
                <w:sz w:val="28"/>
              </w:rPr>
              <w:t>年</w:t>
            </w:r>
            <w:r w:rsidRPr="00A81A5F">
              <w:rPr>
                <w:b/>
                <w:sz w:val="28"/>
              </w:rPr>
              <w:t xml:space="preserve">   </w:t>
            </w:r>
            <w:r w:rsidRPr="00A81A5F">
              <w:rPr>
                <w:b/>
                <w:sz w:val="28"/>
              </w:rPr>
              <w:t>月</w:t>
            </w:r>
            <w:r w:rsidRPr="00A81A5F">
              <w:rPr>
                <w:b/>
                <w:sz w:val="28"/>
              </w:rPr>
              <w:t xml:space="preserve">   </w:t>
            </w:r>
            <w:r w:rsidRPr="00A81A5F">
              <w:rPr>
                <w:b/>
                <w:sz w:val="28"/>
              </w:rPr>
              <w:t>日</w:t>
            </w:r>
          </w:p>
        </w:tc>
      </w:tr>
    </w:tbl>
    <w:p w:rsidR="00D423EE" w:rsidRPr="00A81A5F" w:rsidRDefault="00D423EE">
      <w:pPr>
        <w:spacing w:line="240" w:lineRule="auto"/>
        <w:rPr>
          <w:b/>
          <w:sz w:val="6"/>
          <w:szCs w:val="28"/>
        </w:rPr>
      </w:pPr>
    </w:p>
    <w:sectPr w:rsidR="00D423EE" w:rsidRPr="00A81A5F">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B9" w:rsidRDefault="00146BB9">
      <w:pPr>
        <w:spacing w:line="240" w:lineRule="auto"/>
      </w:pPr>
      <w:r>
        <w:separator/>
      </w:r>
    </w:p>
  </w:endnote>
  <w:endnote w:type="continuationSeparator" w:id="0">
    <w:p w:rsidR="00146BB9" w:rsidRDefault="00146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870836"/>
    </w:sdtPr>
    <w:sdtContent>
      <w:p w:rsidR="00A21EB2" w:rsidRDefault="00A21EB2">
        <w:pPr>
          <w:pStyle w:val="aa"/>
          <w:jc w:val="center"/>
        </w:pPr>
        <w:r>
          <w:fldChar w:fldCharType="begin"/>
        </w:r>
        <w:r>
          <w:instrText>PAGE   \* MERGEFORMAT</w:instrText>
        </w:r>
        <w:r>
          <w:fldChar w:fldCharType="separate"/>
        </w:r>
        <w:r w:rsidR="008263A0" w:rsidRPr="008263A0">
          <w:rPr>
            <w:noProof/>
            <w:lang w:val="zh-CN"/>
          </w:rPr>
          <w:t>54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B9" w:rsidRDefault="00146BB9">
      <w:pPr>
        <w:spacing w:line="240" w:lineRule="auto"/>
      </w:pPr>
      <w:r>
        <w:separator/>
      </w:r>
    </w:p>
  </w:footnote>
  <w:footnote w:type="continuationSeparator" w:id="0">
    <w:p w:rsidR="00146BB9" w:rsidRDefault="00146B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992"/>
    <w:multiLevelType w:val="multilevel"/>
    <w:tmpl w:val="0982699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5085091"/>
    <w:multiLevelType w:val="singleLevel"/>
    <w:tmpl w:val="15085091"/>
    <w:lvl w:ilvl="0">
      <w:start w:val="1"/>
      <w:numFmt w:val="decimal"/>
      <w:lvlText w:val="%1)"/>
      <w:lvlJc w:val="left"/>
      <w:pPr>
        <w:ind w:left="425" w:hanging="425"/>
      </w:pPr>
      <w:rPr>
        <w:rFonts w:hint="default"/>
      </w:rPr>
    </w:lvl>
  </w:abstractNum>
  <w:abstractNum w:abstractNumId="2">
    <w:nsid w:val="3A5F039A"/>
    <w:multiLevelType w:val="hybridMultilevel"/>
    <w:tmpl w:val="C71CF0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313110"/>
    <w:multiLevelType w:val="multilevel"/>
    <w:tmpl w:val="6A313110"/>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79E47887"/>
    <w:multiLevelType w:val="hybridMultilevel"/>
    <w:tmpl w:val="F1500C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1E34F446">
      <w:start w:val="1"/>
      <w:numFmt w:val="decimal"/>
      <w:lvlText w:val="%3)"/>
      <w:lvlJc w:val="left"/>
      <w:pPr>
        <w:ind w:left="1260" w:hanging="420"/>
      </w:pPr>
      <w:rPr>
        <w:b w:val="0"/>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03"/>
    <w:rsid w:val="0000493D"/>
    <w:rsid w:val="00005B0E"/>
    <w:rsid w:val="0001149E"/>
    <w:rsid w:val="00021140"/>
    <w:rsid w:val="00022387"/>
    <w:rsid w:val="0002245A"/>
    <w:rsid w:val="000225B8"/>
    <w:rsid w:val="00022ADB"/>
    <w:rsid w:val="000264A6"/>
    <w:rsid w:val="00027E77"/>
    <w:rsid w:val="000329C7"/>
    <w:rsid w:val="0003399C"/>
    <w:rsid w:val="00035DEE"/>
    <w:rsid w:val="0004123B"/>
    <w:rsid w:val="000416D6"/>
    <w:rsid w:val="0004548D"/>
    <w:rsid w:val="00046A88"/>
    <w:rsid w:val="00050297"/>
    <w:rsid w:val="00053CED"/>
    <w:rsid w:val="00055B58"/>
    <w:rsid w:val="00060EEF"/>
    <w:rsid w:val="000629B5"/>
    <w:rsid w:val="00062F72"/>
    <w:rsid w:val="00071E89"/>
    <w:rsid w:val="00081AEB"/>
    <w:rsid w:val="00086722"/>
    <w:rsid w:val="000876E0"/>
    <w:rsid w:val="00087D6D"/>
    <w:rsid w:val="000A0701"/>
    <w:rsid w:val="000A17EA"/>
    <w:rsid w:val="000A7195"/>
    <w:rsid w:val="000B5FDD"/>
    <w:rsid w:val="000C38A5"/>
    <w:rsid w:val="000C6ABE"/>
    <w:rsid w:val="000D2419"/>
    <w:rsid w:val="000D5E0F"/>
    <w:rsid w:val="000D7615"/>
    <w:rsid w:val="000D76FD"/>
    <w:rsid w:val="000E07A0"/>
    <w:rsid w:val="000E424B"/>
    <w:rsid w:val="000E4308"/>
    <w:rsid w:val="000E7DB1"/>
    <w:rsid w:val="000F6186"/>
    <w:rsid w:val="000F7E22"/>
    <w:rsid w:val="0010094C"/>
    <w:rsid w:val="00106C5B"/>
    <w:rsid w:val="00110DBD"/>
    <w:rsid w:val="001132F5"/>
    <w:rsid w:val="00115276"/>
    <w:rsid w:val="001158E6"/>
    <w:rsid w:val="00116037"/>
    <w:rsid w:val="001173C6"/>
    <w:rsid w:val="00120248"/>
    <w:rsid w:val="001207AE"/>
    <w:rsid w:val="00120ACF"/>
    <w:rsid w:val="00121005"/>
    <w:rsid w:val="0012157F"/>
    <w:rsid w:val="00123D3A"/>
    <w:rsid w:val="00131969"/>
    <w:rsid w:val="00134623"/>
    <w:rsid w:val="00143714"/>
    <w:rsid w:val="00146820"/>
    <w:rsid w:val="00146BB9"/>
    <w:rsid w:val="00147557"/>
    <w:rsid w:val="001504CE"/>
    <w:rsid w:val="00153346"/>
    <w:rsid w:val="0015439C"/>
    <w:rsid w:val="00162CC9"/>
    <w:rsid w:val="00167F9F"/>
    <w:rsid w:val="00171B0E"/>
    <w:rsid w:val="00172A27"/>
    <w:rsid w:val="00190CD2"/>
    <w:rsid w:val="001A03CD"/>
    <w:rsid w:val="001A12AE"/>
    <w:rsid w:val="001A351D"/>
    <w:rsid w:val="001A52BF"/>
    <w:rsid w:val="001A701D"/>
    <w:rsid w:val="001A7FA5"/>
    <w:rsid w:val="001B3E29"/>
    <w:rsid w:val="001B4A2C"/>
    <w:rsid w:val="001B62AA"/>
    <w:rsid w:val="001C1602"/>
    <w:rsid w:val="001C25AE"/>
    <w:rsid w:val="001C4445"/>
    <w:rsid w:val="001C7B9C"/>
    <w:rsid w:val="001D0814"/>
    <w:rsid w:val="001D1479"/>
    <w:rsid w:val="001D4772"/>
    <w:rsid w:val="001D4C32"/>
    <w:rsid w:val="001D5104"/>
    <w:rsid w:val="001D5868"/>
    <w:rsid w:val="001D592B"/>
    <w:rsid w:val="001D745B"/>
    <w:rsid w:val="001D77FB"/>
    <w:rsid w:val="001E0156"/>
    <w:rsid w:val="001E33A7"/>
    <w:rsid w:val="001F73F9"/>
    <w:rsid w:val="00200FE1"/>
    <w:rsid w:val="00201C4A"/>
    <w:rsid w:val="00203F1E"/>
    <w:rsid w:val="00206250"/>
    <w:rsid w:val="002062BE"/>
    <w:rsid w:val="0020655A"/>
    <w:rsid w:val="002144BE"/>
    <w:rsid w:val="002217F7"/>
    <w:rsid w:val="002225EB"/>
    <w:rsid w:val="00222B5D"/>
    <w:rsid w:val="00224541"/>
    <w:rsid w:val="00226E1D"/>
    <w:rsid w:val="0023142B"/>
    <w:rsid w:val="00231975"/>
    <w:rsid w:val="00233E6A"/>
    <w:rsid w:val="00234367"/>
    <w:rsid w:val="0023501A"/>
    <w:rsid w:val="002363E3"/>
    <w:rsid w:val="0024035C"/>
    <w:rsid w:val="002416C6"/>
    <w:rsid w:val="00243090"/>
    <w:rsid w:val="00243BD6"/>
    <w:rsid w:val="002455B0"/>
    <w:rsid w:val="00252576"/>
    <w:rsid w:val="002544D7"/>
    <w:rsid w:val="00262671"/>
    <w:rsid w:val="002637C5"/>
    <w:rsid w:val="00266578"/>
    <w:rsid w:val="0026733C"/>
    <w:rsid w:val="00270A36"/>
    <w:rsid w:val="00271D19"/>
    <w:rsid w:val="002805F3"/>
    <w:rsid w:val="00283331"/>
    <w:rsid w:val="00285287"/>
    <w:rsid w:val="00285AD7"/>
    <w:rsid w:val="002A0723"/>
    <w:rsid w:val="002A2E47"/>
    <w:rsid w:val="002B09EE"/>
    <w:rsid w:val="002B19CB"/>
    <w:rsid w:val="002B5C2B"/>
    <w:rsid w:val="002B7031"/>
    <w:rsid w:val="002C1D30"/>
    <w:rsid w:val="002C205A"/>
    <w:rsid w:val="002C2179"/>
    <w:rsid w:val="002C4BB3"/>
    <w:rsid w:val="002C6D8B"/>
    <w:rsid w:val="002D25AB"/>
    <w:rsid w:val="002D3096"/>
    <w:rsid w:val="002D32F9"/>
    <w:rsid w:val="002D5343"/>
    <w:rsid w:val="002D7A12"/>
    <w:rsid w:val="002E56FF"/>
    <w:rsid w:val="002E5792"/>
    <w:rsid w:val="002E61D8"/>
    <w:rsid w:val="002E68B6"/>
    <w:rsid w:val="002E7010"/>
    <w:rsid w:val="002F0F43"/>
    <w:rsid w:val="002F3556"/>
    <w:rsid w:val="002F3B0E"/>
    <w:rsid w:val="002F44E5"/>
    <w:rsid w:val="002F5C7E"/>
    <w:rsid w:val="002F78A4"/>
    <w:rsid w:val="002F7FA5"/>
    <w:rsid w:val="003009B1"/>
    <w:rsid w:val="00304345"/>
    <w:rsid w:val="0031037B"/>
    <w:rsid w:val="00313F8E"/>
    <w:rsid w:val="0031528E"/>
    <w:rsid w:val="003212EE"/>
    <w:rsid w:val="00322DF8"/>
    <w:rsid w:val="00323A44"/>
    <w:rsid w:val="00325537"/>
    <w:rsid w:val="00334D14"/>
    <w:rsid w:val="00341A77"/>
    <w:rsid w:val="00342B33"/>
    <w:rsid w:val="00345899"/>
    <w:rsid w:val="00350A6F"/>
    <w:rsid w:val="00350C51"/>
    <w:rsid w:val="00350F6A"/>
    <w:rsid w:val="00355AF7"/>
    <w:rsid w:val="00356B7D"/>
    <w:rsid w:val="0036008F"/>
    <w:rsid w:val="00360B58"/>
    <w:rsid w:val="0036322E"/>
    <w:rsid w:val="00363ABD"/>
    <w:rsid w:val="0036437D"/>
    <w:rsid w:val="003644A8"/>
    <w:rsid w:val="00366D38"/>
    <w:rsid w:val="00372BF7"/>
    <w:rsid w:val="00373191"/>
    <w:rsid w:val="00375CED"/>
    <w:rsid w:val="00375D58"/>
    <w:rsid w:val="0037623B"/>
    <w:rsid w:val="00377C82"/>
    <w:rsid w:val="00377D5D"/>
    <w:rsid w:val="00380176"/>
    <w:rsid w:val="003807A0"/>
    <w:rsid w:val="00380C7F"/>
    <w:rsid w:val="00382909"/>
    <w:rsid w:val="00383630"/>
    <w:rsid w:val="00390C8D"/>
    <w:rsid w:val="0039520F"/>
    <w:rsid w:val="003A2D82"/>
    <w:rsid w:val="003A70A9"/>
    <w:rsid w:val="003B01A1"/>
    <w:rsid w:val="003B0855"/>
    <w:rsid w:val="003B0974"/>
    <w:rsid w:val="003B1D49"/>
    <w:rsid w:val="003B20FB"/>
    <w:rsid w:val="003B3019"/>
    <w:rsid w:val="003B3ACC"/>
    <w:rsid w:val="003B416D"/>
    <w:rsid w:val="003B5548"/>
    <w:rsid w:val="003B6562"/>
    <w:rsid w:val="003B6787"/>
    <w:rsid w:val="003C0C9F"/>
    <w:rsid w:val="003C244B"/>
    <w:rsid w:val="003C6516"/>
    <w:rsid w:val="003C6569"/>
    <w:rsid w:val="003C6B38"/>
    <w:rsid w:val="003C74EF"/>
    <w:rsid w:val="003C7708"/>
    <w:rsid w:val="003C7F7D"/>
    <w:rsid w:val="003D3FDF"/>
    <w:rsid w:val="003D4147"/>
    <w:rsid w:val="003D45BB"/>
    <w:rsid w:val="003E066C"/>
    <w:rsid w:val="003E08C2"/>
    <w:rsid w:val="003E3C23"/>
    <w:rsid w:val="003E6581"/>
    <w:rsid w:val="003F0924"/>
    <w:rsid w:val="003F17BA"/>
    <w:rsid w:val="003F1FD5"/>
    <w:rsid w:val="003F4188"/>
    <w:rsid w:val="0040145B"/>
    <w:rsid w:val="00402CC2"/>
    <w:rsid w:val="00402D5C"/>
    <w:rsid w:val="00404664"/>
    <w:rsid w:val="00405EA2"/>
    <w:rsid w:val="004126D9"/>
    <w:rsid w:val="0041490E"/>
    <w:rsid w:val="00416F69"/>
    <w:rsid w:val="004230D3"/>
    <w:rsid w:val="00424B60"/>
    <w:rsid w:val="0043084E"/>
    <w:rsid w:val="00430D1D"/>
    <w:rsid w:val="00432777"/>
    <w:rsid w:val="00433885"/>
    <w:rsid w:val="00434C69"/>
    <w:rsid w:val="00436A2E"/>
    <w:rsid w:val="00442DAC"/>
    <w:rsid w:val="00443649"/>
    <w:rsid w:val="004438AE"/>
    <w:rsid w:val="0044402E"/>
    <w:rsid w:val="004501F2"/>
    <w:rsid w:val="0045238F"/>
    <w:rsid w:val="00453D9B"/>
    <w:rsid w:val="00454621"/>
    <w:rsid w:val="0045562F"/>
    <w:rsid w:val="004568DC"/>
    <w:rsid w:val="00457080"/>
    <w:rsid w:val="004612D5"/>
    <w:rsid w:val="00463713"/>
    <w:rsid w:val="00463A05"/>
    <w:rsid w:val="004666F2"/>
    <w:rsid w:val="004676CF"/>
    <w:rsid w:val="004703D3"/>
    <w:rsid w:val="004740E1"/>
    <w:rsid w:val="004747C0"/>
    <w:rsid w:val="00477AE8"/>
    <w:rsid w:val="0048159A"/>
    <w:rsid w:val="0048232B"/>
    <w:rsid w:val="00485867"/>
    <w:rsid w:val="00492CDE"/>
    <w:rsid w:val="00493FE0"/>
    <w:rsid w:val="00494E11"/>
    <w:rsid w:val="004969B9"/>
    <w:rsid w:val="00497ED4"/>
    <w:rsid w:val="004A1B2D"/>
    <w:rsid w:val="004A2625"/>
    <w:rsid w:val="004B09F3"/>
    <w:rsid w:val="004B0BBD"/>
    <w:rsid w:val="004B1D2E"/>
    <w:rsid w:val="004B3A3E"/>
    <w:rsid w:val="004B4074"/>
    <w:rsid w:val="004B414E"/>
    <w:rsid w:val="004B5C10"/>
    <w:rsid w:val="004C4659"/>
    <w:rsid w:val="004C500A"/>
    <w:rsid w:val="004C5EAC"/>
    <w:rsid w:val="004C617A"/>
    <w:rsid w:val="004D191D"/>
    <w:rsid w:val="004D1F54"/>
    <w:rsid w:val="004D214C"/>
    <w:rsid w:val="004D2C98"/>
    <w:rsid w:val="004D2DDE"/>
    <w:rsid w:val="004E44C1"/>
    <w:rsid w:val="004E4D4D"/>
    <w:rsid w:val="004E521A"/>
    <w:rsid w:val="004E5BC1"/>
    <w:rsid w:val="004F1954"/>
    <w:rsid w:val="004F1F96"/>
    <w:rsid w:val="004F698C"/>
    <w:rsid w:val="00500752"/>
    <w:rsid w:val="00500E49"/>
    <w:rsid w:val="005015F4"/>
    <w:rsid w:val="0050200F"/>
    <w:rsid w:val="00505462"/>
    <w:rsid w:val="00507604"/>
    <w:rsid w:val="0051143E"/>
    <w:rsid w:val="005125DC"/>
    <w:rsid w:val="00512A72"/>
    <w:rsid w:val="00512CD4"/>
    <w:rsid w:val="00512F36"/>
    <w:rsid w:val="00513260"/>
    <w:rsid w:val="00513264"/>
    <w:rsid w:val="005142D5"/>
    <w:rsid w:val="005146AF"/>
    <w:rsid w:val="005146D4"/>
    <w:rsid w:val="005171AB"/>
    <w:rsid w:val="005172DF"/>
    <w:rsid w:val="0052068B"/>
    <w:rsid w:val="00521B40"/>
    <w:rsid w:val="00522A16"/>
    <w:rsid w:val="00525961"/>
    <w:rsid w:val="0053548D"/>
    <w:rsid w:val="005356CE"/>
    <w:rsid w:val="00542772"/>
    <w:rsid w:val="00542971"/>
    <w:rsid w:val="00545A4B"/>
    <w:rsid w:val="00552364"/>
    <w:rsid w:val="00552DD7"/>
    <w:rsid w:val="00554696"/>
    <w:rsid w:val="00555C82"/>
    <w:rsid w:val="00560089"/>
    <w:rsid w:val="005640B8"/>
    <w:rsid w:val="005676A9"/>
    <w:rsid w:val="00577A5E"/>
    <w:rsid w:val="00582851"/>
    <w:rsid w:val="00584AA8"/>
    <w:rsid w:val="005852D7"/>
    <w:rsid w:val="005853B9"/>
    <w:rsid w:val="00585CB0"/>
    <w:rsid w:val="00592F76"/>
    <w:rsid w:val="00596AB0"/>
    <w:rsid w:val="005975E9"/>
    <w:rsid w:val="005A0761"/>
    <w:rsid w:val="005A5373"/>
    <w:rsid w:val="005A5766"/>
    <w:rsid w:val="005A7EFF"/>
    <w:rsid w:val="005B0FE4"/>
    <w:rsid w:val="005B32D2"/>
    <w:rsid w:val="005B5397"/>
    <w:rsid w:val="005B6057"/>
    <w:rsid w:val="005C21B8"/>
    <w:rsid w:val="005C2681"/>
    <w:rsid w:val="005C3DEC"/>
    <w:rsid w:val="005D7708"/>
    <w:rsid w:val="005D7837"/>
    <w:rsid w:val="005E2FF5"/>
    <w:rsid w:val="005E442E"/>
    <w:rsid w:val="005E44FC"/>
    <w:rsid w:val="005E791D"/>
    <w:rsid w:val="005F00FC"/>
    <w:rsid w:val="005F21ED"/>
    <w:rsid w:val="005F2B4C"/>
    <w:rsid w:val="005F40AF"/>
    <w:rsid w:val="005F45A8"/>
    <w:rsid w:val="005F5BEF"/>
    <w:rsid w:val="005F6FB7"/>
    <w:rsid w:val="005F7758"/>
    <w:rsid w:val="00600242"/>
    <w:rsid w:val="0060062C"/>
    <w:rsid w:val="00601345"/>
    <w:rsid w:val="0060344A"/>
    <w:rsid w:val="00604332"/>
    <w:rsid w:val="006059AF"/>
    <w:rsid w:val="0061022F"/>
    <w:rsid w:val="00611295"/>
    <w:rsid w:val="00611754"/>
    <w:rsid w:val="00620658"/>
    <w:rsid w:val="00621291"/>
    <w:rsid w:val="006231F1"/>
    <w:rsid w:val="0062449F"/>
    <w:rsid w:val="00625801"/>
    <w:rsid w:val="0062675D"/>
    <w:rsid w:val="00627A76"/>
    <w:rsid w:val="00634CFD"/>
    <w:rsid w:val="00642693"/>
    <w:rsid w:val="006434CA"/>
    <w:rsid w:val="00645760"/>
    <w:rsid w:val="00647351"/>
    <w:rsid w:val="0065051B"/>
    <w:rsid w:val="00651501"/>
    <w:rsid w:val="006522D5"/>
    <w:rsid w:val="00656129"/>
    <w:rsid w:val="006600C3"/>
    <w:rsid w:val="006625CB"/>
    <w:rsid w:val="00662987"/>
    <w:rsid w:val="00663361"/>
    <w:rsid w:val="0066336B"/>
    <w:rsid w:val="00663C10"/>
    <w:rsid w:val="00667C79"/>
    <w:rsid w:val="006720DE"/>
    <w:rsid w:val="00672B41"/>
    <w:rsid w:val="00674A3D"/>
    <w:rsid w:val="00680D0E"/>
    <w:rsid w:val="00683D51"/>
    <w:rsid w:val="006876AA"/>
    <w:rsid w:val="00690085"/>
    <w:rsid w:val="00692683"/>
    <w:rsid w:val="006A4746"/>
    <w:rsid w:val="006B2D28"/>
    <w:rsid w:val="006B51B5"/>
    <w:rsid w:val="006B5AA3"/>
    <w:rsid w:val="006B5CA7"/>
    <w:rsid w:val="006B5E3B"/>
    <w:rsid w:val="006B6D8D"/>
    <w:rsid w:val="006B7D91"/>
    <w:rsid w:val="006C0EDA"/>
    <w:rsid w:val="006C384C"/>
    <w:rsid w:val="006C46CD"/>
    <w:rsid w:val="006C6C6E"/>
    <w:rsid w:val="006D7614"/>
    <w:rsid w:val="006E5B74"/>
    <w:rsid w:val="006E7DDF"/>
    <w:rsid w:val="006F6214"/>
    <w:rsid w:val="006F7F20"/>
    <w:rsid w:val="00700182"/>
    <w:rsid w:val="00701BFA"/>
    <w:rsid w:val="007034D7"/>
    <w:rsid w:val="00703825"/>
    <w:rsid w:val="00705B8C"/>
    <w:rsid w:val="007062B8"/>
    <w:rsid w:val="007071D8"/>
    <w:rsid w:val="0071110B"/>
    <w:rsid w:val="00712334"/>
    <w:rsid w:val="00714403"/>
    <w:rsid w:val="007162D4"/>
    <w:rsid w:val="00717206"/>
    <w:rsid w:val="00720490"/>
    <w:rsid w:val="00722F44"/>
    <w:rsid w:val="00725578"/>
    <w:rsid w:val="0072610D"/>
    <w:rsid w:val="00726B82"/>
    <w:rsid w:val="007305F0"/>
    <w:rsid w:val="00730F4C"/>
    <w:rsid w:val="00731481"/>
    <w:rsid w:val="007352B5"/>
    <w:rsid w:val="0073571F"/>
    <w:rsid w:val="00735724"/>
    <w:rsid w:val="00737568"/>
    <w:rsid w:val="00737A6B"/>
    <w:rsid w:val="007419C9"/>
    <w:rsid w:val="007427B4"/>
    <w:rsid w:val="00744152"/>
    <w:rsid w:val="00745012"/>
    <w:rsid w:val="0074686D"/>
    <w:rsid w:val="00747953"/>
    <w:rsid w:val="007506E1"/>
    <w:rsid w:val="00750FBA"/>
    <w:rsid w:val="0075113B"/>
    <w:rsid w:val="00751E78"/>
    <w:rsid w:val="00751F1E"/>
    <w:rsid w:val="0075329A"/>
    <w:rsid w:val="00755887"/>
    <w:rsid w:val="00755F76"/>
    <w:rsid w:val="0075622F"/>
    <w:rsid w:val="00761A64"/>
    <w:rsid w:val="00762AA5"/>
    <w:rsid w:val="0076709A"/>
    <w:rsid w:val="00770F15"/>
    <w:rsid w:val="00775390"/>
    <w:rsid w:val="00780DB1"/>
    <w:rsid w:val="00783E0B"/>
    <w:rsid w:val="00784D60"/>
    <w:rsid w:val="00785FE7"/>
    <w:rsid w:val="0079628E"/>
    <w:rsid w:val="0079630C"/>
    <w:rsid w:val="007A0571"/>
    <w:rsid w:val="007A42F1"/>
    <w:rsid w:val="007A77E3"/>
    <w:rsid w:val="007B0960"/>
    <w:rsid w:val="007B165A"/>
    <w:rsid w:val="007B28DC"/>
    <w:rsid w:val="007B40AA"/>
    <w:rsid w:val="007B63F2"/>
    <w:rsid w:val="007C26EB"/>
    <w:rsid w:val="007C4436"/>
    <w:rsid w:val="007C4935"/>
    <w:rsid w:val="007D18E9"/>
    <w:rsid w:val="007D76FD"/>
    <w:rsid w:val="007E3AA7"/>
    <w:rsid w:val="007E59DA"/>
    <w:rsid w:val="007F6A8A"/>
    <w:rsid w:val="00802C6E"/>
    <w:rsid w:val="0080329B"/>
    <w:rsid w:val="00804A78"/>
    <w:rsid w:val="00804E5C"/>
    <w:rsid w:val="00807EB8"/>
    <w:rsid w:val="00810D4B"/>
    <w:rsid w:val="008118F2"/>
    <w:rsid w:val="00814D76"/>
    <w:rsid w:val="00816182"/>
    <w:rsid w:val="00816B99"/>
    <w:rsid w:val="00817984"/>
    <w:rsid w:val="008212F7"/>
    <w:rsid w:val="0082353B"/>
    <w:rsid w:val="008263A0"/>
    <w:rsid w:val="0082672F"/>
    <w:rsid w:val="0083041C"/>
    <w:rsid w:val="00836398"/>
    <w:rsid w:val="00840A39"/>
    <w:rsid w:val="008413B2"/>
    <w:rsid w:val="00846BE8"/>
    <w:rsid w:val="00847741"/>
    <w:rsid w:val="008477EA"/>
    <w:rsid w:val="00847F66"/>
    <w:rsid w:val="00853F05"/>
    <w:rsid w:val="00855761"/>
    <w:rsid w:val="008573A8"/>
    <w:rsid w:val="00861A99"/>
    <w:rsid w:val="00862ED0"/>
    <w:rsid w:val="0086717E"/>
    <w:rsid w:val="00867EBB"/>
    <w:rsid w:val="00870B71"/>
    <w:rsid w:val="00876D70"/>
    <w:rsid w:val="00877BDC"/>
    <w:rsid w:val="00883009"/>
    <w:rsid w:val="0088371C"/>
    <w:rsid w:val="00884C59"/>
    <w:rsid w:val="008853C7"/>
    <w:rsid w:val="00893509"/>
    <w:rsid w:val="00894643"/>
    <w:rsid w:val="00896DB0"/>
    <w:rsid w:val="00897BB7"/>
    <w:rsid w:val="008A018C"/>
    <w:rsid w:val="008A0FA3"/>
    <w:rsid w:val="008A5671"/>
    <w:rsid w:val="008A5B13"/>
    <w:rsid w:val="008A6079"/>
    <w:rsid w:val="008B1D71"/>
    <w:rsid w:val="008C13C7"/>
    <w:rsid w:val="008C2720"/>
    <w:rsid w:val="008C2ADF"/>
    <w:rsid w:val="008D0687"/>
    <w:rsid w:val="008D656C"/>
    <w:rsid w:val="008D6BA4"/>
    <w:rsid w:val="008D7247"/>
    <w:rsid w:val="008E1B4B"/>
    <w:rsid w:val="008E3CA6"/>
    <w:rsid w:val="008E4D61"/>
    <w:rsid w:val="008F262D"/>
    <w:rsid w:val="008F4289"/>
    <w:rsid w:val="008F7579"/>
    <w:rsid w:val="00901A51"/>
    <w:rsid w:val="009022E0"/>
    <w:rsid w:val="00910E89"/>
    <w:rsid w:val="0091457D"/>
    <w:rsid w:val="00914AFB"/>
    <w:rsid w:val="009164D8"/>
    <w:rsid w:val="00916725"/>
    <w:rsid w:val="00921029"/>
    <w:rsid w:val="00921AC5"/>
    <w:rsid w:val="0092311E"/>
    <w:rsid w:val="00924D43"/>
    <w:rsid w:val="00925B3B"/>
    <w:rsid w:val="00927B28"/>
    <w:rsid w:val="00936C59"/>
    <w:rsid w:val="00937BB8"/>
    <w:rsid w:val="009402F1"/>
    <w:rsid w:val="00940899"/>
    <w:rsid w:val="0094258D"/>
    <w:rsid w:val="009426DB"/>
    <w:rsid w:val="00947015"/>
    <w:rsid w:val="0095161A"/>
    <w:rsid w:val="00952448"/>
    <w:rsid w:val="00953E73"/>
    <w:rsid w:val="00955D3B"/>
    <w:rsid w:val="00960B16"/>
    <w:rsid w:val="00961A67"/>
    <w:rsid w:val="009671DD"/>
    <w:rsid w:val="00972105"/>
    <w:rsid w:val="00973A46"/>
    <w:rsid w:val="00985791"/>
    <w:rsid w:val="00986651"/>
    <w:rsid w:val="00992B9D"/>
    <w:rsid w:val="00992BAC"/>
    <w:rsid w:val="009948A6"/>
    <w:rsid w:val="00996DDD"/>
    <w:rsid w:val="009A747A"/>
    <w:rsid w:val="009B427B"/>
    <w:rsid w:val="009C2F1D"/>
    <w:rsid w:val="009C3D3A"/>
    <w:rsid w:val="009C6D9D"/>
    <w:rsid w:val="009C72BC"/>
    <w:rsid w:val="009D28A1"/>
    <w:rsid w:val="009D3999"/>
    <w:rsid w:val="009E0B7A"/>
    <w:rsid w:val="009E1F48"/>
    <w:rsid w:val="009E374B"/>
    <w:rsid w:val="009E72A3"/>
    <w:rsid w:val="009F178B"/>
    <w:rsid w:val="009F2343"/>
    <w:rsid w:val="009F40A7"/>
    <w:rsid w:val="009F62DB"/>
    <w:rsid w:val="009F7C05"/>
    <w:rsid w:val="00A004AF"/>
    <w:rsid w:val="00A04D8A"/>
    <w:rsid w:val="00A059BC"/>
    <w:rsid w:val="00A07C34"/>
    <w:rsid w:val="00A12E6E"/>
    <w:rsid w:val="00A13741"/>
    <w:rsid w:val="00A21EB2"/>
    <w:rsid w:val="00A23939"/>
    <w:rsid w:val="00A2403B"/>
    <w:rsid w:val="00A25328"/>
    <w:rsid w:val="00A31D27"/>
    <w:rsid w:val="00A3231B"/>
    <w:rsid w:val="00A32E95"/>
    <w:rsid w:val="00A343FE"/>
    <w:rsid w:val="00A35CEE"/>
    <w:rsid w:val="00A41068"/>
    <w:rsid w:val="00A4270A"/>
    <w:rsid w:val="00A44DD1"/>
    <w:rsid w:val="00A44E41"/>
    <w:rsid w:val="00A52998"/>
    <w:rsid w:val="00A529DF"/>
    <w:rsid w:val="00A53157"/>
    <w:rsid w:val="00A55258"/>
    <w:rsid w:val="00A55EA5"/>
    <w:rsid w:val="00A6033B"/>
    <w:rsid w:val="00A60EF1"/>
    <w:rsid w:val="00A61951"/>
    <w:rsid w:val="00A6573B"/>
    <w:rsid w:val="00A700CB"/>
    <w:rsid w:val="00A711A8"/>
    <w:rsid w:val="00A72058"/>
    <w:rsid w:val="00A720CD"/>
    <w:rsid w:val="00A72788"/>
    <w:rsid w:val="00A7279F"/>
    <w:rsid w:val="00A74567"/>
    <w:rsid w:val="00A74B5C"/>
    <w:rsid w:val="00A7670E"/>
    <w:rsid w:val="00A80995"/>
    <w:rsid w:val="00A813CB"/>
    <w:rsid w:val="00A8191D"/>
    <w:rsid w:val="00A81A5F"/>
    <w:rsid w:val="00A846F8"/>
    <w:rsid w:val="00A8705F"/>
    <w:rsid w:val="00A90B4F"/>
    <w:rsid w:val="00A91A90"/>
    <w:rsid w:val="00A92062"/>
    <w:rsid w:val="00A935F8"/>
    <w:rsid w:val="00A9563B"/>
    <w:rsid w:val="00A95796"/>
    <w:rsid w:val="00A97F92"/>
    <w:rsid w:val="00AB0567"/>
    <w:rsid w:val="00AB143D"/>
    <w:rsid w:val="00AB2DC1"/>
    <w:rsid w:val="00AB395A"/>
    <w:rsid w:val="00AB4421"/>
    <w:rsid w:val="00AB52EA"/>
    <w:rsid w:val="00AB62E3"/>
    <w:rsid w:val="00AC49CA"/>
    <w:rsid w:val="00AC53FF"/>
    <w:rsid w:val="00AD2C77"/>
    <w:rsid w:val="00AD674F"/>
    <w:rsid w:val="00AD6EC2"/>
    <w:rsid w:val="00AE0DE2"/>
    <w:rsid w:val="00AE3D03"/>
    <w:rsid w:val="00AE6655"/>
    <w:rsid w:val="00AF0AB7"/>
    <w:rsid w:val="00AF129E"/>
    <w:rsid w:val="00AF1B6C"/>
    <w:rsid w:val="00AF7B49"/>
    <w:rsid w:val="00AF7B6C"/>
    <w:rsid w:val="00B05056"/>
    <w:rsid w:val="00B1638B"/>
    <w:rsid w:val="00B22D51"/>
    <w:rsid w:val="00B250C7"/>
    <w:rsid w:val="00B250DD"/>
    <w:rsid w:val="00B2516B"/>
    <w:rsid w:val="00B26D11"/>
    <w:rsid w:val="00B2728C"/>
    <w:rsid w:val="00B31585"/>
    <w:rsid w:val="00B358E0"/>
    <w:rsid w:val="00B36422"/>
    <w:rsid w:val="00B437C8"/>
    <w:rsid w:val="00B465A5"/>
    <w:rsid w:val="00B46910"/>
    <w:rsid w:val="00B46ADF"/>
    <w:rsid w:val="00B471B9"/>
    <w:rsid w:val="00B53EEB"/>
    <w:rsid w:val="00B57756"/>
    <w:rsid w:val="00B57C06"/>
    <w:rsid w:val="00B60CD1"/>
    <w:rsid w:val="00B63E5E"/>
    <w:rsid w:val="00B677E6"/>
    <w:rsid w:val="00B7187D"/>
    <w:rsid w:val="00B71EDD"/>
    <w:rsid w:val="00B744D2"/>
    <w:rsid w:val="00B76486"/>
    <w:rsid w:val="00B76D3E"/>
    <w:rsid w:val="00B773BB"/>
    <w:rsid w:val="00B8174F"/>
    <w:rsid w:val="00B81875"/>
    <w:rsid w:val="00B824AC"/>
    <w:rsid w:val="00B83587"/>
    <w:rsid w:val="00B84C39"/>
    <w:rsid w:val="00B85254"/>
    <w:rsid w:val="00B85A76"/>
    <w:rsid w:val="00B90A7C"/>
    <w:rsid w:val="00B94E22"/>
    <w:rsid w:val="00BA2F2D"/>
    <w:rsid w:val="00BA38EC"/>
    <w:rsid w:val="00BA3D5D"/>
    <w:rsid w:val="00BA5778"/>
    <w:rsid w:val="00BA59F9"/>
    <w:rsid w:val="00BA6EC2"/>
    <w:rsid w:val="00BA7DB2"/>
    <w:rsid w:val="00BB289A"/>
    <w:rsid w:val="00BB2BCC"/>
    <w:rsid w:val="00BB3C52"/>
    <w:rsid w:val="00BB3EF1"/>
    <w:rsid w:val="00BC453C"/>
    <w:rsid w:val="00BC57FE"/>
    <w:rsid w:val="00BC7CC3"/>
    <w:rsid w:val="00BD61E0"/>
    <w:rsid w:val="00BD65A4"/>
    <w:rsid w:val="00BE1D81"/>
    <w:rsid w:val="00BE3176"/>
    <w:rsid w:val="00BE5CCB"/>
    <w:rsid w:val="00BF052D"/>
    <w:rsid w:val="00C03ABA"/>
    <w:rsid w:val="00C11681"/>
    <w:rsid w:val="00C12E0C"/>
    <w:rsid w:val="00C149D6"/>
    <w:rsid w:val="00C1729A"/>
    <w:rsid w:val="00C2003C"/>
    <w:rsid w:val="00C219C3"/>
    <w:rsid w:val="00C2285E"/>
    <w:rsid w:val="00C31EF5"/>
    <w:rsid w:val="00C34E01"/>
    <w:rsid w:val="00C35B8F"/>
    <w:rsid w:val="00C53A5F"/>
    <w:rsid w:val="00C54574"/>
    <w:rsid w:val="00C570D7"/>
    <w:rsid w:val="00C610B5"/>
    <w:rsid w:val="00C74CF0"/>
    <w:rsid w:val="00C76150"/>
    <w:rsid w:val="00C80C72"/>
    <w:rsid w:val="00C83242"/>
    <w:rsid w:val="00C86E5E"/>
    <w:rsid w:val="00C91C2C"/>
    <w:rsid w:val="00C947C1"/>
    <w:rsid w:val="00C970AF"/>
    <w:rsid w:val="00CA4AFF"/>
    <w:rsid w:val="00CA6446"/>
    <w:rsid w:val="00CA7EAA"/>
    <w:rsid w:val="00CB5463"/>
    <w:rsid w:val="00CB7A89"/>
    <w:rsid w:val="00CC28AC"/>
    <w:rsid w:val="00CC3F5B"/>
    <w:rsid w:val="00CC670B"/>
    <w:rsid w:val="00CD1428"/>
    <w:rsid w:val="00CD4F9F"/>
    <w:rsid w:val="00CD502B"/>
    <w:rsid w:val="00CD5395"/>
    <w:rsid w:val="00CE52B6"/>
    <w:rsid w:val="00CE6AA5"/>
    <w:rsid w:val="00CE7E6A"/>
    <w:rsid w:val="00CF0D5A"/>
    <w:rsid w:val="00CF221E"/>
    <w:rsid w:val="00CF6A18"/>
    <w:rsid w:val="00CF7918"/>
    <w:rsid w:val="00D00D96"/>
    <w:rsid w:val="00D01E24"/>
    <w:rsid w:val="00D107D2"/>
    <w:rsid w:val="00D15352"/>
    <w:rsid w:val="00D160A0"/>
    <w:rsid w:val="00D2083C"/>
    <w:rsid w:val="00D22629"/>
    <w:rsid w:val="00D25CE4"/>
    <w:rsid w:val="00D266D0"/>
    <w:rsid w:val="00D30051"/>
    <w:rsid w:val="00D31A2D"/>
    <w:rsid w:val="00D33E4F"/>
    <w:rsid w:val="00D35156"/>
    <w:rsid w:val="00D40471"/>
    <w:rsid w:val="00D41B5B"/>
    <w:rsid w:val="00D41CF3"/>
    <w:rsid w:val="00D423EE"/>
    <w:rsid w:val="00D4262A"/>
    <w:rsid w:val="00D4299D"/>
    <w:rsid w:val="00D43192"/>
    <w:rsid w:val="00D47632"/>
    <w:rsid w:val="00D51A8E"/>
    <w:rsid w:val="00D53075"/>
    <w:rsid w:val="00D5397E"/>
    <w:rsid w:val="00D54442"/>
    <w:rsid w:val="00D55AF9"/>
    <w:rsid w:val="00D571CA"/>
    <w:rsid w:val="00D606E3"/>
    <w:rsid w:val="00D611AB"/>
    <w:rsid w:val="00D62993"/>
    <w:rsid w:val="00D71389"/>
    <w:rsid w:val="00D71B38"/>
    <w:rsid w:val="00D73200"/>
    <w:rsid w:val="00D7325D"/>
    <w:rsid w:val="00D764D1"/>
    <w:rsid w:val="00D809F5"/>
    <w:rsid w:val="00D812C4"/>
    <w:rsid w:val="00D82EFE"/>
    <w:rsid w:val="00D85152"/>
    <w:rsid w:val="00D86B18"/>
    <w:rsid w:val="00D87973"/>
    <w:rsid w:val="00D9142D"/>
    <w:rsid w:val="00D946CF"/>
    <w:rsid w:val="00D97F10"/>
    <w:rsid w:val="00DA03C7"/>
    <w:rsid w:val="00DA04BD"/>
    <w:rsid w:val="00DA060E"/>
    <w:rsid w:val="00DA0B6A"/>
    <w:rsid w:val="00DA5396"/>
    <w:rsid w:val="00DB2B29"/>
    <w:rsid w:val="00DB47F8"/>
    <w:rsid w:val="00DC3381"/>
    <w:rsid w:val="00DC5EE8"/>
    <w:rsid w:val="00DC6B58"/>
    <w:rsid w:val="00DC6DE3"/>
    <w:rsid w:val="00DC7FC8"/>
    <w:rsid w:val="00DD064F"/>
    <w:rsid w:val="00DD36CF"/>
    <w:rsid w:val="00DD66BD"/>
    <w:rsid w:val="00DE2996"/>
    <w:rsid w:val="00DE47FD"/>
    <w:rsid w:val="00DF4777"/>
    <w:rsid w:val="00DF7CF4"/>
    <w:rsid w:val="00E01221"/>
    <w:rsid w:val="00E018EA"/>
    <w:rsid w:val="00E0524D"/>
    <w:rsid w:val="00E0642A"/>
    <w:rsid w:val="00E064E1"/>
    <w:rsid w:val="00E120F4"/>
    <w:rsid w:val="00E124A4"/>
    <w:rsid w:val="00E13DF5"/>
    <w:rsid w:val="00E14DAB"/>
    <w:rsid w:val="00E16349"/>
    <w:rsid w:val="00E1671E"/>
    <w:rsid w:val="00E1796A"/>
    <w:rsid w:val="00E2393F"/>
    <w:rsid w:val="00E252A0"/>
    <w:rsid w:val="00E26B27"/>
    <w:rsid w:val="00E31030"/>
    <w:rsid w:val="00E345F3"/>
    <w:rsid w:val="00E349EB"/>
    <w:rsid w:val="00E36F33"/>
    <w:rsid w:val="00E45BDE"/>
    <w:rsid w:val="00E511B9"/>
    <w:rsid w:val="00E52F93"/>
    <w:rsid w:val="00E53619"/>
    <w:rsid w:val="00E61E04"/>
    <w:rsid w:val="00E62420"/>
    <w:rsid w:val="00E64150"/>
    <w:rsid w:val="00E64333"/>
    <w:rsid w:val="00E65708"/>
    <w:rsid w:val="00E6646C"/>
    <w:rsid w:val="00E66CCB"/>
    <w:rsid w:val="00E72256"/>
    <w:rsid w:val="00E7414F"/>
    <w:rsid w:val="00E757B3"/>
    <w:rsid w:val="00E93050"/>
    <w:rsid w:val="00E93A59"/>
    <w:rsid w:val="00E94371"/>
    <w:rsid w:val="00E95EE8"/>
    <w:rsid w:val="00E963E3"/>
    <w:rsid w:val="00E976F2"/>
    <w:rsid w:val="00E97E08"/>
    <w:rsid w:val="00EA2BEF"/>
    <w:rsid w:val="00EA2F92"/>
    <w:rsid w:val="00EA35D4"/>
    <w:rsid w:val="00EA35F8"/>
    <w:rsid w:val="00EA4A68"/>
    <w:rsid w:val="00EA4BB9"/>
    <w:rsid w:val="00EA4DBA"/>
    <w:rsid w:val="00EA57EC"/>
    <w:rsid w:val="00EA77F4"/>
    <w:rsid w:val="00EB1C33"/>
    <w:rsid w:val="00EB252E"/>
    <w:rsid w:val="00EB5F54"/>
    <w:rsid w:val="00EC0BDB"/>
    <w:rsid w:val="00EC24C4"/>
    <w:rsid w:val="00EC5CAC"/>
    <w:rsid w:val="00EC7EFE"/>
    <w:rsid w:val="00ED2293"/>
    <w:rsid w:val="00ED37F7"/>
    <w:rsid w:val="00ED5D46"/>
    <w:rsid w:val="00ED768C"/>
    <w:rsid w:val="00ED7B94"/>
    <w:rsid w:val="00ED7C43"/>
    <w:rsid w:val="00ED7EA3"/>
    <w:rsid w:val="00EE32A6"/>
    <w:rsid w:val="00EE734D"/>
    <w:rsid w:val="00EF2F64"/>
    <w:rsid w:val="00EF3F6B"/>
    <w:rsid w:val="00F007FC"/>
    <w:rsid w:val="00F00938"/>
    <w:rsid w:val="00F00E9F"/>
    <w:rsid w:val="00F0139D"/>
    <w:rsid w:val="00F027F4"/>
    <w:rsid w:val="00F07341"/>
    <w:rsid w:val="00F10D1F"/>
    <w:rsid w:val="00F151B9"/>
    <w:rsid w:val="00F16A51"/>
    <w:rsid w:val="00F205CE"/>
    <w:rsid w:val="00F23A64"/>
    <w:rsid w:val="00F30823"/>
    <w:rsid w:val="00F3111C"/>
    <w:rsid w:val="00F3604D"/>
    <w:rsid w:val="00F367DA"/>
    <w:rsid w:val="00F37A09"/>
    <w:rsid w:val="00F402AC"/>
    <w:rsid w:val="00F43A2B"/>
    <w:rsid w:val="00F443DC"/>
    <w:rsid w:val="00F55A30"/>
    <w:rsid w:val="00F5631B"/>
    <w:rsid w:val="00F57194"/>
    <w:rsid w:val="00F57906"/>
    <w:rsid w:val="00F6346F"/>
    <w:rsid w:val="00F644ED"/>
    <w:rsid w:val="00F72810"/>
    <w:rsid w:val="00F757F0"/>
    <w:rsid w:val="00F83F3F"/>
    <w:rsid w:val="00F8459A"/>
    <w:rsid w:val="00F848DF"/>
    <w:rsid w:val="00F861C5"/>
    <w:rsid w:val="00F867F6"/>
    <w:rsid w:val="00F91239"/>
    <w:rsid w:val="00F97E7F"/>
    <w:rsid w:val="00FA1F5C"/>
    <w:rsid w:val="00FA5459"/>
    <w:rsid w:val="00FA6BDF"/>
    <w:rsid w:val="00FB1B10"/>
    <w:rsid w:val="00FB2023"/>
    <w:rsid w:val="00FB3995"/>
    <w:rsid w:val="00FB56EF"/>
    <w:rsid w:val="00FB795A"/>
    <w:rsid w:val="00FC1418"/>
    <w:rsid w:val="00FC1649"/>
    <w:rsid w:val="00FC5FD5"/>
    <w:rsid w:val="00FD347B"/>
    <w:rsid w:val="00FD3EF4"/>
    <w:rsid w:val="00FD59F3"/>
    <w:rsid w:val="00FD6E0D"/>
    <w:rsid w:val="00FE24CC"/>
    <w:rsid w:val="00FE4305"/>
    <w:rsid w:val="00FF20FE"/>
    <w:rsid w:val="00FF324C"/>
    <w:rsid w:val="00FF4AC4"/>
    <w:rsid w:val="00FF7555"/>
    <w:rsid w:val="03D06A78"/>
    <w:rsid w:val="050A19B2"/>
    <w:rsid w:val="06490119"/>
    <w:rsid w:val="09051C20"/>
    <w:rsid w:val="092D58A6"/>
    <w:rsid w:val="09B229D0"/>
    <w:rsid w:val="09BF2903"/>
    <w:rsid w:val="0B215028"/>
    <w:rsid w:val="0B283594"/>
    <w:rsid w:val="0CC57845"/>
    <w:rsid w:val="0E9E152B"/>
    <w:rsid w:val="0F372551"/>
    <w:rsid w:val="0F860ED5"/>
    <w:rsid w:val="11004B56"/>
    <w:rsid w:val="145B1C39"/>
    <w:rsid w:val="146F1DB3"/>
    <w:rsid w:val="19365BB5"/>
    <w:rsid w:val="19E13013"/>
    <w:rsid w:val="1AD3718B"/>
    <w:rsid w:val="1B6E1A80"/>
    <w:rsid w:val="1BB23C02"/>
    <w:rsid w:val="1CF21561"/>
    <w:rsid w:val="1F0D366C"/>
    <w:rsid w:val="20D612C6"/>
    <w:rsid w:val="20F44412"/>
    <w:rsid w:val="211417F8"/>
    <w:rsid w:val="219E4B3C"/>
    <w:rsid w:val="23D953D9"/>
    <w:rsid w:val="23FC7F54"/>
    <w:rsid w:val="24410BB0"/>
    <w:rsid w:val="247B6C0D"/>
    <w:rsid w:val="28B351AD"/>
    <w:rsid w:val="28EB4649"/>
    <w:rsid w:val="2902544A"/>
    <w:rsid w:val="293C5F63"/>
    <w:rsid w:val="29D11A45"/>
    <w:rsid w:val="2A72794F"/>
    <w:rsid w:val="2D060976"/>
    <w:rsid w:val="31517B02"/>
    <w:rsid w:val="31704212"/>
    <w:rsid w:val="3585710E"/>
    <w:rsid w:val="36297E68"/>
    <w:rsid w:val="375A6F11"/>
    <w:rsid w:val="38A942CB"/>
    <w:rsid w:val="3BDE7A12"/>
    <w:rsid w:val="3CF7366E"/>
    <w:rsid w:val="3F582E66"/>
    <w:rsid w:val="404129EB"/>
    <w:rsid w:val="429F4414"/>
    <w:rsid w:val="43064BEE"/>
    <w:rsid w:val="44E45706"/>
    <w:rsid w:val="44EC6B6C"/>
    <w:rsid w:val="45AF53FD"/>
    <w:rsid w:val="46404DED"/>
    <w:rsid w:val="46A47F37"/>
    <w:rsid w:val="47E54076"/>
    <w:rsid w:val="4805476F"/>
    <w:rsid w:val="49A03335"/>
    <w:rsid w:val="4BB02B55"/>
    <w:rsid w:val="4BEF103D"/>
    <w:rsid w:val="4CD51820"/>
    <w:rsid w:val="4D7D6D49"/>
    <w:rsid w:val="4DD30F30"/>
    <w:rsid w:val="4F47260F"/>
    <w:rsid w:val="4F6F5C2D"/>
    <w:rsid w:val="506E5609"/>
    <w:rsid w:val="50DC69A5"/>
    <w:rsid w:val="51AA6B4B"/>
    <w:rsid w:val="532B6C92"/>
    <w:rsid w:val="53E270F4"/>
    <w:rsid w:val="544A211B"/>
    <w:rsid w:val="569B4B23"/>
    <w:rsid w:val="56A75581"/>
    <w:rsid w:val="57AA58E7"/>
    <w:rsid w:val="5CA66E8C"/>
    <w:rsid w:val="5CA85167"/>
    <w:rsid w:val="5D1E645B"/>
    <w:rsid w:val="5DE969FA"/>
    <w:rsid w:val="5E654796"/>
    <w:rsid w:val="5F607981"/>
    <w:rsid w:val="5FB506B6"/>
    <w:rsid w:val="63751C6E"/>
    <w:rsid w:val="64165661"/>
    <w:rsid w:val="64BE777A"/>
    <w:rsid w:val="650C70A6"/>
    <w:rsid w:val="654232CE"/>
    <w:rsid w:val="668D3216"/>
    <w:rsid w:val="69206442"/>
    <w:rsid w:val="6979281C"/>
    <w:rsid w:val="6B3F7348"/>
    <w:rsid w:val="6B7F00A8"/>
    <w:rsid w:val="6BAB48B9"/>
    <w:rsid w:val="6CCD555F"/>
    <w:rsid w:val="6CCF43C3"/>
    <w:rsid w:val="6D130FEA"/>
    <w:rsid w:val="6D2C510C"/>
    <w:rsid w:val="6D3815A9"/>
    <w:rsid w:val="6E9E48BE"/>
    <w:rsid w:val="715E0F38"/>
    <w:rsid w:val="72A072C3"/>
    <w:rsid w:val="72C318C5"/>
    <w:rsid w:val="74830154"/>
    <w:rsid w:val="77654009"/>
    <w:rsid w:val="786310A5"/>
    <w:rsid w:val="79097A7A"/>
    <w:rsid w:val="7A63409C"/>
    <w:rsid w:val="7C281BE4"/>
    <w:rsid w:val="7C6E16A7"/>
    <w:rsid w:val="7CDB2EBB"/>
    <w:rsid w:val="7D2A0E8D"/>
    <w:rsid w:val="7D621978"/>
    <w:rsid w:val="7E573AB9"/>
    <w:rsid w:val="7F727C28"/>
    <w:rsid w:val="7FA0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w:qFormat="1"/>
    <w:lsdException w:name="List 2" w:qFormat="1"/>
    <w:lsdException w:name="Title" w:qFormat="1"/>
    <w:lsdException w:name="Default Paragraph Font" w:semiHidden="1" w:uiPriority="1" w:unhideWhenUsed="1"/>
    <w:lsdException w:name="Body Text" w:qFormat="1"/>
    <w:lsdException w:name="Body Text Indent" w:qFormat="1"/>
    <w:lsdException w:name="Body Text 2" w:qFormat="1"/>
    <w:lsdException w:name="Body Text Indent 2" w:qFormat="1"/>
    <w:lsdException w:name="Body Text Indent 3"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1" w:uiPriority="99" w:qFormat="1"/>
    <w:lsdException w:name="Balloon Text"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line="360" w:lineRule="auto"/>
      <w:jc w:val="both"/>
    </w:pPr>
    <w:rPr>
      <w:rFonts w:ascii="Times New Roman" w:hAnsi="Times New Roman" w:cstheme="minorBidi"/>
      <w:kern w:val="2"/>
      <w:sz w:val="24"/>
      <w:szCs w:val="24"/>
    </w:rPr>
  </w:style>
  <w:style w:type="paragraph" w:styleId="1">
    <w:name w:val="heading 1"/>
    <w:basedOn w:val="a"/>
    <w:next w:val="a"/>
    <w:qFormat/>
    <w:pPr>
      <w:keepNext/>
      <w:keepLines/>
      <w:spacing w:before="340" w:after="330" w:line="576" w:lineRule="auto"/>
      <w:outlineLvl w:val="0"/>
    </w:pPr>
    <w:rPr>
      <w:rFonts w:cs="Times New Roman"/>
      <w:b/>
      <w:kern w:val="44"/>
      <w:sz w:val="30"/>
    </w:rPr>
  </w:style>
  <w:style w:type="paragraph" w:styleId="2">
    <w:name w:val="heading 2"/>
    <w:basedOn w:val="a"/>
    <w:next w:val="a"/>
    <w:link w:val="2Char"/>
    <w:unhideWhenUsed/>
    <w:qFormat/>
    <w:pPr>
      <w:keepNext/>
      <w:keepLines/>
      <w:spacing w:before="260" w:after="260" w:line="416" w:lineRule="auto"/>
      <w:outlineLvl w:val="1"/>
    </w:pPr>
    <w:rPr>
      <w:rFonts w:ascii="Arial" w:eastAsia="黑体" w:hAnsi="Arial"/>
      <w:bCs/>
      <w:szCs w:val="32"/>
    </w:rPr>
  </w:style>
  <w:style w:type="paragraph" w:styleId="3">
    <w:name w:val="heading 3"/>
    <w:basedOn w:val="a"/>
    <w:next w:val="a"/>
    <w:link w:val="3Char"/>
    <w:unhideWhenUsed/>
    <w:qFormat/>
    <w:pPr>
      <w:keepNext/>
      <w:keepLines/>
      <w:spacing w:before="260" w:after="260" w:line="416" w:lineRule="auto"/>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pPr>
    <w:rPr>
      <w:rFonts w:ascii="仿宋_GB2312" w:eastAsia="仿宋_GB2312" w:hAnsi="仿宋_GB2312" w:cs="Times New Roman" w:hint="eastAsia"/>
      <w:color w:val="000000"/>
      <w:sz w:val="24"/>
      <w:szCs w:val="22"/>
    </w:rPr>
  </w:style>
  <w:style w:type="character" w:customStyle="1" w:styleId="2Char">
    <w:name w:val="标题 2 Char"/>
    <w:link w:val="2"/>
    <w:qFormat/>
    <w:rPr>
      <w:rFonts w:ascii="Arial" w:eastAsia="黑体" w:hAnsi="Arial"/>
      <w:bCs/>
      <w:kern w:val="2"/>
      <w:sz w:val="24"/>
      <w:szCs w:val="32"/>
      <w:lang w:val="en-US" w:eastAsia="zh-CN" w:bidi="ar-SA"/>
    </w:rPr>
  </w:style>
  <w:style w:type="character" w:customStyle="1" w:styleId="3Char">
    <w:name w:val="标题 3 Char"/>
    <w:basedOn w:val="a0"/>
    <w:link w:val="3"/>
    <w:qFormat/>
    <w:locked/>
    <w:rPr>
      <w:rFonts w:ascii="Times New Roman" w:eastAsia="黑体" w:hAnsi="Times New Roman"/>
      <w:bCs/>
      <w:kern w:val="2"/>
      <w:sz w:val="24"/>
      <w:szCs w:val="32"/>
      <w:lang w:val="en-US" w:eastAsia="zh-CN" w:bidi="ar-SA"/>
    </w:rPr>
  </w:style>
  <w:style w:type="paragraph" w:styleId="a3">
    <w:name w:val="Body Text First Indent"/>
    <w:basedOn w:val="a4"/>
    <w:link w:val="Char1"/>
    <w:pPr>
      <w:spacing w:after="120"/>
      <w:ind w:firstLineChars="100" w:firstLine="420"/>
      <w:jc w:val="both"/>
    </w:pPr>
    <w:rPr>
      <w:rFonts w:cs="Times New Roman"/>
      <w:kern w:val="0"/>
      <w:sz w:val="20"/>
      <w:szCs w:val="20"/>
    </w:rPr>
  </w:style>
  <w:style w:type="paragraph" w:styleId="a4">
    <w:name w:val="Body Text"/>
    <w:basedOn w:val="a"/>
    <w:link w:val="Char"/>
    <w:qFormat/>
    <w:pPr>
      <w:spacing w:line="400" w:lineRule="exact"/>
      <w:jc w:val="left"/>
    </w:pPr>
    <w:rPr>
      <w:spacing w:val="24"/>
      <w:sz w:val="28"/>
    </w:rPr>
  </w:style>
  <w:style w:type="character" w:customStyle="1" w:styleId="Char">
    <w:name w:val="正文文本 Char"/>
    <w:basedOn w:val="a0"/>
    <w:link w:val="a4"/>
    <w:qFormat/>
    <w:rPr>
      <w:rFonts w:ascii="Times New Roman" w:hAnsi="Times New Roman" w:cs="Times New Roman" w:hint="default"/>
      <w:kern w:val="2"/>
      <w:sz w:val="24"/>
      <w:szCs w:val="24"/>
    </w:rPr>
  </w:style>
  <w:style w:type="character" w:customStyle="1" w:styleId="Char1">
    <w:name w:val="正文首行缩进 Char1"/>
    <w:basedOn w:val="a0"/>
    <w:link w:val="a3"/>
    <w:qFormat/>
  </w:style>
  <w:style w:type="paragraph" w:styleId="a5">
    <w:name w:val="annotation text"/>
    <w:basedOn w:val="a"/>
    <w:qFormat/>
    <w:pPr>
      <w:jc w:val="left"/>
    </w:pPr>
  </w:style>
  <w:style w:type="paragraph" w:styleId="a6">
    <w:name w:val="Body Text Indent"/>
    <w:basedOn w:val="a"/>
    <w:link w:val="Char0"/>
    <w:qFormat/>
    <w:pPr>
      <w:adjustRightInd w:val="0"/>
      <w:ind w:firstLine="425"/>
      <w:textAlignment w:val="baseline"/>
    </w:pPr>
    <w:rPr>
      <w:kern w:val="0"/>
      <w:sz w:val="28"/>
      <w:szCs w:val="20"/>
    </w:rPr>
  </w:style>
  <w:style w:type="character" w:customStyle="1" w:styleId="Char0">
    <w:name w:val="正文文本缩进 Char"/>
    <w:basedOn w:val="a0"/>
    <w:link w:val="a6"/>
    <w:qFormat/>
    <w:rPr>
      <w:rFonts w:ascii="Times New Roman" w:eastAsia="宋体" w:hAnsi="Times New Roman"/>
      <w:sz w:val="28"/>
    </w:rPr>
  </w:style>
  <w:style w:type="paragraph" w:styleId="20">
    <w:name w:val="List 2"/>
    <w:basedOn w:val="a"/>
    <w:qFormat/>
    <w:pPr>
      <w:ind w:leftChars="200" w:left="100" w:hangingChars="200" w:hanging="200"/>
      <w:contextualSpacing/>
    </w:pPr>
  </w:style>
  <w:style w:type="paragraph" w:styleId="a7">
    <w:name w:val="Plain Text"/>
    <w:basedOn w:val="a"/>
    <w:link w:val="Char2"/>
    <w:qFormat/>
    <w:rPr>
      <w:rFonts w:ascii="宋体" w:hAnsi="Courier New"/>
      <w:szCs w:val="20"/>
    </w:rPr>
  </w:style>
  <w:style w:type="character" w:customStyle="1" w:styleId="Char2">
    <w:name w:val="纯文本 Char"/>
    <w:basedOn w:val="a0"/>
    <w:link w:val="a7"/>
    <w:qFormat/>
    <w:rPr>
      <w:rFonts w:ascii="宋体" w:eastAsia="宋体" w:hAnsi="Courier New"/>
      <w:kern w:val="2"/>
      <w:sz w:val="24"/>
    </w:rPr>
  </w:style>
  <w:style w:type="paragraph" w:styleId="21">
    <w:name w:val="Body Text Indent 2"/>
    <w:basedOn w:val="a"/>
    <w:next w:val="a"/>
    <w:qFormat/>
    <w:pPr>
      <w:adjustRightInd w:val="0"/>
      <w:ind w:firstLine="454"/>
      <w:textAlignment w:val="baseline"/>
    </w:pPr>
    <w:rPr>
      <w:kern w:val="0"/>
      <w:szCs w:val="20"/>
    </w:rPr>
  </w:style>
  <w:style w:type="paragraph" w:styleId="a8">
    <w:name w:val="endnote text"/>
    <w:basedOn w:val="a"/>
    <w:link w:val="Char3"/>
    <w:qFormat/>
    <w:pPr>
      <w:snapToGrid w:val="0"/>
      <w:jc w:val="left"/>
    </w:pPr>
  </w:style>
  <w:style w:type="character" w:customStyle="1" w:styleId="Char3">
    <w:name w:val="尾注文本 Char"/>
    <w:basedOn w:val="a0"/>
    <w:link w:val="a8"/>
    <w:qFormat/>
    <w:rPr>
      <w:rFonts w:ascii="Times New Roman" w:hAnsi="Times New Roman" w:cstheme="minorBidi"/>
      <w:kern w:val="2"/>
      <w:sz w:val="24"/>
      <w:szCs w:val="24"/>
    </w:rPr>
  </w:style>
  <w:style w:type="paragraph" w:styleId="a9">
    <w:name w:val="Balloon Text"/>
    <w:basedOn w:val="a"/>
    <w:link w:val="Char4"/>
    <w:qFormat/>
    <w:pPr>
      <w:spacing w:line="240" w:lineRule="auto"/>
    </w:pPr>
    <w:rPr>
      <w:sz w:val="18"/>
      <w:szCs w:val="18"/>
    </w:rPr>
  </w:style>
  <w:style w:type="character" w:customStyle="1" w:styleId="Char4">
    <w:name w:val="批注框文本 Char"/>
    <w:basedOn w:val="a0"/>
    <w:link w:val="a9"/>
    <w:qFormat/>
    <w:rPr>
      <w:rFonts w:ascii="Times New Roman" w:eastAsia="宋体" w:hAnsi="Times New Roman"/>
      <w:kern w:val="2"/>
      <w:sz w:val="18"/>
      <w:szCs w:val="18"/>
    </w:rPr>
  </w:style>
  <w:style w:type="paragraph" w:styleId="aa">
    <w:name w:val="footer"/>
    <w:basedOn w:val="a"/>
    <w:link w:val="Char5"/>
    <w:uiPriority w:val="99"/>
    <w:qFormat/>
    <w:pPr>
      <w:tabs>
        <w:tab w:val="center" w:pos="4153"/>
        <w:tab w:val="right" w:pos="8306"/>
      </w:tabs>
      <w:snapToGrid w:val="0"/>
      <w:spacing w:line="240" w:lineRule="auto"/>
      <w:jc w:val="left"/>
    </w:pPr>
    <w:rPr>
      <w:sz w:val="18"/>
      <w:szCs w:val="18"/>
    </w:rPr>
  </w:style>
  <w:style w:type="character" w:customStyle="1" w:styleId="Char5">
    <w:name w:val="页脚 Char"/>
    <w:basedOn w:val="a0"/>
    <w:link w:val="aa"/>
    <w:uiPriority w:val="99"/>
    <w:qFormat/>
    <w:rPr>
      <w:rFonts w:ascii="Times New Roman" w:eastAsia="宋体" w:hAnsi="Times New Roman"/>
      <w:kern w:val="2"/>
      <w:sz w:val="18"/>
      <w:szCs w:val="18"/>
    </w:rPr>
  </w:style>
  <w:style w:type="paragraph" w:styleId="ab">
    <w:name w:val="header"/>
    <w:basedOn w:val="a"/>
    <w:link w:val="Char6"/>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6">
    <w:name w:val="页眉 Char"/>
    <w:basedOn w:val="a0"/>
    <w:link w:val="ab"/>
    <w:qFormat/>
    <w:rPr>
      <w:rFonts w:ascii="Times New Roman" w:eastAsia="宋体" w:hAnsi="Times New Roman"/>
      <w:kern w:val="2"/>
      <w:sz w:val="18"/>
      <w:szCs w:val="18"/>
    </w:rPr>
  </w:style>
  <w:style w:type="paragraph" w:styleId="ac">
    <w:name w:val="List"/>
    <w:basedOn w:val="a"/>
    <w:qFormat/>
    <w:pPr>
      <w:autoSpaceDE w:val="0"/>
      <w:autoSpaceDN w:val="0"/>
      <w:adjustRightInd w:val="0"/>
      <w:spacing w:line="240" w:lineRule="auto"/>
      <w:jc w:val="center"/>
      <w:textAlignment w:val="baseline"/>
    </w:pPr>
    <w:rPr>
      <w:kern w:val="0"/>
      <w:szCs w:val="20"/>
    </w:rPr>
  </w:style>
  <w:style w:type="paragraph" w:styleId="30">
    <w:name w:val="Body Text Indent 3"/>
    <w:basedOn w:val="a"/>
    <w:link w:val="3Char0"/>
    <w:qFormat/>
    <w:pPr>
      <w:spacing w:after="120"/>
      <w:ind w:leftChars="200" w:left="420"/>
    </w:pPr>
    <w:rPr>
      <w:sz w:val="16"/>
      <w:szCs w:val="16"/>
    </w:rPr>
  </w:style>
  <w:style w:type="character" w:customStyle="1" w:styleId="3Char0">
    <w:name w:val="正文文本缩进 3 Char"/>
    <w:basedOn w:val="a0"/>
    <w:link w:val="30"/>
    <w:qFormat/>
    <w:rPr>
      <w:rFonts w:ascii="Times New Roman" w:eastAsia="宋体" w:hAnsi="Times New Roman"/>
      <w:kern w:val="2"/>
      <w:sz w:val="16"/>
      <w:szCs w:val="16"/>
    </w:rPr>
  </w:style>
  <w:style w:type="paragraph" w:styleId="22">
    <w:name w:val="Body Text 2"/>
    <w:basedOn w:val="a"/>
    <w:link w:val="2Char0"/>
    <w:qFormat/>
    <w:pPr>
      <w:spacing w:after="120" w:line="480" w:lineRule="auto"/>
    </w:pPr>
  </w:style>
  <w:style w:type="character" w:customStyle="1" w:styleId="2Char0">
    <w:name w:val="正文文本 2 Char"/>
    <w:basedOn w:val="a0"/>
    <w:link w:val="22"/>
    <w:qFormat/>
    <w:rPr>
      <w:rFonts w:ascii="Times New Roman" w:eastAsia="宋体" w:hAnsi="Times New Roman"/>
      <w:kern w:val="2"/>
      <w:sz w:val="24"/>
      <w:szCs w:val="24"/>
    </w:rPr>
  </w:style>
  <w:style w:type="paragraph" w:styleId="ad">
    <w:name w:val="Normal (Web)"/>
    <w:basedOn w:val="a"/>
    <w:link w:val="Char7"/>
    <w:uiPriority w:val="99"/>
    <w:qFormat/>
  </w:style>
  <w:style w:type="character" w:customStyle="1" w:styleId="Char7">
    <w:name w:val="普通(网站) Char"/>
    <w:link w:val="ad"/>
    <w:uiPriority w:val="99"/>
    <w:qFormat/>
    <w:locked/>
    <w:rsid w:val="00BD65A4"/>
    <w:rPr>
      <w:rFonts w:ascii="Times New Roman" w:hAnsi="Times New Roman" w:cstheme="minorBidi"/>
      <w:kern w:val="2"/>
      <w:sz w:val="24"/>
      <w:szCs w:val="24"/>
    </w:rPr>
  </w:style>
  <w:style w:type="paragraph" w:styleId="ae">
    <w:name w:val="Title"/>
    <w:basedOn w:val="a"/>
    <w:next w:val="a"/>
    <w:link w:val="Char8"/>
    <w:qFormat/>
    <w:pPr>
      <w:spacing w:before="240" w:after="60"/>
      <w:jc w:val="center"/>
      <w:outlineLvl w:val="0"/>
    </w:pPr>
    <w:rPr>
      <w:rFonts w:asciiTheme="majorHAnsi" w:hAnsiTheme="majorHAnsi" w:cstheme="majorBidi"/>
      <w:b/>
      <w:bCs/>
      <w:sz w:val="32"/>
      <w:szCs w:val="32"/>
    </w:rPr>
  </w:style>
  <w:style w:type="character" w:customStyle="1" w:styleId="Char8">
    <w:name w:val="标题 Char"/>
    <w:basedOn w:val="a0"/>
    <w:link w:val="ae"/>
    <w:qFormat/>
    <w:rPr>
      <w:rFonts w:asciiTheme="majorHAnsi" w:eastAsia="宋体" w:hAnsiTheme="majorHAnsi" w:cstheme="majorBidi"/>
      <w:b/>
      <w:bCs/>
      <w:kern w:val="2"/>
      <w:sz w:val="32"/>
      <w:szCs w:val="32"/>
    </w:rPr>
  </w:style>
  <w:style w:type="character" w:styleId="af">
    <w:name w:val="endnote reference"/>
    <w:basedOn w:val="a0"/>
    <w:qFormat/>
    <w:rPr>
      <w:vertAlign w:val="superscript"/>
    </w:rPr>
  </w:style>
  <w:style w:type="character" w:styleId="af0">
    <w:name w:val="annotation reference"/>
    <w:basedOn w:val="a0"/>
    <w:qFormat/>
    <w:rPr>
      <w:rFonts w:cs="Times New Roman"/>
      <w:sz w:val="21"/>
      <w:szCs w:val="21"/>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lassic 1"/>
    <w:basedOn w:val="a1"/>
    <w:uiPriority w:val="99"/>
    <w:qFormat/>
    <w:pPr>
      <w:widowControl w:val="0"/>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af2">
    <w:name w:val="环评正文"/>
    <w:basedOn w:val="a"/>
    <w:link w:val="CharChar"/>
    <w:qFormat/>
    <w:pPr>
      <w:ind w:firstLineChars="200" w:firstLine="200"/>
      <w:jc w:val="left"/>
    </w:pPr>
  </w:style>
  <w:style w:type="character" w:customStyle="1" w:styleId="CharChar">
    <w:name w:val="环评正文 Char Char"/>
    <w:basedOn w:val="a0"/>
    <w:link w:val="af2"/>
    <w:qFormat/>
    <w:rPr>
      <w:rFonts w:ascii="Times New Roman" w:hAnsi="Times New Roman" w:cstheme="minorBidi"/>
      <w:kern w:val="2"/>
      <w:sz w:val="24"/>
      <w:szCs w:val="24"/>
    </w:rPr>
  </w:style>
  <w:style w:type="paragraph" w:customStyle="1" w:styleId="23">
    <w:name w:val="环评正文2"/>
    <w:basedOn w:val="a"/>
    <w:qFormat/>
    <w:pPr>
      <w:ind w:firstLineChars="200" w:firstLine="1680"/>
    </w:pPr>
    <w:rPr>
      <w:rFonts w:cs="Times New Roman"/>
    </w:rPr>
  </w:style>
  <w:style w:type="paragraph" w:customStyle="1" w:styleId="Char9">
    <w:name w:val="Char"/>
    <w:basedOn w:val="a"/>
    <w:uiPriority w:val="99"/>
    <w:semiHidden/>
    <w:qFormat/>
    <w:pPr>
      <w:ind w:left="-48"/>
    </w:pPr>
  </w:style>
  <w:style w:type="paragraph" w:styleId="af3">
    <w:name w:val="List Paragraph"/>
    <w:basedOn w:val="a"/>
    <w:uiPriority w:val="99"/>
    <w:unhideWhenUsed/>
    <w:qFormat/>
    <w:pPr>
      <w:ind w:firstLineChars="200" w:firstLine="420"/>
    </w:pPr>
  </w:style>
  <w:style w:type="character" w:styleId="af4">
    <w:name w:val="Placeholder Text"/>
    <w:basedOn w:val="a0"/>
    <w:uiPriority w:val="99"/>
    <w:unhideWhenUsed/>
    <w:qFormat/>
    <w:rPr>
      <w:color w:val="808080"/>
    </w:rPr>
  </w:style>
  <w:style w:type="paragraph" w:customStyle="1" w:styleId="af5">
    <w:name w:val="报告书表格"/>
    <w:basedOn w:val="a"/>
    <w:qFormat/>
    <w:pPr>
      <w:adjustRightInd w:val="0"/>
      <w:spacing w:line="240" w:lineRule="atLeast"/>
      <w:jc w:val="center"/>
      <w:textAlignment w:val="baseline"/>
    </w:pPr>
    <w:rPr>
      <w:rFonts w:cs="Times New Roman"/>
      <w:kern w:val="0"/>
      <w:sz w:val="21"/>
      <w:szCs w:val="21"/>
    </w:rPr>
  </w:style>
  <w:style w:type="paragraph" w:customStyle="1" w:styleId="af6">
    <w:name w:val="表格文字"/>
    <w:basedOn w:val="a"/>
    <w:qFormat/>
    <w:pPr>
      <w:spacing w:line="240" w:lineRule="auto"/>
      <w:jc w:val="center"/>
    </w:pPr>
    <w:rPr>
      <w:rFonts w:cs="Times New Roman"/>
      <w:sz w:val="21"/>
      <w:szCs w:val="21"/>
    </w:rPr>
  </w:style>
  <w:style w:type="paragraph" w:customStyle="1" w:styleId="112">
    <w:name w:val="样式 正文11 + 首行缩进:  2 字符"/>
    <w:basedOn w:val="a"/>
    <w:qFormat/>
    <w:pPr>
      <w:spacing w:line="500" w:lineRule="exact"/>
      <w:ind w:firstLineChars="200" w:firstLine="560"/>
    </w:pPr>
    <w:rPr>
      <w:rFonts w:ascii="宋体" w:hAnsi="宋体" w:cs="宋体"/>
      <w:color w:val="FF0000"/>
      <w:sz w:val="28"/>
      <w:szCs w:val="28"/>
    </w:rPr>
  </w:style>
  <w:style w:type="paragraph" w:customStyle="1" w:styleId="af7">
    <w:name w:val="环保表内字（五号）"/>
    <w:basedOn w:val="a"/>
    <w:qFormat/>
    <w:pPr>
      <w:snapToGrid w:val="0"/>
      <w:spacing w:line="0" w:lineRule="atLeast"/>
      <w:jc w:val="center"/>
    </w:pPr>
    <w:rPr>
      <w:rFonts w:cs="Times New Roman"/>
      <w:sz w:val="21"/>
      <w:szCs w:val="21"/>
    </w:rPr>
  </w:style>
  <w:style w:type="paragraph" w:customStyle="1" w:styleId="af8">
    <w:name w:val="正文内容"/>
    <w:basedOn w:val="a"/>
    <w:qFormat/>
    <w:pPr>
      <w:ind w:firstLineChars="200" w:firstLine="200"/>
    </w:pPr>
    <w:rPr>
      <w:rFonts w:cs="宋体"/>
      <w:kern w:val="0"/>
    </w:rPr>
  </w:style>
  <w:style w:type="paragraph" w:customStyle="1" w:styleId="af9">
    <w:name w:val="表格（窄）"/>
    <w:basedOn w:val="a"/>
    <w:qFormat/>
    <w:pPr>
      <w:spacing w:line="240" w:lineRule="auto"/>
      <w:jc w:val="center"/>
    </w:pPr>
    <w:rPr>
      <w:rFonts w:cs="Times New Roman"/>
      <w:kern w:val="0"/>
      <w:sz w:val="21"/>
      <w:szCs w:val="21"/>
    </w:rPr>
  </w:style>
  <w:style w:type="character" w:customStyle="1" w:styleId="Chara">
    <w:name w:val="表头 Char"/>
    <w:link w:val="afa"/>
    <w:qFormat/>
    <w:rPr>
      <w:rFonts w:ascii="Arial" w:hAnsi="Arial" w:cs="Arial"/>
      <w:b/>
      <w:szCs w:val="21"/>
    </w:rPr>
  </w:style>
  <w:style w:type="paragraph" w:customStyle="1" w:styleId="afa">
    <w:name w:val="表头"/>
    <w:basedOn w:val="a"/>
    <w:link w:val="Chara"/>
    <w:pPr>
      <w:spacing w:line="240" w:lineRule="auto"/>
      <w:jc w:val="center"/>
      <w:textAlignment w:val="baseline"/>
    </w:pPr>
    <w:rPr>
      <w:rFonts w:ascii="Arial" w:hAnsi="Arial" w:cs="Arial"/>
      <w:b/>
      <w:kern w:val="0"/>
      <w:sz w:val="20"/>
      <w:szCs w:val="21"/>
    </w:rPr>
  </w:style>
  <w:style w:type="paragraph" w:customStyle="1" w:styleId="xl24">
    <w:name w:val="xl24"/>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cs="Times New Roman"/>
      <w:kern w:val="0"/>
      <w:sz w:val="21"/>
      <w:szCs w:val="21"/>
    </w:rPr>
  </w:style>
  <w:style w:type="paragraph" w:customStyle="1" w:styleId="2--2">
    <w:name w:val="样式 2-标准-正文 + 非加粗 首行缩进:  2 字符"/>
    <w:basedOn w:val="a"/>
    <w:qFormat/>
    <w:pPr>
      <w:adjustRightInd w:val="0"/>
      <w:snapToGrid w:val="0"/>
      <w:spacing w:line="300" w:lineRule="auto"/>
      <w:ind w:firstLineChars="200" w:firstLine="480"/>
      <w:jc w:val="left"/>
    </w:pPr>
    <w:rPr>
      <w:rFonts w:cs="宋体"/>
    </w:rPr>
  </w:style>
  <w:style w:type="character" w:customStyle="1" w:styleId="Charb">
    <w:name w:val="正文首行缩进 Char"/>
    <w:rPr>
      <w:kern w:val="2"/>
      <w:sz w:val="21"/>
      <w:szCs w:val="24"/>
    </w:rPr>
  </w:style>
  <w:style w:type="character" w:customStyle="1" w:styleId="2Char1">
    <w:name w:val="表格文字2 Char"/>
    <w:link w:val="24"/>
    <w:uiPriority w:val="99"/>
    <w:qFormat/>
    <w:locked/>
    <w:rsid w:val="00621291"/>
    <w:rPr>
      <w:b/>
      <w:color w:val="000000"/>
      <w:sz w:val="21"/>
      <w:lang w:eastAsia="en-US"/>
    </w:rPr>
  </w:style>
  <w:style w:type="paragraph" w:customStyle="1" w:styleId="24">
    <w:name w:val="表格文字2"/>
    <w:basedOn w:val="a"/>
    <w:link w:val="2Char1"/>
    <w:uiPriority w:val="99"/>
    <w:qFormat/>
    <w:rsid w:val="00621291"/>
    <w:pPr>
      <w:widowControl/>
      <w:tabs>
        <w:tab w:val="left" w:pos="277"/>
        <w:tab w:val="left" w:pos="600"/>
        <w:tab w:val="left" w:pos="780"/>
        <w:tab w:val="left" w:pos="2517"/>
      </w:tabs>
      <w:adjustRightInd w:val="0"/>
      <w:spacing w:before="60" w:after="200" w:line="240" w:lineRule="auto"/>
      <w:jc w:val="center"/>
    </w:pPr>
    <w:rPr>
      <w:rFonts w:ascii="Calibri" w:hAnsi="Calibri" w:cs="Calibri"/>
      <w:b/>
      <w:color w:val="000000"/>
      <w:kern w:val="0"/>
      <w:sz w:val="21"/>
      <w:szCs w:val="20"/>
      <w:lang w:eastAsia="en-US"/>
    </w:rPr>
  </w:style>
  <w:style w:type="paragraph" w:styleId="25">
    <w:name w:val="toc 2"/>
    <w:basedOn w:val="a"/>
    <w:next w:val="a"/>
    <w:uiPriority w:val="99"/>
    <w:qFormat/>
    <w:rsid w:val="00B84C39"/>
    <w:pPr>
      <w:spacing w:line="240" w:lineRule="auto"/>
      <w:ind w:left="210"/>
      <w:jc w:val="left"/>
    </w:pPr>
    <w:rPr>
      <w:rFonts w:cs="Times New Roman"/>
      <w:smallCaps/>
      <w:sz w:val="20"/>
    </w:rPr>
  </w:style>
  <w:style w:type="character" w:customStyle="1" w:styleId="Charc">
    <w:name w:val="首行缩进 Char"/>
    <w:basedOn w:val="a0"/>
    <w:link w:val="afb"/>
    <w:uiPriority w:val="99"/>
    <w:qFormat/>
    <w:locked/>
    <w:rsid w:val="00F757F0"/>
    <w:rPr>
      <w:rFonts w:cs="Times New Roman"/>
      <w:color w:val="000000"/>
      <w:sz w:val="24"/>
      <w:lang w:val="zh-CN"/>
    </w:rPr>
  </w:style>
  <w:style w:type="paragraph" w:customStyle="1" w:styleId="afb">
    <w:name w:val="首行缩进"/>
    <w:basedOn w:val="a"/>
    <w:link w:val="Charc"/>
    <w:uiPriority w:val="99"/>
    <w:qFormat/>
    <w:rsid w:val="00F757F0"/>
    <w:pPr>
      <w:adjustRightInd w:val="0"/>
      <w:snapToGrid w:val="0"/>
      <w:spacing w:line="300" w:lineRule="auto"/>
      <w:ind w:firstLineChars="200" w:firstLine="480"/>
    </w:pPr>
    <w:rPr>
      <w:rFonts w:ascii="Calibri" w:hAnsi="Calibri" w:cs="Times New Roman"/>
      <w:color w:val="000000"/>
      <w:kern w:val="0"/>
      <w:szCs w:val="20"/>
      <w:lang w:val="zh-CN"/>
    </w:rPr>
  </w:style>
  <w:style w:type="paragraph" w:customStyle="1" w:styleId="afc">
    <w:name w:val="博士论文正文"/>
    <w:basedOn w:val="a"/>
    <w:uiPriority w:val="99"/>
    <w:qFormat/>
    <w:rsid w:val="00270A36"/>
    <w:pPr>
      <w:ind w:firstLine="200"/>
    </w:pPr>
    <w:rPr>
      <w:rFonts w:ascii="宋体" w:hAnsi="宋体" w:cs="Times New Roman"/>
      <w:color w:val="000000"/>
      <w:kern w:val="1"/>
      <w:szCs w:val="20"/>
    </w:rPr>
  </w:style>
  <w:style w:type="paragraph" w:customStyle="1" w:styleId="afd">
    <w:name w:val="一百年不变"/>
    <w:basedOn w:val="a"/>
    <w:uiPriority w:val="99"/>
    <w:qFormat/>
    <w:rsid w:val="005142D5"/>
    <w:pPr>
      <w:ind w:firstLineChars="200" w:firstLine="200"/>
      <w:jc w:val="left"/>
    </w:pPr>
    <w:rPr>
      <w:rFonts w:cs="Times New Roman"/>
      <w:kern w:val="0"/>
    </w:rPr>
  </w:style>
  <w:style w:type="paragraph" w:customStyle="1" w:styleId="31">
    <w:name w:val="样式3"/>
    <w:basedOn w:val="a"/>
    <w:uiPriority w:val="99"/>
    <w:qFormat/>
    <w:rsid w:val="001132F5"/>
    <w:pPr>
      <w:jc w:val="center"/>
    </w:pPr>
    <w:rPr>
      <w:rFonts w:hAnsi="宋体" w:cs="Times New Roman"/>
      <w:color w:val="000000"/>
      <w:sz w:val="21"/>
      <w:szCs w:val="21"/>
    </w:rPr>
  </w:style>
  <w:style w:type="character" w:customStyle="1" w:styleId="16">
    <w:name w:val="16"/>
    <w:rsid w:val="003B5548"/>
    <w:rPr>
      <w:rFonts w:ascii="Times New Roman" w:hAnsi="Times New Roman" w:cs="Times New Roman" w:hint="default"/>
      <w:color w:val="000000"/>
      <w:sz w:val="22"/>
      <w:szCs w:val="22"/>
    </w:rPr>
  </w:style>
  <w:style w:type="character" w:customStyle="1" w:styleId="17">
    <w:name w:val="17"/>
    <w:rsid w:val="003B5548"/>
    <w:rPr>
      <w:rFonts w:ascii="Times New Roman" w:hAnsi="Times New Roman" w:cs="Times New Roman" w:hint="default"/>
      <w:color w:val="000000"/>
      <w:sz w:val="22"/>
      <w:szCs w:val="22"/>
    </w:rPr>
  </w:style>
  <w:style w:type="character" w:customStyle="1" w:styleId="19">
    <w:name w:val="19"/>
    <w:rsid w:val="003B5548"/>
    <w:rPr>
      <w:rFonts w:ascii="宋体" w:eastAsia="宋体" w:hAnsi="宋体" w:hint="eastAsia"/>
      <w:color w:val="000000"/>
      <w:sz w:val="24"/>
      <w:szCs w:val="24"/>
      <w:vertAlign w:val="subscript"/>
    </w:rPr>
  </w:style>
  <w:style w:type="character" w:customStyle="1" w:styleId="18">
    <w:name w:val="18"/>
    <w:rsid w:val="003B5548"/>
    <w:rPr>
      <w:rFonts w:ascii="宋体" w:eastAsia="宋体" w:hAnsi="宋体" w:hint="eastAsia"/>
      <w:b/>
      <w:bCs/>
      <w:color w:val="000000"/>
      <w:sz w:val="24"/>
      <w:szCs w:val="24"/>
    </w:rPr>
  </w:style>
  <w:style w:type="character" w:customStyle="1" w:styleId="15">
    <w:name w:val="15"/>
    <w:rsid w:val="003B5548"/>
    <w:rPr>
      <w:rFonts w:ascii="Cambria" w:hAnsi="Cambria" w:hint="default"/>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w:qFormat="1"/>
    <w:lsdException w:name="List 2" w:qFormat="1"/>
    <w:lsdException w:name="Title" w:qFormat="1"/>
    <w:lsdException w:name="Default Paragraph Font" w:semiHidden="1" w:uiPriority="1" w:unhideWhenUsed="1"/>
    <w:lsdException w:name="Body Text" w:qFormat="1"/>
    <w:lsdException w:name="Body Text Indent" w:qFormat="1"/>
    <w:lsdException w:name="Body Text 2" w:qFormat="1"/>
    <w:lsdException w:name="Body Text Indent 2" w:qFormat="1"/>
    <w:lsdException w:name="Body Text Indent 3"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1" w:uiPriority="99" w:qFormat="1"/>
    <w:lsdException w:name="Balloon Text" w:qFormat="1"/>
    <w:lsdException w:name="Table Grid"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spacing w:line="360" w:lineRule="auto"/>
      <w:jc w:val="both"/>
    </w:pPr>
    <w:rPr>
      <w:rFonts w:ascii="Times New Roman" w:hAnsi="Times New Roman" w:cstheme="minorBidi"/>
      <w:kern w:val="2"/>
      <w:sz w:val="24"/>
      <w:szCs w:val="24"/>
    </w:rPr>
  </w:style>
  <w:style w:type="paragraph" w:styleId="1">
    <w:name w:val="heading 1"/>
    <w:basedOn w:val="a"/>
    <w:next w:val="a"/>
    <w:qFormat/>
    <w:pPr>
      <w:keepNext/>
      <w:keepLines/>
      <w:spacing w:before="340" w:after="330" w:line="576" w:lineRule="auto"/>
      <w:outlineLvl w:val="0"/>
    </w:pPr>
    <w:rPr>
      <w:rFonts w:cs="Times New Roman"/>
      <w:b/>
      <w:kern w:val="44"/>
      <w:sz w:val="30"/>
    </w:rPr>
  </w:style>
  <w:style w:type="paragraph" w:styleId="2">
    <w:name w:val="heading 2"/>
    <w:basedOn w:val="a"/>
    <w:next w:val="a"/>
    <w:link w:val="2Char"/>
    <w:unhideWhenUsed/>
    <w:qFormat/>
    <w:pPr>
      <w:keepNext/>
      <w:keepLines/>
      <w:spacing w:before="260" w:after="260" w:line="416" w:lineRule="auto"/>
      <w:outlineLvl w:val="1"/>
    </w:pPr>
    <w:rPr>
      <w:rFonts w:ascii="Arial" w:eastAsia="黑体" w:hAnsi="Arial"/>
      <w:bCs/>
      <w:szCs w:val="32"/>
    </w:rPr>
  </w:style>
  <w:style w:type="paragraph" w:styleId="3">
    <w:name w:val="heading 3"/>
    <w:basedOn w:val="a"/>
    <w:next w:val="a"/>
    <w:link w:val="3Char"/>
    <w:unhideWhenUsed/>
    <w:qFormat/>
    <w:pPr>
      <w:keepNext/>
      <w:keepLines/>
      <w:spacing w:before="260" w:after="260" w:line="416" w:lineRule="auto"/>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pPr>
    <w:rPr>
      <w:rFonts w:ascii="仿宋_GB2312" w:eastAsia="仿宋_GB2312" w:hAnsi="仿宋_GB2312" w:cs="Times New Roman" w:hint="eastAsia"/>
      <w:color w:val="000000"/>
      <w:sz w:val="24"/>
      <w:szCs w:val="22"/>
    </w:rPr>
  </w:style>
  <w:style w:type="character" w:customStyle="1" w:styleId="2Char">
    <w:name w:val="标题 2 Char"/>
    <w:link w:val="2"/>
    <w:qFormat/>
    <w:rPr>
      <w:rFonts w:ascii="Arial" w:eastAsia="黑体" w:hAnsi="Arial"/>
      <w:bCs/>
      <w:kern w:val="2"/>
      <w:sz w:val="24"/>
      <w:szCs w:val="32"/>
      <w:lang w:val="en-US" w:eastAsia="zh-CN" w:bidi="ar-SA"/>
    </w:rPr>
  </w:style>
  <w:style w:type="character" w:customStyle="1" w:styleId="3Char">
    <w:name w:val="标题 3 Char"/>
    <w:basedOn w:val="a0"/>
    <w:link w:val="3"/>
    <w:qFormat/>
    <w:locked/>
    <w:rPr>
      <w:rFonts w:ascii="Times New Roman" w:eastAsia="黑体" w:hAnsi="Times New Roman"/>
      <w:bCs/>
      <w:kern w:val="2"/>
      <w:sz w:val="24"/>
      <w:szCs w:val="32"/>
      <w:lang w:val="en-US" w:eastAsia="zh-CN" w:bidi="ar-SA"/>
    </w:rPr>
  </w:style>
  <w:style w:type="paragraph" w:styleId="a3">
    <w:name w:val="Body Text First Indent"/>
    <w:basedOn w:val="a4"/>
    <w:link w:val="Char1"/>
    <w:pPr>
      <w:spacing w:after="120"/>
      <w:ind w:firstLineChars="100" w:firstLine="420"/>
      <w:jc w:val="both"/>
    </w:pPr>
    <w:rPr>
      <w:rFonts w:cs="Times New Roman"/>
      <w:kern w:val="0"/>
      <w:sz w:val="20"/>
      <w:szCs w:val="20"/>
    </w:rPr>
  </w:style>
  <w:style w:type="paragraph" w:styleId="a4">
    <w:name w:val="Body Text"/>
    <w:basedOn w:val="a"/>
    <w:link w:val="Char"/>
    <w:qFormat/>
    <w:pPr>
      <w:spacing w:line="400" w:lineRule="exact"/>
      <w:jc w:val="left"/>
    </w:pPr>
    <w:rPr>
      <w:spacing w:val="24"/>
      <w:sz w:val="28"/>
    </w:rPr>
  </w:style>
  <w:style w:type="character" w:customStyle="1" w:styleId="Char">
    <w:name w:val="正文文本 Char"/>
    <w:basedOn w:val="a0"/>
    <w:link w:val="a4"/>
    <w:qFormat/>
    <w:rPr>
      <w:rFonts w:ascii="Times New Roman" w:hAnsi="Times New Roman" w:cs="Times New Roman" w:hint="default"/>
      <w:kern w:val="2"/>
      <w:sz w:val="24"/>
      <w:szCs w:val="24"/>
    </w:rPr>
  </w:style>
  <w:style w:type="character" w:customStyle="1" w:styleId="Char1">
    <w:name w:val="正文首行缩进 Char1"/>
    <w:basedOn w:val="a0"/>
    <w:link w:val="a3"/>
    <w:qFormat/>
  </w:style>
  <w:style w:type="paragraph" w:styleId="a5">
    <w:name w:val="annotation text"/>
    <w:basedOn w:val="a"/>
    <w:qFormat/>
    <w:pPr>
      <w:jc w:val="left"/>
    </w:pPr>
  </w:style>
  <w:style w:type="paragraph" w:styleId="a6">
    <w:name w:val="Body Text Indent"/>
    <w:basedOn w:val="a"/>
    <w:link w:val="Char0"/>
    <w:qFormat/>
    <w:pPr>
      <w:adjustRightInd w:val="0"/>
      <w:ind w:firstLine="425"/>
      <w:textAlignment w:val="baseline"/>
    </w:pPr>
    <w:rPr>
      <w:kern w:val="0"/>
      <w:sz w:val="28"/>
      <w:szCs w:val="20"/>
    </w:rPr>
  </w:style>
  <w:style w:type="character" w:customStyle="1" w:styleId="Char0">
    <w:name w:val="正文文本缩进 Char"/>
    <w:basedOn w:val="a0"/>
    <w:link w:val="a6"/>
    <w:qFormat/>
    <w:rPr>
      <w:rFonts w:ascii="Times New Roman" w:eastAsia="宋体" w:hAnsi="Times New Roman"/>
      <w:sz w:val="28"/>
    </w:rPr>
  </w:style>
  <w:style w:type="paragraph" w:styleId="20">
    <w:name w:val="List 2"/>
    <w:basedOn w:val="a"/>
    <w:qFormat/>
    <w:pPr>
      <w:ind w:leftChars="200" w:left="100" w:hangingChars="200" w:hanging="200"/>
      <w:contextualSpacing/>
    </w:pPr>
  </w:style>
  <w:style w:type="paragraph" w:styleId="a7">
    <w:name w:val="Plain Text"/>
    <w:basedOn w:val="a"/>
    <w:link w:val="Char2"/>
    <w:qFormat/>
    <w:rPr>
      <w:rFonts w:ascii="宋体" w:hAnsi="Courier New"/>
      <w:szCs w:val="20"/>
    </w:rPr>
  </w:style>
  <w:style w:type="character" w:customStyle="1" w:styleId="Char2">
    <w:name w:val="纯文本 Char"/>
    <w:basedOn w:val="a0"/>
    <w:link w:val="a7"/>
    <w:qFormat/>
    <w:rPr>
      <w:rFonts w:ascii="宋体" w:eastAsia="宋体" w:hAnsi="Courier New"/>
      <w:kern w:val="2"/>
      <w:sz w:val="24"/>
    </w:rPr>
  </w:style>
  <w:style w:type="paragraph" w:styleId="21">
    <w:name w:val="Body Text Indent 2"/>
    <w:basedOn w:val="a"/>
    <w:next w:val="a"/>
    <w:qFormat/>
    <w:pPr>
      <w:adjustRightInd w:val="0"/>
      <w:ind w:firstLine="454"/>
      <w:textAlignment w:val="baseline"/>
    </w:pPr>
    <w:rPr>
      <w:kern w:val="0"/>
      <w:szCs w:val="20"/>
    </w:rPr>
  </w:style>
  <w:style w:type="paragraph" w:styleId="a8">
    <w:name w:val="endnote text"/>
    <w:basedOn w:val="a"/>
    <w:link w:val="Char3"/>
    <w:qFormat/>
    <w:pPr>
      <w:snapToGrid w:val="0"/>
      <w:jc w:val="left"/>
    </w:pPr>
  </w:style>
  <w:style w:type="character" w:customStyle="1" w:styleId="Char3">
    <w:name w:val="尾注文本 Char"/>
    <w:basedOn w:val="a0"/>
    <w:link w:val="a8"/>
    <w:qFormat/>
    <w:rPr>
      <w:rFonts w:ascii="Times New Roman" w:hAnsi="Times New Roman" w:cstheme="minorBidi"/>
      <w:kern w:val="2"/>
      <w:sz w:val="24"/>
      <w:szCs w:val="24"/>
    </w:rPr>
  </w:style>
  <w:style w:type="paragraph" w:styleId="a9">
    <w:name w:val="Balloon Text"/>
    <w:basedOn w:val="a"/>
    <w:link w:val="Char4"/>
    <w:qFormat/>
    <w:pPr>
      <w:spacing w:line="240" w:lineRule="auto"/>
    </w:pPr>
    <w:rPr>
      <w:sz w:val="18"/>
      <w:szCs w:val="18"/>
    </w:rPr>
  </w:style>
  <w:style w:type="character" w:customStyle="1" w:styleId="Char4">
    <w:name w:val="批注框文本 Char"/>
    <w:basedOn w:val="a0"/>
    <w:link w:val="a9"/>
    <w:qFormat/>
    <w:rPr>
      <w:rFonts w:ascii="Times New Roman" w:eastAsia="宋体" w:hAnsi="Times New Roman"/>
      <w:kern w:val="2"/>
      <w:sz w:val="18"/>
      <w:szCs w:val="18"/>
    </w:rPr>
  </w:style>
  <w:style w:type="paragraph" w:styleId="aa">
    <w:name w:val="footer"/>
    <w:basedOn w:val="a"/>
    <w:link w:val="Char5"/>
    <w:uiPriority w:val="99"/>
    <w:qFormat/>
    <w:pPr>
      <w:tabs>
        <w:tab w:val="center" w:pos="4153"/>
        <w:tab w:val="right" w:pos="8306"/>
      </w:tabs>
      <w:snapToGrid w:val="0"/>
      <w:spacing w:line="240" w:lineRule="auto"/>
      <w:jc w:val="left"/>
    </w:pPr>
    <w:rPr>
      <w:sz w:val="18"/>
      <w:szCs w:val="18"/>
    </w:rPr>
  </w:style>
  <w:style w:type="character" w:customStyle="1" w:styleId="Char5">
    <w:name w:val="页脚 Char"/>
    <w:basedOn w:val="a0"/>
    <w:link w:val="aa"/>
    <w:uiPriority w:val="99"/>
    <w:qFormat/>
    <w:rPr>
      <w:rFonts w:ascii="Times New Roman" w:eastAsia="宋体" w:hAnsi="Times New Roman"/>
      <w:kern w:val="2"/>
      <w:sz w:val="18"/>
      <w:szCs w:val="18"/>
    </w:rPr>
  </w:style>
  <w:style w:type="paragraph" w:styleId="ab">
    <w:name w:val="header"/>
    <w:basedOn w:val="a"/>
    <w:link w:val="Char6"/>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6">
    <w:name w:val="页眉 Char"/>
    <w:basedOn w:val="a0"/>
    <w:link w:val="ab"/>
    <w:qFormat/>
    <w:rPr>
      <w:rFonts w:ascii="Times New Roman" w:eastAsia="宋体" w:hAnsi="Times New Roman"/>
      <w:kern w:val="2"/>
      <w:sz w:val="18"/>
      <w:szCs w:val="18"/>
    </w:rPr>
  </w:style>
  <w:style w:type="paragraph" w:styleId="ac">
    <w:name w:val="List"/>
    <w:basedOn w:val="a"/>
    <w:qFormat/>
    <w:pPr>
      <w:autoSpaceDE w:val="0"/>
      <w:autoSpaceDN w:val="0"/>
      <w:adjustRightInd w:val="0"/>
      <w:spacing w:line="240" w:lineRule="auto"/>
      <w:jc w:val="center"/>
      <w:textAlignment w:val="baseline"/>
    </w:pPr>
    <w:rPr>
      <w:kern w:val="0"/>
      <w:szCs w:val="20"/>
    </w:rPr>
  </w:style>
  <w:style w:type="paragraph" w:styleId="30">
    <w:name w:val="Body Text Indent 3"/>
    <w:basedOn w:val="a"/>
    <w:link w:val="3Char0"/>
    <w:qFormat/>
    <w:pPr>
      <w:spacing w:after="120"/>
      <w:ind w:leftChars="200" w:left="420"/>
    </w:pPr>
    <w:rPr>
      <w:sz w:val="16"/>
      <w:szCs w:val="16"/>
    </w:rPr>
  </w:style>
  <w:style w:type="character" w:customStyle="1" w:styleId="3Char0">
    <w:name w:val="正文文本缩进 3 Char"/>
    <w:basedOn w:val="a0"/>
    <w:link w:val="30"/>
    <w:qFormat/>
    <w:rPr>
      <w:rFonts w:ascii="Times New Roman" w:eastAsia="宋体" w:hAnsi="Times New Roman"/>
      <w:kern w:val="2"/>
      <w:sz w:val="16"/>
      <w:szCs w:val="16"/>
    </w:rPr>
  </w:style>
  <w:style w:type="paragraph" w:styleId="22">
    <w:name w:val="Body Text 2"/>
    <w:basedOn w:val="a"/>
    <w:link w:val="2Char0"/>
    <w:qFormat/>
    <w:pPr>
      <w:spacing w:after="120" w:line="480" w:lineRule="auto"/>
    </w:pPr>
  </w:style>
  <w:style w:type="character" w:customStyle="1" w:styleId="2Char0">
    <w:name w:val="正文文本 2 Char"/>
    <w:basedOn w:val="a0"/>
    <w:link w:val="22"/>
    <w:qFormat/>
    <w:rPr>
      <w:rFonts w:ascii="Times New Roman" w:eastAsia="宋体" w:hAnsi="Times New Roman"/>
      <w:kern w:val="2"/>
      <w:sz w:val="24"/>
      <w:szCs w:val="24"/>
    </w:rPr>
  </w:style>
  <w:style w:type="paragraph" w:styleId="ad">
    <w:name w:val="Normal (Web)"/>
    <w:basedOn w:val="a"/>
    <w:link w:val="Char7"/>
    <w:uiPriority w:val="99"/>
    <w:qFormat/>
  </w:style>
  <w:style w:type="character" w:customStyle="1" w:styleId="Char7">
    <w:name w:val="普通(网站) Char"/>
    <w:link w:val="ad"/>
    <w:uiPriority w:val="99"/>
    <w:qFormat/>
    <w:locked/>
    <w:rsid w:val="00BD65A4"/>
    <w:rPr>
      <w:rFonts w:ascii="Times New Roman" w:hAnsi="Times New Roman" w:cstheme="minorBidi"/>
      <w:kern w:val="2"/>
      <w:sz w:val="24"/>
      <w:szCs w:val="24"/>
    </w:rPr>
  </w:style>
  <w:style w:type="paragraph" w:styleId="ae">
    <w:name w:val="Title"/>
    <w:basedOn w:val="a"/>
    <w:next w:val="a"/>
    <w:link w:val="Char8"/>
    <w:qFormat/>
    <w:pPr>
      <w:spacing w:before="240" w:after="60"/>
      <w:jc w:val="center"/>
      <w:outlineLvl w:val="0"/>
    </w:pPr>
    <w:rPr>
      <w:rFonts w:asciiTheme="majorHAnsi" w:hAnsiTheme="majorHAnsi" w:cstheme="majorBidi"/>
      <w:b/>
      <w:bCs/>
      <w:sz w:val="32"/>
      <w:szCs w:val="32"/>
    </w:rPr>
  </w:style>
  <w:style w:type="character" w:customStyle="1" w:styleId="Char8">
    <w:name w:val="标题 Char"/>
    <w:basedOn w:val="a0"/>
    <w:link w:val="ae"/>
    <w:qFormat/>
    <w:rPr>
      <w:rFonts w:asciiTheme="majorHAnsi" w:eastAsia="宋体" w:hAnsiTheme="majorHAnsi" w:cstheme="majorBidi"/>
      <w:b/>
      <w:bCs/>
      <w:kern w:val="2"/>
      <w:sz w:val="32"/>
      <w:szCs w:val="32"/>
    </w:rPr>
  </w:style>
  <w:style w:type="character" w:styleId="af">
    <w:name w:val="endnote reference"/>
    <w:basedOn w:val="a0"/>
    <w:qFormat/>
    <w:rPr>
      <w:vertAlign w:val="superscript"/>
    </w:rPr>
  </w:style>
  <w:style w:type="character" w:styleId="af0">
    <w:name w:val="annotation reference"/>
    <w:basedOn w:val="a0"/>
    <w:qFormat/>
    <w:rPr>
      <w:rFonts w:cs="Times New Roman"/>
      <w:sz w:val="21"/>
      <w:szCs w:val="21"/>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lassic 1"/>
    <w:basedOn w:val="a1"/>
    <w:uiPriority w:val="99"/>
    <w:qFormat/>
    <w:pPr>
      <w:widowControl w:val="0"/>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af2">
    <w:name w:val="环评正文"/>
    <w:basedOn w:val="a"/>
    <w:link w:val="CharChar"/>
    <w:qFormat/>
    <w:pPr>
      <w:ind w:firstLineChars="200" w:firstLine="200"/>
      <w:jc w:val="left"/>
    </w:pPr>
  </w:style>
  <w:style w:type="character" w:customStyle="1" w:styleId="CharChar">
    <w:name w:val="环评正文 Char Char"/>
    <w:basedOn w:val="a0"/>
    <w:link w:val="af2"/>
    <w:qFormat/>
    <w:rPr>
      <w:rFonts w:ascii="Times New Roman" w:hAnsi="Times New Roman" w:cstheme="minorBidi"/>
      <w:kern w:val="2"/>
      <w:sz w:val="24"/>
      <w:szCs w:val="24"/>
    </w:rPr>
  </w:style>
  <w:style w:type="paragraph" w:customStyle="1" w:styleId="23">
    <w:name w:val="环评正文2"/>
    <w:basedOn w:val="a"/>
    <w:qFormat/>
    <w:pPr>
      <w:ind w:firstLineChars="200" w:firstLine="1680"/>
    </w:pPr>
    <w:rPr>
      <w:rFonts w:cs="Times New Roman"/>
    </w:rPr>
  </w:style>
  <w:style w:type="paragraph" w:customStyle="1" w:styleId="Char9">
    <w:name w:val="Char"/>
    <w:basedOn w:val="a"/>
    <w:uiPriority w:val="99"/>
    <w:semiHidden/>
    <w:qFormat/>
    <w:pPr>
      <w:ind w:left="-48"/>
    </w:pPr>
  </w:style>
  <w:style w:type="paragraph" w:styleId="af3">
    <w:name w:val="List Paragraph"/>
    <w:basedOn w:val="a"/>
    <w:uiPriority w:val="99"/>
    <w:unhideWhenUsed/>
    <w:qFormat/>
    <w:pPr>
      <w:ind w:firstLineChars="200" w:firstLine="420"/>
    </w:pPr>
  </w:style>
  <w:style w:type="character" w:styleId="af4">
    <w:name w:val="Placeholder Text"/>
    <w:basedOn w:val="a0"/>
    <w:uiPriority w:val="99"/>
    <w:unhideWhenUsed/>
    <w:qFormat/>
    <w:rPr>
      <w:color w:val="808080"/>
    </w:rPr>
  </w:style>
  <w:style w:type="paragraph" w:customStyle="1" w:styleId="af5">
    <w:name w:val="报告书表格"/>
    <w:basedOn w:val="a"/>
    <w:qFormat/>
    <w:pPr>
      <w:adjustRightInd w:val="0"/>
      <w:spacing w:line="240" w:lineRule="atLeast"/>
      <w:jc w:val="center"/>
      <w:textAlignment w:val="baseline"/>
    </w:pPr>
    <w:rPr>
      <w:rFonts w:cs="Times New Roman"/>
      <w:kern w:val="0"/>
      <w:sz w:val="21"/>
      <w:szCs w:val="21"/>
    </w:rPr>
  </w:style>
  <w:style w:type="paragraph" w:customStyle="1" w:styleId="af6">
    <w:name w:val="表格文字"/>
    <w:basedOn w:val="a"/>
    <w:qFormat/>
    <w:pPr>
      <w:spacing w:line="240" w:lineRule="auto"/>
      <w:jc w:val="center"/>
    </w:pPr>
    <w:rPr>
      <w:rFonts w:cs="Times New Roman"/>
      <w:sz w:val="21"/>
      <w:szCs w:val="21"/>
    </w:rPr>
  </w:style>
  <w:style w:type="paragraph" w:customStyle="1" w:styleId="112">
    <w:name w:val="样式 正文11 + 首行缩进:  2 字符"/>
    <w:basedOn w:val="a"/>
    <w:qFormat/>
    <w:pPr>
      <w:spacing w:line="500" w:lineRule="exact"/>
      <w:ind w:firstLineChars="200" w:firstLine="560"/>
    </w:pPr>
    <w:rPr>
      <w:rFonts w:ascii="宋体" w:hAnsi="宋体" w:cs="宋体"/>
      <w:color w:val="FF0000"/>
      <w:sz w:val="28"/>
      <w:szCs w:val="28"/>
    </w:rPr>
  </w:style>
  <w:style w:type="paragraph" w:customStyle="1" w:styleId="af7">
    <w:name w:val="环保表内字（五号）"/>
    <w:basedOn w:val="a"/>
    <w:qFormat/>
    <w:pPr>
      <w:snapToGrid w:val="0"/>
      <w:spacing w:line="0" w:lineRule="atLeast"/>
      <w:jc w:val="center"/>
    </w:pPr>
    <w:rPr>
      <w:rFonts w:cs="Times New Roman"/>
      <w:sz w:val="21"/>
      <w:szCs w:val="21"/>
    </w:rPr>
  </w:style>
  <w:style w:type="paragraph" w:customStyle="1" w:styleId="af8">
    <w:name w:val="正文内容"/>
    <w:basedOn w:val="a"/>
    <w:qFormat/>
    <w:pPr>
      <w:ind w:firstLineChars="200" w:firstLine="200"/>
    </w:pPr>
    <w:rPr>
      <w:rFonts w:cs="宋体"/>
      <w:kern w:val="0"/>
    </w:rPr>
  </w:style>
  <w:style w:type="paragraph" w:customStyle="1" w:styleId="af9">
    <w:name w:val="表格（窄）"/>
    <w:basedOn w:val="a"/>
    <w:qFormat/>
    <w:pPr>
      <w:spacing w:line="240" w:lineRule="auto"/>
      <w:jc w:val="center"/>
    </w:pPr>
    <w:rPr>
      <w:rFonts w:cs="Times New Roman"/>
      <w:kern w:val="0"/>
      <w:sz w:val="21"/>
      <w:szCs w:val="21"/>
    </w:rPr>
  </w:style>
  <w:style w:type="character" w:customStyle="1" w:styleId="Chara">
    <w:name w:val="表头 Char"/>
    <w:link w:val="afa"/>
    <w:qFormat/>
    <w:rPr>
      <w:rFonts w:ascii="Arial" w:hAnsi="Arial" w:cs="Arial"/>
      <w:b/>
      <w:szCs w:val="21"/>
    </w:rPr>
  </w:style>
  <w:style w:type="paragraph" w:customStyle="1" w:styleId="afa">
    <w:name w:val="表头"/>
    <w:basedOn w:val="a"/>
    <w:link w:val="Chara"/>
    <w:pPr>
      <w:spacing w:line="240" w:lineRule="auto"/>
      <w:jc w:val="center"/>
      <w:textAlignment w:val="baseline"/>
    </w:pPr>
    <w:rPr>
      <w:rFonts w:ascii="Arial" w:hAnsi="Arial" w:cs="Arial"/>
      <w:b/>
      <w:kern w:val="0"/>
      <w:sz w:val="20"/>
      <w:szCs w:val="21"/>
    </w:rPr>
  </w:style>
  <w:style w:type="paragraph" w:customStyle="1" w:styleId="xl24">
    <w:name w:val="xl24"/>
    <w:basedOn w:val="a"/>
    <w:uiPriority w:val="99"/>
    <w:qFormat/>
    <w:pPr>
      <w:widowControl/>
      <w:pBdr>
        <w:bottom w:val="single" w:sz="4" w:space="0" w:color="auto"/>
        <w:right w:val="single" w:sz="4" w:space="0" w:color="auto"/>
      </w:pBdr>
      <w:spacing w:before="100" w:beforeAutospacing="1" w:after="100" w:afterAutospacing="1" w:line="240" w:lineRule="auto"/>
      <w:jc w:val="center"/>
    </w:pPr>
    <w:rPr>
      <w:rFonts w:cs="Times New Roman"/>
      <w:kern w:val="0"/>
      <w:sz w:val="21"/>
      <w:szCs w:val="21"/>
    </w:rPr>
  </w:style>
  <w:style w:type="paragraph" w:customStyle="1" w:styleId="2--2">
    <w:name w:val="样式 2-标准-正文 + 非加粗 首行缩进:  2 字符"/>
    <w:basedOn w:val="a"/>
    <w:qFormat/>
    <w:pPr>
      <w:adjustRightInd w:val="0"/>
      <w:snapToGrid w:val="0"/>
      <w:spacing w:line="300" w:lineRule="auto"/>
      <w:ind w:firstLineChars="200" w:firstLine="480"/>
      <w:jc w:val="left"/>
    </w:pPr>
    <w:rPr>
      <w:rFonts w:cs="宋体"/>
    </w:rPr>
  </w:style>
  <w:style w:type="character" w:customStyle="1" w:styleId="Charb">
    <w:name w:val="正文首行缩进 Char"/>
    <w:rPr>
      <w:kern w:val="2"/>
      <w:sz w:val="21"/>
      <w:szCs w:val="24"/>
    </w:rPr>
  </w:style>
  <w:style w:type="character" w:customStyle="1" w:styleId="2Char1">
    <w:name w:val="表格文字2 Char"/>
    <w:link w:val="24"/>
    <w:uiPriority w:val="99"/>
    <w:qFormat/>
    <w:locked/>
    <w:rsid w:val="00621291"/>
    <w:rPr>
      <w:b/>
      <w:color w:val="000000"/>
      <w:sz w:val="21"/>
      <w:lang w:eastAsia="en-US"/>
    </w:rPr>
  </w:style>
  <w:style w:type="paragraph" w:customStyle="1" w:styleId="24">
    <w:name w:val="表格文字2"/>
    <w:basedOn w:val="a"/>
    <w:link w:val="2Char1"/>
    <w:uiPriority w:val="99"/>
    <w:qFormat/>
    <w:rsid w:val="00621291"/>
    <w:pPr>
      <w:widowControl/>
      <w:tabs>
        <w:tab w:val="left" w:pos="277"/>
        <w:tab w:val="left" w:pos="600"/>
        <w:tab w:val="left" w:pos="780"/>
        <w:tab w:val="left" w:pos="2517"/>
      </w:tabs>
      <w:adjustRightInd w:val="0"/>
      <w:spacing w:before="60" w:after="200" w:line="240" w:lineRule="auto"/>
      <w:jc w:val="center"/>
    </w:pPr>
    <w:rPr>
      <w:rFonts w:ascii="Calibri" w:hAnsi="Calibri" w:cs="Calibri"/>
      <w:b/>
      <w:color w:val="000000"/>
      <w:kern w:val="0"/>
      <w:sz w:val="21"/>
      <w:szCs w:val="20"/>
      <w:lang w:eastAsia="en-US"/>
    </w:rPr>
  </w:style>
  <w:style w:type="paragraph" w:styleId="25">
    <w:name w:val="toc 2"/>
    <w:basedOn w:val="a"/>
    <w:next w:val="a"/>
    <w:uiPriority w:val="99"/>
    <w:qFormat/>
    <w:rsid w:val="00B84C39"/>
    <w:pPr>
      <w:spacing w:line="240" w:lineRule="auto"/>
      <w:ind w:left="210"/>
      <w:jc w:val="left"/>
    </w:pPr>
    <w:rPr>
      <w:rFonts w:cs="Times New Roman"/>
      <w:smallCaps/>
      <w:sz w:val="20"/>
    </w:rPr>
  </w:style>
  <w:style w:type="character" w:customStyle="1" w:styleId="Charc">
    <w:name w:val="首行缩进 Char"/>
    <w:basedOn w:val="a0"/>
    <w:link w:val="afb"/>
    <w:uiPriority w:val="99"/>
    <w:qFormat/>
    <w:locked/>
    <w:rsid w:val="00F757F0"/>
    <w:rPr>
      <w:rFonts w:cs="Times New Roman"/>
      <w:color w:val="000000"/>
      <w:sz w:val="24"/>
      <w:lang w:val="zh-CN"/>
    </w:rPr>
  </w:style>
  <w:style w:type="paragraph" w:customStyle="1" w:styleId="afb">
    <w:name w:val="首行缩进"/>
    <w:basedOn w:val="a"/>
    <w:link w:val="Charc"/>
    <w:uiPriority w:val="99"/>
    <w:qFormat/>
    <w:rsid w:val="00F757F0"/>
    <w:pPr>
      <w:adjustRightInd w:val="0"/>
      <w:snapToGrid w:val="0"/>
      <w:spacing w:line="300" w:lineRule="auto"/>
      <w:ind w:firstLineChars="200" w:firstLine="480"/>
    </w:pPr>
    <w:rPr>
      <w:rFonts w:ascii="Calibri" w:hAnsi="Calibri" w:cs="Times New Roman"/>
      <w:color w:val="000000"/>
      <w:kern w:val="0"/>
      <w:szCs w:val="20"/>
      <w:lang w:val="zh-CN"/>
    </w:rPr>
  </w:style>
  <w:style w:type="paragraph" w:customStyle="1" w:styleId="afc">
    <w:name w:val="博士论文正文"/>
    <w:basedOn w:val="a"/>
    <w:uiPriority w:val="99"/>
    <w:qFormat/>
    <w:rsid w:val="00270A36"/>
    <w:pPr>
      <w:ind w:firstLine="200"/>
    </w:pPr>
    <w:rPr>
      <w:rFonts w:ascii="宋体" w:hAnsi="宋体" w:cs="Times New Roman"/>
      <w:color w:val="000000"/>
      <w:kern w:val="1"/>
      <w:szCs w:val="20"/>
    </w:rPr>
  </w:style>
  <w:style w:type="paragraph" w:customStyle="1" w:styleId="afd">
    <w:name w:val="一百年不变"/>
    <w:basedOn w:val="a"/>
    <w:uiPriority w:val="99"/>
    <w:qFormat/>
    <w:rsid w:val="005142D5"/>
    <w:pPr>
      <w:ind w:firstLineChars="200" w:firstLine="200"/>
      <w:jc w:val="left"/>
    </w:pPr>
    <w:rPr>
      <w:rFonts w:cs="Times New Roman"/>
      <w:kern w:val="0"/>
    </w:rPr>
  </w:style>
  <w:style w:type="paragraph" w:customStyle="1" w:styleId="31">
    <w:name w:val="样式3"/>
    <w:basedOn w:val="a"/>
    <w:uiPriority w:val="99"/>
    <w:qFormat/>
    <w:rsid w:val="001132F5"/>
    <w:pPr>
      <w:jc w:val="center"/>
    </w:pPr>
    <w:rPr>
      <w:rFonts w:hAnsi="宋体" w:cs="Times New Roman"/>
      <w:color w:val="000000"/>
      <w:sz w:val="21"/>
      <w:szCs w:val="21"/>
    </w:rPr>
  </w:style>
  <w:style w:type="character" w:customStyle="1" w:styleId="16">
    <w:name w:val="16"/>
    <w:rsid w:val="003B5548"/>
    <w:rPr>
      <w:rFonts w:ascii="Times New Roman" w:hAnsi="Times New Roman" w:cs="Times New Roman" w:hint="default"/>
      <w:color w:val="000000"/>
      <w:sz w:val="22"/>
      <w:szCs w:val="22"/>
    </w:rPr>
  </w:style>
  <w:style w:type="character" w:customStyle="1" w:styleId="17">
    <w:name w:val="17"/>
    <w:rsid w:val="003B5548"/>
    <w:rPr>
      <w:rFonts w:ascii="Times New Roman" w:hAnsi="Times New Roman" w:cs="Times New Roman" w:hint="default"/>
      <w:color w:val="000000"/>
      <w:sz w:val="22"/>
      <w:szCs w:val="22"/>
    </w:rPr>
  </w:style>
  <w:style w:type="character" w:customStyle="1" w:styleId="19">
    <w:name w:val="19"/>
    <w:rsid w:val="003B5548"/>
    <w:rPr>
      <w:rFonts w:ascii="宋体" w:eastAsia="宋体" w:hAnsi="宋体" w:hint="eastAsia"/>
      <w:color w:val="000000"/>
      <w:sz w:val="24"/>
      <w:szCs w:val="24"/>
      <w:vertAlign w:val="subscript"/>
    </w:rPr>
  </w:style>
  <w:style w:type="character" w:customStyle="1" w:styleId="18">
    <w:name w:val="18"/>
    <w:rsid w:val="003B5548"/>
    <w:rPr>
      <w:rFonts w:ascii="宋体" w:eastAsia="宋体" w:hAnsi="宋体" w:hint="eastAsia"/>
      <w:b/>
      <w:bCs/>
      <w:color w:val="000000"/>
      <w:sz w:val="24"/>
      <w:szCs w:val="24"/>
    </w:rPr>
  </w:style>
  <w:style w:type="character" w:customStyle="1" w:styleId="15">
    <w:name w:val="15"/>
    <w:rsid w:val="003B5548"/>
    <w:rPr>
      <w:rFonts w:ascii="Cambria" w:hAnsi="Cambria" w:hint="defaul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9391">
      <w:bodyDiv w:val="1"/>
      <w:marLeft w:val="0"/>
      <w:marRight w:val="0"/>
      <w:marTop w:val="0"/>
      <w:marBottom w:val="0"/>
      <w:divBdr>
        <w:top w:val="none" w:sz="0" w:space="0" w:color="auto"/>
        <w:left w:val="none" w:sz="0" w:space="0" w:color="auto"/>
        <w:bottom w:val="none" w:sz="0" w:space="0" w:color="auto"/>
        <w:right w:val="none" w:sz="0" w:space="0" w:color="auto"/>
      </w:divBdr>
    </w:div>
    <w:div w:id="76677936">
      <w:bodyDiv w:val="1"/>
      <w:marLeft w:val="0"/>
      <w:marRight w:val="0"/>
      <w:marTop w:val="0"/>
      <w:marBottom w:val="0"/>
      <w:divBdr>
        <w:top w:val="none" w:sz="0" w:space="0" w:color="auto"/>
        <w:left w:val="none" w:sz="0" w:space="0" w:color="auto"/>
        <w:bottom w:val="none" w:sz="0" w:space="0" w:color="auto"/>
        <w:right w:val="none" w:sz="0" w:space="0" w:color="auto"/>
      </w:divBdr>
    </w:div>
    <w:div w:id="361169125">
      <w:bodyDiv w:val="1"/>
      <w:marLeft w:val="0"/>
      <w:marRight w:val="0"/>
      <w:marTop w:val="0"/>
      <w:marBottom w:val="0"/>
      <w:divBdr>
        <w:top w:val="none" w:sz="0" w:space="0" w:color="auto"/>
        <w:left w:val="none" w:sz="0" w:space="0" w:color="auto"/>
        <w:bottom w:val="none" w:sz="0" w:space="0" w:color="auto"/>
        <w:right w:val="none" w:sz="0" w:space="0" w:color="auto"/>
      </w:divBdr>
    </w:div>
    <w:div w:id="420101556">
      <w:bodyDiv w:val="1"/>
      <w:marLeft w:val="0"/>
      <w:marRight w:val="0"/>
      <w:marTop w:val="0"/>
      <w:marBottom w:val="0"/>
      <w:divBdr>
        <w:top w:val="none" w:sz="0" w:space="0" w:color="auto"/>
        <w:left w:val="none" w:sz="0" w:space="0" w:color="auto"/>
        <w:bottom w:val="none" w:sz="0" w:space="0" w:color="auto"/>
        <w:right w:val="none" w:sz="0" w:space="0" w:color="auto"/>
      </w:divBdr>
    </w:div>
    <w:div w:id="564074659">
      <w:bodyDiv w:val="1"/>
      <w:marLeft w:val="0"/>
      <w:marRight w:val="0"/>
      <w:marTop w:val="0"/>
      <w:marBottom w:val="0"/>
      <w:divBdr>
        <w:top w:val="none" w:sz="0" w:space="0" w:color="auto"/>
        <w:left w:val="none" w:sz="0" w:space="0" w:color="auto"/>
        <w:bottom w:val="none" w:sz="0" w:space="0" w:color="auto"/>
        <w:right w:val="none" w:sz="0" w:space="0" w:color="auto"/>
      </w:divBdr>
    </w:div>
    <w:div w:id="816532513">
      <w:bodyDiv w:val="1"/>
      <w:marLeft w:val="0"/>
      <w:marRight w:val="0"/>
      <w:marTop w:val="0"/>
      <w:marBottom w:val="0"/>
      <w:divBdr>
        <w:top w:val="none" w:sz="0" w:space="0" w:color="auto"/>
        <w:left w:val="none" w:sz="0" w:space="0" w:color="auto"/>
        <w:bottom w:val="none" w:sz="0" w:space="0" w:color="auto"/>
        <w:right w:val="none" w:sz="0" w:space="0" w:color="auto"/>
      </w:divBdr>
    </w:div>
    <w:div w:id="912620832">
      <w:bodyDiv w:val="1"/>
      <w:marLeft w:val="0"/>
      <w:marRight w:val="0"/>
      <w:marTop w:val="0"/>
      <w:marBottom w:val="0"/>
      <w:divBdr>
        <w:top w:val="none" w:sz="0" w:space="0" w:color="auto"/>
        <w:left w:val="none" w:sz="0" w:space="0" w:color="auto"/>
        <w:bottom w:val="none" w:sz="0" w:space="0" w:color="auto"/>
        <w:right w:val="none" w:sz="0" w:space="0" w:color="auto"/>
      </w:divBdr>
    </w:div>
    <w:div w:id="1143473815">
      <w:bodyDiv w:val="1"/>
      <w:marLeft w:val="0"/>
      <w:marRight w:val="0"/>
      <w:marTop w:val="0"/>
      <w:marBottom w:val="0"/>
      <w:divBdr>
        <w:top w:val="none" w:sz="0" w:space="0" w:color="auto"/>
        <w:left w:val="none" w:sz="0" w:space="0" w:color="auto"/>
        <w:bottom w:val="none" w:sz="0" w:space="0" w:color="auto"/>
        <w:right w:val="none" w:sz="0" w:space="0" w:color="auto"/>
      </w:divBdr>
    </w:div>
    <w:div w:id="1300573261">
      <w:bodyDiv w:val="1"/>
      <w:marLeft w:val="0"/>
      <w:marRight w:val="0"/>
      <w:marTop w:val="0"/>
      <w:marBottom w:val="0"/>
      <w:divBdr>
        <w:top w:val="none" w:sz="0" w:space="0" w:color="auto"/>
        <w:left w:val="none" w:sz="0" w:space="0" w:color="auto"/>
        <w:bottom w:val="none" w:sz="0" w:space="0" w:color="auto"/>
        <w:right w:val="none" w:sz="0" w:space="0" w:color="auto"/>
      </w:divBdr>
    </w:div>
    <w:div w:id="1511988102">
      <w:bodyDiv w:val="1"/>
      <w:marLeft w:val="0"/>
      <w:marRight w:val="0"/>
      <w:marTop w:val="0"/>
      <w:marBottom w:val="0"/>
      <w:divBdr>
        <w:top w:val="none" w:sz="0" w:space="0" w:color="auto"/>
        <w:left w:val="none" w:sz="0" w:space="0" w:color="auto"/>
        <w:bottom w:val="none" w:sz="0" w:space="0" w:color="auto"/>
        <w:right w:val="none" w:sz="0" w:space="0" w:color="auto"/>
      </w:divBdr>
    </w:div>
    <w:div w:id="1593901124">
      <w:bodyDiv w:val="1"/>
      <w:marLeft w:val="0"/>
      <w:marRight w:val="0"/>
      <w:marTop w:val="0"/>
      <w:marBottom w:val="0"/>
      <w:divBdr>
        <w:top w:val="none" w:sz="0" w:space="0" w:color="auto"/>
        <w:left w:val="none" w:sz="0" w:space="0" w:color="auto"/>
        <w:bottom w:val="none" w:sz="0" w:space="0" w:color="auto"/>
        <w:right w:val="none" w:sz="0" w:space="0" w:color="auto"/>
      </w:divBdr>
    </w:div>
    <w:div w:id="1773040634">
      <w:bodyDiv w:val="1"/>
      <w:marLeft w:val="0"/>
      <w:marRight w:val="0"/>
      <w:marTop w:val="0"/>
      <w:marBottom w:val="0"/>
      <w:divBdr>
        <w:top w:val="none" w:sz="0" w:space="0" w:color="auto"/>
        <w:left w:val="none" w:sz="0" w:space="0" w:color="auto"/>
        <w:bottom w:val="none" w:sz="0" w:space="0" w:color="auto"/>
        <w:right w:val="none" w:sz="0" w:space="0" w:color="auto"/>
      </w:divBdr>
    </w:div>
    <w:div w:id="1777289734">
      <w:bodyDiv w:val="1"/>
      <w:marLeft w:val="0"/>
      <w:marRight w:val="0"/>
      <w:marTop w:val="0"/>
      <w:marBottom w:val="0"/>
      <w:divBdr>
        <w:top w:val="none" w:sz="0" w:space="0" w:color="auto"/>
        <w:left w:val="none" w:sz="0" w:space="0" w:color="auto"/>
        <w:bottom w:val="none" w:sz="0" w:space="0" w:color="auto"/>
        <w:right w:val="none" w:sz="0" w:space="0" w:color="auto"/>
      </w:divBdr>
    </w:div>
    <w:div w:id="1791431608">
      <w:bodyDiv w:val="1"/>
      <w:marLeft w:val="0"/>
      <w:marRight w:val="0"/>
      <w:marTop w:val="0"/>
      <w:marBottom w:val="0"/>
      <w:divBdr>
        <w:top w:val="none" w:sz="0" w:space="0" w:color="auto"/>
        <w:left w:val="none" w:sz="0" w:space="0" w:color="auto"/>
        <w:bottom w:val="none" w:sz="0" w:space="0" w:color="auto"/>
        <w:right w:val="none" w:sz="0" w:space="0" w:color="auto"/>
      </w:divBdr>
    </w:div>
    <w:div w:id="1827892594">
      <w:bodyDiv w:val="1"/>
      <w:marLeft w:val="0"/>
      <w:marRight w:val="0"/>
      <w:marTop w:val="0"/>
      <w:marBottom w:val="0"/>
      <w:divBdr>
        <w:top w:val="none" w:sz="0" w:space="0" w:color="auto"/>
        <w:left w:val="none" w:sz="0" w:space="0" w:color="auto"/>
        <w:bottom w:val="none" w:sz="0" w:space="0" w:color="auto"/>
        <w:right w:val="none" w:sz="0" w:space="0" w:color="auto"/>
      </w:divBdr>
    </w:div>
    <w:div w:id="1904950963">
      <w:bodyDiv w:val="1"/>
      <w:marLeft w:val="0"/>
      <w:marRight w:val="0"/>
      <w:marTop w:val="0"/>
      <w:marBottom w:val="0"/>
      <w:divBdr>
        <w:top w:val="none" w:sz="0" w:space="0" w:color="auto"/>
        <w:left w:val="none" w:sz="0" w:space="0" w:color="auto"/>
        <w:bottom w:val="none" w:sz="0" w:space="0" w:color="auto"/>
        <w:right w:val="none" w:sz="0" w:space="0" w:color="auto"/>
      </w:divBdr>
    </w:div>
    <w:div w:id="2041053197">
      <w:bodyDiv w:val="1"/>
      <w:marLeft w:val="0"/>
      <w:marRight w:val="0"/>
      <w:marTop w:val="0"/>
      <w:marBottom w:val="0"/>
      <w:divBdr>
        <w:top w:val="none" w:sz="0" w:space="0" w:color="auto"/>
        <w:left w:val="none" w:sz="0" w:space="0" w:color="auto"/>
        <w:bottom w:val="none" w:sz="0" w:space="0" w:color="auto"/>
        <w:right w:val="none" w:sz="0" w:space="0" w:color="auto"/>
      </w:divBdr>
    </w:div>
    <w:div w:id="2051570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07C43-AC43-40B3-9C96-3D167769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1</Pages>
  <Words>5948</Words>
  <Characters>33907</Characters>
  <Application>Microsoft Office Word</Application>
  <DocSecurity>0</DocSecurity>
  <Lines>282</Lines>
  <Paragraphs>79</Paragraphs>
  <ScaleCrop>false</ScaleCrop>
  <Company>Kingsoft</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16</cp:revision>
  <cp:lastPrinted>2019-06-29T02:07:00Z</cp:lastPrinted>
  <dcterms:created xsi:type="dcterms:W3CDTF">2018-07-25T02:54:00Z</dcterms:created>
  <dcterms:modified xsi:type="dcterms:W3CDTF">2019-07-03T02:43:00Z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2052-11.1.0.7983</vt:lpwstr>
  </property>
</Properties>
</file>